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B30" w:rsidRPr="00AF6776" w:rsidRDefault="00286B30" w:rsidP="00286B30">
      <w:pPr>
        <w:rPr>
          <w:sz w:val="20"/>
          <w:szCs w:val="20"/>
        </w:rPr>
      </w:pPr>
      <w:r>
        <w:t xml:space="preserve">                                                  </w:t>
      </w:r>
      <w:r w:rsidRPr="00AF6776">
        <w:rPr>
          <w:sz w:val="20"/>
          <w:szCs w:val="20"/>
        </w:rPr>
        <w:t xml:space="preserve">Poznámky k </w:t>
      </w:r>
      <w:proofErr w:type="spellStart"/>
      <w:r w:rsidRPr="00AF6776">
        <w:rPr>
          <w:sz w:val="20"/>
          <w:szCs w:val="20"/>
        </w:rPr>
        <w:t>mikroúčtovnej</w:t>
      </w:r>
      <w:proofErr w:type="spellEnd"/>
      <w:r w:rsidRPr="00AF6776">
        <w:rPr>
          <w:sz w:val="20"/>
          <w:szCs w:val="20"/>
        </w:rPr>
        <w:t xml:space="preserve"> závierke</w:t>
      </w:r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 xml:space="preserve">                                                        </w:t>
      </w:r>
      <w:r w:rsidRPr="00AF6776">
        <w:rPr>
          <w:sz w:val="20"/>
          <w:szCs w:val="20"/>
        </w:rPr>
        <w:t xml:space="preserve">                    </w:t>
      </w:r>
      <w:bookmarkStart w:id="0" w:name="_GoBack"/>
      <w:r w:rsidRPr="00AF6776">
        <w:rPr>
          <w:sz w:val="20"/>
          <w:szCs w:val="20"/>
        </w:rPr>
        <w:t>za rok  2022</w:t>
      </w:r>
      <w:bookmarkEnd w:id="0"/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>Všeobecné údaje:</w:t>
      </w:r>
    </w:p>
    <w:p w:rsidR="00AF6776" w:rsidRPr="00AF6776" w:rsidRDefault="00286B30" w:rsidP="00AF6776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Názov: M E D O R  s.r.o.</w:t>
      </w:r>
      <w:r w:rsidR="00AF6776" w:rsidRPr="00AF6776">
        <w:rPr>
          <w:sz w:val="20"/>
          <w:szCs w:val="20"/>
        </w:rPr>
        <w:t xml:space="preserve">  </w:t>
      </w:r>
    </w:p>
    <w:p w:rsidR="00AF6776" w:rsidRPr="00AF6776" w:rsidRDefault="00286B30" w:rsidP="00AF6776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IČO: 36604186</w:t>
      </w:r>
    </w:p>
    <w:p w:rsidR="00286B30" w:rsidRPr="00AF6776" w:rsidRDefault="00286B30" w:rsidP="00AF6776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DIČ: 2022144839</w:t>
      </w:r>
    </w:p>
    <w:p w:rsidR="00286B30" w:rsidRPr="00AF6776" w:rsidRDefault="00286B30" w:rsidP="00AF6776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Sídlo: ul. L. MÉCSA 367/25</w:t>
      </w:r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>PSČ: 077 01 Kráľovský Chlmec</w:t>
      </w:r>
    </w:p>
    <w:p w:rsidR="00AF6776" w:rsidRDefault="00AF6776" w:rsidP="00286B30">
      <w:pPr>
        <w:spacing w:after="0"/>
        <w:rPr>
          <w:sz w:val="20"/>
          <w:szCs w:val="20"/>
        </w:rPr>
      </w:pPr>
    </w:p>
    <w:p w:rsidR="00286B30" w:rsidRPr="00AF6776" w:rsidRDefault="00AF6776" w:rsidP="00286B30">
      <w:pPr>
        <w:spacing w:after="0"/>
        <w:rPr>
          <w:sz w:val="20"/>
          <w:szCs w:val="20"/>
        </w:rPr>
      </w:pPr>
      <w:r>
        <w:rPr>
          <w:sz w:val="20"/>
          <w:szCs w:val="20"/>
        </w:rPr>
        <w:t>1.</w:t>
      </w:r>
      <w:r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svoju uzávierku za rok 202</w:t>
      </w:r>
      <w:r w:rsidR="00286B30" w:rsidRPr="00AF6776">
        <w:rPr>
          <w:sz w:val="20"/>
          <w:szCs w:val="20"/>
        </w:rPr>
        <w:t>2</w:t>
      </w:r>
      <w:r w:rsidR="00286B30" w:rsidRPr="00AF6776">
        <w:rPr>
          <w:sz w:val="20"/>
          <w:szCs w:val="20"/>
        </w:rPr>
        <w:t xml:space="preserve"> zostavila za splnenie predpokladu, že v roku 202</w:t>
      </w:r>
      <w:r w:rsidR="00286B30" w:rsidRPr="00AF6776">
        <w:rPr>
          <w:sz w:val="20"/>
          <w:szCs w:val="20"/>
        </w:rPr>
        <w:t>3</w:t>
      </w:r>
      <w:r w:rsidR="00286B30" w:rsidRPr="00AF6776">
        <w:rPr>
          <w:sz w:val="20"/>
          <w:szCs w:val="20"/>
        </w:rPr>
        <w:t xml:space="preserve"> bude pokračovať nepretržite vo svojej činností. </w:t>
      </w:r>
    </w:p>
    <w:p w:rsidR="00286B30" w:rsidRPr="00AF6776" w:rsidRDefault="00AF6776" w:rsidP="00286B30">
      <w:pPr>
        <w:spacing w:after="0"/>
        <w:rPr>
          <w:sz w:val="20"/>
          <w:szCs w:val="20"/>
        </w:rPr>
      </w:pPr>
      <w:r>
        <w:rPr>
          <w:sz w:val="20"/>
          <w:szCs w:val="20"/>
        </w:rPr>
        <w:t>2.</w:t>
      </w:r>
      <w:r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svoj majetok oceňuje s obstarávacou cenou .</w:t>
      </w:r>
    </w:p>
    <w:p w:rsidR="00286B30" w:rsidRPr="00AF6776" w:rsidRDefault="00AF6776" w:rsidP="00286B30">
      <w:pPr>
        <w:spacing w:after="0"/>
        <w:rPr>
          <w:sz w:val="20"/>
          <w:szCs w:val="20"/>
        </w:rPr>
      </w:pPr>
      <w:r>
        <w:rPr>
          <w:sz w:val="20"/>
          <w:szCs w:val="20"/>
        </w:rPr>
        <w:t>3.</w:t>
      </w:r>
      <w:r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 xml:space="preserve">Účtovná jednotka naďalej použila rovnomerné odpisovanie podľa odpisového plánu v celkovej výške 10 445,75 Eur. </w:t>
      </w:r>
    </w:p>
    <w:p w:rsidR="00CA5154" w:rsidRPr="00AF6776" w:rsidRDefault="00AF6776" w:rsidP="00286B30">
      <w:pPr>
        <w:spacing w:after="0"/>
        <w:rPr>
          <w:sz w:val="20"/>
          <w:szCs w:val="20"/>
        </w:rPr>
      </w:pPr>
      <w:r>
        <w:rPr>
          <w:sz w:val="20"/>
          <w:szCs w:val="20"/>
        </w:rPr>
        <w:t>4.</w:t>
      </w:r>
      <w:r>
        <w:rPr>
          <w:sz w:val="20"/>
          <w:szCs w:val="20"/>
        </w:rPr>
        <w:tab/>
      </w:r>
      <w:r w:rsidR="00CA5154" w:rsidRPr="00AF6776">
        <w:rPr>
          <w:sz w:val="20"/>
          <w:szCs w:val="20"/>
        </w:rPr>
        <w:t>Účtovná jednotka v kalendárnom roku 2022</w:t>
      </w:r>
      <w:r w:rsidR="00823740" w:rsidRPr="00AF6776">
        <w:rPr>
          <w:sz w:val="20"/>
          <w:szCs w:val="20"/>
        </w:rPr>
        <w:t xml:space="preserve"> vyradila opotrebované HIM </w:t>
      </w:r>
      <w:r w:rsidR="006E6B8F" w:rsidRPr="00AF6776">
        <w:rPr>
          <w:sz w:val="20"/>
          <w:szCs w:val="20"/>
        </w:rPr>
        <w:t xml:space="preserve">s </w:t>
      </w:r>
      <w:r w:rsidR="00823740" w:rsidRPr="00AF6776">
        <w:rPr>
          <w:sz w:val="20"/>
          <w:szCs w:val="20"/>
        </w:rPr>
        <w:t xml:space="preserve">nulovou zostatkovou hodnotou. Z vyradeného majetku zabezpečila prijem vo výške </w:t>
      </w:r>
      <w:r w:rsidR="006E6B8F" w:rsidRPr="00AF6776">
        <w:rPr>
          <w:sz w:val="20"/>
          <w:szCs w:val="20"/>
        </w:rPr>
        <w:t>1 560 EUR</w:t>
      </w:r>
      <w:r w:rsidR="00823740" w:rsidRPr="00AF6776">
        <w:rPr>
          <w:sz w:val="20"/>
          <w:szCs w:val="20"/>
        </w:rPr>
        <w:t xml:space="preserve"> </w:t>
      </w:r>
      <w:r w:rsidR="006E6B8F" w:rsidRPr="00AF6776">
        <w:rPr>
          <w:sz w:val="20"/>
          <w:szCs w:val="20"/>
        </w:rPr>
        <w:t xml:space="preserve">s čím organizácia vylepšila svoju prevádzkovú činnosť.  </w:t>
      </w:r>
      <w:r w:rsidR="00823740" w:rsidRPr="00AF6776">
        <w:rPr>
          <w:sz w:val="20"/>
          <w:szCs w:val="20"/>
        </w:rPr>
        <w:t xml:space="preserve">   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5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v kalendárnom roku 202</w:t>
      </w:r>
      <w:r w:rsidR="00286B30" w:rsidRPr="00AF6776">
        <w:rPr>
          <w:sz w:val="20"/>
          <w:szCs w:val="20"/>
        </w:rPr>
        <w:t>2</w:t>
      </w:r>
      <w:r w:rsidR="00286B30" w:rsidRPr="00AF6776">
        <w:rPr>
          <w:sz w:val="20"/>
          <w:szCs w:val="20"/>
        </w:rPr>
        <w:t xml:space="preserve"> vykázala priemerný prepočítaný počet pracovníkov 3. Mzdové prostriedky boli čerpané a zúčtované  na všeobecného  lekára ambulancie a na dve zdravotné sestry.  Odvodové povinnosti boli splnené zo strany organizácie, ako aj zo strany pracovníkov.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6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 MEDOR s.r.o.</w:t>
      </w:r>
      <w:r w:rsidR="00286B30" w:rsidRPr="00AF6776">
        <w:rPr>
          <w:sz w:val="20"/>
          <w:szCs w:val="20"/>
        </w:rPr>
        <w:t xml:space="preserve"> v</w:t>
      </w:r>
      <w:r w:rsidR="00286B30" w:rsidRPr="00AF6776">
        <w:rPr>
          <w:sz w:val="20"/>
          <w:szCs w:val="20"/>
        </w:rPr>
        <w:t xml:space="preserve">  kalendárnom roku 202</w:t>
      </w:r>
      <w:r w:rsidR="00286B30" w:rsidRPr="00AF6776">
        <w:rPr>
          <w:sz w:val="20"/>
          <w:szCs w:val="20"/>
        </w:rPr>
        <w:t>2</w:t>
      </w:r>
      <w:r w:rsidR="00286B30" w:rsidRPr="00AF6776">
        <w:rPr>
          <w:sz w:val="20"/>
          <w:szCs w:val="20"/>
        </w:rPr>
        <w:t xml:space="preserve"> žiadnu štátnu dotáciu neúčtovala.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7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MEDOR s.r.o. v kalendárnom roku 2022 zobrala krátkodobú finančnú výpomoc od svojho zamestnanca a to bezúročne vo výške 15 000 EUR na potrebu finančného vykrytia  prevádzkovej činnosti</w:t>
      </w:r>
      <w:r w:rsidR="00CA5154" w:rsidRPr="00AF6776">
        <w:rPr>
          <w:sz w:val="20"/>
          <w:szCs w:val="20"/>
        </w:rPr>
        <w:t xml:space="preserve">. Z uvedenej výpomoci účtovná jednotka do 31.12.2022 vrátila veriteľovi 5000 EUR.  Účtovná jednotka MEDOR s.r.o. má povinnosť vyrovnať svoju dlžobu do 31.03.2023 a to bezúročne.  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8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žiadne záruky, alebo iných zabezpečení pre členov štatutárneho orgánu, dozorného a iného orgánu neeviduje v kalendárnom roku 202</w:t>
      </w:r>
      <w:r w:rsidR="00CA5154" w:rsidRPr="00AF6776">
        <w:rPr>
          <w:sz w:val="20"/>
          <w:szCs w:val="20"/>
        </w:rPr>
        <w:t>2</w:t>
      </w:r>
      <w:r w:rsidR="00286B30" w:rsidRPr="00AF6776">
        <w:rPr>
          <w:sz w:val="20"/>
          <w:szCs w:val="20"/>
        </w:rPr>
        <w:t>.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9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vychádza pri vedení svojho účtovníctva z ustanovení Zákona o účtovníctve ako aj z ustanovení Opatrenia MF SR.</w:t>
      </w:r>
    </w:p>
    <w:p w:rsidR="00286B30" w:rsidRPr="00AF6776" w:rsidRDefault="006E6B8F" w:rsidP="00286B30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10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Ročná závierka účtovnej jednotky má kontinuitu na účtovníctvo bezprostredne na predchádzajúce účtovné obdobie t.j. na rok 202</w:t>
      </w:r>
      <w:r w:rsidRPr="00AF6776">
        <w:rPr>
          <w:sz w:val="20"/>
          <w:szCs w:val="20"/>
        </w:rPr>
        <w:t>1</w:t>
      </w:r>
      <w:r w:rsidR="00286B30" w:rsidRPr="00AF6776">
        <w:rPr>
          <w:sz w:val="20"/>
          <w:szCs w:val="20"/>
        </w:rPr>
        <w:t>.</w:t>
      </w:r>
    </w:p>
    <w:p w:rsidR="00286B30" w:rsidRPr="00AF6776" w:rsidRDefault="006E6B8F" w:rsidP="006E6B8F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11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Účtovná jednotka vo svojej účtovnej závierke vykazuje aktívne a pasívne zostatky účtov v súlade s účtovníctvom.</w:t>
      </w:r>
    </w:p>
    <w:p w:rsidR="00286B30" w:rsidRPr="00AF6776" w:rsidRDefault="00286B30" w:rsidP="00AF6776">
      <w:pPr>
        <w:spacing w:after="0"/>
        <w:rPr>
          <w:sz w:val="20"/>
          <w:szCs w:val="20"/>
        </w:rPr>
      </w:pPr>
      <w:r w:rsidRPr="00AF6776">
        <w:rPr>
          <w:sz w:val="20"/>
          <w:szCs w:val="20"/>
        </w:rPr>
        <w:t>1</w:t>
      </w:r>
      <w:r w:rsidR="006E6B8F" w:rsidRPr="00AF6776">
        <w:rPr>
          <w:sz w:val="20"/>
          <w:szCs w:val="20"/>
        </w:rPr>
        <w:t>2</w:t>
      </w:r>
      <w:r w:rsidR="00AF6776">
        <w:rPr>
          <w:sz w:val="20"/>
          <w:szCs w:val="20"/>
        </w:rPr>
        <w:t>.</w:t>
      </w:r>
      <w:r w:rsidR="00AF6776">
        <w:rPr>
          <w:sz w:val="20"/>
          <w:szCs w:val="20"/>
        </w:rPr>
        <w:tab/>
      </w:r>
      <w:r w:rsidRPr="00AF6776">
        <w:rPr>
          <w:sz w:val="20"/>
          <w:szCs w:val="20"/>
        </w:rPr>
        <w:t>MEDOR s.r.o. počas kalendárneho roka 202</w:t>
      </w:r>
      <w:r w:rsidR="006E6B8F" w:rsidRPr="00AF6776">
        <w:rPr>
          <w:sz w:val="20"/>
          <w:szCs w:val="20"/>
        </w:rPr>
        <w:t xml:space="preserve">2 </w:t>
      </w:r>
      <w:r w:rsidRPr="00AF6776">
        <w:rPr>
          <w:sz w:val="20"/>
          <w:szCs w:val="20"/>
        </w:rPr>
        <w:t>účtovala vo svojom účtovníctve da</w:t>
      </w:r>
      <w:r w:rsidR="006E6B8F" w:rsidRPr="00AF6776">
        <w:rPr>
          <w:sz w:val="20"/>
          <w:szCs w:val="20"/>
        </w:rPr>
        <w:t xml:space="preserve">ňovo neuznané nákladové položky vo výške 239,61 EUR a to nezmluvné pokuty a penále, ktoré účtovné položky slúžia ako pripočítateľne položky k daňovému základu za rok 2022.  </w:t>
      </w:r>
    </w:p>
    <w:p w:rsidR="00286B30" w:rsidRPr="00AF6776" w:rsidRDefault="00AF6776" w:rsidP="00286B30">
      <w:pPr>
        <w:rPr>
          <w:sz w:val="20"/>
          <w:szCs w:val="20"/>
        </w:rPr>
      </w:pPr>
      <w:r>
        <w:rPr>
          <w:sz w:val="20"/>
          <w:szCs w:val="20"/>
        </w:rPr>
        <w:t>13.</w:t>
      </w:r>
      <w:r>
        <w:rPr>
          <w:sz w:val="20"/>
          <w:szCs w:val="20"/>
        </w:rPr>
        <w:tab/>
      </w:r>
      <w:r w:rsidR="00286B30" w:rsidRPr="00AF6776">
        <w:rPr>
          <w:sz w:val="20"/>
          <w:szCs w:val="20"/>
        </w:rPr>
        <w:t>Výkaz ziskov a strát obsahuje všetky náklady a výnosy vyplývajúce z činnosti účtovnej jednotky.</w:t>
      </w:r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 xml:space="preserve">v Kráľovskom Chlmci  </w:t>
      </w:r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 xml:space="preserve">dňa </w:t>
      </w:r>
      <w:r w:rsidR="006E6B8F" w:rsidRPr="00AF6776">
        <w:rPr>
          <w:sz w:val="20"/>
          <w:szCs w:val="20"/>
        </w:rPr>
        <w:t>07</w:t>
      </w:r>
      <w:r w:rsidRPr="00AF6776">
        <w:rPr>
          <w:sz w:val="20"/>
          <w:szCs w:val="20"/>
        </w:rPr>
        <w:t>. marca 202</w:t>
      </w:r>
      <w:r w:rsidR="006E6B8F" w:rsidRPr="00AF6776">
        <w:rPr>
          <w:sz w:val="20"/>
          <w:szCs w:val="20"/>
        </w:rPr>
        <w:t>3</w:t>
      </w:r>
      <w:r w:rsidRPr="00AF6776">
        <w:rPr>
          <w:sz w:val="20"/>
          <w:szCs w:val="20"/>
        </w:rPr>
        <w:t xml:space="preserve">                                                                         MUDr. SMUTKO PETER</w:t>
      </w:r>
    </w:p>
    <w:p w:rsidR="00286B30" w:rsidRPr="00AF6776" w:rsidRDefault="00286B30" w:rsidP="00286B30">
      <w:pPr>
        <w:rPr>
          <w:sz w:val="20"/>
          <w:szCs w:val="20"/>
        </w:rPr>
      </w:pPr>
      <w:r w:rsidRPr="00AF6776">
        <w:rPr>
          <w:sz w:val="20"/>
          <w:szCs w:val="20"/>
        </w:rPr>
        <w:t xml:space="preserve"> Konateľ spoločnosti</w:t>
      </w:r>
    </w:p>
    <w:p w:rsidR="00286B30" w:rsidRDefault="00286B30" w:rsidP="00286B30"/>
    <w:sectPr w:rsidR="00286B30" w:rsidSect="006126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6776" w:rsidRDefault="00AF6776" w:rsidP="00AF6776">
      <w:pPr>
        <w:spacing w:after="0" w:line="240" w:lineRule="auto"/>
      </w:pPr>
      <w:r>
        <w:separator/>
      </w:r>
    </w:p>
  </w:endnote>
  <w:endnote w:type="continuationSeparator" w:id="0">
    <w:p w:rsidR="00AF6776" w:rsidRDefault="00AF6776" w:rsidP="00AF6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6776" w:rsidRDefault="00AF6776" w:rsidP="00AF6776">
      <w:pPr>
        <w:spacing w:after="0" w:line="240" w:lineRule="auto"/>
      </w:pPr>
      <w:r>
        <w:separator/>
      </w:r>
    </w:p>
  </w:footnote>
  <w:footnote w:type="continuationSeparator" w:id="0">
    <w:p w:rsidR="00AF6776" w:rsidRDefault="00AF6776" w:rsidP="00AF67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B30"/>
    <w:rsid w:val="00270B1C"/>
    <w:rsid w:val="00286B30"/>
    <w:rsid w:val="006E6B8F"/>
    <w:rsid w:val="00823740"/>
    <w:rsid w:val="00AF6776"/>
    <w:rsid w:val="00CA5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6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F67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6776"/>
  </w:style>
  <w:style w:type="paragraph" w:styleId="Pta">
    <w:name w:val="footer"/>
    <w:basedOn w:val="Normlny"/>
    <w:link w:val="PtaChar"/>
    <w:uiPriority w:val="99"/>
    <w:unhideWhenUsed/>
    <w:rsid w:val="00AF67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677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6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F67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6776"/>
  </w:style>
  <w:style w:type="paragraph" w:styleId="Pta">
    <w:name w:val="footer"/>
    <w:basedOn w:val="Normlny"/>
    <w:link w:val="PtaChar"/>
    <w:uiPriority w:val="99"/>
    <w:unhideWhenUsed/>
    <w:rsid w:val="00AF67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67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891F1B-E79B-4176-BF6E-4840DE4EB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cp:lastPrinted>2023-03-07T10:04:00Z</cp:lastPrinted>
  <dcterms:created xsi:type="dcterms:W3CDTF">2023-03-07T09:18:00Z</dcterms:created>
  <dcterms:modified xsi:type="dcterms:W3CDTF">2023-03-07T10:04:00Z</dcterms:modified>
</cp:coreProperties>
</file>