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SHAMANKA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55063870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2121858178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4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48C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Milota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Lobos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48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48C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1B82" w:rsidRDefault="00241B82" w:rsidP="00107589">
      <w:pPr>
        <w:spacing w:after="0" w:line="240" w:lineRule="auto"/>
      </w:pPr>
      <w:r>
        <w:separator/>
      </w:r>
    </w:p>
  </w:endnote>
  <w:endnote w:type="continuationSeparator" w:id="0">
    <w:p w:rsidR="00241B82" w:rsidRDefault="00241B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1B82" w:rsidRDefault="00241B82" w:rsidP="00107589">
      <w:pPr>
        <w:spacing w:after="0" w:line="240" w:lineRule="auto"/>
      </w:pPr>
      <w:r>
        <w:separator/>
      </w:r>
    </w:p>
  </w:footnote>
  <w:footnote w:type="continuationSeparator" w:id="0">
    <w:p w:rsidR="00241B82" w:rsidRDefault="00241B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55063870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2121858178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B82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48C6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1EF51E3"/>
  <w15:docId w15:val="{54C1E9AD-5AD6-429F-9809-B5F7830F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0A9604-2717-449B-8C99-3CD9C7854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2023-03-13T17:08:00Z</dcterms:modified>
</cp:coreProperties>
</file>