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Pr="00E46C27" w:rsidRDefault="004D3B4A" w:rsidP="004D3B4A">
      <w:pPr>
        <w:pStyle w:val="Zkladntext"/>
        <w:ind w:left="0"/>
        <w:jc w:val="left"/>
        <w:rPr>
          <w:b/>
          <w:sz w:val="20"/>
        </w:rPr>
      </w:pPr>
    </w:p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39"/>
        <w:gridCol w:w="2280"/>
        <w:gridCol w:w="625"/>
      </w:tblGrid>
      <w:tr w:rsidR="004007CA" w:rsidRPr="00E46C27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E46C27" w:rsidRDefault="003846B1" w:rsidP="00F9191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rFonts w:cs="Arial"/>
                <w:szCs w:val="22"/>
                <w:lang w:eastAsia="sk-SK"/>
              </w:rPr>
              <w:t>Úč</w:t>
            </w:r>
            <w:proofErr w:type="spellEnd"/>
            <w:r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Pr="00E46C27" w:rsidRDefault="00E34DCA">
      <w:pPr>
        <w:pStyle w:val="Zkladntext"/>
        <w:ind w:left="0"/>
        <w:jc w:val="center"/>
        <w:rPr>
          <w:b/>
          <w:sz w:val="20"/>
        </w:rPr>
      </w:pP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>Poznámky</w:t>
      </w: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 xml:space="preserve">individuálnej účtovnej závierky </w:t>
      </w:r>
    </w:p>
    <w:p w:rsidR="00E34DCA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 xml:space="preserve">zostavenej k 31. decembru </w:t>
      </w:r>
      <w:r w:rsidR="00FF5A1B">
        <w:rPr>
          <w:b/>
          <w:sz w:val="22"/>
          <w:szCs w:val="22"/>
        </w:rPr>
        <w:t>2022</w:t>
      </w:r>
    </w:p>
    <w:p w:rsidR="00240C24" w:rsidRPr="00A20DD0" w:rsidRDefault="00240C24" w:rsidP="00240C24">
      <w:pPr>
        <w:pStyle w:val="Zkladntext"/>
        <w:ind w:left="0"/>
        <w:rPr>
          <w:b/>
          <w:sz w:val="22"/>
          <w:szCs w:val="22"/>
        </w:rPr>
      </w:pPr>
    </w:p>
    <w:p w:rsidR="001A1C39" w:rsidRPr="00E46C27" w:rsidRDefault="001A1C39" w:rsidP="004D3B4A">
      <w:pPr>
        <w:pStyle w:val="Zkladntext"/>
        <w:ind w:left="0"/>
        <w:rPr>
          <w:b/>
          <w:sz w:val="20"/>
        </w:rPr>
      </w:pPr>
    </w:p>
    <w:p w:rsidR="004D3B4A" w:rsidRPr="001D5F78" w:rsidRDefault="004D3B4A" w:rsidP="004D3B4A">
      <w:pPr>
        <w:pStyle w:val="Zkladntext"/>
        <w:ind w:left="0"/>
        <w:rPr>
          <w:szCs w:val="18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2"/>
        <w:gridCol w:w="325"/>
        <w:gridCol w:w="336"/>
        <w:gridCol w:w="237"/>
        <w:gridCol w:w="277"/>
        <w:gridCol w:w="243"/>
        <w:gridCol w:w="250"/>
        <w:gridCol w:w="245"/>
        <w:gridCol w:w="249"/>
        <w:gridCol w:w="278"/>
        <w:gridCol w:w="217"/>
        <w:gridCol w:w="312"/>
        <w:gridCol w:w="245"/>
        <w:gridCol w:w="263"/>
        <w:gridCol w:w="232"/>
        <w:gridCol w:w="295"/>
        <w:gridCol w:w="198"/>
        <w:gridCol w:w="204"/>
        <w:gridCol w:w="314"/>
        <w:gridCol w:w="351"/>
        <w:gridCol w:w="215"/>
        <w:gridCol w:w="249"/>
        <w:gridCol w:w="30"/>
        <w:gridCol w:w="286"/>
        <w:gridCol w:w="220"/>
        <w:gridCol w:w="110"/>
        <w:gridCol w:w="127"/>
        <w:gridCol w:w="172"/>
        <w:gridCol w:w="65"/>
        <w:gridCol w:w="209"/>
        <w:gridCol w:w="45"/>
        <w:gridCol w:w="6"/>
        <w:gridCol w:w="263"/>
        <w:gridCol w:w="284"/>
        <w:gridCol w:w="262"/>
        <w:gridCol w:w="69"/>
        <w:gridCol w:w="181"/>
        <w:gridCol w:w="129"/>
        <w:gridCol w:w="176"/>
        <w:gridCol w:w="75"/>
        <w:gridCol w:w="181"/>
        <w:gridCol w:w="73"/>
        <w:gridCol w:w="170"/>
        <w:gridCol w:w="252"/>
        <w:gridCol w:w="161"/>
      </w:tblGrid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0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7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26" w:type="pct"/>
            <w:gridSpan w:val="11"/>
            <w:tcBorders>
              <w:left w:val="single" w:sz="6" w:space="0" w:color="auto"/>
            </w:tcBorders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8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5" w:type="pct"/>
            <w:gridSpan w:val="3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8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5" w:type="pct"/>
            <w:gridSpan w:val="3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1D5F78" w:rsidRDefault="000517AC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3" w:type="pct"/>
            <w:gridSpan w:val="7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032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6527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FF5A1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6527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FF5A1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5B316E" w:rsidRPr="001D5F78" w:rsidTr="009E06C0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:rsidTr="009E06C0">
        <w:trPr>
          <w:trHeight w:val="57"/>
          <w:jc w:val="center"/>
        </w:trPr>
        <w:tc>
          <w:tcPr>
            <w:tcW w:w="2001" w:type="pct"/>
            <w:gridSpan w:val="14"/>
            <w:tcBorders>
              <w:left w:val="nil"/>
              <w:bottom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EB4ED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FF5A1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EB4ED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FF5A1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76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:rsidTr="009E06C0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000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2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B4EDE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B4EDE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B4ED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B4ED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B4ED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B4ED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16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5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4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tcBorders>
              <w:top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9E06C0">
        <w:trPr>
          <w:trHeight w:val="57"/>
          <w:jc w:val="center"/>
        </w:trPr>
        <w:tc>
          <w:tcPr>
            <w:tcW w:w="140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31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6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B4ED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B4ED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B4ED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B4ED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B4ED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B4ED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B4ED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9E06C0">
        <w:trPr>
          <w:trHeight w:val="57"/>
          <w:jc w:val="center"/>
        </w:trPr>
        <w:tc>
          <w:tcPr>
            <w:tcW w:w="2853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7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EB4ED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EB4ED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  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EB4ED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EB4ED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EB4ED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6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74A1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Č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B4ED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B4ED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É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J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EB4EDE" w:rsidP="00D72087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</w:tr>
      <w:tr w:rsidR="005B316E" w:rsidRPr="00D72087" w:rsidTr="009E06C0">
        <w:trPr>
          <w:trHeight w:val="57"/>
          <w:jc w:val="center"/>
        </w:trPr>
        <w:tc>
          <w:tcPr>
            <w:tcW w:w="238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9E06C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9E06C0"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032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9E06C0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9E06C0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E34DCA" w:rsidRDefault="00FF5A1B" w:rsidP="00F55B9C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24.2.2023</w:t>
            </w:r>
          </w:p>
        </w:tc>
        <w:tc>
          <w:tcPr>
            <w:tcW w:w="1200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57" w:type="pct"/>
            <w:gridSpan w:val="1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46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9E06C0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6D09C4" w:rsidRDefault="006D09C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FF5A1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24.2.2023</w:t>
            </w:r>
          </w:p>
        </w:tc>
        <w:tc>
          <w:tcPr>
            <w:tcW w:w="1200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7" w:type="pct"/>
            <w:gridSpan w:val="12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6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0" w:name="_Toc530739894"/>
      <w:r w:rsidRPr="008E4EF2">
        <w:rPr>
          <w:sz w:val="24"/>
          <w:szCs w:val="24"/>
        </w:rP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9E06C0" w:rsidP="004D3B4A">
      <w:pPr>
        <w:pStyle w:val="Zkladntext"/>
      </w:pPr>
      <w:r>
        <w:t xml:space="preserve">Spoločnosť </w:t>
      </w:r>
      <w:proofErr w:type="spellStart"/>
      <w:r w:rsidR="00EB4EDE">
        <w:t>Medical</w:t>
      </w:r>
      <w:proofErr w:type="spellEnd"/>
      <w:r w:rsidR="00EB4EDE">
        <w:t xml:space="preserve"> </w:t>
      </w:r>
      <w:proofErr w:type="spellStart"/>
      <w:r w:rsidR="00EB4EDE">
        <w:t>Fin</w:t>
      </w:r>
      <w:proofErr w:type="spellEnd"/>
      <w:r>
        <w:t xml:space="preserve">, </w:t>
      </w:r>
      <w:proofErr w:type="spellStart"/>
      <w:r>
        <w:t>s.r.o</w:t>
      </w:r>
      <w:proofErr w:type="spellEnd"/>
      <w:r>
        <w:t>. (ďalej</w:t>
      </w:r>
      <w:r w:rsidR="00DF7559">
        <w:t xml:space="preserve"> len Spoločnosť) bola založená </w:t>
      </w:r>
      <w:r w:rsidR="00EB4EDE">
        <w:t>9.6.2021</w:t>
      </w:r>
      <w:r w:rsidR="00C74A11">
        <w:t>16</w:t>
      </w:r>
      <w:r w:rsidR="00DF7559">
        <w:t xml:space="preserve"> </w:t>
      </w:r>
      <w:r>
        <w:t xml:space="preserve">a do obchodného registra bola zapísaná </w:t>
      </w:r>
      <w:r w:rsidR="00EB4EDE">
        <w:t>9.6.2021</w:t>
      </w:r>
      <w:r>
        <w:t xml:space="preserve">. (Obchodný register Okresného súdu Košice I., Oddiel: </w:t>
      </w:r>
      <w:proofErr w:type="spellStart"/>
      <w:r>
        <w:t>Sro</w:t>
      </w:r>
      <w:proofErr w:type="spellEnd"/>
      <w:r>
        <w:t xml:space="preserve">, Vložka číslo : </w:t>
      </w:r>
      <w:r w:rsidR="00EB4EDE">
        <w:t>51705/V</w:t>
      </w:r>
      <w:r>
        <w:t>)</w:t>
      </w:r>
    </w:p>
    <w:p w:rsidR="004D3B4A" w:rsidRPr="0060790D" w:rsidRDefault="004D3B4A" w:rsidP="004D3B4A">
      <w:pPr>
        <w:rPr>
          <w:sz w:val="18"/>
          <w:szCs w:val="18"/>
        </w:rPr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D3B4A" w:rsidRDefault="00EB4EDE" w:rsidP="009E06C0">
      <w:pPr>
        <w:pStyle w:val="Zkladntext"/>
        <w:numPr>
          <w:ilvl w:val="0"/>
          <w:numId w:val="5"/>
        </w:numPr>
      </w:pPr>
      <w:r>
        <w:t xml:space="preserve">Sprostredkovateľská činnosť a kúpa a predaj tovaru za účelom jeho ďalšieho predaja. </w:t>
      </w: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74527" w:rsidRDefault="009E06C0" w:rsidP="004D3B4A">
      <w:pPr>
        <w:pStyle w:val="Zkladntext"/>
      </w:pPr>
      <w:r>
        <w:t xml:space="preserve">Údaje o počte zamestnancov za bežné účtovné obdobie a bezprostredne predchádzajúce obdobie sú uvedené v nasledujúcej tabuľke : </w:t>
      </w:r>
    </w:p>
    <w:p w:rsidR="009E06C0" w:rsidRDefault="009E06C0" w:rsidP="004D3B4A">
      <w:pPr>
        <w:pStyle w:val="Zkladntext"/>
      </w:pPr>
    </w:p>
    <w:bookmarkStart w:id="2" w:name="_MON_1405921752"/>
    <w:bookmarkStart w:id="3" w:name="_MON_1456394108"/>
    <w:bookmarkStart w:id="4" w:name="_MON_1425719098"/>
    <w:bookmarkEnd w:id="2"/>
    <w:bookmarkEnd w:id="3"/>
    <w:bookmarkEnd w:id="4"/>
    <w:bookmarkStart w:id="5" w:name="_MON_1425538401"/>
    <w:bookmarkEnd w:id="5"/>
    <w:p w:rsidR="000A1BBA" w:rsidRDefault="00FF5A1B" w:rsidP="004D3B4A">
      <w:pPr>
        <w:pStyle w:val="Zkladntext"/>
      </w:pPr>
      <w:r>
        <w:object w:dxaOrig="9179" w:dyaOrig="16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0" type="#_x0000_t75" style="width:441pt;height:87.75pt" o:ole="" o:preferrelative="f">
            <v:imagedata r:id="rId8" o:title=""/>
            <o:lock v:ext="edit" aspectratio="f"/>
          </v:shape>
          <o:OLEObject Type="Embed" ProgID="Excel.Sheet.12" ShapeID="_x0000_i1030" DrawAspect="Content" ObjectID="_1739701324" r:id="rId9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</w:t>
      </w:r>
      <w:r w:rsidR="006527DC">
        <w:t>2</w:t>
      </w:r>
      <w:r w:rsidR="00EB4EDE">
        <w:t>1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C4486C">
        <w:t>20</w:t>
      </w:r>
      <w:r w:rsidR="006527DC">
        <w:t>2</w:t>
      </w:r>
      <w:r w:rsidR="00FF5A1B">
        <w:t>2</w:t>
      </w:r>
      <w:r w:rsidR="008E4EF2">
        <w:t xml:space="preserve"> </w:t>
      </w:r>
      <w:r>
        <w:t xml:space="preserve"> do 31. decembra </w:t>
      </w:r>
      <w:r w:rsidR="00C4486C">
        <w:t>20</w:t>
      </w:r>
      <w:r w:rsidR="006527DC">
        <w:t>2</w:t>
      </w:r>
      <w:r w:rsidR="00FF5A1B">
        <w:t>2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FF5A1B" w:rsidP="00EB4EDE">
      <w:pPr>
        <w:pStyle w:val="Zkladntext"/>
        <w:ind w:left="360"/>
      </w:pPr>
      <w:r>
        <w:t>Účtovná závierka za predchádzajúce účtovné obdobie bola schválená 30.6.2022.</w:t>
      </w:r>
      <w:r w:rsidR="00EB4EDE">
        <w:t xml:space="preserve">. 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6" w:name="OLE_LINK13"/>
      <w:bookmarkStart w:id="7" w:name="OLE_LINK14"/>
      <w:r>
        <w:t>Zverejnenie účtovnej závierky za predchádzajúce účtovné obdobie</w:t>
      </w:r>
    </w:p>
    <w:p w:rsidR="00EB4EDE" w:rsidRDefault="00FF5A1B" w:rsidP="00EB4EDE">
      <w:pPr>
        <w:pStyle w:val="Zkladntext"/>
        <w:ind w:left="360"/>
      </w:pPr>
      <w:r>
        <w:t>Účtovná závierka Spoločnosti k 31.12.2021 bola uložená do zbierky listín obchodného registra</w:t>
      </w:r>
      <w:r w:rsidR="00EB4EDE">
        <w:t xml:space="preserve">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p w:rsidR="004D3B4A" w:rsidRDefault="00DF7559" w:rsidP="004D3B4A">
      <w:pPr>
        <w:pStyle w:val="Zkladntext"/>
      </w:pPr>
      <w:r>
        <w:t xml:space="preserve">Spoločnosti nevyplýva zo zákona schválenie účtovnej závierky audítorom. </w:t>
      </w:r>
    </w:p>
    <w:bookmarkEnd w:id="6"/>
    <w:bookmarkEnd w:id="7"/>
    <w:p w:rsidR="004D3B4A" w:rsidRDefault="004D3B4A" w:rsidP="004D3B4A">
      <w:pPr>
        <w:pStyle w:val="Zkladntext"/>
        <w:jc w:val="left"/>
      </w:pPr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8" w:name="_Toc530739897"/>
      <w:r w:rsidRPr="008E4EF2">
        <w:rPr>
          <w:sz w:val="24"/>
          <w:szCs w:val="24"/>
        </w:rPr>
        <w:t>Informácie o orgánoch účtovnej jednotky</w:t>
      </w:r>
      <w:bookmarkEnd w:id="8"/>
    </w:p>
    <w:p w:rsidR="004D3B4A" w:rsidRPr="001D5F78" w:rsidRDefault="004D3B4A" w:rsidP="004D3B4A">
      <w:pPr>
        <w:rPr>
          <w:sz w:val="18"/>
          <w:szCs w:val="18"/>
        </w:rPr>
      </w:pPr>
    </w:p>
    <w:p w:rsidR="00BE4810" w:rsidRDefault="004D3B4A" w:rsidP="00DF7559">
      <w:pPr>
        <w:pStyle w:val="Zkladntext"/>
      </w:pPr>
      <w:r>
        <w:t>Konatelia</w:t>
      </w:r>
      <w:r>
        <w:tab/>
      </w:r>
      <w:r>
        <w:tab/>
      </w:r>
      <w:bookmarkStart w:id="9" w:name="OLE_LINK1"/>
      <w:bookmarkStart w:id="10" w:name="OLE_LINK2"/>
      <w:r w:rsidR="00EB4EDE">
        <w:t xml:space="preserve">Ing. Marián Albert </w:t>
      </w:r>
      <w:r w:rsidR="006527DC">
        <w:t xml:space="preserve"> </w:t>
      </w:r>
      <w:r w:rsidR="00DF7559">
        <w:t xml:space="preserve"> </w:t>
      </w:r>
      <w:r w:rsidR="009E06C0">
        <w:t xml:space="preserve"> </w:t>
      </w:r>
      <w:bookmarkEnd w:id="9"/>
      <w:bookmarkEnd w:id="10"/>
    </w:p>
    <w:p w:rsidR="009E06C0" w:rsidRDefault="00BE4810" w:rsidP="00DF7559">
      <w:pPr>
        <w:pStyle w:val="Zkladntext"/>
      </w:pPr>
      <w:r>
        <w:tab/>
      </w:r>
      <w:r>
        <w:tab/>
      </w:r>
      <w:r>
        <w:tab/>
      </w:r>
    </w:p>
    <w:p w:rsidR="00D54563" w:rsidRPr="008E4EF2" w:rsidRDefault="004D3B4A" w:rsidP="008E4EF2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bookmarkStart w:id="11" w:name="_Toc530739898"/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8E4EF2">
        <w:rPr>
          <w:sz w:val="24"/>
          <w:szCs w:val="24"/>
        </w:rPr>
        <w:t>informácie o spoločníkoch účtovnej jednotky</w:t>
      </w:r>
      <w:bookmarkEnd w:id="11"/>
    </w:p>
    <w:p w:rsidR="004D3B4A" w:rsidRDefault="004D3B4A" w:rsidP="004D3B4A"/>
    <w:bookmarkStart w:id="12" w:name="_MON_1425719313"/>
    <w:bookmarkStart w:id="13" w:name="_MON_1425538678"/>
    <w:bookmarkStart w:id="14" w:name="_MON_1425538730"/>
    <w:bookmarkStart w:id="15" w:name="_MON_1425538741"/>
    <w:bookmarkEnd w:id="12"/>
    <w:bookmarkEnd w:id="13"/>
    <w:bookmarkEnd w:id="14"/>
    <w:bookmarkEnd w:id="15"/>
    <w:bookmarkStart w:id="16" w:name="_MON_1410865165"/>
    <w:bookmarkEnd w:id="16"/>
    <w:p w:rsidR="00D54563" w:rsidRDefault="00EB4EDE" w:rsidP="004D3B4A">
      <w:pPr>
        <w:pStyle w:val="Zkladntext"/>
      </w:pPr>
      <w:r>
        <w:object w:dxaOrig="9357" w:dyaOrig="2392">
          <v:shape id="_x0000_i1025" type="#_x0000_t75" style="width:439.5pt;height:124.5pt" o:ole="" o:preferrelative="f">
            <v:imagedata r:id="rId10" o:title=""/>
            <o:lock v:ext="edit" aspectratio="f"/>
          </v:shape>
          <o:OLEObject Type="Embed" ProgID="Excel.Sheet.12" ShapeID="_x0000_i1025" DrawAspect="Content" ObjectID="_1739701325" r:id="rId11"/>
        </w:object>
      </w:r>
    </w:p>
    <w:p w:rsidR="004D3B4A" w:rsidRDefault="004D3B4A" w:rsidP="004D3B4A">
      <w:pPr>
        <w:pStyle w:val="Zkladntext"/>
      </w:pPr>
    </w:p>
    <w:p w:rsidR="00DF7559" w:rsidRDefault="00DF7559" w:rsidP="004D3B4A">
      <w:pPr>
        <w:pStyle w:val="Zkladntext"/>
      </w:pPr>
    </w:p>
    <w:p w:rsidR="00DF7559" w:rsidRDefault="00DF7559" w:rsidP="004D3B4A">
      <w:pPr>
        <w:pStyle w:val="Zkladntext"/>
      </w:pPr>
    </w:p>
    <w:p w:rsidR="008E4EF2" w:rsidRDefault="008E4EF2" w:rsidP="004D3B4A">
      <w:pPr>
        <w:pStyle w:val="Zkladntext"/>
      </w:pPr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8E4EF2">
        <w:rPr>
          <w:sz w:val="24"/>
          <w:szCs w:val="24"/>
        </w:rPr>
        <w:lastRenderedPageBreak/>
        <w:t>Informácie o konsolidovanom celku</w:t>
      </w:r>
    </w:p>
    <w:p w:rsidR="004D3B4A" w:rsidRDefault="004D3B4A" w:rsidP="004D3B4A">
      <w:pPr>
        <w:pStyle w:val="Zkladntext"/>
      </w:pPr>
    </w:p>
    <w:p w:rsidR="00651689" w:rsidRDefault="003B2539" w:rsidP="003B2539">
      <w:pPr>
        <w:pStyle w:val="Zkladntext"/>
        <w:ind w:left="360"/>
      </w:pPr>
      <w:r>
        <w:t xml:space="preserve">Spoločnosť nie je súčasťou konsolidovaného celku,. </w:t>
      </w:r>
    </w:p>
    <w:p w:rsidR="003B2539" w:rsidRDefault="003B2539" w:rsidP="003B2539">
      <w:pPr>
        <w:pStyle w:val="Zkladntext"/>
        <w:ind w:left="360"/>
      </w:pPr>
    </w:p>
    <w:p w:rsidR="004D3B4A" w:rsidRDefault="004D3B4A" w:rsidP="004D3B4A">
      <w:pPr>
        <w:pStyle w:val="Zkladntext"/>
      </w:pPr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7" w:name="_Toc530739899"/>
      <w:r w:rsidRPr="008E4EF2">
        <w:rPr>
          <w:sz w:val="24"/>
          <w:szCs w:val="24"/>
        </w:rPr>
        <w:t xml:space="preserve">Informácie o účtovných zásadách a účtovných metódach  </w:t>
      </w:r>
      <w:bookmarkEnd w:id="17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3B2539" w:rsidRDefault="003B2539" w:rsidP="003B2539">
      <w:pPr>
        <w:pStyle w:val="Pismenka"/>
        <w:numPr>
          <w:ilvl w:val="0"/>
          <w:numId w:val="0"/>
        </w:numPr>
        <w:ind w:left="426"/>
      </w:pPr>
    </w:p>
    <w:p w:rsidR="004D3B4A" w:rsidRDefault="004D3B4A" w:rsidP="004D3B4A">
      <w:pPr>
        <w:pStyle w:val="Zkladntext"/>
        <w:ind w:left="450"/>
      </w:pPr>
      <w:r>
        <w:t>Účtovná závierka bola zostavená za predpokladu</w:t>
      </w:r>
      <w:r w:rsidR="003B2539">
        <w:t xml:space="preserve"> nepretržitého trvania. </w:t>
      </w:r>
    </w:p>
    <w:p w:rsidR="004D3B4A" w:rsidRDefault="004D3B4A" w:rsidP="004D3B4A">
      <w:pPr>
        <w:pStyle w:val="Zkladntext"/>
        <w:ind w:left="450"/>
      </w:pPr>
    </w:p>
    <w:p w:rsidR="003B2539" w:rsidRDefault="004D3B4A" w:rsidP="003B2539">
      <w:pPr>
        <w:pStyle w:val="Zkladntext"/>
        <w:ind w:left="450"/>
      </w:pPr>
      <w:r w:rsidRPr="000F038C">
        <w:t>Účtovné metódy a všeobecné účtovné zásady boli účtovnou jednotkou konzistentne</w:t>
      </w:r>
      <w:r w:rsidR="00F4619A">
        <w:t xml:space="preserve"> aplikované</w:t>
      </w:r>
      <w:r w:rsidR="003B2539">
        <w:t>.</w:t>
      </w:r>
    </w:p>
    <w:p w:rsidR="003B2539" w:rsidRDefault="003B2539" w:rsidP="003B2539">
      <w:pPr>
        <w:pStyle w:val="Zkladntext"/>
        <w:ind w:left="450"/>
      </w:pPr>
    </w:p>
    <w:p w:rsidR="00B62963" w:rsidRDefault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>Účtovná jednotka nezmenila účtovné metódy , zásady oproti predchádzajúcemu účtovnému obdobiu.</w:t>
      </w:r>
    </w:p>
    <w:p w:rsidR="004D3B4A" w:rsidRDefault="003B2539" w:rsidP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 xml:space="preserve">Spôsob oceňovania jednotlivých zložiek majetku a záväzkov spoločnosť vytvorila ku dňu, ku ktorému sa zostavuje účtovná závierka. </w:t>
      </w:r>
    </w:p>
    <w:p w:rsidR="003B2539" w:rsidRDefault="003B2539" w:rsidP="003B2539">
      <w:pPr>
        <w:pStyle w:val="Zkladntext"/>
        <w:ind w:left="79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Náklady na výskum </w:t>
      </w:r>
      <w:r w:rsidR="003B2539">
        <w:t xml:space="preserve">– o nákladoch na výskum spoločnosť v sledovanom účtovnom období neúčtovala. </w:t>
      </w:r>
    </w:p>
    <w:p w:rsidR="004D3B4A" w:rsidRDefault="004D3B4A" w:rsidP="003B2539">
      <w:pPr>
        <w:pStyle w:val="Zkladntext"/>
        <w:ind w:left="0"/>
      </w:pPr>
    </w:p>
    <w:p w:rsidR="004D3B4A" w:rsidRDefault="004D3B4A" w:rsidP="003B2539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</w:t>
      </w:r>
      <w:r w:rsidR="00717190">
        <w:t xml:space="preserve">je účtovaný priamo do spotreby a evidovaný v Evidencii KNM. </w:t>
      </w:r>
    </w:p>
    <w:p w:rsidR="003B2539" w:rsidRDefault="003B2539" w:rsidP="003B2539">
      <w:pPr>
        <w:pStyle w:val="Zkladntext"/>
      </w:pPr>
    </w:p>
    <w:p w:rsidR="00FF6127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</w:t>
      </w:r>
      <w:r w:rsidR="00FF6127">
        <w:t xml:space="preserve"> Ročný odpis je určený ako podiel vstupnej ceny hmotného majetku a doby odpisovania v zmysle Zákona o dani z príjmov. Drobný dlhodobý hmotný majetok, ktorého obstarávacia cena j 1.700,- Eur a nižšia, sa účtuje </w:t>
      </w:r>
      <w:r w:rsidR="00717190">
        <w:t xml:space="preserve">priamo do spotreby a eviduje v Evidencii krátkodobého hmotného majetku. </w:t>
      </w:r>
    </w:p>
    <w:p w:rsidR="004D3B4A" w:rsidRDefault="004D3B4A" w:rsidP="004D3B4A">
      <w:pPr>
        <w:pStyle w:val="Zkladntext"/>
      </w:pPr>
      <w:r>
        <w:t>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6D09C4" w:rsidP="0000290B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FF6127" w:rsidP="00FF6127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6D09C4" w:rsidP="0000290B">
            <w:pPr>
              <w:pStyle w:val="Tabulka"/>
              <w:jc w:val="center"/>
            </w:pPr>
            <w:r>
              <w:t>2,5%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6D09C4" w:rsidP="0000290B">
            <w:pPr>
              <w:pStyle w:val="Tabulka"/>
              <w:jc w:val="center"/>
            </w:pPr>
            <w:r>
              <w:t>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6D09C4" w:rsidP="0000290B">
            <w:pPr>
              <w:pStyle w:val="Tabulka"/>
              <w:jc w:val="center"/>
            </w:pPr>
            <w:r>
              <w:t>16,66%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6D09C4">
            <w:pPr>
              <w:pStyle w:val="Tabulka"/>
              <w:jc w:val="center"/>
            </w:pPr>
            <w:r>
              <w:t xml:space="preserve">4 až </w:t>
            </w:r>
            <w:r w:rsidR="006D09C4">
              <w:t>5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6D09C4" w:rsidP="0000290B">
            <w:pPr>
              <w:pStyle w:val="Tabulka"/>
              <w:jc w:val="center"/>
            </w:pPr>
            <w:r>
              <w:t>25%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  <w:r w:rsidR="00FF6127">
              <w:t xml:space="preserve"> %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Cenné papiere a podiely</w:t>
      </w:r>
    </w:p>
    <w:p w:rsidR="003A6371" w:rsidRDefault="00FF6127" w:rsidP="00717190">
      <w:pPr>
        <w:pStyle w:val="Zkladntext"/>
      </w:pPr>
      <w:r>
        <w:t>O cenných papieroch Spoločnosť v sledovanom účtovnom období neúčtovala.</w:t>
      </w:r>
      <w:r w:rsidR="00F4619A">
        <w:t xml:space="preserve">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D4557E" w:rsidRDefault="006D09C4" w:rsidP="004D3B4A">
      <w:pPr>
        <w:pStyle w:val="Zkladntext"/>
      </w:pPr>
      <w:r>
        <w:t>Účtovanie obstarania zásob sa v účtovnej jednotke vykonáva spôsobom B. V zmysle postupov účtovania boli v priebehu účtovného obdobia  nakupované zásoby účtované na ťarchu príslušného účtu účtovnej skupiny 50-spotrebované nákupy. Stav</w:t>
      </w:r>
      <w:r w:rsidR="000E5A1E">
        <w:t xml:space="preserve"> zásob podľa inventarizácie sa k 31.12. zaúčtuje na ťarchu účtu 112AE – materiál na sklade so súvzťažným zápisom na účtu 501AE. </w:t>
      </w:r>
    </w:p>
    <w:p w:rsidR="00FF6127" w:rsidRDefault="00FF6127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FF6127" w:rsidP="004D3B4A">
      <w:pPr>
        <w:pStyle w:val="Zkladntext"/>
      </w:pPr>
      <w:r>
        <w:t xml:space="preserve">Spoločnosť neúčtuje o zákazkovej výrobe. 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FF6127" w:rsidP="004D3B4A">
      <w:pPr>
        <w:pStyle w:val="Zkladntext"/>
      </w:pPr>
      <w:r>
        <w:t xml:space="preserve">Spoločnosť neúčtuje o zákazkovej výstavbe. </w:t>
      </w:r>
    </w:p>
    <w:p w:rsidR="00FF6127" w:rsidRDefault="00FF6127" w:rsidP="004D3B4A">
      <w:pPr>
        <w:pStyle w:val="Zkladntext"/>
      </w:pP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0F1836" w:rsidRDefault="000F1836" w:rsidP="000F1836">
      <w:pPr>
        <w:pStyle w:val="Zkladntext"/>
      </w:pPr>
      <w:r>
        <w:t xml:space="preserve">V sledovanom účtovnom období Spoločnosť neúčtovala o odloženej dani.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Default="000F1836" w:rsidP="004D3B4A">
      <w:pPr>
        <w:pStyle w:val="Zkladntext"/>
      </w:pPr>
      <w:r>
        <w:t xml:space="preserve">Spoločnosť v sledovanom účtovnom období neúčtovala o emisných kvótach. </w:t>
      </w:r>
    </w:p>
    <w:p w:rsidR="000F1836" w:rsidRPr="000F038C" w:rsidRDefault="000F1836" w:rsidP="004D3B4A">
      <w:pPr>
        <w:pStyle w:val="Zkladntext"/>
        <w:rPr>
          <w:szCs w:val="18"/>
        </w:r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="000C17C3" w:rsidRPr="000C17C3">
        <w:rPr>
          <w:sz w:val="18"/>
        </w:rPr>
        <w:t> </w:t>
      </w:r>
      <w:r w:rsidR="00AE4AC7" w:rsidRPr="000F038C">
        <w:rPr>
          <w:sz w:val="18"/>
        </w:rPr>
        <w:t>súčasne</w:t>
      </w:r>
      <w:r w:rsidR="000C17C3" w:rsidRPr="000C17C3">
        <w:rPr>
          <w:sz w:val="18"/>
        </w:rPr>
        <w:t>,</w:t>
      </w:r>
      <w:r w:rsidR="00AE4AC7" w:rsidRPr="000F038C">
        <w:rPr>
          <w:sz w:val="18"/>
        </w:rPr>
        <w:t xml:space="preserve"> že sa dotácia poskytne. 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E92175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="004D3B4A" w:rsidRPr="00E92175">
        <w:rPr>
          <w:sz w:val="18"/>
        </w:rPr>
        <w:t xml:space="preserve"> </w:t>
      </w:r>
      <w:r w:rsidR="00CF2FC7">
        <w:rPr>
          <w:sz w:val="18"/>
        </w:rPr>
        <w:br/>
      </w:r>
      <w:r w:rsidR="004D3B4A" w:rsidRPr="00E92175">
        <w:rPr>
          <w:sz w:val="18"/>
        </w:rPr>
        <w:t xml:space="preserve">z tohto dlhodobého majetku. </w:t>
      </w:r>
    </w:p>
    <w:p w:rsidR="00D4557E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 </w:t>
      </w:r>
    </w:p>
    <w:p w:rsidR="000F1836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O dotáciách Spoločnosť v sledovanom účtovnom období neúčtovala. </w:t>
      </w:r>
    </w:p>
    <w:p w:rsidR="000F1836" w:rsidRDefault="000F1836" w:rsidP="000F1836">
      <w:pPr>
        <w:pStyle w:val="Zkladntext"/>
        <w:ind w:left="0"/>
        <w:rPr>
          <w:szCs w:val="18"/>
        </w:rPr>
      </w:pPr>
    </w:p>
    <w:p w:rsidR="000F1836" w:rsidRPr="001D5F78" w:rsidRDefault="000F1836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A61FB3" w:rsidRPr="006957CC" w:rsidRDefault="000F1836" w:rsidP="004D3B4A">
      <w:pPr>
        <w:pStyle w:val="Zkladntext"/>
      </w:pPr>
      <w:r>
        <w:t xml:space="preserve">Spoločnosť v sledovanom účtovnom období neúčtovala o leasingu. </w:t>
      </w:r>
    </w:p>
    <w:p w:rsidR="00A61FB3" w:rsidRDefault="00A61FB3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</w:p>
    <w:p w:rsidR="004D3B4A" w:rsidRPr="006201DD" w:rsidRDefault="004D3B4A" w:rsidP="004D3B4A">
      <w:pPr>
        <w:pStyle w:val="Zkladntext"/>
      </w:pPr>
    </w:p>
    <w:p w:rsidR="004D3B4A" w:rsidRDefault="000F1836" w:rsidP="004D3B4A">
      <w:pPr>
        <w:pStyle w:val="Zkladntext"/>
      </w:pPr>
      <w:r>
        <w:t xml:space="preserve">O derivátoch Spoločnosť v sledovanom účtovnom období neúčtovala. 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0F1836" w:rsidRDefault="000F1836" w:rsidP="004D3B4A">
      <w:pPr>
        <w:pStyle w:val="Zkladntext"/>
      </w:pPr>
    </w:p>
    <w:p w:rsidR="000F1836" w:rsidRDefault="000F1836" w:rsidP="004D3B4A">
      <w:pPr>
        <w:pStyle w:val="Zkladntext"/>
      </w:pPr>
    </w:p>
    <w:p w:rsidR="00333730" w:rsidRDefault="00333730" w:rsidP="004D3B4A">
      <w:pPr>
        <w:pStyle w:val="Zkladntext"/>
      </w:pPr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901DA3">
      <w:pPr>
        <w:pStyle w:val="Zkladntext"/>
        <w:ind w:left="0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E27A6" w:rsidRDefault="001E27A6" w:rsidP="004D3B4A">
      <w:pPr>
        <w:pStyle w:val="Zkladntext"/>
      </w:pPr>
    </w:p>
    <w:p w:rsidR="00E5113F" w:rsidRDefault="004D3B4A" w:rsidP="00E5113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BB2336" w:rsidRDefault="00BB2336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333730" w:rsidP="004D3B4A">
      <w:pPr>
        <w:pStyle w:val="Zkladntext"/>
      </w:pPr>
      <w:r>
        <w:t xml:space="preserve">Tržby za vlastné výkony – služby zdravotnej starostlivosti – neobsahujú daň z pridanej hodnoty. </w:t>
      </w:r>
    </w:p>
    <w:p w:rsidR="00333730" w:rsidRDefault="00333730" w:rsidP="004D3B4A">
      <w:pPr>
        <w:pStyle w:val="Zkladntext"/>
      </w:pPr>
    </w:p>
    <w:p w:rsidR="00333730" w:rsidRDefault="00333730" w:rsidP="004D3B4A">
      <w:pPr>
        <w:pStyle w:val="Zkladntext"/>
      </w:pPr>
    </w:p>
    <w:p w:rsidR="00333730" w:rsidRDefault="00333730" w:rsidP="004D3B4A">
      <w:pPr>
        <w:pStyle w:val="Zkladntext"/>
        <w:rPr>
          <w:sz w:val="16"/>
          <w:szCs w:val="16"/>
        </w:rPr>
      </w:pPr>
    </w:p>
    <w:p w:rsidR="004D3B4A" w:rsidRPr="008E4EF2" w:rsidRDefault="004D3B4A" w:rsidP="00442D46">
      <w:pPr>
        <w:pStyle w:val="Nadpis1"/>
        <w:rPr>
          <w:sz w:val="24"/>
          <w:szCs w:val="24"/>
        </w:rPr>
      </w:pPr>
      <w:bookmarkStart w:id="18" w:name="_Toc530739900"/>
      <w:r w:rsidRPr="008E4EF2">
        <w:rPr>
          <w:sz w:val="24"/>
          <w:szCs w:val="24"/>
        </w:rPr>
        <w:t>informácie o údajoch na strane aktív súvahy</w:t>
      </w:r>
      <w:bookmarkEnd w:id="18"/>
    </w:p>
    <w:p w:rsidR="00E74FD6" w:rsidRPr="00E74FD6" w:rsidRDefault="00E74FD6" w:rsidP="00E74FD6"/>
    <w:p w:rsidR="004D3B4A" w:rsidRPr="001D5F78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E74FD6" w:rsidRPr="00E74FD6" w:rsidRDefault="004D3B4A" w:rsidP="00E74FD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9" w:name="_Toc530739901"/>
      <w:r>
        <w:t>Dlhodobý nehmotný majetok a dlhodobý hmotný majetok</w:t>
      </w:r>
      <w:bookmarkEnd w:id="19"/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4D3B4A">
      <w:pPr>
        <w:pStyle w:val="Zkladntext"/>
      </w:pPr>
      <w:r>
        <w:t xml:space="preserve">Prehľad o pohybe dlhodobého nehmotného majetku a dlhodobého hmotného majetku od </w:t>
      </w:r>
      <w:r w:rsidR="00717190">
        <w:t>1.1.</w:t>
      </w:r>
      <w:r>
        <w:t xml:space="preserve"> </w:t>
      </w:r>
      <w:r w:rsidR="00C4486C">
        <w:t>20</w:t>
      </w:r>
      <w:r w:rsidR="00F9251C">
        <w:t>2</w:t>
      </w:r>
      <w:r w:rsidR="005E79B8">
        <w:t>2</w:t>
      </w:r>
      <w:r>
        <w:t xml:space="preserve"> do </w:t>
      </w:r>
      <w:r>
        <w:br/>
        <w:t xml:space="preserve">31. </w:t>
      </w:r>
      <w:r w:rsidRPr="00C24B6B">
        <w:t xml:space="preserve">decembra </w:t>
      </w:r>
      <w:r w:rsidR="00C4486C">
        <w:t>2</w:t>
      </w:r>
      <w:r w:rsidR="00F9251C">
        <w:t>02</w:t>
      </w:r>
      <w:r w:rsidR="005E79B8">
        <w:t>2</w:t>
      </w:r>
      <w:r w:rsidR="00F34889">
        <w:t>1</w:t>
      </w:r>
      <w:r w:rsidRPr="00C24B6B">
        <w:t xml:space="preserve"> je uvedený v</w:t>
      </w:r>
      <w:r w:rsidR="00F86D3E">
        <w:t> </w:t>
      </w:r>
      <w:r w:rsidR="00E74FD6">
        <w:t>tabuľkách</w:t>
      </w:r>
      <w:r w:rsidR="00F86D3E">
        <w:t xml:space="preserve">, ktoré tvoria prílohu Poznámok. </w:t>
      </w:r>
    </w:p>
    <w:p w:rsidR="00E74FD6" w:rsidRDefault="00E74FD6" w:rsidP="00F56D07">
      <w:pPr>
        <w:pStyle w:val="Zkladntext"/>
        <w:ind w:left="0"/>
      </w:pPr>
    </w:p>
    <w:p w:rsidR="00E74FD6" w:rsidRDefault="00E74FD6" w:rsidP="00E74FD6">
      <w:pPr>
        <w:pStyle w:val="Nadpis2"/>
        <w:numPr>
          <w:ilvl w:val="0"/>
          <w:numId w:val="0"/>
        </w:numPr>
        <w:ind w:left="360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4D3B4A" w:rsidRDefault="004D3B4A" w:rsidP="004D3B4A">
      <w:pPr>
        <w:pStyle w:val="Zkladntext"/>
      </w:pPr>
    </w:p>
    <w:p w:rsidR="00E10B8A" w:rsidRDefault="00203C8F" w:rsidP="004409F5">
      <w:pPr>
        <w:pStyle w:val="Zkladntext"/>
      </w:pPr>
      <w:r>
        <w:t xml:space="preserve">Spoločnosť do konca sledovaného účtovného obdobia neúčtovala o dlhodobom finančnom majetku. </w:t>
      </w:r>
    </w:p>
    <w:p w:rsidR="004409F5" w:rsidRDefault="004409F5" w:rsidP="00333730">
      <w:pPr>
        <w:pStyle w:val="Zkladntext"/>
        <w:ind w:left="0"/>
      </w:pPr>
    </w:p>
    <w:p w:rsidR="00B62963" w:rsidRDefault="00B62963">
      <w:pPr>
        <w:pStyle w:val="Zkladntext"/>
      </w:pPr>
    </w:p>
    <w:p w:rsidR="00EC5C0B" w:rsidRDefault="00EC5C0B" w:rsidP="00EC5C0B">
      <w:pPr>
        <w:pStyle w:val="Nadpis2"/>
        <w:numPr>
          <w:ilvl w:val="0"/>
          <w:numId w:val="2"/>
        </w:numPr>
      </w:pPr>
      <w:r>
        <w:t>Zásoby</w:t>
      </w:r>
    </w:p>
    <w:p w:rsidR="004D3B4A" w:rsidRDefault="004D3B4A" w:rsidP="004D3B4A">
      <w:pPr>
        <w:pStyle w:val="Zkladntext"/>
      </w:pPr>
    </w:p>
    <w:p w:rsidR="004D3B4A" w:rsidRDefault="00333730" w:rsidP="004D3B4A">
      <w:pPr>
        <w:pStyle w:val="Zkladntext"/>
      </w:pPr>
      <w:r>
        <w:t xml:space="preserve">Zásoby </w:t>
      </w:r>
    </w:p>
    <w:p w:rsidR="00E34DCA" w:rsidRDefault="00E34DCA">
      <w:pPr>
        <w:ind w:left="425"/>
      </w:pPr>
    </w:p>
    <w:p w:rsidR="00086A82" w:rsidRDefault="00086A82" w:rsidP="004D3B4A">
      <w:pPr>
        <w:pStyle w:val="Zkladntext"/>
      </w:pPr>
    </w:p>
    <w:bookmarkStart w:id="20" w:name="_MON_1425541210"/>
    <w:bookmarkEnd w:id="20"/>
    <w:bookmarkStart w:id="21" w:name="_MON_1411977073"/>
    <w:bookmarkEnd w:id="21"/>
    <w:p w:rsidR="004A4D80" w:rsidRDefault="004C1D72" w:rsidP="004D3B4A">
      <w:pPr>
        <w:pStyle w:val="Zkladntext"/>
      </w:pPr>
      <w:r w:rsidRPr="0078754C">
        <w:object w:dxaOrig="8854" w:dyaOrig="1187">
          <v:shape id="_x0000_i1026" type="#_x0000_t75" style="width:438pt;height:66pt" o:ole="" o:preferrelative="f">
            <v:imagedata r:id="rId12" o:title=""/>
            <o:lock v:ext="edit" aspectratio="f"/>
          </v:shape>
          <o:OLEObject Type="Embed" ProgID="Excel.Sheet.12" ShapeID="_x0000_i1026" DrawAspect="Content" ObjectID="_1739701326" r:id="rId13"/>
        </w:object>
      </w:r>
    </w:p>
    <w:p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  <w:r w:rsidR="00AE5250">
        <w:t xml:space="preserve"> </w:t>
      </w:r>
    </w:p>
    <w:p w:rsidR="004C1D72" w:rsidRDefault="004C1D72" w:rsidP="004C1D72">
      <w:pPr>
        <w:ind w:left="360"/>
      </w:pPr>
      <w:r>
        <w:t xml:space="preserve">Spoločnosť v sledovanom účtovnom období neúčtovala o zákazkovej výrobe. </w:t>
      </w:r>
    </w:p>
    <w:p w:rsidR="00F56D07" w:rsidRDefault="00F56D07" w:rsidP="004C1D72">
      <w:pPr>
        <w:ind w:left="360"/>
      </w:pPr>
    </w:p>
    <w:p w:rsidR="00F56D07" w:rsidRDefault="00F56D07" w:rsidP="004C1D72">
      <w:pPr>
        <w:ind w:left="360"/>
      </w:pPr>
    </w:p>
    <w:p w:rsidR="004C4D8B" w:rsidRDefault="004C4D8B" w:rsidP="004C1D72">
      <w:pPr>
        <w:ind w:left="360"/>
      </w:pPr>
    </w:p>
    <w:p w:rsidR="00C207BE" w:rsidRDefault="00C207BE" w:rsidP="004C1D72">
      <w:pPr>
        <w:ind w:left="360"/>
      </w:pPr>
    </w:p>
    <w:p w:rsidR="00C207BE" w:rsidRDefault="00C207BE" w:rsidP="004C1D72">
      <w:pPr>
        <w:ind w:left="360"/>
      </w:pPr>
    </w:p>
    <w:p w:rsidR="00C207BE" w:rsidRDefault="00C207BE" w:rsidP="004C1D72">
      <w:pPr>
        <w:ind w:left="360"/>
      </w:pPr>
    </w:p>
    <w:p w:rsidR="00C207BE" w:rsidRDefault="00C207BE" w:rsidP="004C1D72">
      <w:pPr>
        <w:ind w:left="360"/>
      </w:pPr>
    </w:p>
    <w:p w:rsidR="00C207BE" w:rsidRPr="004C1D72" w:rsidRDefault="00C207BE" w:rsidP="004C1D72">
      <w:pPr>
        <w:ind w:left="360"/>
      </w:pPr>
    </w:p>
    <w:p w:rsidR="004D3B4A" w:rsidRDefault="004D3B4A" w:rsidP="004D3B4A">
      <w:pPr>
        <w:pStyle w:val="Zkladntext"/>
      </w:pPr>
    </w:p>
    <w:p w:rsidR="005D2A89" w:rsidRDefault="00CA441D">
      <w:pPr>
        <w:pStyle w:val="Nadpis2"/>
        <w:numPr>
          <w:ilvl w:val="0"/>
          <w:numId w:val="2"/>
        </w:numPr>
      </w:pPr>
      <w:bookmarkStart w:id="22" w:name="_Toc530739904"/>
      <w:r>
        <w:lastRenderedPageBreak/>
        <w:t>Pohľadávky</w:t>
      </w:r>
      <w:bookmarkEnd w:id="22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>Vývoj opravnej položky v priebehu účtovného obdobia je zobrazený v nasledujúcom prehľade:</w:t>
      </w:r>
    </w:p>
    <w:p w:rsidR="00CA441D" w:rsidRDefault="00CA441D" w:rsidP="00CA441D">
      <w:pPr>
        <w:pStyle w:val="Zkladntext"/>
      </w:pPr>
    </w:p>
    <w:bookmarkStart w:id="23" w:name="_MON_1405930601"/>
    <w:bookmarkStart w:id="24" w:name="_MON_1456401591"/>
    <w:bookmarkEnd w:id="23"/>
    <w:bookmarkEnd w:id="24"/>
    <w:bookmarkStart w:id="25" w:name="_MON_1425541337"/>
    <w:bookmarkEnd w:id="25"/>
    <w:p w:rsidR="004C1D72" w:rsidRPr="004C4D8B" w:rsidRDefault="005E79B8" w:rsidP="004C4D8B">
      <w:pPr>
        <w:pStyle w:val="Zkladntext"/>
        <w:rPr>
          <w:lang w:val="de-DE"/>
        </w:rPr>
      </w:pPr>
      <w:r>
        <w:object w:dxaOrig="9013" w:dyaOrig="5518">
          <v:shape id="_x0000_i1031" type="#_x0000_t75" style="width:440.25pt;height:300pt" o:ole="" o:preferrelative="f">
            <v:imagedata r:id="rId14" o:title=""/>
            <o:lock v:ext="edit" aspectratio="f"/>
          </v:shape>
          <o:OLEObject Type="Embed" ProgID="Excel.Sheet.12" ShapeID="_x0000_i1031" DrawAspect="Content" ObjectID="_1739701327" r:id="rId15"/>
        </w:object>
      </w:r>
    </w:p>
    <w:p w:rsidR="00086A82" w:rsidRDefault="00086A82">
      <w:pPr>
        <w:spacing w:after="200" w:line="276" w:lineRule="auto"/>
        <w:rPr>
          <w:sz w:val="18"/>
        </w:rPr>
      </w:pPr>
      <w:r>
        <w:br w:type="page"/>
      </w:r>
    </w:p>
    <w:p w:rsidR="00342E08" w:rsidRDefault="00342E08" w:rsidP="00342E08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p w:rsidR="000739AC" w:rsidRDefault="000739AC" w:rsidP="00CA441D">
      <w:pPr>
        <w:pStyle w:val="Zkladntext"/>
      </w:pPr>
    </w:p>
    <w:p w:rsidR="000739AC" w:rsidRDefault="000739AC" w:rsidP="00CA441D">
      <w:pPr>
        <w:pStyle w:val="Zkladntext"/>
      </w:pPr>
    </w:p>
    <w:bookmarkStart w:id="26" w:name="_MON_1456401689"/>
    <w:bookmarkStart w:id="27" w:name="_MON_1456401726"/>
    <w:bookmarkStart w:id="28" w:name="_MON_1425721682"/>
    <w:bookmarkStart w:id="29" w:name="_MON_1425541485"/>
    <w:bookmarkStart w:id="30" w:name="_MON_1405930718"/>
    <w:bookmarkEnd w:id="26"/>
    <w:bookmarkEnd w:id="27"/>
    <w:bookmarkEnd w:id="28"/>
    <w:bookmarkEnd w:id="29"/>
    <w:bookmarkEnd w:id="30"/>
    <w:bookmarkStart w:id="31" w:name="_MON_1456395712"/>
    <w:bookmarkEnd w:id="31"/>
    <w:p w:rsidR="00342E08" w:rsidRDefault="005E79B8" w:rsidP="00CA441D">
      <w:pPr>
        <w:pStyle w:val="Zkladntext"/>
      </w:pPr>
      <w:r>
        <w:object w:dxaOrig="9063" w:dyaOrig="6093">
          <v:shape id="_x0000_i1032" type="#_x0000_t75" style="width:442.5pt;height:332.25pt" o:ole="" o:preferrelative="f">
            <v:imagedata r:id="rId16" o:title=""/>
            <o:lock v:ext="edit" aspectratio="f"/>
          </v:shape>
          <o:OLEObject Type="Embed" ProgID="Excel.Sheet.12" ShapeID="_x0000_i1032" DrawAspect="Content" ObjectID="_1739701328" r:id="rId17"/>
        </w:object>
      </w:r>
    </w:p>
    <w:p w:rsidR="004C4D8B" w:rsidRDefault="004C4D8B" w:rsidP="00CA441D">
      <w:pPr>
        <w:pStyle w:val="Zkladntext"/>
      </w:pPr>
    </w:p>
    <w:p w:rsidR="004C4D8B" w:rsidRDefault="004C4D8B" w:rsidP="00CA441D">
      <w:pPr>
        <w:pStyle w:val="Zkladntext"/>
      </w:pPr>
    </w:p>
    <w:p w:rsidR="004C4D8B" w:rsidRDefault="004C4D8B" w:rsidP="00CA441D">
      <w:pPr>
        <w:pStyle w:val="Zkladntext"/>
      </w:pP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32" w:name="_MON_1456395802"/>
    <w:bookmarkStart w:id="33" w:name="_MON_1456401757"/>
    <w:bookmarkStart w:id="34" w:name="_MON_1425541695"/>
    <w:bookmarkStart w:id="35" w:name="_MON_1425551317"/>
    <w:bookmarkStart w:id="36" w:name="_MON_1405930725"/>
    <w:bookmarkStart w:id="37" w:name="_MON_1425721706"/>
    <w:bookmarkStart w:id="38" w:name="_MON_1425541588"/>
    <w:bookmarkEnd w:id="32"/>
    <w:bookmarkEnd w:id="33"/>
    <w:bookmarkEnd w:id="34"/>
    <w:bookmarkEnd w:id="35"/>
    <w:bookmarkEnd w:id="36"/>
    <w:bookmarkEnd w:id="37"/>
    <w:bookmarkEnd w:id="38"/>
    <w:bookmarkStart w:id="39" w:name="_MON_1425541653"/>
    <w:bookmarkEnd w:id="39"/>
    <w:p w:rsidR="00367A6E" w:rsidRDefault="005E79B8" w:rsidP="00142DDE">
      <w:pPr>
        <w:pStyle w:val="Zkladntext"/>
      </w:pPr>
      <w:r>
        <w:object w:dxaOrig="9035" w:dyaOrig="2386">
          <v:shape id="_x0000_i1033" type="#_x0000_t75" style="width:441.75pt;height:130.5pt" o:ole="" o:preferrelative="f">
            <v:imagedata r:id="rId18" o:title=""/>
            <o:lock v:ext="edit" aspectratio="f"/>
          </v:shape>
          <o:OLEObject Type="Embed" ProgID="Excel.Sheet.12" ShapeID="_x0000_i1033" DrawAspect="Content" ObjectID="_1739701329" r:id="rId19"/>
        </w:object>
      </w:r>
      <w:r w:rsidR="00A9048F" w:rsidRPr="00A9048F">
        <w:t xml:space="preserve"> </w:t>
      </w:r>
    </w:p>
    <w:p w:rsidR="00761E3B" w:rsidRPr="001D5F78" w:rsidRDefault="00761E3B">
      <w:pPr>
        <w:spacing w:after="200" w:line="276" w:lineRule="auto"/>
        <w:rPr>
          <w:sz w:val="18"/>
          <w:szCs w:val="18"/>
        </w:rPr>
      </w:pPr>
    </w:p>
    <w:p w:rsidR="00142DDE" w:rsidRDefault="00367A6E" w:rsidP="00142DDE">
      <w:pPr>
        <w:pStyle w:val="Zkladntext"/>
      </w:pPr>
      <w:r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367A6E" w:rsidRPr="00423AFA" w:rsidRDefault="00367A6E" w:rsidP="00142DDE">
      <w:pPr>
        <w:pStyle w:val="Zkladntext"/>
      </w:pPr>
    </w:p>
    <w:bookmarkStart w:id="40" w:name="_MON_1409036754"/>
    <w:bookmarkStart w:id="41" w:name="_MON_1456395895"/>
    <w:bookmarkEnd w:id="40"/>
    <w:bookmarkEnd w:id="41"/>
    <w:bookmarkStart w:id="42" w:name="_MON_1425541736"/>
    <w:bookmarkEnd w:id="42"/>
    <w:p w:rsidR="00B62963" w:rsidRPr="00433720" w:rsidRDefault="003D1B08" w:rsidP="00433720">
      <w:pPr>
        <w:pStyle w:val="Zkladntext"/>
      </w:pPr>
      <w:r w:rsidRPr="001C0A6A">
        <w:object w:dxaOrig="9018" w:dyaOrig="1638">
          <v:shape id="_x0000_i1027" type="#_x0000_t75" style="width:442.5pt;height:89.25pt" o:ole="" o:preferrelative="f">
            <v:imagedata r:id="rId20" o:title=""/>
            <o:lock v:ext="edit" aspectratio="f"/>
          </v:shape>
          <o:OLEObject Type="Embed" ProgID="Excel.Sheet.12" ShapeID="_x0000_i1027" DrawAspect="Content" ObjectID="_1739701330" r:id="rId21"/>
        </w:object>
      </w:r>
      <w:bookmarkStart w:id="43" w:name="_Toc530739905"/>
    </w:p>
    <w:p w:rsidR="00B62963" w:rsidRDefault="00B62963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Finančné účty</w:t>
      </w:r>
      <w:bookmarkEnd w:id="43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 pokladnici, účty v bankách a cenné papiere. Účtami v bankách mô</w:t>
      </w:r>
      <w:r w:rsidR="00433720">
        <w:t>že Spoločnosť voľne disponovať.</w:t>
      </w:r>
    </w:p>
    <w:p w:rsidR="00433720" w:rsidRDefault="00433720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44" w:name="_MON_1405930822"/>
    <w:bookmarkStart w:id="45" w:name="_MON_1456395924"/>
    <w:bookmarkStart w:id="46" w:name="_MON_1425721795"/>
    <w:bookmarkEnd w:id="44"/>
    <w:bookmarkEnd w:id="45"/>
    <w:bookmarkEnd w:id="46"/>
    <w:bookmarkStart w:id="47" w:name="_MON_1425541854"/>
    <w:bookmarkEnd w:id="47"/>
    <w:p w:rsidR="004262D7" w:rsidRDefault="005E79B8" w:rsidP="00086A82">
      <w:pPr>
        <w:pStyle w:val="Zkladntext"/>
      </w:pPr>
      <w:r w:rsidRPr="00003C63">
        <w:object w:dxaOrig="9052" w:dyaOrig="1895">
          <v:shape id="_x0000_i1034" type="#_x0000_t75" style="width:442.5pt;height:102.75pt" o:ole="" o:preferrelative="f">
            <v:imagedata r:id="rId22" o:title=""/>
            <o:lock v:ext="edit" aspectratio="f"/>
          </v:shape>
          <o:OLEObject Type="Embed" ProgID="Excel.Sheet.12" ShapeID="_x0000_i1034" DrawAspect="Content" ObjectID="_1739701331" r:id="rId23"/>
        </w:object>
      </w:r>
    </w:p>
    <w:p w:rsidR="00837B46" w:rsidRDefault="00837B46" w:rsidP="00086A82">
      <w:pPr>
        <w:pStyle w:val="Zkladntext"/>
        <w:rPr>
          <w:b/>
        </w:rPr>
      </w:pPr>
    </w:p>
    <w:p w:rsidR="00837B46" w:rsidRDefault="00837B46" w:rsidP="00086A82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CA441D" w:rsidP="00CA441D">
      <w:pPr>
        <w:pStyle w:val="Zkladntext"/>
      </w:pPr>
    </w:p>
    <w:p w:rsidR="00837B46" w:rsidRDefault="00837B46" w:rsidP="00CA441D">
      <w:pPr>
        <w:pStyle w:val="Zkladntext"/>
      </w:pPr>
    </w:p>
    <w:p w:rsidR="00867AE7" w:rsidRDefault="00867AE7" w:rsidP="00CA441D">
      <w:pPr>
        <w:pStyle w:val="Zkladntext"/>
      </w:pPr>
    </w:p>
    <w:bookmarkStart w:id="48" w:name="_MON_1456396000"/>
    <w:bookmarkStart w:id="49" w:name="_MON_1456396007"/>
    <w:bookmarkStart w:id="50" w:name="_MON_1456401784"/>
    <w:bookmarkStart w:id="51" w:name="_MON_1425541958"/>
    <w:bookmarkEnd w:id="48"/>
    <w:bookmarkEnd w:id="49"/>
    <w:bookmarkEnd w:id="50"/>
    <w:bookmarkEnd w:id="51"/>
    <w:bookmarkStart w:id="52" w:name="_MON_1405930842"/>
    <w:bookmarkEnd w:id="52"/>
    <w:p w:rsidR="00837B46" w:rsidRDefault="00622A42" w:rsidP="009D0700">
      <w:pPr>
        <w:ind w:left="426"/>
      </w:pPr>
      <w:r>
        <w:object w:dxaOrig="9075" w:dyaOrig="3287">
          <v:shape id="_x0000_i1035" type="#_x0000_t75" style="width:441.75pt;height:178.5pt" o:ole="" o:preferrelative="f">
            <v:imagedata r:id="rId24" o:title=""/>
            <o:lock v:ext="edit" aspectratio="f"/>
          </v:shape>
          <o:OLEObject Type="Embed" ProgID="Excel.Sheet.12" ShapeID="_x0000_i1035" DrawAspect="Content" ObjectID="_1739701332" r:id="rId25"/>
        </w:object>
      </w:r>
    </w:p>
    <w:p w:rsidR="005A25EA" w:rsidRPr="001D5F78" w:rsidRDefault="005A25EA" w:rsidP="009D0700">
      <w:pPr>
        <w:ind w:left="426"/>
        <w:rPr>
          <w:sz w:val="18"/>
          <w:szCs w:val="18"/>
        </w:rPr>
      </w:pPr>
    </w:p>
    <w:bookmarkStart w:id="53" w:name="_MON_1405945506"/>
    <w:bookmarkEnd w:id="53"/>
    <w:bookmarkStart w:id="54" w:name="_MON_1456396027"/>
    <w:bookmarkEnd w:id="54"/>
    <w:p w:rsidR="006D7585" w:rsidRDefault="00622A42" w:rsidP="009D0700">
      <w:pPr>
        <w:ind w:left="426"/>
      </w:pPr>
      <w:r>
        <w:object w:dxaOrig="8979" w:dyaOrig="3530">
          <v:shape id="_x0000_i1036" type="#_x0000_t75" style="width:436.5pt;height:191.25pt" o:ole="" o:preferrelative="f">
            <v:imagedata r:id="rId26" o:title=""/>
            <o:lock v:ext="edit" aspectratio="f"/>
          </v:shape>
          <o:OLEObject Type="Embed" ProgID="Excel.Sheet.12" ShapeID="_x0000_i1036" DrawAspect="Content" ObjectID="_1739701333" r:id="rId27"/>
        </w:object>
      </w:r>
    </w:p>
    <w:p w:rsidR="00837B46" w:rsidRPr="001D5F78" w:rsidRDefault="00837B46" w:rsidP="00837B46">
      <w:pPr>
        <w:ind w:left="426"/>
        <w:rPr>
          <w:sz w:val="18"/>
          <w:szCs w:val="18"/>
        </w:rPr>
      </w:pPr>
      <w:bookmarkStart w:id="55" w:name="_Toc530739906"/>
    </w:p>
    <w:p w:rsidR="00CA441D" w:rsidRDefault="00CA441D" w:rsidP="00CA441D">
      <w:pPr>
        <w:pStyle w:val="Nadpis2"/>
        <w:numPr>
          <w:ilvl w:val="0"/>
          <w:numId w:val="2"/>
        </w:numPr>
      </w:pPr>
      <w:r>
        <w:t>Časové rozlíšenie</w:t>
      </w:r>
      <w:bookmarkEnd w:id="55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p w:rsidR="00574527" w:rsidRDefault="00574527" w:rsidP="00CA441D">
      <w:pPr>
        <w:pStyle w:val="Zkladntext"/>
      </w:pPr>
    </w:p>
    <w:bookmarkStart w:id="56" w:name="_MON_1425542097"/>
    <w:bookmarkStart w:id="57" w:name="_MON_1425552488"/>
    <w:bookmarkStart w:id="58" w:name="_MON_1456396072"/>
    <w:bookmarkStart w:id="59" w:name="_MON_1405947617"/>
    <w:bookmarkEnd w:id="56"/>
    <w:bookmarkEnd w:id="57"/>
    <w:bookmarkEnd w:id="58"/>
    <w:bookmarkEnd w:id="59"/>
    <w:bookmarkStart w:id="60" w:name="_MON_1425721908"/>
    <w:bookmarkEnd w:id="60"/>
    <w:p w:rsidR="00B12204" w:rsidRDefault="00622A42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035" w:dyaOrig="4203">
          <v:shape id="_x0000_i1037" type="#_x0000_t75" style="width:441.75pt;height:230.25pt" o:ole="" o:preferrelative="f">
            <v:imagedata r:id="rId28" o:title=""/>
            <o:lock v:ext="edit" aspectratio="f"/>
          </v:shape>
          <o:OLEObject Type="Embed" ProgID="Excel.Sheet.12" ShapeID="_x0000_i1037" DrawAspect="Content" ObjectID="_1739701334" r:id="rId29"/>
        </w:object>
      </w:r>
    </w:p>
    <w:p w:rsidR="00B12204" w:rsidRDefault="00B12204" w:rsidP="00B12204">
      <w:pPr>
        <w:pStyle w:val="Zkladntext"/>
        <w:rPr>
          <w:szCs w:val="18"/>
          <w:lang w:val="de-DE"/>
        </w:rPr>
      </w:pPr>
    </w:p>
    <w:p w:rsidR="00945A5F" w:rsidRDefault="00945A5F" w:rsidP="00B12204">
      <w:pPr>
        <w:pStyle w:val="Zkladntext"/>
        <w:rPr>
          <w:szCs w:val="18"/>
          <w:lang w:val="de-DE"/>
        </w:rPr>
      </w:pPr>
    </w:p>
    <w:p w:rsidR="00945A5F" w:rsidRPr="001D5F78" w:rsidRDefault="00945A5F" w:rsidP="00B12204">
      <w:pPr>
        <w:pStyle w:val="Zkladntext"/>
        <w:rPr>
          <w:szCs w:val="18"/>
          <w:lang w:val="de-DE"/>
        </w:rPr>
      </w:pPr>
    </w:p>
    <w:p w:rsidR="00AF29D2" w:rsidRPr="001D5F78" w:rsidRDefault="00AF29D2">
      <w:pPr>
        <w:spacing w:after="200" w:line="276" w:lineRule="auto"/>
        <w:rPr>
          <w:b/>
          <w:caps/>
          <w:sz w:val="18"/>
          <w:szCs w:val="18"/>
        </w:rPr>
      </w:pPr>
    </w:p>
    <w:p w:rsidR="00491AF0" w:rsidRPr="00480B68" w:rsidRDefault="00491AF0" w:rsidP="00491AF0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480B68">
        <w:rPr>
          <w:sz w:val="24"/>
          <w:szCs w:val="24"/>
        </w:rP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61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</w:t>
      </w:r>
      <w:r w:rsidR="00480B68">
        <w:t xml:space="preserve">stnom imaní sú uvedené v časti </w:t>
      </w:r>
      <w:r>
        <w:t>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320BAC">
      <w:pPr>
        <w:pStyle w:val="Zkladntext"/>
        <w:ind w:left="0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61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867AE7">
      <w:pPr>
        <w:pStyle w:val="Zkladntext"/>
        <w:ind w:left="0"/>
      </w:pPr>
    </w:p>
    <w:bookmarkStart w:id="62" w:name="_MON_1405948469"/>
    <w:bookmarkStart w:id="63" w:name="_MON_1456396180"/>
    <w:bookmarkStart w:id="64" w:name="_MON_1456396294"/>
    <w:bookmarkStart w:id="65" w:name="_MON_1425722095"/>
    <w:bookmarkEnd w:id="62"/>
    <w:bookmarkEnd w:id="63"/>
    <w:bookmarkEnd w:id="64"/>
    <w:bookmarkEnd w:id="65"/>
    <w:bookmarkStart w:id="66" w:name="_MON_1425542259"/>
    <w:bookmarkEnd w:id="66"/>
    <w:p w:rsidR="00B12204" w:rsidRDefault="007836AA" w:rsidP="009D0700">
      <w:pPr>
        <w:ind w:left="426"/>
      </w:pPr>
      <w:r>
        <w:object w:dxaOrig="8791" w:dyaOrig="7470">
          <v:shape id="_x0000_i1038" type="#_x0000_t75" style="width:441pt;height:417pt" o:ole="" o:preferrelative="f">
            <v:imagedata r:id="rId30" o:title=""/>
            <o:lock v:ext="edit" aspectratio="f"/>
          </v:shape>
          <o:OLEObject Type="Embed" ProgID="Excel.Sheet.12" ShapeID="_x0000_i1038" DrawAspect="Content" ObjectID="_1739701335" r:id="rId31"/>
        </w:object>
      </w:r>
    </w:p>
    <w:p w:rsidR="00B62963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67" w:name="_Toc530739909"/>
      <w:r>
        <w:t>Záväzky</w:t>
      </w:r>
      <w:bookmarkEnd w:id="67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68" w:name="_MON_1456396325"/>
    <w:bookmarkStart w:id="69" w:name="_MON_1456398825"/>
    <w:bookmarkStart w:id="70" w:name="_MON_1425722251"/>
    <w:bookmarkStart w:id="71" w:name="_MON_1425722309"/>
    <w:bookmarkStart w:id="72" w:name="_MON_1425542601"/>
    <w:bookmarkEnd w:id="68"/>
    <w:bookmarkEnd w:id="69"/>
    <w:bookmarkEnd w:id="70"/>
    <w:bookmarkEnd w:id="71"/>
    <w:bookmarkEnd w:id="72"/>
    <w:bookmarkStart w:id="73" w:name="_MON_1405948528"/>
    <w:bookmarkEnd w:id="73"/>
    <w:p w:rsidR="002A7CDF" w:rsidRDefault="007836AA" w:rsidP="009D0700">
      <w:pPr>
        <w:ind w:left="426"/>
      </w:pPr>
      <w:r>
        <w:object w:dxaOrig="8972" w:dyaOrig="2852">
          <v:shape id="_x0000_i1039" type="#_x0000_t75" style="width:441pt;height:156.75pt" o:ole="" o:preferrelative="f">
            <v:imagedata r:id="rId32" o:title=""/>
            <o:lock v:ext="edit" aspectratio="f"/>
          </v:shape>
          <o:OLEObject Type="Embed" ProgID="Excel.Sheet.12" ShapeID="_x0000_i1039" DrawAspect="Content" ObjectID="_1739701336" r:id="rId33"/>
        </w:object>
      </w:r>
    </w:p>
    <w:p w:rsidR="00086A82" w:rsidRDefault="00086A82" w:rsidP="00491AF0">
      <w:pPr>
        <w:pStyle w:val="Zkladntext"/>
      </w:pPr>
    </w:p>
    <w:p w:rsidR="00B62963" w:rsidRDefault="00B62963">
      <w:pPr>
        <w:pStyle w:val="Nadpis2"/>
        <w:numPr>
          <w:ilvl w:val="0"/>
          <w:numId w:val="0"/>
        </w:numPr>
        <w:ind w:left="360"/>
        <w:rPr>
          <w:b w:val="0"/>
        </w:rPr>
      </w:pPr>
      <w:bookmarkStart w:id="74" w:name="_Toc530739910"/>
    </w:p>
    <w:p w:rsidR="00B62963" w:rsidRDefault="000C17C3">
      <w:pPr>
        <w:pStyle w:val="Nadpis2"/>
        <w:numPr>
          <w:ilvl w:val="0"/>
          <w:numId w:val="0"/>
        </w:numPr>
        <w:ind w:left="426"/>
      </w:pPr>
      <w:r w:rsidRPr="000C17C3">
        <w:t xml:space="preserve">  </w:t>
      </w:r>
      <w:bookmarkEnd w:id="74"/>
    </w:p>
    <w:p w:rsidR="0057382A" w:rsidRDefault="0057382A" w:rsidP="0057382A">
      <w:pPr>
        <w:pStyle w:val="Nadpis2"/>
        <w:numPr>
          <w:ilvl w:val="0"/>
          <w:numId w:val="2"/>
        </w:numPr>
      </w:pPr>
      <w:r>
        <w:t>Odložený daňový záväzok</w:t>
      </w:r>
    </w:p>
    <w:p w:rsidR="00E231BA" w:rsidRPr="00077153" w:rsidRDefault="004C74E4" w:rsidP="004C74E4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Spoločnosti zo zákona nevyplýva povinnosť účtovať o odloženej dani. </w:t>
      </w:r>
    </w:p>
    <w:p w:rsidR="00C854FD" w:rsidRDefault="00C854FD">
      <w:pPr>
        <w:spacing w:after="200" w:line="276" w:lineRule="auto"/>
        <w:rPr>
          <w:b/>
          <w:sz w:val="18"/>
        </w:rPr>
      </w:pPr>
      <w:bookmarkStart w:id="75" w:name="_Toc530739911"/>
    </w:p>
    <w:p w:rsidR="00E231BA" w:rsidRDefault="00E231BA" w:rsidP="00E231BA">
      <w:pPr>
        <w:pStyle w:val="Nadpis2"/>
        <w:numPr>
          <w:ilvl w:val="0"/>
          <w:numId w:val="2"/>
        </w:numPr>
      </w:pPr>
      <w:r>
        <w:t>Sociálny fond</w:t>
      </w:r>
      <w:bookmarkEnd w:id="75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4C74E4" w:rsidRDefault="004C74E4" w:rsidP="00E231BA">
      <w:pPr>
        <w:pStyle w:val="Zkladntext"/>
      </w:pPr>
    </w:p>
    <w:bookmarkStart w:id="76" w:name="_MON_1405948668"/>
    <w:bookmarkStart w:id="77" w:name="_MON_1456398950"/>
    <w:bookmarkStart w:id="78" w:name="_MON_1425722370"/>
    <w:bookmarkEnd w:id="76"/>
    <w:bookmarkEnd w:id="77"/>
    <w:bookmarkEnd w:id="78"/>
    <w:bookmarkStart w:id="79" w:name="_MON_1425542784"/>
    <w:bookmarkEnd w:id="79"/>
    <w:p w:rsidR="00A25722" w:rsidRPr="00D16B95" w:rsidRDefault="007836AA" w:rsidP="00A25722">
      <w:pPr>
        <w:pStyle w:val="Zkladntext"/>
        <w:rPr>
          <w:lang w:val="de-DE"/>
        </w:rPr>
      </w:pPr>
      <w:r>
        <w:object w:dxaOrig="8972" w:dyaOrig="2818">
          <v:shape id="_x0000_i1040" type="#_x0000_t75" style="width:441pt;height:155.25pt" o:ole="" o:preferrelative="f">
            <v:imagedata r:id="rId34" o:title=""/>
            <o:lock v:ext="edit" aspectratio="f"/>
          </v:shape>
          <o:OLEObject Type="Embed" ProgID="Excel.Sheet.12" ShapeID="_x0000_i1040" DrawAspect="Content" ObjectID="_1739701337" r:id="rId35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9707B6" w:rsidRDefault="00A40A81" w:rsidP="00E231BA">
      <w:pPr>
        <w:pStyle w:val="Zkladntext"/>
      </w:pPr>
      <w:r>
        <w:t xml:space="preserve">V sledovanom účtovnom období spoločnosť netvorila sociálny fond. </w:t>
      </w:r>
    </w:p>
    <w:p w:rsidR="00C854FD" w:rsidRDefault="00C854FD">
      <w:pPr>
        <w:spacing w:after="200" w:line="276" w:lineRule="auto"/>
        <w:rPr>
          <w:b/>
          <w:sz w:val="18"/>
        </w:rPr>
      </w:pPr>
      <w:bookmarkStart w:id="80" w:name="_Toc530739912"/>
    </w:p>
    <w:p w:rsidR="00E231BA" w:rsidRDefault="00262E33" w:rsidP="00262E33">
      <w:pPr>
        <w:pStyle w:val="Nadpis2"/>
        <w:numPr>
          <w:ilvl w:val="0"/>
          <w:numId w:val="2"/>
        </w:numPr>
      </w:pPr>
      <w:r>
        <w:t xml:space="preserve"> </w:t>
      </w:r>
      <w:r w:rsidR="00E231BA">
        <w:t>Bankové úvery</w:t>
      </w:r>
      <w:bookmarkEnd w:id="80"/>
    </w:p>
    <w:p w:rsidR="00E231BA" w:rsidRDefault="00E231BA" w:rsidP="00E231BA">
      <w:pPr>
        <w:pStyle w:val="Zkladntext"/>
      </w:pPr>
    </w:p>
    <w:p w:rsidR="00E231BA" w:rsidRDefault="004C74E4" w:rsidP="00E231BA">
      <w:pPr>
        <w:pStyle w:val="Zkladntext"/>
      </w:pPr>
      <w:r>
        <w:t xml:space="preserve">Spoločnosť v sledovanom účtovnom období nečerpala bankové úvery. </w:t>
      </w:r>
    </w:p>
    <w:p w:rsidR="00510276" w:rsidRDefault="00510276" w:rsidP="00E231BA">
      <w:pPr>
        <w:pStyle w:val="Zkladntext"/>
      </w:pPr>
    </w:p>
    <w:p w:rsidR="00510276" w:rsidRDefault="00510276" w:rsidP="00E231BA">
      <w:pPr>
        <w:pStyle w:val="Zkladntext"/>
      </w:pPr>
    </w:p>
    <w:p w:rsidR="00E231BA" w:rsidRDefault="008B3C69" w:rsidP="00E231BA">
      <w:pPr>
        <w:pStyle w:val="Nadpis2"/>
        <w:numPr>
          <w:ilvl w:val="0"/>
          <w:numId w:val="2"/>
        </w:numPr>
      </w:pPr>
      <w:bookmarkStart w:id="81" w:name="_Toc530739913"/>
      <w:r>
        <w:t>Č</w:t>
      </w:r>
      <w:r w:rsidR="00E231BA">
        <w:t>asové rozlíšenie</w:t>
      </w:r>
      <w:bookmarkEnd w:id="81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bookmarkStart w:id="82" w:name="_MON_1405949598"/>
    <w:bookmarkStart w:id="83" w:name="_MON_1456399076"/>
    <w:bookmarkEnd w:id="82"/>
    <w:bookmarkEnd w:id="83"/>
    <w:bookmarkStart w:id="84" w:name="_MON_1425543111"/>
    <w:bookmarkEnd w:id="84"/>
    <w:p w:rsidR="007A491D" w:rsidRDefault="007836AA" w:rsidP="00510276">
      <w:pPr>
        <w:pStyle w:val="Zkladntext"/>
      </w:pPr>
      <w:r>
        <w:object w:dxaOrig="8854" w:dyaOrig="4434">
          <v:shape id="_x0000_i1041" type="#_x0000_t75" style="width:441pt;height:246.75pt" o:ole="" o:preferrelative="f">
            <v:imagedata r:id="rId36" o:title=""/>
            <o:lock v:ext="edit" aspectratio="f"/>
          </v:shape>
          <o:OLEObject Type="Embed" ProgID="Excel.Sheet.12" ShapeID="_x0000_i1041" DrawAspect="Content" ObjectID="_1739701338" r:id="rId37"/>
        </w:object>
      </w:r>
    </w:p>
    <w:p w:rsidR="00086A82" w:rsidRPr="00EF5A22" w:rsidRDefault="000C17C3">
      <w:pPr>
        <w:spacing w:after="200" w:line="276" w:lineRule="auto"/>
        <w:rPr>
          <w:b/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lastRenderedPageBreak/>
        <w:t>Deriváty</w:t>
      </w:r>
    </w:p>
    <w:p w:rsidR="00BC631F" w:rsidRDefault="00BC631F" w:rsidP="00BC631F">
      <w:pPr>
        <w:pStyle w:val="Zkladntext"/>
      </w:pPr>
    </w:p>
    <w:p w:rsidR="00BC631F" w:rsidRDefault="006750FE" w:rsidP="00BC631F">
      <w:pPr>
        <w:pStyle w:val="Zkladntext"/>
      </w:pPr>
      <w:r>
        <w:t>Prehľad o derivátoch určených na obchodovanie a zabezpečovacích derivátoch</w:t>
      </w:r>
      <w:r w:rsidR="00BC631F">
        <w:t>:</w:t>
      </w:r>
    </w:p>
    <w:p w:rsidR="00BC631F" w:rsidRDefault="00BC631F" w:rsidP="00BC631F">
      <w:pPr>
        <w:pStyle w:val="Zkladntext"/>
      </w:pPr>
    </w:p>
    <w:p w:rsidR="00BC631F" w:rsidRDefault="00BC631F" w:rsidP="00BC631F">
      <w:pPr>
        <w:pStyle w:val="Zkladntext"/>
      </w:pPr>
    </w:p>
    <w:bookmarkStart w:id="85" w:name="_MON_1409039027"/>
    <w:bookmarkStart w:id="86" w:name="_MON_1456399117"/>
    <w:bookmarkEnd w:id="85"/>
    <w:bookmarkEnd w:id="86"/>
    <w:bookmarkStart w:id="87" w:name="_MON_1425543163"/>
    <w:bookmarkEnd w:id="87"/>
    <w:p w:rsidR="00C235CB" w:rsidRDefault="00AE24EC" w:rsidP="00BC631F">
      <w:pPr>
        <w:pStyle w:val="Zkladntext"/>
      </w:pPr>
      <w:r>
        <w:object w:dxaOrig="8835" w:dyaOrig="2097">
          <v:shape id="_x0000_i1028" type="#_x0000_t75" style="width:441pt;height:117pt" o:ole="" o:preferrelative="f">
            <v:imagedata r:id="rId38" o:title=""/>
            <o:lock v:ext="edit" aspectratio="f"/>
          </v:shape>
          <o:OLEObject Type="Embed" ProgID="Excel.Sheet.12" ShapeID="_x0000_i1028" DrawAspect="Content" ObjectID="_1739701339" r:id="rId39"/>
        </w:object>
      </w:r>
    </w:p>
    <w:p w:rsidR="00092C39" w:rsidRDefault="00092C39" w:rsidP="00BC631F">
      <w:pPr>
        <w:pStyle w:val="Zkladntext"/>
      </w:pPr>
    </w:p>
    <w:p w:rsidR="00092C39" w:rsidRDefault="00092C39" w:rsidP="00BC631F">
      <w:pPr>
        <w:pStyle w:val="Zkladntext"/>
      </w:pPr>
    </w:p>
    <w:p w:rsidR="0075139D" w:rsidRDefault="0075139D" w:rsidP="00BC631F">
      <w:pPr>
        <w:pStyle w:val="Zkladntext"/>
      </w:pPr>
      <w:bookmarkStart w:id="88" w:name="_MON_1425543195"/>
      <w:bookmarkStart w:id="89" w:name="_MON_1406023315"/>
      <w:bookmarkStart w:id="90" w:name="_MON_1456399129"/>
      <w:bookmarkEnd w:id="88"/>
      <w:bookmarkEnd w:id="89"/>
      <w:bookmarkEnd w:id="90"/>
    </w:p>
    <w:p w:rsidR="004C1C27" w:rsidRDefault="004C1C27" w:rsidP="00BC631F">
      <w:pPr>
        <w:pStyle w:val="Zkladntext"/>
      </w:pPr>
    </w:p>
    <w:p w:rsidR="00C235CB" w:rsidRDefault="00C235CB" w:rsidP="00BC631F">
      <w:pPr>
        <w:pStyle w:val="Zkladntext"/>
      </w:pPr>
      <w:r>
        <w:t>Informácie o položkách zabezpečených derivátmi:</w:t>
      </w:r>
    </w:p>
    <w:p w:rsidR="00C235CB" w:rsidRDefault="00C235CB" w:rsidP="00BC631F">
      <w:pPr>
        <w:pStyle w:val="Zkladntext"/>
      </w:pPr>
    </w:p>
    <w:bookmarkStart w:id="91" w:name="_MON_1406023325"/>
    <w:bookmarkStart w:id="92" w:name="_MON_1456399148"/>
    <w:bookmarkEnd w:id="91"/>
    <w:bookmarkEnd w:id="92"/>
    <w:bookmarkStart w:id="93" w:name="_MON_1425543215"/>
    <w:bookmarkEnd w:id="93"/>
    <w:p w:rsidR="00C235CB" w:rsidRDefault="007836AA" w:rsidP="00BC631F">
      <w:pPr>
        <w:pStyle w:val="Zkladntext"/>
      </w:pPr>
      <w:r>
        <w:object w:dxaOrig="9035" w:dyaOrig="2357">
          <v:shape id="_x0000_i1042" type="#_x0000_t75" style="width:441pt;height:128.25pt" o:ole="" o:preferrelative="f">
            <v:imagedata r:id="rId40" o:title=""/>
            <o:lock v:ext="edit" aspectratio="f"/>
          </v:shape>
          <o:OLEObject Type="Embed" ProgID="Excel.Sheet.12" ShapeID="_x0000_i1042" DrawAspect="Content" ObjectID="_1739701340" r:id="rId41"/>
        </w:object>
      </w:r>
    </w:p>
    <w:p w:rsidR="00E231BA" w:rsidRPr="00CD1D5D" w:rsidRDefault="00E231BA" w:rsidP="00E231B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>
        <w:br w:type="page"/>
      </w:r>
      <w:r w:rsidRPr="00CD1D5D">
        <w:rPr>
          <w:sz w:val="24"/>
          <w:szCs w:val="24"/>
        </w:rPr>
        <w:lastRenderedPageBreak/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94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94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574527" w:rsidRDefault="00574527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95" w:name="_MON_1405949910"/>
    <w:bookmarkStart w:id="96" w:name="_MON_1456399185"/>
    <w:bookmarkStart w:id="97" w:name="_MON_1425722472"/>
    <w:bookmarkEnd w:id="95"/>
    <w:bookmarkEnd w:id="96"/>
    <w:bookmarkEnd w:id="97"/>
    <w:bookmarkStart w:id="98" w:name="_MON_1425543252"/>
    <w:bookmarkEnd w:id="98"/>
    <w:p w:rsidR="00F75DF5" w:rsidRDefault="007074DC" w:rsidP="00F75DF5">
      <w:pPr>
        <w:pStyle w:val="Zkladntext"/>
      </w:pPr>
      <w:r>
        <w:object w:dxaOrig="9626" w:dyaOrig="2679">
          <v:shape id="_x0000_i1043" type="#_x0000_t75" style="width:455.25pt;height:141.75pt" o:ole="" o:preferrelative="f">
            <v:imagedata r:id="rId42" o:title=""/>
            <o:lock v:ext="edit" aspectratio="f"/>
          </v:shape>
          <o:OLEObject Type="Embed" ProgID="Excel.Sheet.12" ShapeID="_x0000_i1043" DrawAspect="Content" ObjectID="_1739701341" r:id="rId43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99" w:name="_Toc530739915"/>
      <w:r>
        <w:t>Zmena stavu zásob vlastnej výroby</w:t>
      </w:r>
      <w:bookmarkEnd w:id="99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</w:p>
    <w:p w:rsidR="00E231BA" w:rsidRPr="00EF5A22" w:rsidRDefault="00073F25" w:rsidP="00073F25">
      <w:pPr>
        <w:pStyle w:val="Zkladntext"/>
        <w:numPr>
          <w:ilvl w:val="0"/>
          <w:numId w:val="5"/>
        </w:numPr>
        <w:rPr>
          <w:szCs w:val="18"/>
        </w:rPr>
      </w:pPr>
      <w:bookmarkStart w:id="100" w:name="_MON_1425543398"/>
      <w:bookmarkStart w:id="101" w:name="_MON_1405949943"/>
      <w:bookmarkEnd w:id="100"/>
      <w:bookmarkEnd w:id="101"/>
      <w:r>
        <w:rPr>
          <w:szCs w:val="18"/>
        </w:rPr>
        <w:t xml:space="preserve">Spoločnosť neúčtuje o výrobe. </w:t>
      </w:r>
    </w:p>
    <w:p w:rsidR="004C1C27" w:rsidRPr="00EF5A22" w:rsidRDefault="004C1C27" w:rsidP="00E231BA">
      <w:pPr>
        <w:pStyle w:val="Zkladntext"/>
        <w:rPr>
          <w:szCs w:val="18"/>
        </w:rPr>
      </w:pPr>
    </w:p>
    <w:p w:rsidR="00EF34AE" w:rsidRPr="00EF5A22" w:rsidRDefault="000C17C3">
      <w:pPr>
        <w:spacing w:after="200" w:line="276" w:lineRule="auto"/>
        <w:rPr>
          <w:b/>
          <w:sz w:val="18"/>
          <w:szCs w:val="18"/>
        </w:rPr>
      </w:pPr>
      <w:bookmarkStart w:id="102" w:name="_Toc530739916"/>
      <w:r w:rsidRPr="000C17C3">
        <w:rPr>
          <w:sz w:val="18"/>
          <w:szCs w:val="18"/>
        </w:rPr>
        <w:br w:type="page"/>
      </w:r>
    </w:p>
    <w:p w:rsidR="00E231BA" w:rsidRDefault="00E231BA" w:rsidP="00E231BA">
      <w:pPr>
        <w:pStyle w:val="Nadpis2"/>
        <w:numPr>
          <w:ilvl w:val="0"/>
          <w:numId w:val="2"/>
        </w:numPr>
      </w:pPr>
      <w:r>
        <w:lastRenderedPageBreak/>
        <w:t>Aktivácia</w:t>
      </w:r>
      <w:bookmarkEnd w:id="102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E677EF" w:rsidRDefault="00E677EF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103" w:name="_MON_1405949975"/>
    <w:bookmarkStart w:id="104" w:name="_MON_1456399398"/>
    <w:bookmarkEnd w:id="103"/>
    <w:bookmarkEnd w:id="104"/>
    <w:bookmarkStart w:id="105" w:name="_MON_1425543446"/>
    <w:bookmarkEnd w:id="105"/>
    <w:p w:rsidR="00EF34AE" w:rsidRPr="00510276" w:rsidRDefault="007074DC" w:rsidP="00510276">
      <w:pPr>
        <w:pStyle w:val="Zkladntext"/>
      </w:pPr>
      <w:r w:rsidRPr="00C22B63">
        <w:object w:dxaOrig="9066" w:dyaOrig="7268">
          <v:shape id="_x0000_i1044" type="#_x0000_t75" style="width:441pt;height:394.5pt" o:ole="" o:preferrelative="f">
            <v:imagedata r:id="rId44" o:title=""/>
            <o:lock v:ext="edit" aspectratio="f"/>
          </v:shape>
          <o:OLEObject Type="Embed" ProgID="Excel.Sheet.12" ShapeID="_x0000_i1044" DrawAspect="Content" ObjectID="_1739701342" r:id="rId45"/>
        </w:object>
      </w:r>
    </w:p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bookmarkStart w:id="106" w:name="_MON_1405950002"/>
    <w:bookmarkStart w:id="107" w:name="_MON_1425722638"/>
    <w:bookmarkStart w:id="108" w:name="_MON_1425543553"/>
    <w:bookmarkStart w:id="109" w:name="_MON_1425543559"/>
    <w:bookmarkStart w:id="110" w:name="_MON_1456399412"/>
    <w:bookmarkStart w:id="111" w:name="_MON_1456399493"/>
    <w:bookmarkEnd w:id="106"/>
    <w:bookmarkEnd w:id="107"/>
    <w:bookmarkEnd w:id="108"/>
    <w:bookmarkEnd w:id="109"/>
    <w:bookmarkEnd w:id="110"/>
    <w:bookmarkEnd w:id="111"/>
    <w:bookmarkStart w:id="112" w:name="_MON_1425543581"/>
    <w:bookmarkEnd w:id="112"/>
    <w:p w:rsidR="0000290B" w:rsidRDefault="007074DC" w:rsidP="0000290B">
      <w:pPr>
        <w:pStyle w:val="Zkladntext"/>
      </w:pPr>
      <w:r>
        <w:object w:dxaOrig="8724" w:dyaOrig="2374">
          <v:shape id="_x0000_i1045" type="#_x0000_t75" style="width:440.25pt;height:134.25pt" o:ole="" o:preferrelative="f">
            <v:imagedata r:id="rId46" o:title=""/>
            <o:lock v:ext="edit" aspectratio="f"/>
          </v:shape>
          <o:OLEObject Type="Embed" ProgID="Excel.Sheet.12" ShapeID="_x0000_i1045" DrawAspect="Content" ObjectID="_1739701343" r:id="rId47"/>
        </w:object>
      </w:r>
      <w:r w:rsidR="0000290B">
        <w:br w:type="page"/>
      </w:r>
    </w:p>
    <w:p w:rsidR="0000290B" w:rsidRPr="00232A02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232A02">
        <w:rPr>
          <w:sz w:val="24"/>
          <w:szCs w:val="24"/>
        </w:rP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Pr="00EF5A22" w:rsidRDefault="0000290B" w:rsidP="0000290B">
      <w:pPr>
        <w:rPr>
          <w:sz w:val="18"/>
          <w:szCs w:val="18"/>
        </w:rPr>
      </w:pPr>
    </w:p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E677EF" w:rsidRDefault="00E677EF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113" w:name="_MON_1405950034"/>
    <w:bookmarkStart w:id="114" w:name="_MON_1456399527"/>
    <w:bookmarkStart w:id="115" w:name="_MON_1456399576"/>
    <w:bookmarkStart w:id="116" w:name="_MON_1425722804"/>
    <w:bookmarkEnd w:id="113"/>
    <w:bookmarkEnd w:id="114"/>
    <w:bookmarkEnd w:id="115"/>
    <w:bookmarkEnd w:id="116"/>
    <w:bookmarkStart w:id="117" w:name="_MON_1425543666"/>
    <w:bookmarkEnd w:id="117"/>
    <w:p w:rsidR="009458E0" w:rsidRDefault="007074DC" w:rsidP="0000290B">
      <w:pPr>
        <w:pStyle w:val="Zkladntext"/>
      </w:pPr>
      <w:r>
        <w:object w:dxaOrig="9715" w:dyaOrig="9238">
          <v:shape id="_x0000_i1046" type="#_x0000_t75" style="width:486pt;height:516.75pt" o:ole="" o:preferrelative="f">
            <v:imagedata r:id="rId48" o:title=""/>
            <o:lock v:ext="edit" aspectratio="f"/>
          </v:shape>
          <o:OLEObject Type="Embed" ProgID="Excel.Sheet.12" ShapeID="_x0000_i1046" DrawAspect="Content" ObjectID="_1739701344" r:id="rId49"/>
        </w:object>
      </w: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br w:type="page"/>
      </w:r>
    </w:p>
    <w:p w:rsidR="0000290B" w:rsidRPr="00BB1E8E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BB1E8E">
        <w:rPr>
          <w:sz w:val="24"/>
          <w:szCs w:val="24"/>
        </w:rP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F55B40" w:rsidRDefault="00F55B40" w:rsidP="0000290B">
      <w:pPr>
        <w:pStyle w:val="Zkladntext"/>
      </w:pPr>
      <w:r>
        <w:t xml:space="preserve">Po odpočte daňovej straty z predchádzajúcich účtovných období do výšky základu dane bol základ dane znížený o odpočet daňovej straty 0,-  </w:t>
      </w:r>
    </w:p>
    <w:p w:rsidR="0000290B" w:rsidRDefault="0000290B" w:rsidP="0000290B">
      <w:pPr>
        <w:pStyle w:val="Zkladntext"/>
      </w:pPr>
    </w:p>
    <w:bookmarkStart w:id="118" w:name="_MON_1456400188"/>
    <w:bookmarkStart w:id="119" w:name="_MON_1456400223"/>
    <w:bookmarkStart w:id="120" w:name="_MON_1425723427"/>
    <w:bookmarkStart w:id="121" w:name="_MON_1425544174"/>
    <w:bookmarkStart w:id="122" w:name="_MON_1405950056"/>
    <w:bookmarkEnd w:id="118"/>
    <w:bookmarkEnd w:id="119"/>
    <w:bookmarkEnd w:id="120"/>
    <w:bookmarkEnd w:id="121"/>
    <w:bookmarkEnd w:id="122"/>
    <w:bookmarkStart w:id="123" w:name="_MON_1456399873"/>
    <w:bookmarkEnd w:id="123"/>
    <w:p w:rsidR="009226CD" w:rsidRDefault="007074DC" w:rsidP="0000290B">
      <w:pPr>
        <w:pStyle w:val="Zkladntext"/>
      </w:pPr>
      <w:r w:rsidRPr="00003C63">
        <w:object w:dxaOrig="9350" w:dyaOrig="4006">
          <v:shape id="_x0000_i1047" type="#_x0000_t75" style="width:452.25pt;height:3in" o:ole="" o:preferrelative="f">
            <v:imagedata r:id="rId50" o:title=""/>
            <o:lock v:ext="edit" aspectratio="f"/>
          </v:shape>
          <o:OLEObject Type="Embed" ProgID="Excel.Sheet.12" ShapeID="_x0000_i1047" DrawAspect="Content" ObjectID="_1739701345" r:id="rId51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</w:p>
    <w:bookmarkStart w:id="124" w:name="_MON_1405950083"/>
    <w:bookmarkStart w:id="125" w:name="_MON_1456400156"/>
    <w:bookmarkEnd w:id="124"/>
    <w:bookmarkEnd w:id="125"/>
    <w:bookmarkStart w:id="126" w:name="_MON_1425544553"/>
    <w:bookmarkEnd w:id="126"/>
    <w:p w:rsidR="00627B6C" w:rsidRPr="00F55B40" w:rsidRDefault="007074DC" w:rsidP="00F55B40">
      <w:pPr>
        <w:pStyle w:val="Zkladntext"/>
      </w:pPr>
      <w:r>
        <w:object w:dxaOrig="9112" w:dyaOrig="5698">
          <v:shape id="_x0000_i1048" type="#_x0000_t75" style="width:441pt;height:307.5pt" o:ole="" o:preferrelative="f">
            <v:imagedata r:id="rId52" o:title=""/>
            <o:lock v:ext="edit" aspectratio="f"/>
          </v:shape>
          <o:OLEObject Type="Embed" ProgID="Excel.Sheet.12" ShapeID="_x0000_i1048" DrawAspect="Content" ObjectID="_1739701346" r:id="rId53"/>
        </w:object>
      </w:r>
      <w:r w:rsidR="000C17C3" w:rsidRPr="000C17C3">
        <w:rPr>
          <w:szCs w:val="18"/>
        </w:rPr>
        <w:br w:type="page"/>
      </w:r>
    </w:p>
    <w:p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lastRenderedPageBreak/>
        <w:t>Informácie o údajoch na podsúvahových  účtoch</w:t>
      </w:r>
    </w:p>
    <w:p w:rsidR="0000290B" w:rsidRDefault="0000290B" w:rsidP="0000290B">
      <w:pPr>
        <w:pStyle w:val="Zkladntext"/>
      </w:pPr>
    </w:p>
    <w:p w:rsidR="00775D22" w:rsidRDefault="00775D22" w:rsidP="0000290B">
      <w:pPr>
        <w:pStyle w:val="Zkladntext"/>
      </w:pPr>
      <w:r>
        <w:t>Prehľad podsúvahových položiek:</w:t>
      </w:r>
    </w:p>
    <w:p w:rsidR="00775D22" w:rsidRDefault="00775D22" w:rsidP="0000290B">
      <w:pPr>
        <w:pStyle w:val="Zkladntext"/>
      </w:pPr>
      <w:bookmarkStart w:id="127" w:name="_Toc530739920"/>
    </w:p>
    <w:bookmarkEnd w:id="127"/>
    <w:p w:rsidR="00BF425D" w:rsidRDefault="00BF425D" w:rsidP="002E31E7">
      <w:pPr>
        <w:pStyle w:val="Zkladntext"/>
      </w:pPr>
    </w:p>
    <w:bookmarkStart w:id="128" w:name="_MON_1405950109"/>
    <w:bookmarkStart w:id="129" w:name="_MON_1456400432"/>
    <w:bookmarkEnd w:id="128"/>
    <w:bookmarkEnd w:id="129"/>
    <w:bookmarkStart w:id="130" w:name="_MON_1425544578"/>
    <w:bookmarkEnd w:id="130"/>
    <w:p w:rsidR="00BF425D" w:rsidRDefault="00F37926" w:rsidP="002E31E7">
      <w:pPr>
        <w:pStyle w:val="Zkladntext"/>
      </w:pPr>
      <w:r>
        <w:object w:dxaOrig="8905" w:dyaOrig="2789">
          <v:shape id="_x0000_i1049" type="#_x0000_t75" style="width:441.75pt;height:155.25pt" o:ole="" o:preferrelative="f">
            <v:imagedata r:id="rId54" o:title=""/>
            <o:lock v:ext="edit" aspectratio="f"/>
          </v:shape>
          <o:OLEObject Type="Embed" ProgID="Excel.Sheet.12" ShapeID="_x0000_i1049" DrawAspect="Content" ObjectID="_1739701347" r:id="rId55"/>
        </w:object>
      </w:r>
    </w:p>
    <w:p w:rsidR="00BF425D" w:rsidRDefault="00BF425D" w:rsidP="002E31E7">
      <w:pPr>
        <w:pStyle w:val="Zkladntext"/>
      </w:pPr>
    </w:p>
    <w:p w:rsidR="0000290B" w:rsidRPr="00F55B40" w:rsidRDefault="00F4619A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t>Informácie o iných aktívach a iných pasívach</w:t>
      </w:r>
    </w:p>
    <w:p w:rsidR="007021FD" w:rsidRPr="007021FD" w:rsidRDefault="007021FD" w:rsidP="007021FD">
      <w:pPr>
        <w:ind w:left="360"/>
      </w:pPr>
      <w:r>
        <w:t xml:space="preserve">Spoločnosť v sledovanom účtovnom období neeviduje iné aktíva a iné pasíva. </w:t>
      </w:r>
    </w:p>
    <w:p w:rsidR="0000290B" w:rsidRPr="000F038C" w:rsidRDefault="0000290B" w:rsidP="0000290B">
      <w:pPr>
        <w:pStyle w:val="Zkladntext"/>
        <w:ind w:left="0"/>
      </w:pPr>
    </w:p>
    <w:p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31" w:name="_Toc530739923"/>
      <w:r w:rsidRPr="00F55B40">
        <w:rPr>
          <w:sz w:val="24"/>
          <w:szCs w:val="24"/>
        </w:rPr>
        <w:t>Informácie o príjmoch a výhodách členov štatutárnych orgánov, dozorných orgánov</w:t>
      </w:r>
      <w:bookmarkEnd w:id="131"/>
      <w:r w:rsidRPr="00F55B40">
        <w:rPr>
          <w:sz w:val="24"/>
          <w:szCs w:val="24"/>
        </w:rPr>
        <w:t xml:space="preserve"> a iných orgánov účtovnej jednotky</w:t>
      </w:r>
    </w:p>
    <w:p w:rsidR="0000290B" w:rsidRDefault="0000290B" w:rsidP="007021FD">
      <w:pPr>
        <w:pStyle w:val="Zkladntext"/>
        <w:ind w:left="0"/>
      </w:pPr>
    </w:p>
    <w:p w:rsidR="00490ED4" w:rsidRDefault="00E57714" w:rsidP="007021FD">
      <w:pPr>
        <w:pStyle w:val="Zkladntext"/>
      </w:pPr>
      <w:r>
        <w:t>Š</w:t>
      </w:r>
      <w:r w:rsidR="0000290B">
        <w:t>tatutárnemu org</w:t>
      </w:r>
      <w:r w:rsidR="0000290B" w:rsidRPr="00003788">
        <w:t>ánu bol</w:t>
      </w:r>
      <w:r w:rsidR="00F37926">
        <w:t xml:space="preserve">i / neboli </w:t>
      </w:r>
      <w:r w:rsidR="0000290B" w:rsidRPr="00003788">
        <w:t xml:space="preserve"> v roku </w:t>
      </w:r>
      <w:r w:rsidR="007021FD">
        <w:t xml:space="preserve"> vyplácané žiadne príjmy. </w:t>
      </w:r>
    </w:p>
    <w:p w:rsidR="007021FD" w:rsidRPr="007021FD" w:rsidRDefault="007021FD" w:rsidP="007021FD">
      <w:pPr>
        <w:pStyle w:val="Zkladntext"/>
      </w:pPr>
    </w:p>
    <w:p w:rsidR="00C672BA" w:rsidRDefault="00C672BA" w:rsidP="0000290B">
      <w:pPr>
        <w:pStyle w:val="Zkladntext"/>
      </w:pPr>
      <w:r>
        <w:t>Prehľad o príjmoch a výhodách členov štatutárnych, dozorných a iných orgánov:</w:t>
      </w:r>
    </w:p>
    <w:p w:rsidR="00C672BA" w:rsidRDefault="00C672BA" w:rsidP="0000290B">
      <w:pPr>
        <w:pStyle w:val="Zkladntext"/>
      </w:pPr>
    </w:p>
    <w:p w:rsidR="00C672BA" w:rsidRDefault="005E79B8" w:rsidP="0000290B">
      <w:pPr>
        <w:pStyle w:val="Zkladntext"/>
      </w:pPr>
      <w:bookmarkStart w:id="132" w:name="_MON_1456400469"/>
      <w:bookmarkStart w:id="133" w:name="_MON_1425544711"/>
      <w:bookmarkStart w:id="134" w:name="_MON_1405950468"/>
      <w:bookmarkEnd w:id="132"/>
      <w:bookmarkEnd w:id="133"/>
      <w:bookmarkEnd w:id="134"/>
      <w:r>
        <w:pict>
          <v:shape id="_x0000_i1029" type="#_x0000_t75" style="width:441.75pt;height:261.75pt" o:preferrelative="f">
            <v:imagedata r:id="rId56" o:title=""/>
            <o:lock v:ext="edit" aspectratio="f"/>
          </v:shape>
        </w:pict>
      </w:r>
    </w:p>
    <w:p w:rsidR="00F55B40" w:rsidRDefault="00F55B40" w:rsidP="0000290B">
      <w:pPr>
        <w:pStyle w:val="Zkladntext"/>
      </w:pPr>
    </w:p>
    <w:p w:rsidR="00F55B40" w:rsidRDefault="00F55B40" w:rsidP="0000290B">
      <w:pPr>
        <w:pStyle w:val="Zkladntext"/>
      </w:pPr>
    </w:p>
    <w:p w:rsidR="00F55B40" w:rsidRDefault="00F55B40" w:rsidP="0000290B">
      <w:pPr>
        <w:pStyle w:val="Zkladntext"/>
      </w:pPr>
    </w:p>
    <w:p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35" w:name="_Toc530739924"/>
      <w:r w:rsidRPr="00F55B40">
        <w:rPr>
          <w:sz w:val="24"/>
          <w:szCs w:val="24"/>
        </w:rPr>
        <w:lastRenderedPageBreak/>
        <w:t>Informácie o ekonomických vzťahoch účtovnej jednotky a spriaznených osôb</w:t>
      </w:r>
      <w:bookmarkEnd w:id="135"/>
    </w:p>
    <w:p w:rsidR="0000290B" w:rsidRDefault="0000290B" w:rsidP="0000290B">
      <w:pPr>
        <w:pStyle w:val="Zkladntext"/>
      </w:pPr>
    </w:p>
    <w:p w:rsidR="00E677EF" w:rsidRDefault="00890465" w:rsidP="0000290B">
      <w:pPr>
        <w:pStyle w:val="Zkladntext"/>
      </w:pPr>
      <w:r>
        <w:t xml:space="preserve">Spoločnosť neuskutočnila v priebehu sledovaného účtovného obdobia žiadne transakcie so spriaznenými osobami. </w:t>
      </w:r>
    </w:p>
    <w:p w:rsidR="0000290B" w:rsidRDefault="0000290B" w:rsidP="0000290B">
      <w:pPr>
        <w:pStyle w:val="Zkladntext"/>
      </w:pPr>
    </w:p>
    <w:p w:rsidR="00075B41" w:rsidRDefault="00075B41">
      <w:pPr>
        <w:pStyle w:val="Zkladntext"/>
      </w:pPr>
    </w:p>
    <w:p w:rsidR="002F770F" w:rsidRPr="00F72EAB" w:rsidRDefault="002F770F" w:rsidP="00F72EAB">
      <w:pPr>
        <w:spacing w:after="200" w:line="276" w:lineRule="auto"/>
        <w:rPr>
          <w:sz w:val="18"/>
        </w:rPr>
      </w:pPr>
    </w:p>
    <w:p w:rsidR="00627B6C" w:rsidRPr="002F770F" w:rsidRDefault="00627B6C" w:rsidP="002F770F">
      <w:pPr>
        <w:pStyle w:val="Zkladntext"/>
      </w:pPr>
    </w:p>
    <w:p w:rsidR="003E0FA2" w:rsidRPr="00F55B40" w:rsidRDefault="003E0FA2" w:rsidP="003E0FA2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36" w:name="_Toc530739925"/>
      <w:r w:rsidRPr="00F55B40">
        <w:rPr>
          <w:sz w:val="24"/>
          <w:szCs w:val="24"/>
        </w:rPr>
        <w:t>Informácie o skutočnostiach, ktoré nastali po dni, ku ktorému sa zostavuje účtovná závierka, do dňa zostavenia účtovnej závierky</w:t>
      </w:r>
      <w:bookmarkEnd w:id="136"/>
    </w:p>
    <w:p w:rsidR="003E0FA2" w:rsidRPr="00EF5A22" w:rsidRDefault="00F72EAB" w:rsidP="003E0FA2">
      <w:pPr>
        <w:pStyle w:val="Zkladntext"/>
        <w:rPr>
          <w:szCs w:val="18"/>
        </w:rPr>
      </w:pPr>
      <w:r>
        <w:rPr>
          <w:szCs w:val="18"/>
        </w:rPr>
        <w:t xml:space="preserve">Po dni, ku ktorému bola zostavená účtovná závierka, neboli zistené žiadne iné skutočnosti. </w:t>
      </w:r>
    </w:p>
    <w:p w:rsidR="00F27004" w:rsidRPr="00EF5A22" w:rsidRDefault="00F27004">
      <w:pPr>
        <w:spacing w:after="200" w:line="276" w:lineRule="auto"/>
        <w:rPr>
          <w:b/>
          <w:caps/>
          <w:sz w:val="18"/>
          <w:szCs w:val="18"/>
        </w:rPr>
      </w:pPr>
      <w:bookmarkStart w:id="137" w:name="_Toc530739907"/>
    </w:p>
    <w:p w:rsidR="00824FE6" w:rsidRPr="00824FE6" w:rsidRDefault="003E0FA2" w:rsidP="00824FE6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t>Informácie o Vlastnom iman</w:t>
      </w:r>
      <w:bookmarkEnd w:id="137"/>
      <w:r w:rsidR="00824FE6">
        <w:rPr>
          <w:sz w:val="24"/>
          <w:szCs w:val="24"/>
        </w:rPr>
        <w:t>Í</w:t>
      </w:r>
    </w:p>
    <w:p w:rsidR="003E0FA2" w:rsidRPr="00824FE6" w:rsidRDefault="003E0FA2" w:rsidP="00824FE6">
      <w:pPr>
        <w:pStyle w:val="Nadpis1"/>
        <w:numPr>
          <w:ilvl w:val="0"/>
          <w:numId w:val="0"/>
        </w:numPr>
        <w:spacing w:before="120" w:after="60"/>
        <w:ind w:left="360"/>
        <w:rPr>
          <w:sz w:val="24"/>
          <w:szCs w:val="24"/>
        </w:rPr>
      </w:pPr>
      <w:r>
        <w:t>Prehľad o pohybe vlastného imania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:rsidR="004A31B9" w:rsidRDefault="004A31B9" w:rsidP="003E0FA2">
      <w:pPr>
        <w:pStyle w:val="Zkladntext"/>
      </w:pPr>
    </w:p>
    <w:p w:rsidR="004A31B9" w:rsidRDefault="004A31B9" w:rsidP="003E0FA2">
      <w:pPr>
        <w:pStyle w:val="Zkladntext"/>
      </w:pPr>
    </w:p>
    <w:bookmarkStart w:id="138" w:name="_MON_1425549141"/>
    <w:bookmarkStart w:id="139" w:name="_MON_1456401100"/>
    <w:bookmarkStart w:id="140" w:name="_MON_1425549460"/>
    <w:bookmarkStart w:id="141" w:name="_MON_1405950602"/>
    <w:bookmarkStart w:id="142" w:name="_MON_1425723786"/>
    <w:bookmarkStart w:id="143" w:name="_MON_1425723967"/>
    <w:bookmarkStart w:id="144" w:name="_MON_1425724243"/>
    <w:bookmarkEnd w:id="138"/>
    <w:bookmarkEnd w:id="139"/>
    <w:bookmarkEnd w:id="140"/>
    <w:bookmarkEnd w:id="141"/>
    <w:bookmarkEnd w:id="142"/>
    <w:bookmarkEnd w:id="143"/>
    <w:bookmarkEnd w:id="144"/>
    <w:bookmarkStart w:id="145" w:name="_MON_1425549080"/>
    <w:bookmarkEnd w:id="145"/>
    <w:p w:rsidR="00627B6C" w:rsidRDefault="00E57714" w:rsidP="003E0FA2">
      <w:pPr>
        <w:pStyle w:val="Zkladntext"/>
      </w:pPr>
      <w:r w:rsidRPr="001C0A6A">
        <w:object w:dxaOrig="9150" w:dyaOrig="7047">
          <v:shape id="_x0000_i1050" type="#_x0000_t75" style="width:441.75pt;height:379.5pt" o:ole="" o:preferrelative="f">
            <v:imagedata r:id="rId57" o:title=""/>
            <o:lock v:ext="edit" aspectratio="f"/>
          </v:shape>
          <o:OLEObject Type="Embed" ProgID="Excel.Sheet.12" ShapeID="_x0000_i1050" DrawAspect="Content" ObjectID="_1739701348" r:id="rId58"/>
        </w:object>
      </w:r>
    </w:p>
    <w:p w:rsidR="0084177E" w:rsidRDefault="0084177E" w:rsidP="003E0FA2">
      <w:pPr>
        <w:pStyle w:val="Zkladntext"/>
      </w:pPr>
    </w:p>
    <w:p w:rsidR="0084177E" w:rsidRDefault="0084177E" w:rsidP="003E0FA2">
      <w:pPr>
        <w:pStyle w:val="Zkladntext"/>
      </w:pPr>
    </w:p>
    <w:p w:rsidR="0084177E" w:rsidRDefault="0084177E" w:rsidP="003E0FA2">
      <w:pPr>
        <w:pStyle w:val="Zkladntext"/>
      </w:pPr>
    </w:p>
    <w:p w:rsidR="0084177E" w:rsidRDefault="0084177E" w:rsidP="003E0FA2">
      <w:pPr>
        <w:pStyle w:val="Zkladntext"/>
      </w:pPr>
    </w:p>
    <w:p w:rsidR="0084177E" w:rsidRDefault="0084177E" w:rsidP="003E0FA2">
      <w:pPr>
        <w:pStyle w:val="Zkladntext"/>
      </w:pPr>
    </w:p>
    <w:p w:rsidR="0084177E" w:rsidRDefault="0084177E" w:rsidP="003E0FA2">
      <w:pPr>
        <w:pStyle w:val="Zkladntext"/>
      </w:pPr>
    </w:p>
    <w:p w:rsidR="00627B6C" w:rsidRDefault="00627B6C" w:rsidP="003E0FA2">
      <w:pPr>
        <w:pStyle w:val="Zkladntext"/>
      </w:pPr>
    </w:p>
    <w:p w:rsidR="003E0FA2" w:rsidRDefault="003E0FA2" w:rsidP="005A2556">
      <w:pPr>
        <w:pStyle w:val="Zkladntext"/>
      </w:pPr>
      <w:r>
        <w:t xml:space="preserve">O rozdelení výsledku hospodárenia za účtovné obdobie </w:t>
      </w:r>
      <w:r w:rsidR="00C4486C">
        <w:t>20</w:t>
      </w:r>
      <w:r w:rsidR="00524184">
        <w:t>2</w:t>
      </w:r>
      <w:r w:rsidR="003270C5">
        <w:t>2</w:t>
      </w:r>
      <w:r>
        <w:t xml:space="preserve"> </w:t>
      </w:r>
      <w:r w:rsidR="003C0053">
        <w:t xml:space="preserve">– </w:t>
      </w:r>
      <w:r w:rsidR="003270C5">
        <w:t>zisk</w:t>
      </w:r>
      <w:r w:rsidR="003C0053">
        <w:t xml:space="preserve"> - </w:t>
      </w:r>
      <w:r>
        <w:t xml:space="preserve">vo výške </w:t>
      </w:r>
      <w:r w:rsidR="003270C5">
        <w:t>25.580,98</w:t>
      </w:r>
      <w:r w:rsidR="007C30F5">
        <w:t xml:space="preserve"> </w:t>
      </w:r>
      <w:r w:rsidR="00524184">
        <w:t xml:space="preserve"> Eur </w:t>
      </w:r>
      <w:r w:rsidR="00F72EAB">
        <w:t xml:space="preserve"> </w:t>
      </w:r>
      <w:r>
        <w:t xml:space="preserve"> rozhodne valné zhromaždenie. Návrh štatutárneho orgánu valnému zhromaždeniu je takýto:</w:t>
      </w:r>
    </w:p>
    <w:p w:rsidR="003E0FA2" w:rsidRDefault="009729CA" w:rsidP="005A2556">
      <w:pPr>
        <w:pStyle w:val="Zkladntext"/>
        <w:numPr>
          <w:ilvl w:val="0"/>
          <w:numId w:val="24"/>
        </w:numPr>
        <w:ind w:firstLine="0"/>
      </w:pPr>
      <w:r>
        <w:t xml:space="preserve">Preúčtovanie </w:t>
      </w:r>
      <w:r w:rsidR="003E0FA2">
        <w:t xml:space="preserve"> </w:t>
      </w:r>
      <w:r w:rsidR="00B82FA9">
        <w:t xml:space="preserve">do </w:t>
      </w:r>
      <w:r w:rsidR="003270C5">
        <w:t>nerozdelených ziskov</w:t>
      </w:r>
      <w:r w:rsidR="00B82FA9">
        <w:t xml:space="preserve"> minulých účtovných období v</w:t>
      </w:r>
      <w:r>
        <w:t xml:space="preserve"> plnej</w:t>
      </w:r>
      <w:r w:rsidR="00B82FA9">
        <w:t xml:space="preserve"> výške </w:t>
      </w:r>
      <w:r w:rsidR="003270C5">
        <w:t>25.580,98</w:t>
      </w:r>
      <w:r w:rsidR="007C30F5">
        <w:t xml:space="preserve"> </w:t>
      </w:r>
      <w:r w:rsidR="00B82FA9">
        <w:t xml:space="preserve"> Eur. </w:t>
      </w:r>
    </w:p>
    <w:p w:rsidR="003E0FA2" w:rsidRDefault="003E0FA2" w:rsidP="005A2556">
      <w:pPr>
        <w:pStyle w:val="Zkladntext"/>
      </w:pPr>
    </w:p>
    <w:p w:rsidR="00416A0F" w:rsidRDefault="00416A0F" w:rsidP="003E0FA2">
      <w:pPr>
        <w:pStyle w:val="Zkladntext"/>
      </w:pPr>
    </w:p>
    <w:p w:rsidR="00416A0F" w:rsidRDefault="00416A0F" w:rsidP="003E0FA2">
      <w:pPr>
        <w:pStyle w:val="Zkladntext"/>
      </w:pPr>
      <w:bookmarkStart w:id="146" w:name="_GoBack"/>
      <w:bookmarkEnd w:id="146"/>
    </w:p>
    <w:sectPr w:rsidR="00416A0F" w:rsidSect="0055595D">
      <w:headerReference w:type="default" r:id="rId59"/>
      <w:headerReference w:type="first" r:id="rId60"/>
      <w:footerReference w:type="first" r:id="rId61"/>
      <w:pgSz w:w="11906" w:h="16838" w:code="9"/>
      <w:pgMar w:top="1979" w:right="992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72CB1" w:rsidRDefault="00672CB1" w:rsidP="00E95128">
      <w:r>
        <w:separator/>
      </w:r>
    </w:p>
  </w:endnote>
  <w:endnote w:type="continuationSeparator" w:id="0">
    <w:p w:rsidR="00672CB1" w:rsidRDefault="00672CB1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79B8" w:rsidRPr="00F70C00" w:rsidRDefault="005E79B8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72CB1" w:rsidRDefault="00672CB1" w:rsidP="00E95128">
      <w:r>
        <w:separator/>
      </w:r>
    </w:p>
  </w:footnote>
  <w:footnote w:type="continuationSeparator" w:id="0">
    <w:p w:rsidR="00672CB1" w:rsidRDefault="00672CB1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79B8" w:rsidRDefault="005E79B8" w:rsidP="00EB4EDE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  <w:proofErr w:type="spellStart"/>
    <w:r>
      <w:rPr>
        <w:b/>
        <w:sz w:val="24"/>
        <w:szCs w:val="24"/>
      </w:rPr>
      <w:t>Medical</w:t>
    </w:r>
    <w:proofErr w:type="spellEnd"/>
    <w:r>
      <w:rPr>
        <w:b/>
        <w:sz w:val="24"/>
        <w:szCs w:val="24"/>
      </w:rPr>
      <w:t xml:space="preserve"> </w:t>
    </w:r>
    <w:proofErr w:type="spellStart"/>
    <w:r>
      <w:rPr>
        <w:b/>
        <w:sz w:val="24"/>
        <w:szCs w:val="24"/>
      </w:rPr>
      <w:t>Fin</w:t>
    </w:r>
    <w:proofErr w:type="spellEnd"/>
    <w:r>
      <w:rPr>
        <w:b/>
        <w:sz w:val="24"/>
        <w:szCs w:val="24"/>
      </w:rPr>
      <w:t xml:space="preserve"> </w:t>
    </w:r>
    <w:proofErr w:type="spellStart"/>
    <w:r>
      <w:rPr>
        <w:b/>
        <w:sz w:val="24"/>
        <w:szCs w:val="24"/>
      </w:rPr>
      <w:t>s.r.o</w:t>
    </w:r>
    <w:proofErr w:type="spellEnd"/>
    <w:r>
      <w:rPr>
        <w:b/>
        <w:sz w:val="24"/>
        <w:szCs w:val="24"/>
      </w:rPr>
      <w:t xml:space="preserve">. </w:t>
    </w:r>
  </w:p>
  <w:p w:rsidR="005E79B8" w:rsidRDefault="005E79B8" w:rsidP="00333730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</w:p>
  <w:p w:rsidR="005E79B8" w:rsidRPr="00333730" w:rsidRDefault="005E79B8" w:rsidP="00333730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79B8" w:rsidRDefault="005E79B8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7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1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</w:abstractNum>
  <w:abstractNum w:abstractNumId="15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1"/>
  </w:num>
  <w:num w:numId="3">
    <w:abstractNumId w:val="10"/>
  </w:num>
  <w:num w:numId="4">
    <w:abstractNumId w:val="15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1"/>
  </w:num>
  <w:num w:numId="7">
    <w:abstractNumId w:val="17"/>
  </w:num>
  <w:num w:numId="8">
    <w:abstractNumId w:val="3"/>
  </w:num>
  <w:num w:numId="9">
    <w:abstractNumId w:val="11"/>
  </w:num>
  <w:num w:numId="10">
    <w:abstractNumId w:val="11"/>
  </w:num>
  <w:num w:numId="11">
    <w:abstractNumId w:val="6"/>
  </w:num>
  <w:num w:numId="12">
    <w:abstractNumId w:val="11"/>
  </w:num>
  <w:num w:numId="13">
    <w:abstractNumId w:val="11"/>
  </w:num>
  <w:num w:numId="14">
    <w:abstractNumId w:val="7"/>
  </w:num>
  <w:num w:numId="15">
    <w:abstractNumId w:val="11"/>
    <w:lvlOverride w:ilvl="0">
      <w:startOverride w:val="1"/>
    </w:lvlOverride>
  </w:num>
  <w:num w:numId="16">
    <w:abstractNumId w:val="11"/>
    <w:lvlOverride w:ilvl="0">
      <w:startOverride w:val="1"/>
    </w:lvlOverride>
  </w:num>
  <w:num w:numId="17">
    <w:abstractNumId w:val="11"/>
    <w:lvlOverride w:ilvl="0">
      <w:startOverride w:val="1"/>
    </w:lvlOverride>
  </w:num>
  <w:num w:numId="18">
    <w:abstractNumId w:val="11"/>
    <w:lvlOverride w:ilvl="0">
      <w:startOverride w:val="1"/>
    </w:lvlOverride>
  </w:num>
  <w:num w:numId="19">
    <w:abstractNumId w:val="2"/>
  </w:num>
  <w:num w:numId="20">
    <w:abstractNumId w:val="11"/>
    <w:lvlOverride w:ilvl="0">
      <w:startOverride w:val="1"/>
    </w:lvlOverride>
  </w:num>
  <w:num w:numId="21">
    <w:abstractNumId w:val="12"/>
  </w:num>
  <w:num w:numId="22">
    <w:abstractNumId w:val="9"/>
  </w:num>
  <w:num w:numId="23">
    <w:abstractNumId w:val="8"/>
  </w:num>
  <w:num w:numId="24">
    <w:abstractNumId w:val="18"/>
  </w:num>
  <w:num w:numId="25">
    <w:abstractNumId w:val="11"/>
    <w:lvlOverride w:ilvl="0">
      <w:startOverride w:val="1"/>
    </w:lvlOverride>
  </w:num>
  <w:num w:numId="26">
    <w:abstractNumId w:val="11"/>
    <w:lvlOverride w:ilvl="0">
      <w:startOverride w:val="1"/>
    </w:lvlOverride>
  </w:num>
  <w:num w:numId="27">
    <w:abstractNumId w:val="11"/>
    <w:lvlOverride w:ilvl="0">
      <w:startOverride w:val="1"/>
    </w:lvlOverride>
  </w:num>
  <w:num w:numId="28">
    <w:abstractNumId w:val="11"/>
    <w:lvlOverride w:ilvl="0">
      <w:startOverride w:val="1"/>
    </w:lvlOverride>
  </w:num>
  <w:num w:numId="29">
    <w:abstractNumId w:val="11"/>
    <w:lvlOverride w:ilvl="0">
      <w:startOverride w:val="1"/>
    </w:lvlOverride>
  </w:num>
  <w:num w:numId="30">
    <w:abstractNumId w:val="11"/>
  </w:num>
  <w:num w:numId="31">
    <w:abstractNumId w:val="11"/>
  </w:num>
  <w:num w:numId="32">
    <w:abstractNumId w:val="11"/>
  </w:num>
  <w:num w:numId="33">
    <w:abstractNumId w:val="11"/>
  </w:num>
  <w:num w:numId="34">
    <w:abstractNumId w:val="10"/>
    <w:lvlOverride w:ilvl="0">
      <w:startOverride w:val="1"/>
    </w:lvlOverride>
  </w:num>
  <w:num w:numId="35">
    <w:abstractNumId w:val="11"/>
  </w:num>
  <w:num w:numId="36">
    <w:abstractNumId w:val="11"/>
  </w:num>
  <w:num w:numId="37">
    <w:abstractNumId w:val="11"/>
  </w:num>
  <w:num w:numId="38">
    <w:abstractNumId w:val="11"/>
  </w:num>
  <w:num w:numId="39">
    <w:abstractNumId w:val="14"/>
  </w:num>
  <w:num w:numId="40">
    <w:abstractNumId w:val="14"/>
  </w:num>
  <w:num w:numId="41">
    <w:abstractNumId w:val="14"/>
  </w:num>
  <w:num w:numId="42">
    <w:abstractNumId w:val="5"/>
  </w:num>
  <w:num w:numId="43">
    <w:abstractNumId w:val="16"/>
  </w:num>
  <w:num w:numId="4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4"/>
  </w:num>
  <w:num w:numId="46">
    <w:abstractNumId w:val="13"/>
  </w:num>
  <w:num w:numId="47">
    <w:abstractNumId w:val="14"/>
  </w:num>
  <w:num w:numId="48">
    <w:abstractNumId w:val="1"/>
  </w:num>
  <w:num w:numId="4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11B7"/>
    <w:rsid w:val="0000290B"/>
    <w:rsid w:val="00002921"/>
    <w:rsid w:val="00003C63"/>
    <w:rsid w:val="000040F5"/>
    <w:rsid w:val="00006F02"/>
    <w:rsid w:val="00010822"/>
    <w:rsid w:val="00010C2A"/>
    <w:rsid w:val="00017791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6EC"/>
    <w:rsid w:val="0007097A"/>
    <w:rsid w:val="0007373E"/>
    <w:rsid w:val="00073853"/>
    <w:rsid w:val="000738DF"/>
    <w:rsid w:val="000739AC"/>
    <w:rsid w:val="00073F25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E4B8D"/>
    <w:rsid w:val="000E5A1E"/>
    <w:rsid w:val="000E6FA7"/>
    <w:rsid w:val="000E7E1B"/>
    <w:rsid w:val="000F038C"/>
    <w:rsid w:val="000F1306"/>
    <w:rsid w:val="000F1836"/>
    <w:rsid w:val="000F27A2"/>
    <w:rsid w:val="000F40C4"/>
    <w:rsid w:val="000F5666"/>
    <w:rsid w:val="000F66C2"/>
    <w:rsid w:val="000F6CAC"/>
    <w:rsid w:val="00102C1A"/>
    <w:rsid w:val="00103B71"/>
    <w:rsid w:val="00115B6C"/>
    <w:rsid w:val="001176F5"/>
    <w:rsid w:val="00117C0F"/>
    <w:rsid w:val="0012099D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5428"/>
    <w:rsid w:val="00156231"/>
    <w:rsid w:val="0015674B"/>
    <w:rsid w:val="00156885"/>
    <w:rsid w:val="00160AAA"/>
    <w:rsid w:val="001712A8"/>
    <w:rsid w:val="0017267A"/>
    <w:rsid w:val="00172D44"/>
    <w:rsid w:val="001733C5"/>
    <w:rsid w:val="0017651F"/>
    <w:rsid w:val="00177051"/>
    <w:rsid w:val="00177C59"/>
    <w:rsid w:val="00184E52"/>
    <w:rsid w:val="00193EE6"/>
    <w:rsid w:val="0019722D"/>
    <w:rsid w:val="001A1C39"/>
    <w:rsid w:val="001A566C"/>
    <w:rsid w:val="001A7CD7"/>
    <w:rsid w:val="001B2B50"/>
    <w:rsid w:val="001B5156"/>
    <w:rsid w:val="001B5855"/>
    <w:rsid w:val="001C0A6A"/>
    <w:rsid w:val="001D06F0"/>
    <w:rsid w:val="001D16F1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4618"/>
    <w:rsid w:val="001E6A82"/>
    <w:rsid w:val="001E7DAF"/>
    <w:rsid w:val="001F338B"/>
    <w:rsid w:val="001F340D"/>
    <w:rsid w:val="00203C8F"/>
    <w:rsid w:val="0021293B"/>
    <w:rsid w:val="002130D8"/>
    <w:rsid w:val="00214198"/>
    <w:rsid w:val="00214924"/>
    <w:rsid w:val="00214F79"/>
    <w:rsid w:val="0021533B"/>
    <w:rsid w:val="00216E9E"/>
    <w:rsid w:val="0021757D"/>
    <w:rsid w:val="00221F76"/>
    <w:rsid w:val="00225398"/>
    <w:rsid w:val="002304B6"/>
    <w:rsid w:val="00232A02"/>
    <w:rsid w:val="0023562B"/>
    <w:rsid w:val="00240C24"/>
    <w:rsid w:val="002418D5"/>
    <w:rsid w:val="0024584A"/>
    <w:rsid w:val="00246542"/>
    <w:rsid w:val="00251BF2"/>
    <w:rsid w:val="00254418"/>
    <w:rsid w:val="0025662A"/>
    <w:rsid w:val="00260C4C"/>
    <w:rsid w:val="00262CD4"/>
    <w:rsid w:val="00262E33"/>
    <w:rsid w:val="0026386F"/>
    <w:rsid w:val="00271316"/>
    <w:rsid w:val="002724ED"/>
    <w:rsid w:val="0027298D"/>
    <w:rsid w:val="00274BD0"/>
    <w:rsid w:val="00275AA4"/>
    <w:rsid w:val="00280D5B"/>
    <w:rsid w:val="00283139"/>
    <w:rsid w:val="002861DB"/>
    <w:rsid w:val="00286A3D"/>
    <w:rsid w:val="00290A84"/>
    <w:rsid w:val="00290BF0"/>
    <w:rsid w:val="00294BAE"/>
    <w:rsid w:val="002977CC"/>
    <w:rsid w:val="002A264B"/>
    <w:rsid w:val="002A7CDF"/>
    <w:rsid w:val="002B091D"/>
    <w:rsid w:val="002B2E36"/>
    <w:rsid w:val="002B4000"/>
    <w:rsid w:val="002B6120"/>
    <w:rsid w:val="002C4BC0"/>
    <w:rsid w:val="002D3749"/>
    <w:rsid w:val="002D4AEE"/>
    <w:rsid w:val="002D69FB"/>
    <w:rsid w:val="002D79A9"/>
    <w:rsid w:val="002E0DE7"/>
    <w:rsid w:val="002E0E7B"/>
    <w:rsid w:val="002E31E7"/>
    <w:rsid w:val="002E35FC"/>
    <w:rsid w:val="002E5A8F"/>
    <w:rsid w:val="002F033C"/>
    <w:rsid w:val="002F05C7"/>
    <w:rsid w:val="002F3C09"/>
    <w:rsid w:val="002F5513"/>
    <w:rsid w:val="002F626C"/>
    <w:rsid w:val="002F770F"/>
    <w:rsid w:val="002F79DB"/>
    <w:rsid w:val="00301031"/>
    <w:rsid w:val="00301C73"/>
    <w:rsid w:val="00307540"/>
    <w:rsid w:val="00314753"/>
    <w:rsid w:val="003147AA"/>
    <w:rsid w:val="00320BAC"/>
    <w:rsid w:val="003270C5"/>
    <w:rsid w:val="00331FD6"/>
    <w:rsid w:val="00333730"/>
    <w:rsid w:val="00335C04"/>
    <w:rsid w:val="00340CB1"/>
    <w:rsid w:val="0034119B"/>
    <w:rsid w:val="00342E08"/>
    <w:rsid w:val="003434C5"/>
    <w:rsid w:val="0034572E"/>
    <w:rsid w:val="0035165A"/>
    <w:rsid w:val="00352453"/>
    <w:rsid w:val="00354B2F"/>
    <w:rsid w:val="0036002B"/>
    <w:rsid w:val="003647F8"/>
    <w:rsid w:val="0036502B"/>
    <w:rsid w:val="00367A6E"/>
    <w:rsid w:val="00370F56"/>
    <w:rsid w:val="003846B1"/>
    <w:rsid w:val="003A0F96"/>
    <w:rsid w:val="003A4862"/>
    <w:rsid w:val="003A5476"/>
    <w:rsid w:val="003A6371"/>
    <w:rsid w:val="003B03F8"/>
    <w:rsid w:val="003B0ACA"/>
    <w:rsid w:val="003B2539"/>
    <w:rsid w:val="003B2A5D"/>
    <w:rsid w:val="003B591C"/>
    <w:rsid w:val="003C0053"/>
    <w:rsid w:val="003C3FDF"/>
    <w:rsid w:val="003C6B7B"/>
    <w:rsid w:val="003D140B"/>
    <w:rsid w:val="003D184B"/>
    <w:rsid w:val="003D1B08"/>
    <w:rsid w:val="003D5127"/>
    <w:rsid w:val="003E0FA2"/>
    <w:rsid w:val="003E1D5F"/>
    <w:rsid w:val="003E25DD"/>
    <w:rsid w:val="003E4261"/>
    <w:rsid w:val="003F28D5"/>
    <w:rsid w:val="003F4C92"/>
    <w:rsid w:val="004007CA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30B3"/>
    <w:rsid w:val="00433720"/>
    <w:rsid w:val="00434EF0"/>
    <w:rsid w:val="004409F5"/>
    <w:rsid w:val="00442157"/>
    <w:rsid w:val="00442D46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2B8A"/>
    <w:rsid w:val="00464775"/>
    <w:rsid w:val="004727D5"/>
    <w:rsid w:val="004739B2"/>
    <w:rsid w:val="00476BCC"/>
    <w:rsid w:val="00480B68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31B9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1D72"/>
    <w:rsid w:val="004C42BB"/>
    <w:rsid w:val="004C4D8B"/>
    <w:rsid w:val="004C540D"/>
    <w:rsid w:val="004C587E"/>
    <w:rsid w:val="004C74E4"/>
    <w:rsid w:val="004D1815"/>
    <w:rsid w:val="004D25F3"/>
    <w:rsid w:val="004D3B14"/>
    <w:rsid w:val="004D3B4A"/>
    <w:rsid w:val="004E0168"/>
    <w:rsid w:val="004E0BAA"/>
    <w:rsid w:val="004E0C8C"/>
    <w:rsid w:val="004E7FC9"/>
    <w:rsid w:val="004F1F45"/>
    <w:rsid w:val="004F35A1"/>
    <w:rsid w:val="00500B7D"/>
    <w:rsid w:val="00503C90"/>
    <w:rsid w:val="00506E0F"/>
    <w:rsid w:val="00507B8B"/>
    <w:rsid w:val="00507CB4"/>
    <w:rsid w:val="00510276"/>
    <w:rsid w:val="005131C0"/>
    <w:rsid w:val="005138B1"/>
    <w:rsid w:val="00515879"/>
    <w:rsid w:val="00524184"/>
    <w:rsid w:val="00530F38"/>
    <w:rsid w:val="0053215C"/>
    <w:rsid w:val="00540718"/>
    <w:rsid w:val="00541789"/>
    <w:rsid w:val="00542006"/>
    <w:rsid w:val="0054259E"/>
    <w:rsid w:val="00545B77"/>
    <w:rsid w:val="00546BD3"/>
    <w:rsid w:val="0054786F"/>
    <w:rsid w:val="00553AFB"/>
    <w:rsid w:val="0055595D"/>
    <w:rsid w:val="0056395F"/>
    <w:rsid w:val="00564B72"/>
    <w:rsid w:val="00565ABC"/>
    <w:rsid w:val="00567765"/>
    <w:rsid w:val="005708D4"/>
    <w:rsid w:val="0057382A"/>
    <w:rsid w:val="00574527"/>
    <w:rsid w:val="0057480F"/>
    <w:rsid w:val="0058479C"/>
    <w:rsid w:val="00592B74"/>
    <w:rsid w:val="00594529"/>
    <w:rsid w:val="005A2556"/>
    <w:rsid w:val="005A25EA"/>
    <w:rsid w:val="005A290A"/>
    <w:rsid w:val="005A38F9"/>
    <w:rsid w:val="005A5552"/>
    <w:rsid w:val="005A76F0"/>
    <w:rsid w:val="005A7FDD"/>
    <w:rsid w:val="005B316E"/>
    <w:rsid w:val="005B4970"/>
    <w:rsid w:val="005B508D"/>
    <w:rsid w:val="005C39F7"/>
    <w:rsid w:val="005C50FC"/>
    <w:rsid w:val="005C6657"/>
    <w:rsid w:val="005D25E4"/>
    <w:rsid w:val="005D2A89"/>
    <w:rsid w:val="005D330E"/>
    <w:rsid w:val="005D4842"/>
    <w:rsid w:val="005D5443"/>
    <w:rsid w:val="005D614C"/>
    <w:rsid w:val="005E09B4"/>
    <w:rsid w:val="005E0DD6"/>
    <w:rsid w:val="005E2FDC"/>
    <w:rsid w:val="005E4178"/>
    <w:rsid w:val="005E79B8"/>
    <w:rsid w:val="005E7AC3"/>
    <w:rsid w:val="005F2BC8"/>
    <w:rsid w:val="005F5D4F"/>
    <w:rsid w:val="005F6E8B"/>
    <w:rsid w:val="005F7FDE"/>
    <w:rsid w:val="0060236A"/>
    <w:rsid w:val="00603EFB"/>
    <w:rsid w:val="006063E8"/>
    <w:rsid w:val="006069D3"/>
    <w:rsid w:val="0060790D"/>
    <w:rsid w:val="00622A42"/>
    <w:rsid w:val="006261D1"/>
    <w:rsid w:val="00627B6C"/>
    <w:rsid w:val="00630386"/>
    <w:rsid w:val="00632FB0"/>
    <w:rsid w:val="006339DC"/>
    <w:rsid w:val="00641554"/>
    <w:rsid w:val="00642387"/>
    <w:rsid w:val="0064520D"/>
    <w:rsid w:val="006510AA"/>
    <w:rsid w:val="00651689"/>
    <w:rsid w:val="006527DC"/>
    <w:rsid w:val="006575EA"/>
    <w:rsid w:val="00662C25"/>
    <w:rsid w:val="0066618F"/>
    <w:rsid w:val="00671BB4"/>
    <w:rsid w:val="00672CB1"/>
    <w:rsid w:val="00673507"/>
    <w:rsid w:val="006750FE"/>
    <w:rsid w:val="00676D74"/>
    <w:rsid w:val="0068537D"/>
    <w:rsid w:val="00694931"/>
    <w:rsid w:val="006957CC"/>
    <w:rsid w:val="00697F7C"/>
    <w:rsid w:val="006A3C75"/>
    <w:rsid w:val="006A737C"/>
    <w:rsid w:val="006B3E8C"/>
    <w:rsid w:val="006C27AA"/>
    <w:rsid w:val="006C2F0B"/>
    <w:rsid w:val="006D09C4"/>
    <w:rsid w:val="006D2F3D"/>
    <w:rsid w:val="006D36EA"/>
    <w:rsid w:val="006D3989"/>
    <w:rsid w:val="006D3C83"/>
    <w:rsid w:val="006D3D0B"/>
    <w:rsid w:val="006D7585"/>
    <w:rsid w:val="006E03A1"/>
    <w:rsid w:val="006E26E5"/>
    <w:rsid w:val="006E4804"/>
    <w:rsid w:val="006E554A"/>
    <w:rsid w:val="006E7A01"/>
    <w:rsid w:val="006F056A"/>
    <w:rsid w:val="006F28DA"/>
    <w:rsid w:val="007019A7"/>
    <w:rsid w:val="00701F03"/>
    <w:rsid w:val="007021FD"/>
    <w:rsid w:val="00703344"/>
    <w:rsid w:val="00705108"/>
    <w:rsid w:val="007074DC"/>
    <w:rsid w:val="00714597"/>
    <w:rsid w:val="007149D6"/>
    <w:rsid w:val="00717190"/>
    <w:rsid w:val="0072695D"/>
    <w:rsid w:val="00726991"/>
    <w:rsid w:val="00726DDA"/>
    <w:rsid w:val="00741092"/>
    <w:rsid w:val="00742680"/>
    <w:rsid w:val="007432E7"/>
    <w:rsid w:val="007434A2"/>
    <w:rsid w:val="00744BF6"/>
    <w:rsid w:val="00744DA2"/>
    <w:rsid w:val="00746C9E"/>
    <w:rsid w:val="00750259"/>
    <w:rsid w:val="007508D8"/>
    <w:rsid w:val="0075139D"/>
    <w:rsid w:val="00756D0D"/>
    <w:rsid w:val="0076129D"/>
    <w:rsid w:val="007616D8"/>
    <w:rsid w:val="00761E3B"/>
    <w:rsid w:val="00762873"/>
    <w:rsid w:val="007658EA"/>
    <w:rsid w:val="00772191"/>
    <w:rsid w:val="0077399F"/>
    <w:rsid w:val="00775D22"/>
    <w:rsid w:val="00777324"/>
    <w:rsid w:val="00781875"/>
    <w:rsid w:val="007836AA"/>
    <w:rsid w:val="007859A6"/>
    <w:rsid w:val="0078754C"/>
    <w:rsid w:val="007902B7"/>
    <w:rsid w:val="007903B8"/>
    <w:rsid w:val="0079191F"/>
    <w:rsid w:val="007976F3"/>
    <w:rsid w:val="007A005F"/>
    <w:rsid w:val="007A1781"/>
    <w:rsid w:val="007A491D"/>
    <w:rsid w:val="007B2031"/>
    <w:rsid w:val="007B2E7A"/>
    <w:rsid w:val="007B314C"/>
    <w:rsid w:val="007B3A69"/>
    <w:rsid w:val="007C00E6"/>
    <w:rsid w:val="007C30F5"/>
    <w:rsid w:val="007C3B50"/>
    <w:rsid w:val="007D0DF1"/>
    <w:rsid w:val="007D3E38"/>
    <w:rsid w:val="007D6502"/>
    <w:rsid w:val="007E47FA"/>
    <w:rsid w:val="007E4E9F"/>
    <w:rsid w:val="007F0C3F"/>
    <w:rsid w:val="007F24AA"/>
    <w:rsid w:val="007F4606"/>
    <w:rsid w:val="00805075"/>
    <w:rsid w:val="0080548E"/>
    <w:rsid w:val="00806EE2"/>
    <w:rsid w:val="00815894"/>
    <w:rsid w:val="00815A32"/>
    <w:rsid w:val="00816C5F"/>
    <w:rsid w:val="008232C9"/>
    <w:rsid w:val="00824FE6"/>
    <w:rsid w:val="00826C39"/>
    <w:rsid w:val="008323FB"/>
    <w:rsid w:val="0083467A"/>
    <w:rsid w:val="00837B46"/>
    <w:rsid w:val="0084177E"/>
    <w:rsid w:val="00842395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67AE7"/>
    <w:rsid w:val="00871D6F"/>
    <w:rsid w:val="008738BD"/>
    <w:rsid w:val="00874443"/>
    <w:rsid w:val="00875528"/>
    <w:rsid w:val="00887301"/>
    <w:rsid w:val="00887683"/>
    <w:rsid w:val="00887C84"/>
    <w:rsid w:val="00890465"/>
    <w:rsid w:val="008925D9"/>
    <w:rsid w:val="0089652C"/>
    <w:rsid w:val="00896DD3"/>
    <w:rsid w:val="008A2D79"/>
    <w:rsid w:val="008A4F86"/>
    <w:rsid w:val="008A5C84"/>
    <w:rsid w:val="008A6D28"/>
    <w:rsid w:val="008A724F"/>
    <w:rsid w:val="008B18D8"/>
    <w:rsid w:val="008B1B50"/>
    <w:rsid w:val="008B206F"/>
    <w:rsid w:val="008B3C69"/>
    <w:rsid w:val="008B439F"/>
    <w:rsid w:val="008B46BB"/>
    <w:rsid w:val="008B6694"/>
    <w:rsid w:val="008D0944"/>
    <w:rsid w:val="008D2F11"/>
    <w:rsid w:val="008D48E9"/>
    <w:rsid w:val="008D4A2B"/>
    <w:rsid w:val="008D4EAD"/>
    <w:rsid w:val="008D7145"/>
    <w:rsid w:val="008D763E"/>
    <w:rsid w:val="008E04AE"/>
    <w:rsid w:val="008E4BB6"/>
    <w:rsid w:val="008E4EF2"/>
    <w:rsid w:val="008E68A4"/>
    <w:rsid w:val="008E7A83"/>
    <w:rsid w:val="008F0030"/>
    <w:rsid w:val="008F49A3"/>
    <w:rsid w:val="00900696"/>
    <w:rsid w:val="0090078A"/>
    <w:rsid w:val="00901DA3"/>
    <w:rsid w:val="00913B04"/>
    <w:rsid w:val="009145D4"/>
    <w:rsid w:val="00915C15"/>
    <w:rsid w:val="009226CD"/>
    <w:rsid w:val="00930F39"/>
    <w:rsid w:val="009441EB"/>
    <w:rsid w:val="00944984"/>
    <w:rsid w:val="009458E0"/>
    <w:rsid w:val="00945A5F"/>
    <w:rsid w:val="00946AB3"/>
    <w:rsid w:val="0095003F"/>
    <w:rsid w:val="00951A64"/>
    <w:rsid w:val="00954399"/>
    <w:rsid w:val="00965779"/>
    <w:rsid w:val="009707B6"/>
    <w:rsid w:val="009729CA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26BC"/>
    <w:rsid w:val="009A1CEB"/>
    <w:rsid w:val="009A57FC"/>
    <w:rsid w:val="009A7168"/>
    <w:rsid w:val="009B56FC"/>
    <w:rsid w:val="009B60B7"/>
    <w:rsid w:val="009B7215"/>
    <w:rsid w:val="009B7785"/>
    <w:rsid w:val="009C71BA"/>
    <w:rsid w:val="009D02E9"/>
    <w:rsid w:val="009D0700"/>
    <w:rsid w:val="009D2ECF"/>
    <w:rsid w:val="009D56BB"/>
    <w:rsid w:val="009E06C0"/>
    <w:rsid w:val="009E16EA"/>
    <w:rsid w:val="009E5E66"/>
    <w:rsid w:val="009F614A"/>
    <w:rsid w:val="009F6927"/>
    <w:rsid w:val="00A02942"/>
    <w:rsid w:val="00A0389B"/>
    <w:rsid w:val="00A05FBA"/>
    <w:rsid w:val="00A07873"/>
    <w:rsid w:val="00A13E99"/>
    <w:rsid w:val="00A2012A"/>
    <w:rsid w:val="00A20D49"/>
    <w:rsid w:val="00A20DD0"/>
    <w:rsid w:val="00A21B29"/>
    <w:rsid w:val="00A25434"/>
    <w:rsid w:val="00A25722"/>
    <w:rsid w:val="00A26359"/>
    <w:rsid w:val="00A26C17"/>
    <w:rsid w:val="00A31DFF"/>
    <w:rsid w:val="00A40A81"/>
    <w:rsid w:val="00A41EC6"/>
    <w:rsid w:val="00A443B1"/>
    <w:rsid w:val="00A52311"/>
    <w:rsid w:val="00A5618F"/>
    <w:rsid w:val="00A56B2F"/>
    <w:rsid w:val="00A60325"/>
    <w:rsid w:val="00A61B19"/>
    <w:rsid w:val="00A61FB3"/>
    <w:rsid w:val="00A639F4"/>
    <w:rsid w:val="00A6527B"/>
    <w:rsid w:val="00A67BF1"/>
    <w:rsid w:val="00A70B8E"/>
    <w:rsid w:val="00A7144F"/>
    <w:rsid w:val="00A72805"/>
    <w:rsid w:val="00A73577"/>
    <w:rsid w:val="00A76984"/>
    <w:rsid w:val="00A8108C"/>
    <w:rsid w:val="00A8551E"/>
    <w:rsid w:val="00A9048F"/>
    <w:rsid w:val="00A94356"/>
    <w:rsid w:val="00A947C7"/>
    <w:rsid w:val="00A94FFF"/>
    <w:rsid w:val="00A95312"/>
    <w:rsid w:val="00AA2AAB"/>
    <w:rsid w:val="00AA51D1"/>
    <w:rsid w:val="00AA55CC"/>
    <w:rsid w:val="00AA5D23"/>
    <w:rsid w:val="00AB3FDB"/>
    <w:rsid w:val="00AB572C"/>
    <w:rsid w:val="00AB58B6"/>
    <w:rsid w:val="00AB6B04"/>
    <w:rsid w:val="00AC12B2"/>
    <w:rsid w:val="00AC63EC"/>
    <w:rsid w:val="00AD26D8"/>
    <w:rsid w:val="00AD4FCA"/>
    <w:rsid w:val="00AD6758"/>
    <w:rsid w:val="00AD7880"/>
    <w:rsid w:val="00AE0C13"/>
    <w:rsid w:val="00AE24EC"/>
    <w:rsid w:val="00AE4AC7"/>
    <w:rsid w:val="00AE5250"/>
    <w:rsid w:val="00AF29D2"/>
    <w:rsid w:val="00B03565"/>
    <w:rsid w:val="00B03577"/>
    <w:rsid w:val="00B0368E"/>
    <w:rsid w:val="00B12204"/>
    <w:rsid w:val="00B12629"/>
    <w:rsid w:val="00B146E6"/>
    <w:rsid w:val="00B23907"/>
    <w:rsid w:val="00B24BBD"/>
    <w:rsid w:val="00B345EE"/>
    <w:rsid w:val="00B37382"/>
    <w:rsid w:val="00B40B40"/>
    <w:rsid w:val="00B41461"/>
    <w:rsid w:val="00B417AF"/>
    <w:rsid w:val="00B55A09"/>
    <w:rsid w:val="00B55B0A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65D9"/>
    <w:rsid w:val="00B77494"/>
    <w:rsid w:val="00B80383"/>
    <w:rsid w:val="00B825EB"/>
    <w:rsid w:val="00B82FA9"/>
    <w:rsid w:val="00B84860"/>
    <w:rsid w:val="00B848A8"/>
    <w:rsid w:val="00B866AF"/>
    <w:rsid w:val="00B947B7"/>
    <w:rsid w:val="00B96BFB"/>
    <w:rsid w:val="00BA06A8"/>
    <w:rsid w:val="00BA11AF"/>
    <w:rsid w:val="00BA3FB7"/>
    <w:rsid w:val="00BB0327"/>
    <w:rsid w:val="00BB1E8E"/>
    <w:rsid w:val="00BB218F"/>
    <w:rsid w:val="00BB2336"/>
    <w:rsid w:val="00BC09C5"/>
    <w:rsid w:val="00BC0C8D"/>
    <w:rsid w:val="00BC631F"/>
    <w:rsid w:val="00BE075E"/>
    <w:rsid w:val="00BE4810"/>
    <w:rsid w:val="00BF1727"/>
    <w:rsid w:val="00BF255E"/>
    <w:rsid w:val="00BF425D"/>
    <w:rsid w:val="00BF4BD8"/>
    <w:rsid w:val="00BF5CA9"/>
    <w:rsid w:val="00C0257D"/>
    <w:rsid w:val="00C02C96"/>
    <w:rsid w:val="00C03840"/>
    <w:rsid w:val="00C03B46"/>
    <w:rsid w:val="00C0443B"/>
    <w:rsid w:val="00C12F2A"/>
    <w:rsid w:val="00C13216"/>
    <w:rsid w:val="00C207BE"/>
    <w:rsid w:val="00C22B63"/>
    <w:rsid w:val="00C22C68"/>
    <w:rsid w:val="00C235CB"/>
    <w:rsid w:val="00C24B6B"/>
    <w:rsid w:val="00C30CD4"/>
    <w:rsid w:val="00C42031"/>
    <w:rsid w:val="00C429B4"/>
    <w:rsid w:val="00C43092"/>
    <w:rsid w:val="00C43A59"/>
    <w:rsid w:val="00C43B83"/>
    <w:rsid w:val="00C44120"/>
    <w:rsid w:val="00C4486C"/>
    <w:rsid w:val="00C459DC"/>
    <w:rsid w:val="00C460D7"/>
    <w:rsid w:val="00C47E49"/>
    <w:rsid w:val="00C520AC"/>
    <w:rsid w:val="00C55C56"/>
    <w:rsid w:val="00C575CA"/>
    <w:rsid w:val="00C61491"/>
    <w:rsid w:val="00C672BA"/>
    <w:rsid w:val="00C712A3"/>
    <w:rsid w:val="00C7293F"/>
    <w:rsid w:val="00C72986"/>
    <w:rsid w:val="00C730D3"/>
    <w:rsid w:val="00C74505"/>
    <w:rsid w:val="00C74A11"/>
    <w:rsid w:val="00C76D6A"/>
    <w:rsid w:val="00C83FF3"/>
    <w:rsid w:val="00C854FD"/>
    <w:rsid w:val="00C87978"/>
    <w:rsid w:val="00C94614"/>
    <w:rsid w:val="00C94FB8"/>
    <w:rsid w:val="00CA0147"/>
    <w:rsid w:val="00CA1CFF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112F"/>
    <w:rsid w:val="00CD1D5D"/>
    <w:rsid w:val="00CD3A8A"/>
    <w:rsid w:val="00CD4F6B"/>
    <w:rsid w:val="00CE44AF"/>
    <w:rsid w:val="00CE612B"/>
    <w:rsid w:val="00CE7F46"/>
    <w:rsid w:val="00CF2329"/>
    <w:rsid w:val="00CF2FC7"/>
    <w:rsid w:val="00CF7C4C"/>
    <w:rsid w:val="00D02B99"/>
    <w:rsid w:val="00D04670"/>
    <w:rsid w:val="00D04CDD"/>
    <w:rsid w:val="00D04D91"/>
    <w:rsid w:val="00D0634B"/>
    <w:rsid w:val="00D07CFB"/>
    <w:rsid w:val="00D1598E"/>
    <w:rsid w:val="00D1786B"/>
    <w:rsid w:val="00D21626"/>
    <w:rsid w:val="00D23A88"/>
    <w:rsid w:val="00D24870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11C4"/>
    <w:rsid w:val="00D90AF1"/>
    <w:rsid w:val="00D91A08"/>
    <w:rsid w:val="00D91BEC"/>
    <w:rsid w:val="00D91D60"/>
    <w:rsid w:val="00D933FB"/>
    <w:rsid w:val="00DA1B0B"/>
    <w:rsid w:val="00DA1CE3"/>
    <w:rsid w:val="00DA2806"/>
    <w:rsid w:val="00DA69AE"/>
    <w:rsid w:val="00DA6F92"/>
    <w:rsid w:val="00DB1FDB"/>
    <w:rsid w:val="00DB4BB7"/>
    <w:rsid w:val="00DC2A64"/>
    <w:rsid w:val="00DC30F9"/>
    <w:rsid w:val="00DC68C3"/>
    <w:rsid w:val="00DD23C0"/>
    <w:rsid w:val="00DE16DE"/>
    <w:rsid w:val="00DE1D1A"/>
    <w:rsid w:val="00DE358C"/>
    <w:rsid w:val="00DE5898"/>
    <w:rsid w:val="00DF7559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1D05"/>
    <w:rsid w:val="00E4273F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57714"/>
    <w:rsid w:val="00E6166E"/>
    <w:rsid w:val="00E626B1"/>
    <w:rsid w:val="00E627BF"/>
    <w:rsid w:val="00E677EF"/>
    <w:rsid w:val="00E716CC"/>
    <w:rsid w:val="00E72295"/>
    <w:rsid w:val="00E72C65"/>
    <w:rsid w:val="00E74FD6"/>
    <w:rsid w:val="00E77BCF"/>
    <w:rsid w:val="00E80605"/>
    <w:rsid w:val="00E830DA"/>
    <w:rsid w:val="00E84C69"/>
    <w:rsid w:val="00E854B4"/>
    <w:rsid w:val="00E95128"/>
    <w:rsid w:val="00EA71F4"/>
    <w:rsid w:val="00EA7B8D"/>
    <w:rsid w:val="00EB0931"/>
    <w:rsid w:val="00EB4EDE"/>
    <w:rsid w:val="00EC0820"/>
    <w:rsid w:val="00EC24D3"/>
    <w:rsid w:val="00EC5C0B"/>
    <w:rsid w:val="00ED1E98"/>
    <w:rsid w:val="00ED3AA1"/>
    <w:rsid w:val="00ED5F95"/>
    <w:rsid w:val="00ED67D4"/>
    <w:rsid w:val="00ED715D"/>
    <w:rsid w:val="00EE0E21"/>
    <w:rsid w:val="00EE10AE"/>
    <w:rsid w:val="00EE21A1"/>
    <w:rsid w:val="00EE2450"/>
    <w:rsid w:val="00EE5B35"/>
    <w:rsid w:val="00EE7047"/>
    <w:rsid w:val="00EF0B01"/>
    <w:rsid w:val="00EF0F13"/>
    <w:rsid w:val="00EF34AE"/>
    <w:rsid w:val="00EF4E72"/>
    <w:rsid w:val="00EF4FC7"/>
    <w:rsid w:val="00EF5A22"/>
    <w:rsid w:val="00EF688C"/>
    <w:rsid w:val="00EF73BB"/>
    <w:rsid w:val="00F07829"/>
    <w:rsid w:val="00F10E0E"/>
    <w:rsid w:val="00F12594"/>
    <w:rsid w:val="00F12BF1"/>
    <w:rsid w:val="00F150F1"/>
    <w:rsid w:val="00F16F26"/>
    <w:rsid w:val="00F20205"/>
    <w:rsid w:val="00F20ED5"/>
    <w:rsid w:val="00F27004"/>
    <w:rsid w:val="00F34889"/>
    <w:rsid w:val="00F36701"/>
    <w:rsid w:val="00F37926"/>
    <w:rsid w:val="00F4385F"/>
    <w:rsid w:val="00F4619A"/>
    <w:rsid w:val="00F501FB"/>
    <w:rsid w:val="00F54864"/>
    <w:rsid w:val="00F55B40"/>
    <w:rsid w:val="00F55B9C"/>
    <w:rsid w:val="00F56D07"/>
    <w:rsid w:val="00F60D47"/>
    <w:rsid w:val="00F709E2"/>
    <w:rsid w:val="00F70C00"/>
    <w:rsid w:val="00F70E82"/>
    <w:rsid w:val="00F71552"/>
    <w:rsid w:val="00F72EAB"/>
    <w:rsid w:val="00F75DF5"/>
    <w:rsid w:val="00F77ADF"/>
    <w:rsid w:val="00F802C8"/>
    <w:rsid w:val="00F82153"/>
    <w:rsid w:val="00F838BE"/>
    <w:rsid w:val="00F83A95"/>
    <w:rsid w:val="00F85872"/>
    <w:rsid w:val="00F865E8"/>
    <w:rsid w:val="00F86D3E"/>
    <w:rsid w:val="00F91913"/>
    <w:rsid w:val="00F9251C"/>
    <w:rsid w:val="00F9303F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D0E89"/>
    <w:rsid w:val="00FD44E7"/>
    <w:rsid w:val="00FD4736"/>
    <w:rsid w:val="00FE0172"/>
    <w:rsid w:val="00FE057E"/>
    <w:rsid w:val="00FE2CC6"/>
    <w:rsid w:val="00FE3AB4"/>
    <w:rsid w:val="00FE5D8C"/>
    <w:rsid w:val="00FF3376"/>
    <w:rsid w:val="00FF5A1B"/>
    <w:rsid w:val="00FF61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982E4E72-4B49-4037-8F08-3AE749BD72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Excel_Worksheet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Microsoft_Excel_Worksheet16.xlsx"/><Relationship Id="rId21" Type="http://schemas.openxmlformats.org/officeDocument/2006/relationships/package" Target="embeddings/Microsoft_Excel_Worksheet7.xlsx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package" Target="embeddings/Microsoft_Excel_Worksheet20.xlsx"/><Relationship Id="rId50" Type="http://schemas.openxmlformats.org/officeDocument/2006/relationships/image" Target="media/image22.emf"/><Relationship Id="rId55" Type="http://schemas.openxmlformats.org/officeDocument/2006/relationships/package" Target="embeddings/Microsoft_Excel_Worksheet24.xlsx"/><Relationship Id="rId63" Type="http://schemas.openxmlformats.org/officeDocument/2006/relationships/theme" Target="theme/theme1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Microsoft_Excel_Worksheet11.xlsx"/><Relationship Id="rId41" Type="http://schemas.openxmlformats.org/officeDocument/2006/relationships/package" Target="embeddings/Microsoft_Excel_Worksheet17.xlsx"/><Relationship Id="rId54" Type="http://schemas.openxmlformats.org/officeDocument/2006/relationships/image" Target="media/image24.emf"/><Relationship Id="rId62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Microsoft_Excel_Worksheet15.xlsx"/><Relationship Id="rId40" Type="http://schemas.openxmlformats.org/officeDocument/2006/relationships/image" Target="media/image17.emf"/><Relationship Id="rId45" Type="http://schemas.openxmlformats.org/officeDocument/2006/relationships/package" Target="embeddings/Microsoft_Excel_Worksheet19.xlsx"/><Relationship Id="rId53" Type="http://schemas.openxmlformats.org/officeDocument/2006/relationships/package" Target="embeddings/Microsoft_Excel_Worksheet23.xlsx"/><Relationship Id="rId58" Type="http://schemas.openxmlformats.org/officeDocument/2006/relationships/package" Target="embeddings/Microsoft_Excel_Worksheet25.xlsx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4.xlsx"/><Relationship Id="rId23" Type="http://schemas.openxmlformats.org/officeDocument/2006/relationships/package" Target="embeddings/Microsoft_Excel_Worksheet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package" Target="embeddings/Microsoft_Excel_Worksheet21.xlsx"/><Relationship Id="rId57" Type="http://schemas.openxmlformats.org/officeDocument/2006/relationships/image" Target="media/image26.emf"/><Relationship Id="rId61" Type="http://schemas.openxmlformats.org/officeDocument/2006/relationships/footer" Target="footer1.xml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6.xlsx"/><Relationship Id="rId31" Type="http://schemas.openxmlformats.org/officeDocument/2006/relationships/package" Target="embeddings/Microsoft_Excel_Worksheet12.xlsx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Microsoft_Excel_Worksheet10.xlsx"/><Relationship Id="rId30" Type="http://schemas.openxmlformats.org/officeDocument/2006/relationships/image" Target="media/image12.emf"/><Relationship Id="rId35" Type="http://schemas.openxmlformats.org/officeDocument/2006/relationships/package" Target="embeddings/Microsoft_Excel_Worksheet14.xlsx"/><Relationship Id="rId43" Type="http://schemas.openxmlformats.org/officeDocument/2006/relationships/package" Target="embeddings/Microsoft_Excel_Worksheet18.xlsx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8" Type="http://schemas.openxmlformats.org/officeDocument/2006/relationships/image" Target="media/image1.emf"/><Relationship Id="rId51" Type="http://schemas.openxmlformats.org/officeDocument/2006/relationships/package" Target="embeddings/Microsoft_Excel_Worksheet22.xlsx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5.xlsx"/><Relationship Id="rId25" Type="http://schemas.openxmlformats.org/officeDocument/2006/relationships/package" Target="embeddings/Microsoft_Excel_Worksheet9.xlsx"/><Relationship Id="rId33" Type="http://schemas.openxmlformats.org/officeDocument/2006/relationships/package" Target="embeddings/Microsoft_Excel_Worksheet13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1DAE46-20AA-448E-875B-1C8C78F540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20</Pages>
  <Words>2484</Words>
  <Characters>14164</Characters>
  <Application>Microsoft Office Word</Application>
  <DocSecurity>0</DocSecurity>
  <Lines>118</Lines>
  <Paragraphs>33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16615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lstankovits</dc:creator>
  <cp:lastModifiedBy>Marcela Suchá</cp:lastModifiedBy>
  <cp:revision>8</cp:revision>
  <cp:lastPrinted>2022-03-14T14:14:00Z</cp:lastPrinted>
  <dcterms:created xsi:type="dcterms:W3CDTF">2023-02-24T06:29:00Z</dcterms:created>
  <dcterms:modified xsi:type="dcterms:W3CDTF">2023-03-07T12:32:00Z</dcterms:modified>
</cp:coreProperties>
</file>