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7F2102">
        <w:rPr>
          <w:color w:val="000000"/>
          <w:lang w:val="en-US"/>
        </w:rPr>
        <w:t xml:space="preserve"> 31.12.2021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Pieninská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974 1</w:t>
      </w:r>
      <w:r w:rsidR="00FD0A9D">
        <w:rPr>
          <w:color w:val="000000"/>
          <w:lang w:val="en-US"/>
        </w:rPr>
        <w:t>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F048D7">
        <w:rPr>
          <w:color w:val="000000"/>
          <w:lang w:val="en-US"/>
        </w:rPr>
        <w:t>Pieninská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>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264758">
        <w:rPr>
          <w:color w:val="000000"/>
          <w:lang w:val="en-US"/>
        </w:rPr>
        <w:t>3</w:t>
      </w:r>
      <w:r w:rsidR="00570067">
        <w:rPr>
          <w:color w:val="000000"/>
          <w:lang w:val="en-US"/>
        </w:rPr>
        <w:t xml:space="preserve">, z toho riadiacich </w:t>
      </w:r>
      <w:r w:rsidR="00F048D7">
        <w:rPr>
          <w:color w:val="000000"/>
          <w:lang w:val="en-US"/>
        </w:rPr>
        <w:t>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7F2102">
        <w:rPr>
          <w:color w:val="000000"/>
          <w:lang w:val="en-US"/>
        </w:rPr>
        <w:t>30.06.2021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Miroslav Babík</w:t>
      </w:r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Ing. Miroslav Babík</w:t>
      </w:r>
      <w:r>
        <w:rPr>
          <w:color w:val="000000"/>
          <w:lang w:val="en-US"/>
        </w:rPr>
        <w:t xml:space="preserve"> – spoločník</w:t>
      </w:r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570067"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264758">
        <w:rPr>
          <w:color w:val="000000"/>
        </w:rPr>
        <w:t>3022,-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264758">
        <w:rPr>
          <w:color w:val="000000"/>
          <w:lang w:val="en-US"/>
        </w:rPr>
        <w:t>nesplatená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7F2102">
        <w:rPr>
          <w:color w:val="000000"/>
        </w:rPr>
        <w:t>5911</w:t>
      </w:r>
      <w:r w:rsidR="00264758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F048D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služby – </w:t>
      </w:r>
      <w:r w:rsidR="007F2102">
        <w:rPr>
          <w:color w:val="000000"/>
          <w:lang w:val="en-US"/>
        </w:rPr>
        <w:t>83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048D7" w:rsidRDefault="007F210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604 Tržby za Tovar – 1638</w:t>
      </w:r>
      <w:r w:rsidR="00F048D7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264758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F2102">
        <w:rPr>
          <w:color w:val="000000"/>
          <w:lang w:val="en-US"/>
        </w:rPr>
        <w:t>521</w:t>
      </w:r>
      <w:r>
        <w:rPr>
          <w:color w:val="000000"/>
          <w:lang w:val="en-US"/>
        </w:rPr>
        <w:t xml:space="preserve"> </w:t>
      </w:r>
      <w:r w:rsidR="007F2102">
        <w:rPr>
          <w:color w:val="000000"/>
          <w:lang w:val="en-US"/>
        </w:rPr>
        <w:t>Hrubá mzda</w:t>
      </w:r>
      <w:r>
        <w:rPr>
          <w:color w:val="000000"/>
          <w:lang w:val="en-US"/>
        </w:rPr>
        <w:t xml:space="preserve"> – </w:t>
      </w:r>
      <w:r w:rsidR="007F2102">
        <w:rPr>
          <w:color w:val="000000"/>
          <w:lang w:val="en-US"/>
        </w:rPr>
        <w:t>5027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</w:t>
      </w:r>
      <w:r w:rsidR="007F2102">
        <w:rPr>
          <w:color w:val="000000"/>
          <w:lang w:val="en-US"/>
        </w:rPr>
        <w:t>jmov právnickej osoby za rok 2020</w:t>
      </w:r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F2102">
        <w:rPr>
          <w:color w:val="000000"/>
          <w:lang w:val="en-US"/>
        </w:rPr>
        <w:t>13</w:t>
      </w:r>
      <w:r>
        <w:rPr>
          <w:color w:val="000000"/>
        </w:rPr>
        <w:t xml:space="preserve">. </w:t>
      </w:r>
      <w:r w:rsidR="007F2102">
        <w:rPr>
          <w:color w:val="000000"/>
        </w:rPr>
        <w:t>februára</w:t>
      </w:r>
      <w:r w:rsidR="008E1B12">
        <w:rPr>
          <w:color w:val="000000"/>
        </w:rPr>
        <w:t xml:space="preserve"> 202</w:t>
      </w:r>
      <w:r w:rsidR="007F2102">
        <w:rPr>
          <w:color w:val="000000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570067"/>
    <w:rsid w:val="00747ED6"/>
    <w:rsid w:val="007F2102"/>
    <w:rsid w:val="008E1B12"/>
    <w:rsid w:val="00AF5019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dcterms:created xsi:type="dcterms:W3CDTF">2021-06-30T12:54:00Z</dcterms:created>
  <dcterms:modified xsi:type="dcterms:W3CDTF">2023-02-14T13:47:00Z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