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xmlns:wp14="http://schemas.microsoft.com/office/word/2010/wordml" w:rsidP="0F74D937" w14:paraId="367AC80B" wp14:textId="444C4060">
      <w:pPr>
        <w:pStyle w:val="Normal"/>
        <w:jc w:val="left"/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Poznámky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Úč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 xml:space="preserve"> NÚJ 3 - 01                                       IČO:</w:t>
      </w:r>
      <w:r w:rsidRPr="0F74D937" w:rsidR="0F74D937">
        <w:rPr>
          <w:rFonts w:ascii="Calibri" w:hAnsi="Calibri" w:eastAsia="Calibri" w:cs="Calibri" w:asciiTheme="minorAscii" w:hAnsiTheme="minorAscii" w:eastAsiaTheme="minorAscii" w:cstheme="minorAscii"/>
          <w:b w:val="1"/>
          <w:bCs w:val="1"/>
          <w:noProof w:val="0"/>
          <w:color w:val="auto"/>
          <w:sz w:val="24"/>
          <w:szCs w:val="24"/>
          <w:lang w:val="hu-HU"/>
        </w:rPr>
        <w:t xml:space="preserve"> 5 5 0 5 9 2 8 7</w:t>
      </w:r>
      <w:r w:rsidRPr="0F74D937" w:rsidR="0F74D937">
        <w:rPr>
          <w:rFonts w:ascii="Calibri" w:hAnsi="Calibri" w:eastAsia="Calibri" w:cs="Calibri" w:asciiTheme="minorAscii" w:hAnsiTheme="minorAscii" w:eastAsiaTheme="minorAscii" w:cstheme="minorAscii"/>
          <w:b w:val="0"/>
          <w:bCs w:val="0"/>
          <w:noProof w:val="0"/>
          <w:color w:val="auto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 xml:space="preserve">     DIČ: 2 1 2 1 8 6 0 0 1 5 </w:t>
      </w:r>
    </w:p>
    <w:p xmlns:wp14="http://schemas.microsoft.com/office/word/2010/wordml" w:rsidP="0F74D937" w14:paraId="0B56DA27" wp14:textId="4FDD6169">
      <w:pPr>
        <w:pStyle w:val="Normal"/>
        <w:jc w:val="right"/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 xml:space="preserve">                                                                                                                                   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Strana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 xml:space="preserve">: 1 z 3 </w:t>
      </w:r>
    </w:p>
    <w:p xmlns:wp14="http://schemas.microsoft.com/office/word/2010/wordml" w:rsidP="0F74D937" w14:paraId="19EFFC65" wp14:textId="2AF89722">
      <w:pPr>
        <w:pStyle w:val="Normal"/>
        <w:jc w:val="center"/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 xml:space="preserve">POZNÁMKY K ÚČTOVNEJ ZÁVIERKE </w:t>
      </w:r>
    </w:p>
    <w:p xmlns:wp14="http://schemas.microsoft.com/office/word/2010/wordml" w:rsidP="0F74D937" w14:paraId="51E2941C" wp14:textId="77B53A11">
      <w:pPr>
        <w:pStyle w:val="Normal"/>
        <w:jc w:val="center"/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k 31.12.2022</w:t>
      </w:r>
    </w:p>
    <w:p xmlns:wp14="http://schemas.microsoft.com/office/word/2010/wordml" w:rsidP="0F74D937" w14:paraId="6753DFC2" wp14:textId="48ADD4BA">
      <w:pPr>
        <w:pStyle w:val="Normal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Čl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I VŠEOBECNÉ ÚDAJE </w:t>
      </w:r>
    </w:p>
    <w:p xmlns:wp14="http://schemas.microsoft.com/office/word/2010/wordml" w:rsidP="0F74D937" w14:paraId="28BC3AE5" wp14:textId="260C59F2">
      <w:pPr>
        <w:pStyle w:val="Normal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(1)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Názov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právnickej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osoby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a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jej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sídlo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: </w:t>
      </w:r>
    </w:p>
    <w:p xmlns:wp14="http://schemas.microsoft.com/office/word/2010/wordml" w:rsidP="0F74D937" w14:paraId="6CB03067" wp14:textId="591A78DC">
      <w:pPr>
        <w:pStyle w:val="Normal"/>
        <w:spacing w:after="0" w:afterAutospacing="off"/>
        <w:rPr>
          <w:rFonts w:ascii="Calibri" w:hAnsi="Calibri" w:eastAsia="Calibri" w:cs="Calibri" w:asciiTheme="minorAscii" w:hAnsiTheme="minorAscii" w:eastAsiaTheme="minorAscii" w:cstheme="minorAscii"/>
          <w:b w:val="1"/>
          <w:bCs w:val="1"/>
          <w:noProof w:val="0"/>
          <w:color w:val="000000" w:themeColor="text1" w:themeTint="FF" w:themeShade="FF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 w:asciiTheme="minorAscii" w:hAnsiTheme="minorAscii" w:eastAsiaTheme="minorAscii" w:cstheme="minorAsci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hu-HU"/>
        </w:rPr>
        <w:t>Kings</w:t>
      </w:r>
      <w:r w:rsidRPr="0F74D937" w:rsidR="0F74D937">
        <w:rPr>
          <w:rFonts w:ascii="Calibri" w:hAnsi="Calibri" w:eastAsia="Calibri" w:cs="Calibri" w:asciiTheme="minorAscii" w:hAnsiTheme="minorAscii" w:eastAsiaTheme="minorAscii" w:cstheme="minorAsci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hu-HU"/>
        </w:rPr>
        <w:t xml:space="preserve"> &amp; Queen, </w:t>
      </w:r>
      <w:r w:rsidRPr="0F74D937" w:rsidR="0F74D937">
        <w:rPr>
          <w:rFonts w:ascii="Calibri" w:hAnsi="Calibri" w:eastAsia="Calibri" w:cs="Calibri" w:asciiTheme="minorAscii" w:hAnsiTheme="minorAscii" w:eastAsiaTheme="minorAscii" w:cstheme="minorAsci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hu-HU"/>
        </w:rPr>
        <w:t>s.r.o</w:t>
      </w:r>
      <w:r w:rsidRPr="0F74D937" w:rsidR="0F74D937">
        <w:rPr>
          <w:rFonts w:ascii="Calibri" w:hAnsi="Calibri" w:eastAsia="Calibri" w:cs="Calibri" w:asciiTheme="minorAscii" w:hAnsiTheme="minorAscii" w:eastAsiaTheme="minorAscii" w:cstheme="minorAscii"/>
          <w:b w:val="1"/>
          <w:bCs w:val="1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hu-HU"/>
        </w:rPr>
        <w:t>.</w:t>
      </w:r>
      <w:r w:rsidRPr="0F74D937" w:rsidR="0F74D937">
        <w:rPr>
          <w:rFonts w:ascii="Calibri" w:hAnsi="Calibri" w:eastAsia="Calibri" w:cs="Calibri" w:asciiTheme="minorAscii" w:hAnsiTheme="minorAscii" w:eastAsiaTheme="minorAscii" w:cstheme="minorAscii"/>
          <w:b w:val="1"/>
          <w:bCs w:val="1"/>
          <w:noProof w:val="0"/>
          <w:color w:val="000000" w:themeColor="text1" w:themeTint="FF" w:themeShade="FF"/>
          <w:sz w:val="24"/>
          <w:szCs w:val="24"/>
          <w:lang w:val="hu-HU"/>
        </w:rPr>
        <w:t>,</w:t>
      </w:r>
    </w:p>
    <w:p xmlns:wp14="http://schemas.microsoft.com/office/word/2010/wordml" w:rsidP="0F74D937" w14:paraId="3F9A3F76" wp14:textId="2268B53A">
      <w:pPr>
        <w:pStyle w:val="Normal"/>
        <w:spacing w:after="0" w:afterAutospacing="off"/>
        <w:rPr>
          <w:rFonts w:ascii="Calibri" w:hAnsi="Calibri" w:eastAsia="Calibri" w:cs="Calibri" w:asciiTheme="minorAscii" w:hAnsiTheme="minorAscii" w:eastAsiaTheme="minorAscii" w:cstheme="minorAscii"/>
          <w:b w:val="1"/>
          <w:bCs w:val="1"/>
          <w:noProof w:val="0"/>
          <w:color w:val="000000" w:themeColor="text1" w:themeTint="FF" w:themeShade="FF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 w:asciiTheme="minorAscii" w:hAnsiTheme="minorAscii" w:eastAsiaTheme="minorAscii" w:cstheme="minorAscii"/>
          <w:b w:val="1"/>
          <w:bCs w:val="1"/>
          <w:noProof w:val="0"/>
          <w:color w:val="000000" w:themeColor="text1" w:themeTint="FF" w:themeShade="FF"/>
          <w:sz w:val="24"/>
          <w:szCs w:val="24"/>
          <w:lang w:val="hu-HU"/>
        </w:rPr>
        <w:t>Ul</w:t>
      </w:r>
      <w:r w:rsidRPr="0F74D937" w:rsidR="0F74D937">
        <w:rPr>
          <w:rFonts w:ascii="Calibri" w:hAnsi="Calibri" w:eastAsia="Calibri" w:cs="Calibri" w:asciiTheme="minorAscii" w:hAnsiTheme="minorAscii" w:eastAsiaTheme="minorAscii" w:cstheme="minorAscii"/>
          <w:b w:val="1"/>
          <w:bCs w:val="1"/>
          <w:noProof w:val="0"/>
          <w:color w:val="000000" w:themeColor="text1" w:themeTint="FF" w:themeShade="FF"/>
          <w:sz w:val="24"/>
          <w:szCs w:val="24"/>
          <w:lang w:val="hu-HU"/>
        </w:rPr>
        <w:t xml:space="preserve">. </w:t>
      </w:r>
      <w:r w:rsidRPr="0F74D937" w:rsidR="0F74D937">
        <w:rPr>
          <w:rFonts w:ascii="Calibri" w:hAnsi="Calibri" w:eastAsia="Calibri" w:cs="Calibri" w:asciiTheme="minorAscii" w:hAnsiTheme="minorAscii" w:eastAsiaTheme="minorAscii" w:cstheme="minorAscii"/>
          <w:b w:val="1"/>
          <w:bCs w:val="1"/>
          <w:noProof w:val="0"/>
          <w:color w:val="000000" w:themeColor="text1" w:themeTint="FF" w:themeShade="FF"/>
          <w:sz w:val="24"/>
          <w:szCs w:val="24"/>
          <w:lang w:val="hu-HU"/>
        </w:rPr>
        <w:t>Biskupa</w:t>
      </w:r>
      <w:r w:rsidRPr="0F74D937" w:rsidR="0F74D937">
        <w:rPr>
          <w:rFonts w:ascii="Calibri" w:hAnsi="Calibri" w:eastAsia="Calibri" w:cs="Calibri" w:asciiTheme="minorAscii" w:hAnsiTheme="minorAscii" w:eastAsiaTheme="minorAscii" w:cstheme="minorAscii"/>
          <w:b w:val="1"/>
          <w:bCs w:val="1"/>
          <w:noProof w:val="0"/>
          <w:color w:val="000000" w:themeColor="text1" w:themeTint="FF" w:themeShade="FF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 w:asciiTheme="minorAscii" w:hAnsiTheme="minorAscii" w:eastAsiaTheme="minorAscii" w:cstheme="minorAscii"/>
          <w:b w:val="1"/>
          <w:bCs w:val="1"/>
          <w:noProof w:val="0"/>
          <w:color w:val="000000" w:themeColor="text1" w:themeTint="FF" w:themeShade="FF"/>
          <w:sz w:val="24"/>
          <w:szCs w:val="24"/>
          <w:lang w:val="hu-HU"/>
        </w:rPr>
        <w:t>Kondého</w:t>
      </w:r>
      <w:r w:rsidRPr="0F74D937" w:rsidR="0F74D937">
        <w:rPr>
          <w:rFonts w:ascii="Calibri" w:hAnsi="Calibri" w:eastAsia="Calibri" w:cs="Calibri" w:asciiTheme="minorAscii" w:hAnsiTheme="minorAscii" w:eastAsiaTheme="minorAscii" w:cstheme="minorAscii"/>
          <w:b w:val="1"/>
          <w:bCs w:val="1"/>
          <w:noProof w:val="0"/>
          <w:color w:val="000000" w:themeColor="text1" w:themeTint="FF" w:themeShade="FF"/>
          <w:sz w:val="24"/>
          <w:szCs w:val="24"/>
          <w:lang w:val="hu-HU"/>
        </w:rPr>
        <w:t xml:space="preserve"> 5138/30 </w:t>
      </w:r>
    </w:p>
    <w:p xmlns:wp14="http://schemas.microsoft.com/office/word/2010/wordml" w:rsidP="0F74D937" w14:paraId="731C2463" wp14:textId="1F7344D9">
      <w:pPr>
        <w:pStyle w:val="Normal"/>
        <w:spacing w:after="0" w:afterAutospacing="off"/>
        <w:rPr>
          <w:rFonts w:ascii="Calibri" w:hAnsi="Calibri" w:eastAsia="Calibri" w:cs="Calibri" w:asciiTheme="minorAscii" w:hAnsiTheme="minorAscii" w:eastAsiaTheme="minorAscii" w:cstheme="minorAscii"/>
          <w:b w:val="1"/>
          <w:bCs w:val="1"/>
          <w:noProof w:val="0"/>
          <w:color w:val="000000" w:themeColor="text1" w:themeTint="FF" w:themeShade="FF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 w:asciiTheme="minorAscii" w:hAnsiTheme="minorAscii" w:eastAsiaTheme="minorAscii" w:cstheme="minorAscii"/>
          <w:b w:val="1"/>
          <w:bCs w:val="1"/>
          <w:noProof w:val="0"/>
          <w:color w:val="000000" w:themeColor="text1" w:themeTint="FF" w:themeShade="FF"/>
          <w:sz w:val="24"/>
          <w:szCs w:val="24"/>
          <w:lang w:val="hu-HU"/>
        </w:rPr>
        <w:t xml:space="preserve">92901 </w:t>
      </w:r>
      <w:r w:rsidRPr="0F74D937" w:rsidR="0F74D937">
        <w:rPr>
          <w:rFonts w:ascii="Calibri" w:hAnsi="Calibri" w:eastAsia="Calibri" w:cs="Calibri" w:asciiTheme="minorAscii" w:hAnsiTheme="minorAscii" w:eastAsiaTheme="minorAscii" w:cstheme="minorAscii"/>
          <w:b w:val="1"/>
          <w:bCs w:val="1"/>
          <w:noProof w:val="0"/>
          <w:color w:val="000000" w:themeColor="text1" w:themeTint="FF" w:themeShade="FF"/>
          <w:sz w:val="24"/>
          <w:szCs w:val="24"/>
          <w:lang w:val="hu-HU"/>
        </w:rPr>
        <w:t>Dunajská</w:t>
      </w:r>
      <w:r w:rsidRPr="0F74D937" w:rsidR="0F74D937">
        <w:rPr>
          <w:rFonts w:ascii="Calibri" w:hAnsi="Calibri" w:eastAsia="Calibri" w:cs="Calibri" w:asciiTheme="minorAscii" w:hAnsiTheme="minorAscii" w:eastAsiaTheme="minorAscii" w:cstheme="minorAscii"/>
          <w:b w:val="1"/>
          <w:bCs w:val="1"/>
          <w:noProof w:val="0"/>
          <w:color w:val="000000" w:themeColor="text1" w:themeTint="FF" w:themeShade="FF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 w:asciiTheme="minorAscii" w:hAnsiTheme="minorAscii" w:eastAsiaTheme="minorAscii" w:cstheme="minorAscii"/>
          <w:b w:val="1"/>
          <w:bCs w:val="1"/>
          <w:noProof w:val="0"/>
          <w:color w:val="000000" w:themeColor="text1" w:themeTint="FF" w:themeShade="FF"/>
          <w:sz w:val="24"/>
          <w:szCs w:val="24"/>
          <w:lang w:val="hu-HU"/>
        </w:rPr>
        <w:t>Streda</w:t>
      </w:r>
      <w:r w:rsidRPr="0F74D937" w:rsidR="0F74D937">
        <w:rPr>
          <w:rFonts w:ascii="Calibri" w:hAnsi="Calibri" w:eastAsia="Calibri" w:cs="Calibri" w:asciiTheme="minorAscii" w:hAnsiTheme="minorAscii" w:eastAsiaTheme="minorAscii" w:cstheme="minorAscii"/>
          <w:b w:val="1"/>
          <w:bCs w:val="1"/>
          <w:noProof w:val="0"/>
          <w:color w:val="000000" w:themeColor="text1" w:themeTint="FF" w:themeShade="FF"/>
          <w:sz w:val="24"/>
          <w:szCs w:val="24"/>
          <w:lang w:val="hu-HU"/>
        </w:rPr>
        <w:t xml:space="preserve"> </w:t>
      </w:r>
    </w:p>
    <w:p xmlns:wp14="http://schemas.microsoft.com/office/word/2010/wordml" w:rsidP="0F74D937" w14:paraId="5771A807" wp14:textId="2410B6C7">
      <w:pPr>
        <w:pStyle w:val="Normal"/>
        <w:spacing w:after="0" w:afterAutospacing="off"/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</w:pPr>
    </w:p>
    <w:p xmlns:wp14="http://schemas.microsoft.com/office/word/2010/wordml" w:rsidP="0F74D937" w14:paraId="69C9E2C8" wp14:textId="7C0E1F13">
      <w:pPr>
        <w:pStyle w:val="Normal"/>
        <w:spacing w:after="0" w:afterAutospacing="off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(2)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Údaje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o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konsolidovanom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celku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:</w:t>
      </w:r>
    </w:p>
    <w:p xmlns:wp14="http://schemas.microsoft.com/office/word/2010/wordml" w:rsidP="0F74D937" w14:paraId="2C25C241" wp14:textId="387FECD6">
      <w:pPr>
        <w:pStyle w:val="Normal"/>
        <w:spacing w:after="0" w:afterAutospacing="off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    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Spoločnosť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nie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je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súčasťou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konsolidovaného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celku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inej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obchodnej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spoločnosti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.</w:t>
      </w:r>
    </w:p>
    <w:p xmlns:wp14="http://schemas.microsoft.com/office/word/2010/wordml" w:rsidP="0F74D937" w14:paraId="427D26EE" wp14:textId="17E0EC09">
      <w:pPr>
        <w:pStyle w:val="Normal"/>
        <w:spacing w:after="0" w:afterAutospacing="off"/>
        <w:rPr>
          <w:rFonts w:ascii="Calibri" w:hAnsi="Calibri" w:eastAsia="Calibri" w:cs="Calibri"/>
          <w:noProof w:val="0"/>
          <w:sz w:val="24"/>
          <w:szCs w:val="24"/>
          <w:lang w:val="hu-HU"/>
        </w:rPr>
      </w:pPr>
    </w:p>
    <w:p xmlns:wp14="http://schemas.microsoft.com/office/word/2010/wordml" w:rsidP="0F74D937" w14:paraId="73E8A701" wp14:textId="3EA53F87">
      <w:pPr>
        <w:pStyle w:val="Normal"/>
        <w:spacing w:after="0" w:afterAutospacing="off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(3)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Priemerný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prepočítaný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počet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zamestnancov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: 0 </w:t>
      </w:r>
    </w:p>
    <w:p xmlns:wp14="http://schemas.microsoft.com/office/word/2010/wordml" w:rsidP="0F74D937" w14:paraId="05CA8081" wp14:textId="6CA22A0B">
      <w:pPr>
        <w:pStyle w:val="Normal"/>
        <w:spacing w:after="0" w:afterAutospacing="off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     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Čl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. II INFORMÁCIE O PRIJATÝCH POSTUPOCH</w:t>
      </w:r>
    </w:p>
    <w:p xmlns:wp14="http://schemas.microsoft.com/office/word/2010/wordml" w:rsidP="0F74D937" w14:paraId="15AD7834" wp14:textId="559C9E5E">
      <w:pPr>
        <w:pStyle w:val="Normal"/>
        <w:spacing w:after="0" w:afterAutospacing="off"/>
        <w:rPr>
          <w:rFonts w:ascii="Calibri" w:hAnsi="Calibri" w:eastAsia="Calibri" w:cs="Calibri"/>
          <w:noProof w:val="0"/>
          <w:sz w:val="24"/>
          <w:szCs w:val="24"/>
          <w:lang w:val="hu-HU"/>
        </w:rPr>
      </w:pPr>
    </w:p>
    <w:p xmlns:wp14="http://schemas.microsoft.com/office/word/2010/wordml" w:rsidP="0F74D937" w14:paraId="02F9C18F" wp14:textId="6E4BC395">
      <w:pPr>
        <w:pStyle w:val="Normal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(1)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nformácia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,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č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je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čtovná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ávierka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ostavená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plnenia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redpokladu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,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ž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čtovná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j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ednotka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b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ude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epretržite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okračovať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vojej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č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innosti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: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</w:p>
    <w:p xmlns:wp14="http://schemas.microsoft.com/office/word/2010/wordml" w:rsidP="0F74D937" w14:paraId="2F2028B5" wp14:textId="6A546806">
      <w:pPr>
        <w:pStyle w:val="Normal"/>
        <w:jc w:val="center"/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Ú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čtovná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j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ednotka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b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ude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p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okračovať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v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o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s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vojej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č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innosti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.</w:t>
      </w:r>
    </w:p>
    <w:p xmlns:wp14="http://schemas.microsoft.com/office/word/2010/wordml" w:rsidP="0F74D937" w14:paraId="64C1055C" wp14:textId="6FE8EC59">
      <w:pPr>
        <w:pStyle w:val="Normal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(2)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pôsob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ceňovania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j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ednotlivých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oložiek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ajetku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a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áväzkov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: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</w:p>
    <w:p xmlns:wp14="http://schemas.microsoft.com/office/word/2010/wordml" w:rsidP="0F74D937" w14:paraId="73136533" wp14:textId="6862A335">
      <w:pPr>
        <w:pStyle w:val="Normal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a)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lhodobého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ehmotného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ajetku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,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lhodobého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motného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ajetku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a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lhodobého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f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inančného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ajetku</w:t>
      </w:r>
    </w:p>
    <w:p xmlns:wp14="http://schemas.microsoft.com/office/word/2010/wordml" w:rsidP="0F74D937" w14:paraId="7FF2CCB5" wp14:textId="5703D4A9">
      <w:pPr>
        <w:pStyle w:val="Normal"/>
        <w:ind w:left="708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lhodobý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ajetok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akupovaný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ceňuje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bstarávacou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c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enou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,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k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torá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ahrňá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c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enu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bstarávania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áklady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úvisiace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s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bstaraním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.</w:t>
      </w:r>
    </w:p>
    <w:p xmlns:wp14="http://schemas.microsoft.com/office/word/2010/wordml" w:rsidP="0F74D937" w14:paraId="506D071B" wp14:textId="2FF54FB5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b)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ásob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bstaraných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k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úpou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,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ásob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ytvorených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lastnou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č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innosťou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</w:p>
    <w:p xmlns:wp14="http://schemas.microsoft.com/office/word/2010/wordml" w:rsidP="0F74D937" w14:paraId="01E90C2D" wp14:textId="09C27AB8">
      <w:pPr>
        <w:pStyle w:val="Normal"/>
        <w:ind w:left="708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akupované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ásoby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ceňujú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áženým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ritmetickým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riemerom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z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bstarávacích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c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ien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.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níženie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odnoty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ásob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pravuje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ytvorením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pravnej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oložky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.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</w:p>
    <w:p xmlns:wp14="http://schemas.microsoft.com/office/word/2010/wordml" w:rsidP="0F74D937" w14:paraId="0FB9EAF5" wp14:textId="7EFADF52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c)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ohľadávok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ohľadávky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ri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zniku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ceňujú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enovitou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odnotou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.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</w:p>
    <w:p xmlns:wp14="http://schemas.microsoft.com/office/word/2010/wordml" w:rsidP="0F74D937" w14:paraId="508B7B25" wp14:textId="3591E946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d)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k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rátkodobého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f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inančného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ajetku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eňažné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rostriedky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a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c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eniny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ceňujú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enovitou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odnotou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.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</w:p>
    <w:p xmlns:wp14="http://schemas.microsoft.com/office/word/2010/wordml" w:rsidP="0F74D937" w14:paraId="251F3965" wp14:textId="03C31D45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e)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áväzkov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rátane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r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ezerv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,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lhopisov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,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ôžičiek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verov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</w:p>
    <w:p xmlns:wp14="http://schemas.microsoft.com/office/word/2010/wordml" w:rsidP="0F74D937" w14:paraId="0ACBCC98" wp14:textId="28A0A4BD">
      <w:pPr>
        <w:pStyle w:val="Normal"/>
        <w:ind w:left="0"/>
        <w:rPr>
          <w:rFonts w:ascii="Calibri" w:hAnsi="Calibri" w:eastAsia="Calibri" w:cs="Calibri"/>
          <w:noProof w:val="0"/>
          <w:sz w:val="22"/>
          <w:szCs w:val="22"/>
          <w:lang w:val="hu-HU"/>
        </w:rPr>
      </w:pPr>
    </w:p>
    <w:p xmlns:wp14="http://schemas.microsoft.com/office/word/2010/wordml" w:rsidP="0F74D937" w14:paraId="6E77EEFB" wp14:textId="45F862CE">
      <w:pPr>
        <w:pStyle w:val="Normal"/>
        <w:ind w:left="0"/>
        <w:rPr>
          <w:rFonts w:ascii="Calibri" w:hAnsi="Calibri" w:eastAsia="Calibri" w:cs="Calibri"/>
          <w:noProof w:val="0"/>
          <w:sz w:val="22"/>
          <w:szCs w:val="22"/>
          <w:lang w:val="hu-HU"/>
        </w:rPr>
      </w:pPr>
    </w:p>
    <w:p xmlns:wp14="http://schemas.microsoft.com/office/word/2010/wordml" w:rsidP="0F74D937" w14:paraId="31E7CC97" wp14:textId="54250162">
      <w:pPr>
        <w:pStyle w:val="Normal"/>
        <w:ind w:left="0"/>
        <w:rPr>
          <w:rFonts w:ascii="Calibri" w:hAnsi="Calibri" w:eastAsia="Calibri" w:cs="Calibri"/>
          <w:noProof w:val="0"/>
          <w:sz w:val="22"/>
          <w:szCs w:val="22"/>
          <w:lang w:val="hu-HU"/>
        </w:rPr>
      </w:pPr>
    </w:p>
    <w:p xmlns:wp14="http://schemas.microsoft.com/office/word/2010/wordml" w:rsidP="0F74D937" w14:paraId="67B12717" wp14:textId="2A8162A4">
      <w:pPr>
        <w:pStyle w:val="Normal"/>
        <w:ind w:left="0"/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</w:pPr>
    </w:p>
    <w:p xmlns:wp14="http://schemas.microsoft.com/office/word/2010/wordml" w:rsidP="0F74D937" w14:paraId="6A680978" wp14:textId="08FC3617">
      <w:pPr>
        <w:pStyle w:val="Normal"/>
        <w:ind w:left="0"/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Poznámky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Úč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 xml:space="preserve"> NÚJ 3 - 01                                       IČO: 5 5 0 5 9 2 8 7       DIČ: 2 1 2 1 8 6 0 0 1 5 </w:t>
      </w:r>
    </w:p>
    <w:p xmlns:wp14="http://schemas.microsoft.com/office/word/2010/wordml" w:rsidP="0F74D937" w14:paraId="4BFE6B4D" wp14:textId="6EA716A9">
      <w:pPr>
        <w:pStyle w:val="Normal"/>
        <w:jc w:val="right"/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Strana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: 2 z 3</w:t>
      </w:r>
    </w:p>
    <w:p xmlns:wp14="http://schemas.microsoft.com/office/word/2010/wordml" w:rsidP="0F74D937" w14:paraId="22C820C8" wp14:textId="299F2050">
      <w:pPr>
        <w:pStyle w:val="Normal"/>
        <w:ind w:left="708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áväzky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ri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zniku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ceňujú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enovitou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odnotou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.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</w:p>
    <w:p xmlns:wp14="http://schemas.microsoft.com/office/word/2010/wordml" w:rsidP="0F74D937" w14:paraId="141BE93A" wp14:textId="5B1A5974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f)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erivátových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perácií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</w:p>
    <w:p xmlns:wp14="http://schemas.microsoft.com/office/word/2010/wordml" w:rsidP="0F74D937" w14:paraId="246E4ED0" wp14:textId="1FE396FF">
      <w:pPr>
        <w:pStyle w:val="Normal"/>
        <w:ind w:left="708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eriváty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ceňujú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r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eálnou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odnotou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.</w:t>
      </w:r>
    </w:p>
    <w:p xmlns:wp14="http://schemas.microsoft.com/office/word/2010/wordml" w:rsidP="0F74D937" w14:paraId="707B2EA6" wp14:textId="217E30EB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(3)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pôsob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ostavenia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dpisového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lánu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re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j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ednotlivé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ruhy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lhodobého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motného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ajetku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a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lhodobého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ehmotného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ajetku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</w:p>
    <w:p xmlns:wp14="http://schemas.microsoft.com/office/word/2010/wordml" w:rsidP="0F74D937" w14:paraId="485E80CA" wp14:textId="269E69B3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    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Odpisy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dlhodobého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nehmotného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majetku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sú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stanovené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vychádzajúc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z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predpokladanej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doby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jeho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používania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a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predpokladaného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priebehu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jeho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opotrebenia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Odpisovať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začína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prvým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dňom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mesiaca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uvedenia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dlhodobého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majetku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používania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Drobný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dlhodobý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nehmotný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majetok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,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ktorého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obstarávacia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cena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je 2400 EUR a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nižšia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,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odpisuje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jednorazovo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pri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uvedení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používania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</w:t>
      </w:r>
    </w:p>
    <w:p xmlns:wp14="http://schemas.microsoft.com/office/word/2010/wordml" w:rsidP="0F74D937" w14:paraId="659683B2" wp14:textId="380E16A7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    Odpisy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dlhodobého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hmotného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majetku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sú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stanovené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vychádzajúc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z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predpokladanej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doby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jeho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používania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a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predpokladaného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priebehu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jeho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opotrebenia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Odpisovať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začína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prvým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dňom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mesiaca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uvedenia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dlhodobého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majetku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používania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Drobný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dlhodobý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hmotný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majetok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,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ktorého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obstarávacia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cena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je 1700 EUR a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nižšia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,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odpisuje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jednorazovo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pri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uvedení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používania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</w:t>
      </w:r>
    </w:p>
    <w:p xmlns:wp14="http://schemas.microsoft.com/office/word/2010/wordml" w:rsidP="0F74D937" w14:paraId="3A989512" wp14:textId="29754ECE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(4)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Zmeny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účtovných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zásad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a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zmeny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účtovných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metód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s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uvedením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dôvodu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týchto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zmien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a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vyčíslením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vplyvu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na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finančnú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hodnotu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majetku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,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záväzkov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,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základného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imania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a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výsledku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hospodárenia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účtovnej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jednotky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Spoločnosť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nevykonala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žiadne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zmeny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účtovných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zásad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a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zmeny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účtovných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metód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</w:t>
      </w:r>
    </w:p>
    <w:p xmlns:wp14="http://schemas.microsoft.com/office/word/2010/wordml" w:rsidP="0F74D937" w14:paraId="4C39D859" wp14:textId="2B9283E6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(5)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Informácie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o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dotáciách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oceňovanie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v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účtovníctve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Spoločnosť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nedostal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žiadne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dotácie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</w:t>
      </w:r>
    </w:p>
    <w:p xmlns:wp14="http://schemas.microsoft.com/office/word/2010/wordml" w:rsidP="0F74D937" w14:paraId="58E17A40" wp14:textId="598B3C4D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(6)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Informácie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o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účtovaní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významných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opráv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chýb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minulých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účtovných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období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v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bežnom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účtovnom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období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s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uvedením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vplyvu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na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nerozdelený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zisk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minulých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rokov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alebo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neuhradenú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stratu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minulých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rokov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;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súčasne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môže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uviesť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aj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účtovanie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nevýznamných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chýb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minulých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účtovných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období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v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bežnom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účtovnom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období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s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uvedením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vplyvu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na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výsledok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hospodárenia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bežného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účtovného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obdobia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</w:t>
      </w:r>
    </w:p>
    <w:p xmlns:wp14="http://schemas.microsoft.com/office/word/2010/wordml" w:rsidP="0F74D937" w14:paraId="147BDA12" wp14:textId="454C79E5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V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bežnom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účtovnom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období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Spoločnosť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nevykonala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opravu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významných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chýb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minulých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účtov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období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</w:t>
      </w:r>
    </w:p>
    <w:p xmlns:wp14="http://schemas.microsoft.com/office/word/2010/wordml" w:rsidP="0F74D937" w14:paraId="128A61B7" wp14:textId="7642C1C7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</w:p>
    <w:p xmlns:wp14="http://schemas.microsoft.com/office/word/2010/wordml" w:rsidP="0F74D937" w14:paraId="706944C7" wp14:textId="5F904B45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</w:p>
    <w:p xmlns:wp14="http://schemas.microsoft.com/office/word/2010/wordml" w:rsidP="0F74D937" w14:paraId="64A09C3B" wp14:textId="6BFAF2AF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</w:p>
    <w:p xmlns:wp14="http://schemas.microsoft.com/office/word/2010/wordml" w:rsidP="0F74D937" w14:paraId="7BAEF406" wp14:textId="6230227F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</w:p>
    <w:p xmlns:wp14="http://schemas.microsoft.com/office/word/2010/wordml" w:rsidP="0F74D937" w14:paraId="2E9094A3" wp14:textId="4C5D8B3D">
      <w:pPr>
        <w:pStyle w:val="Normal"/>
        <w:ind w:left="0"/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</w:pPr>
    </w:p>
    <w:p xmlns:wp14="http://schemas.microsoft.com/office/word/2010/wordml" w:rsidP="0F74D937" w14:paraId="79E771F0" wp14:textId="52B4B86F">
      <w:pPr>
        <w:pStyle w:val="Normal"/>
        <w:ind w:left="0"/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</w:pPr>
    </w:p>
    <w:p xmlns:wp14="http://schemas.microsoft.com/office/word/2010/wordml" w:rsidP="0F74D937" w14:paraId="31AB2A16" wp14:textId="0A01D153">
      <w:pPr>
        <w:pStyle w:val="Normal"/>
        <w:ind w:left="0"/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Poznámky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Úč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 xml:space="preserve"> NÚJ 3 - 01                                       IČO: 5 5 0 5 9 2 8 7       DIČ: 2 1 2 1 8 6 0 0 1 5 </w:t>
      </w:r>
    </w:p>
    <w:p xmlns:wp14="http://schemas.microsoft.com/office/word/2010/wordml" w:rsidP="0F74D937" w14:paraId="359C72F2" wp14:textId="066A8123">
      <w:pPr>
        <w:pStyle w:val="Normal"/>
        <w:ind w:left="0"/>
        <w:jc w:val="right"/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Strana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: 3 z 3</w:t>
      </w:r>
    </w:p>
    <w:p xmlns:wp14="http://schemas.microsoft.com/office/word/2010/wordml" w:rsidP="0F74D937" w14:paraId="53A9CF06" wp14:textId="6CBBA770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Čl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III INFORMÁCIE, KTORÉ VYSVETĽUJÚ A DOPĹŇAJÚ SÚVAHU A VÝKAZ ZISKOV A STRÁT </w:t>
      </w:r>
    </w:p>
    <w:p xmlns:wp14="http://schemas.microsoft.com/office/word/2010/wordml" w:rsidP="0F74D937" w14:paraId="52EBBF21" wp14:textId="31007852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(1)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Informácia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o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sume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a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dôvodoch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vzniku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jednotlivých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položiek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nákladov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alebo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výnosov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,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ktoré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majú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výnimočný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rozsah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alebo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výskyt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,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napríklad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výnosy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z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predaja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podniku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alebo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časti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podniku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,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náklady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z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dôvodu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predaja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podniku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alebo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časti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podniku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,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škody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z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dôvodu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živelných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pohrôm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</w:t>
      </w:r>
    </w:p>
    <w:p xmlns:wp14="http://schemas.microsoft.com/office/word/2010/wordml" w:rsidP="0F74D937" w14:paraId="3A91C1F0" wp14:textId="194C9FDC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   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Spoločnosť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neúčtovala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o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položkách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nákladov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a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výnosov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,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ktoré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majú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výnimočný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rozsah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alebo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výskyt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</w:t>
      </w:r>
    </w:p>
    <w:p xmlns:wp14="http://schemas.microsoft.com/office/word/2010/wordml" w:rsidP="0F74D937" w14:paraId="1EC8EE2B" wp14:textId="1D9B5798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(2)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Informácie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o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záväzkoch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: </w:t>
      </w:r>
    </w:p>
    <w:p xmlns:wp14="http://schemas.microsoft.com/office/word/2010/wordml" w:rsidP="0F74D937" w14:paraId="0CD0FA37" wp14:textId="55E3738E">
      <w:pPr>
        <w:pStyle w:val="Normal"/>
        <w:ind w:left="0"/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do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lehoty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splatnosti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 xml:space="preserve">: 0.00 EUR </w:t>
      </w:r>
    </w:p>
    <w:p xmlns:wp14="http://schemas.microsoft.com/office/word/2010/wordml" w:rsidP="0F74D937" w14:paraId="48DBC2C6" wp14:textId="7DEED66B">
      <w:pPr>
        <w:pStyle w:val="Normal"/>
        <w:ind w:left="0"/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po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lehote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>splatnosti</w:t>
      </w:r>
      <w:r w:rsidRPr="0F74D937" w:rsidR="0F74D937">
        <w:rPr>
          <w:rFonts w:ascii="Calibri" w:hAnsi="Calibri" w:eastAsia="Calibri" w:cs="Calibri"/>
          <w:b w:val="1"/>
          <w:bCs w:val="1"/>
          <w:noProof w:val="0"/>
          <w:sz w:val="24"/>
          <w:szCs w:val="24"/>
          <w:lang w:val="hu-HU"/>
        </w:rPr>
        <w:t xml:space="preserve">: </w:t>
      </w:r>
    </w:p>
    <w:p xmlns:wp14="http://schemas.microsoft.com/office/word/2010/wordml" w:rsidP="0F74D937" w14:paraId="36ADA271" wp14:textId="3287BD35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(3)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Informácie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o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vlastných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akciách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: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Spoločnosť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neeviduje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vlastné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akcie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</w:t>
      </w:r>
    </w:p>
    <w:p xmlns:wp14="http://schemas.microsoft.com/office/word/2010/wordml" w:rsidP="0F74D937" w14:paraId="1ECDDBF2" wp14:textId="42D0453F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(4)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Informácie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o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orgánoch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účtovnej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jednotky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: </w:t>
      </w:r>
    </w:p>
    <w:p xmlns:wp14="http://schemas.microsoft.com/office/word/2010/wordml" w:rsidP="0F74D937" w14:paraId="5CB154B1" wp14:textId="326D0CFF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-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Spoločnosť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neposkytla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záruky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,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pôžičky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alebo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iné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zabezpečení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členom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štatutárneho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,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dozorného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iného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orgánu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účtovnej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jednotky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</w:p>
    <w:p xmlns:wp14="http://schemas.microsoft.com/office/word/2010/wordml" w:rsidP="0F74D937" w14:paraId="0C59DE81" wp14:textId="65B3685C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-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Spoločnosť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neposkytla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finančné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prostriedky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alebo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iného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plnenia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na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súkromné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účely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členom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štatutárneho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,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dozorného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iného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orgánu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účtovnej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jednotky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</w:t>
      </w:r>
    </w:p>
    <w:p xmlns:wp14="http://schemas.microsoft.com/office/word/2010/wordml" w:rsidP="0F74D937" w14:paraId="050A0EAA" wp14:textId="227E9DDD">
      <w:pPr>
        <w:pStyle w:val="Normal"/>
        <w:spacing w:after="0" w:afterAutospacing="off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(5)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Informácie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o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povinnostiach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účtovnej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jednotky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: </w:t>
      </w:r>
    </w:p>
    <w:p xmlns:wp14="http://schemas.microsoft.com/office/word/2010/wordml" w:rsidP="0F74D937" w14:paraId="148E3BA5" wp14:textId="56EE0FB1">
      <w:pPr>
        <w:pStyle w:val="ListParagraph"/>
        <w:numPr>
          <w:ilvl w:val="0"/>
          <w:numId w:val="1"/>
        </w:numPr>
        <w:spacing w:after="0" w:afterAutospacing="off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Spoločnosť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neeviduje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finančné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povinnosti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,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ktoré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nevykazujú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v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súvahe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</w:t>
      </w:r>
    </w:p>
    <w:p xmlns:wp14="http://schemas.microsoft.com/office/word/2010/wordml" w:rsidP="0F74D937" w14:paraId="2D23F317" wp14:textId="2395A148">
      <w:pPr>
        <w:pStyle w:val="ListParagraph"/>
        <w:numPr>
          <w:ilvl w:val="0"/>
          <w:numId w:val="1"/>
        </w:numPr>
        <w:spacing w:after="0" w:afterAutospacing="off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Spoločnosť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neeviduje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podmienené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záväzky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</w:t>
      </w:r>
    </w:p>
    <w:p xmlns:wp14="http://schemas.microsoft.com/office/word/2010/wordml" w:rsidP="0F74D937" w14:paraId="2500D268" wp14:textId="732C5BD4">
      <w:pPr>
        <w:pStyle w:val="ListParagraph"/>
        <w:numPr>
          <w:ilvl w:val="0"/>
          <w:numId w:val="1"/>
        </w:numPr>
        <w:spacing w:after="0" w:afterAutospacing="off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Spoločnosť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neposkytla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účasť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na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dôchodkových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programoch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zamestnancov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</w:t>
      </w:r>
    </w:p>
    <w:p xmlns:wp14="http://schemas.microsoft.com/office/word/2010/wordml" w:rsidP="0F74D937" w14:paraId="7997FAED" wp14:textId="65DF05FD">
      <w:pPr>
        <w:pStyle w:val="ListParagraph"/>
        <w:numPr>
          <w:ilvl w:val="0"/>
          <w:numId w:val="1"/>
        </w:numPr>
        <w:spacing w:after="0" w:afterAutospacing="off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Spoločnosť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neposkytla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členom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orgánov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ÚJ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záruky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,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zabezpečenia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,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pôžičky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,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plnenia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na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súkromné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účely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. </w:t>
      </w:r>
    </w:p>
    <w:p xmlns:wp14="http://schemas.microsoft.com/office/word/2010/wordml" w:rsidP="0F74D937" w14:paraId="438036A1" wp14:textId="4BB270E6">
      <w:pPr>
        <w:pStyle w:val="Normal"/>
        <w:spacing w:after="0" w:afterAutospacing="off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</w:p>
    <w:p xmlns:wp14="http://schemas.microsoft.com/office/word/2010/wordml" w:rsidP="0F74D937" w14:paraId="29B63463" wp14:textId="71560F73">
      <w:pPr>
        <w:pStyle w:val="Normal"/>
        <w:ind w:left="0"/>
        <w:rPr>
          <w:rFonts w:ascii="Calibri" w:hAnsi="Calibri" w:eastAsia="Calibri" w:cs="Calibri"/>
          <w:noProof w:val="0"/>
          <w:sz w:val="24"/>
          <w:szCs w:val="24"/>
          <w:lang w:val="hu-HU"/>
        </w:rPr>
      </w:pP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(6)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Informácie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o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udelení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výlučného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práva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alebo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osobitného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práva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,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ktorým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udelilo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právo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poskytovať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služby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verejnom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záujme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,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pričom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sa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uvádza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náhrada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za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túto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činnosť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v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akejkoľvek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 xml:space="preserve"> 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forme</w:t>
      </w:r>
      <w:r w:rsidRPr="0F74D937" w:rsidR="0F74D937">
        <w:rPr>
          <w:rFonts w:ascii="Calibri" w:hAnsi="Calibri" w:eastAsia="Calibri" w:cs="Calibri"/>
          <w:noProof w:val="0"/>
          <w:sz w:val="24"/>
          <w:szCs w:val="24"/>
          <w:lang w:val="hu-HU"/>
        </w:rPr>
        <w:t>.</w:t>
      </w:r>
    </w:p>
    <w:sectPr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1">
    <w:nsid w:val="593aec8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7737513"/>
    <w:rsid w:val="0F74D937"/>
    <w:rsid w:val="77737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737513"/>
  <w15:chartTrackingRefBased/>
  <w15:docId w15:val="{9F31C97E-D05C-4958-B2F9-A5CB8C1D45A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paragraph" w:styleId="ListParagraph" mc:Ignorable="w14">
    <w:name xmlns:w="http://schemas.openxmlformats.org/wordprocessingml/2006/main" w:val="List Paragraph"/>
    <w:basedOn xmlns:w="http://schemas.openxmlformats.org/wordprocessingml/2006/main" w:val="Normal"/>
    <w:uiPriority xmlns:w="http://schemas.openxmlformats.org/wordprocessingml/2006/main" w:val="34"/>
    <w:qFormat xmlns:w="http://schemas.openxmlformats.org/wordprocessingml/2006/main"/>
    <w:pPr xmlns:w="http://schemas.openxmlformats.org/wordprocessingml/2006/main">
      <w:ind xmlns:w="http://schemas.openxmlformats.org/wordprocessingml/2006/main" w:left="720"/>
      <w:contextualSpacing xmlns:w="http://schemas.openxmlformats.org/wordprocessingml/2006/main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numbering" Target="numbering.xml" Id="R9344e4a7436742b1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2023-03-01T11:17:13.1524220Z</dcterms:created>
  <dcterms:modified xsi:type="dcterms:W3CDTF">2023-03-01T12:18:38.2086974Z</dcterms:modified>
  <dc:creator>Tóthová Dóra</dc:creator>
  <lastModifiedBy>Tóthová Dóra</lastModifiedBy>
</coreProperties>
</file>