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0A2B" w:rsidRDefault="00860A2B" w:rsidP="003B1476">
      <w:pPr>
        <w:jc w:val="both"/>
        <w:rPr>
          <w:b/>
          <w:sz w:val="32"/>
          <w:szCs w:val="32"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POD 3-01                </w:t>
      </w:r>
      <w:r>
        <w:rPr>
          <w:b/>
          <w:sz w:val="32"/>
          <w:szCs w:val="32"/>
        </w:rPr>
        <w:t>POZNÁMKY</w:t>
      </w:r>
    </w:p>
    <w:p w:rsidR="00860A2B" w:rsidRPr="00860A2B" w:rsidRDefault="00860A2B" w:rsidP="003B1476">
      <w:pPr>
        <w:jc w:val="both"/>
        <w:rPr>
          <w:b/>
          <w:sz w:val="20"/>
          <w:szCs w:val="20"/>
        </w:rPr>
      </w:pPr>
      <w:r>
        <w:rPr>
          <w:b/>
        </w:rPr>
        <w:t xml:space="preserve">  Individuálnej účtovnej závierky</w:t>
      </w:r>
    </w:p>
    <w:p w:rsidR="00860A2B" w:rsidRDefault="00860A2B" w:rsidP="003B1476">
      <w:pPr>
        <w:jc w:val="both"/>
        <w:rPr>
          <w:b/>
          <w:u w:val="single"/>
        </w:rPr>
      </w:pPr>
    </w:p>
    <w:p w:rsidR="004844BF" w:rsidRPr="00EE1BCE" w:rsidRDefault="003B1476" w:rsidP="003B1476">
      <w:pPr>
        <w:jc w:val="both"/>
        <w:rPr>
          <w:b/>
          <w:u w:val="single"/>
        </w:rPr>
      </w:pPr>
      <w:r w:rsidRPr="00EE1BCE">
        <w:rPr>
          <w:b/>
          <w:u w:val="single"/>
        </w:rPr>
        <w:t>Základné informácie o účtovnej jednotke</w:t>
      </w:r>
    </w:p>
    <w:p w:rsidR="009B66E5" w:rsidRPr="00EE1BCE" w:rsidRDefault="009B66E5" w:rsidP="005B361D">
      <w:pPr>
        <w:pStyle w:val="Odsekzoznamu"/>
        <w:numPr>
          <w:ilvl w:val="0"/>
          <w:numId w:val="1"/>
        </w:numPr>
        <w:rPr>
          <w:b/>
        </w:rPr>
      </w:pPr>
      <w:r w:rsidRPr="00EE1BCE">
        <w:t>Názov</w:t>
      </w:r>
      <w:r w:rsidRPr="00EE1BCE">
        <w:rPr>
          <w:b/>
        </w:rPr>
        <w:t xml:space="preserve">:  Lesné pozemkové spoločenstvo Urbariát Závadka, </w:t>
      </w:r>
      <w:proofErr w:type="spellStart"/>
      <w:r w:rsidRPr="00EE1BCE">
        <w:rPr>
          <w:b/>
        </w:rPr>
        <w:t>pozem</w:t>
      </w:r>
      <w:proofErr w:type="spellEnd"/>
      <w:r w:rsidRPr="00EE1BCE">
        <w:rPr>
          <w:b/>
        </w:rPr>
        <w:t xml:space="preserve">. </w:t>
      </w:r>
      <w:proofErr w:type="spellStart"/>
      <w:r w:rsidRPr="00EE1BCE">
        <w:rPr>
          <w:b/>
        </w:rPr>
        <w:t>spol</w:t>
      </w:r>
      <w:proofErr w:type="spellEnd"/>
    </w:p>
    <w:p w:rsidR="009B66E5" w:rsidRPr="00EE1BCE" w:rsidRDefault="009B66E5" w:rsidP="009B66E5">
      <w:pPr>
        <w:pStyle w:val="Odsekzoznamu"/>
      </w:pPr>
      <w:r w:rsidRPr="00EE1BCE">
        <w:t>Založené: 15.02.2014</w:t>
      </w:r>
    </w:p>
    <w:p w:rsidR="009B66E5" w:rsidRPr="00EE1BCE" w:rsidRDefault="009B66E5" w:rsidP="009B66E5">
      <w:pPr>
        <w:pStyle w:val="Odsekzoznamu"/>
      </w:pPr>
      <w:r w:rsidRPr="00EE1BCE">
        <w:t>Zapísaná v zozname OÚ Prešov, odbor Lesného a vodného hospodárstva</w:t>
      </w:r>
    </w:p>
    <w:p w:rsidR="009B66E5" w:rsidRPr="00EE1BCE" w:rsidRDefault="009B66E5" w:rsidP="009B66E5">
      <w:pPr>
        <w:pStyle w:val="Odsekzoznamu"/>
      </w:pPr>
      <w:r w:rsidRPr="00EE1BCE">
        <w:t>IČO: 42382912</w:t>
      </w:r>
    </w:p>
    <w:p w:rsidR="005B361D" w:rsidRPr="00EE1BCE" w:rsidRDefault="009B66E5" w:rsidP="00672579">
      <w:pPr>
        <w:pStyle w:val="Odsekzoznamu"/>
      </w:pPr>
      <w:r w:rsidRPr="00EE1BCE">
        <w:t>DIČ: 2024122287</w:t>
      </w:r>
    </w:p>
    <w:p w:rsidR="009B66E5" w:rsidRPr="00EE1BCE" w:rsidRDefault="009B66E5" w:rsidP="009B66E5">
      <w:pPr>
        <w:pStyle w:val="Odsekzoznamu"/>
        <w:numPr>
          <w:ilvl w:val="0"/>
          <w:numId w:val="1"/>
        </w:numPr>
        <w:rPr>
          <w:b/>
        </w:rPr>
      </w:pPr>
      <w:r w:rsidRPr="00EE1BCE">
        <w:rPr>
          <w:b/>
        </w:rPr>
        <w:t>Hlavné činnosti spoločnosti sú:</w:t>
      </w:r>
    </w:p>
    <w:p w:rsidR="00672579" w:rsidRPr="00EE1BCE" w:rsidRDefault="009B66E5" w:rsidP="00325C3C">
      <w:pPr>
        <w:pStyle w:val="Odsekzoznamu"/>
        <w:spacing w:after="0"/>
      </w:pPr>
      <w:r w:rsidRPr="00EE1BCE">
        <w:t xml:space="preserve">SK NACE: 02.10.0 – Lesné hospodárstvo, ťažba dreva </w:t>
      </w:r>
    </w:p>
    <w:p w:rsidR="009B66E5" w:rsidRPr="00EE1BCE" w:rsidRDefault="009B66E5" w:rsidP="009B66E5">
      <w:pPr>
        <w:pStyle w:val="Odsekzoznamu"/>
        <w:numPr>
          <w:ilvl w:val="0"/>
          <w:numId w:val="1"/>
        </w:numPr>
        <w:rPr>
          <w:b/>
          <w:u w:val="single"/>
        </w:rPr>
      </w:pPr>
      <w:r w:rsidRPr="00EE1BCE">
        <w:rPr>
          <w:b/>
          <w:u w:val="single"/>
        </w:rPr>
        <w:t>Stav zamestnancov ku dňu zostavenie účtovnej závierky</w:t>
      </w:r>
    </w:p>
    <w:p w:rsidR="009B66E5" w:rsidRPr="00EE1BCE" w:rsidRDefault="009B66E5" w:rsidP="009B66E5">
      <w:pPr>
        <w:pStyle w:val="Odsekzoznamu"/>
      </w:pPr>
      <w:r w:rsidRPr="00EE1BCE">
        <w:t>Nezamestnáva žiadnych zamestnancov</w:t>
      </w:r>
    </w:p>
    <w:p w:rsidR="00672579" w:rsidRPr="00EE1BCE" w:rsidRDefault="009B66E5" w:rsidP="00325C3C">
      <w:pPr>
        <w:pStyle w:val="Odsekzoznamu"/>
      </w:pPr>
      <w:r w:rsidRPr="00EE1BCE">
        <w:t>Účelom založenia Lesného pozemkového spoločenstva je racionálne spoločne užívať, hospodáriť na spoločnej nehnuteľnosti, spoločných veciach a obstarávať spoločné veci vyplývajúce zo spoluvlastníctva k ním a to v súlade s príslušnými právnymi pred</w:t>
      </w:r>
      <w:r w:rsidR="00672579" w:rsidRPr="00EE1BCE">
        <w:t>pismi upravujúcimi túto činnosť.</w:t>
      </w:r>
    </w:p>
    <w:p w:rsidR="009B66E5" w:rsidRPr="00EE1BCE" w:rsidRDefault="009B66E5" w:rsidP="009B66E5">
      <w:pPr>
        <w:pStyle w:val="Odsekzoznamu"/>
        <w:numPr>
          <w:ilvl w:val="0"/>
          <w:numId w:val="1"/>
        </w:numPr>
        <w:rPr>
          <w:b/>
          <w:u w:val="single"/>
        </w:rPr>
      </w:pPr>
      <w:r w:rsidRPr="00EE1BCE">
        <w:rPr>
          <w:b/>
          <w:u w:val="single"/>
        </w:rPr>
        <w:t>Neob</w:t>
      </w:r>
      <w:r w:rsidR="00321090" w:rsidRPr="00EE1BCE">
        <w:rPr>
          <w:b/>
          <w:u w:val="single"/>
        </w:rPr>
        <w:t>medzene ručiacim spoločníkom v inej účtovnej jednotke</w:t>
      </w:r>
    </w:p>
    <w:p w:rsidR="00672579" w:rsidRPr="00EE1BCE" w:rsidRDefault="00321090" w:rsidP="00325C3C">
      <w:pPr>
        <w:pStyle w:val="Odsekzoznamu"/>
      </w:pPr>
      <w:r w:rsidRPr="00EE1BCE">
        <w:t>Spoločnosť nie je neobmedzené ručiacim spoločníkom v žiadnej spoločnosti</w:t>
      </w:r>
    </w:p>
    <w:p w:rsidR="00321090" w:rsidRPr="00EE1BCE" w:rsidRDefault="00321090" w:rsidP="00321090">
      <w:pPr>
        <w:pStyle w:val="Odsekzoznamu"/>
        <w:numPr>
          <w:ilvl w:val="0"/>
          <w:numId w:val="1"/>
        </w:numPr>
        <w:rPr>
          <w:b/>
          <w:u w:val="single"/>
        </w:rPr>
      </w:pPr>
      <w:r w:rsidRPr="00EE1BCE">
        <w:rPr>
          <w:b/>
          <w:u w:val="single"/>
        </w:rPr>
        <w:t>Právne dôvody na zostavenie účtovnej závierky</w:t>
      </w:r>
    </w:p>
    <w:p w:rsidR="00672579" w:rsidRPr="00EE1BCE" w:rsidRDefault="00321090" w:rsidP="00A9432C">
      <w:pPr>
        <w:pStyle w:val="Odsekzoznamu"/>
        <w:ind w:left="360"/>
      </w:pPr>
      <w:r w:rsidRPr="00EE1BCE">
        <w:t>Účtovná závierka s</w:t>
      </w:r>
      <w:r w:rsidR="00E175D3">
        <w:t>p</w:t>
      </w:r>
      <w:r w:rsidR="00C56623">
        <w:t>oločnosti zostavená k 31.12.202</w:t>
      </w:r>
      <w:r w:rsidR="00C9479F">
        <w:t>2</w:t>
      </w:r>
      <w:r w:rsidRPr="00EE1BCE">
        <w:t xml:space="preserve"> je zostavená ako riadna účtovná závierka podľa § 17 ods. 6 zákona č. 431/2002 Z. z. o účtovníctve v znení neskorších predpisov.</w:t>
      </w:r>
    </w:p>
    <w:p w:rsidR="00321090" w:rsidRPr="00EE1BCE" w:rsidRDefault="00321090" w:rsidP="00321090">
      <w:pPr>
        <w:pStyle w:val="Odsekzoznamu"/>
        <w:numPr>
          <w:ilvl w:val="0"/>
          <w:numId w:val="1"/>
        </w:numPr>
        <w:rPr>
          <w:b/>
          <w:u w:val="single"/>
        </w:rPr>
      </w:pPr>
      <w:r w:rsidRPr="00EE1BCE">
        <w:rPr>
          <w:b/>
          <w:u w:val="single"/>
        </w:rPr>
        <w:t>Dátum schválenia účtovnej závierky za predchádzajúce účtovné obdobie</w:t>
      </w:r>
    </w:p>
    <w:p w:rsidR="00672579" w:rsidRPr="00EE1BCE" w:rsidRDefault="00321090" w:rsidP="00325C3C">
      <w:pPr>
        <w:pStyle w:val="Odsekzoznamu"/>
        <w:ind w:left="360"/>
      </w:pPr>
      <w:r w:rsidRPr="00EE1BCE">
        <w:t>Účtovná z</w:t>
      </w:r>
      <w:r w:rsidR="006C4AE6">
        <w:t xml:space="preserve">ávierka </w:t>
      </w:r>
      <w:proofErr w:type="spellStart"/>
      <w:r w:rsidR="006C4AE6">
        <w:t>pozem</w:t>
      </w:r>
      <w:proofErr w:type="spellEnd"/>
      <w:r w:rsidR="006C4AE6">
        <w:t>. spol. k 31</w:t>
      </w:r>
      <w:r w:rsidR="00C56623">
        <w:t>.</w:t>
      </w:r>
      <w:r w:rsidR="006C4AE6">
        <w:t>12</w:t>
      </w:r>
      <w:r w:rsidR="00C9479F">
        <w:t xml:space="preserve">.2021 </w:t>
      </w:r>
      <w:r w:rsidRPr="00EE1BCE">
        <w:t>bola schválená valný</w:t>
      </w:r>
      <w:r w:rsidR="00860A2B">
        <w:t>m</w:t>
      </w:r>
      <w:r w:rsidR="00C9479F">
        <w:t xml:space="preserve"> zhromaždením spoločnosti dňa 19.06.2022</w:t>
      </w:r>
      <w:r w:rsidR="00860A2B">
        <w:t>.</w:t>
      </w:r>
    </w:p>
    <w:p w:rsidR="00321090" w:rsidRPr="00EE1BCE" w:rsidRDefault="00321090" w:rsidP="00321090">
      <w:pPr>
        <w:pStyle w:val="Odsekzoznamu"/>
        <w:numPr>
          <w:ilvl w:val="0"/>
          <w:numId w:val="1"/>
        </w:numPr>
        <w:rPr>
          <w:b/>
          <w:u w:val="single"/>
        </w:rPr>
      </w:pPr>
      <w:r w:rsidRPr="00EE1BCE">
        <w:rPr>
          <w:b/>
          <w:u w:val="single"/>
        </w:rPr>
        <w:t>Schválenie aud</w:t>
      </w:r>
      <w:r w:rsidR="008C4FCE" w:rsidRPr="00EE1BCE">
        <w:rPr>
          <w:b/>
          <w:u w:val="single"/>
        </w:rPr>
        <w:t>í</w:t>
      </w:r>
      <w:r w:rsidRPr="00EE1BCE">
        <w:rPr>
          <w:b/>
          <w:u w:val="single"/>
        </w:rPr>
        <w:t>tora</w:t>
      </w:r>
    </w:p>
    <w:p w:rsidR="00321090" w:rsidRPr="00EE1BCE" w:rsidRDefault="00321090" w:rsidP="00EE1BCE">
      <w:pPr>
        <w:pStyle w:val="Odsekzoznamu"/>
        <w:spacing w:after="0"/>
        <w:ind w:left="360"/>
      </w:pPr>
      <w:r w:rsidRPr="00EE1BCE">
        <w:t>Nie je potrebné</w:t>
      </w:r>
    </w:p>
    <w:p w:rsidR="00321090" w:rsidRPr="00EE1BCE" w:rsidRDefault="005B361D" w:rsidP="00325C3C">
      <w:pPr>
        <w:spacing w:after="0"/>
        <w:rPr>
          <w:b/>
        </w:rPr>
      </w:pPr>
      <w:r w:rsidRPr="00EE1BCE">
        <w:rPr>
          <w:b/>
        </w:rPr>
        <w:t>Informácie k časti B. písm. b) prílohy č. 3 o štruktúre spoločníkov, akcionárov ku dňu zostavenia účtovnej závierky a o štruktúre spoločníkov, akcionárov do dňa jej zmeny vzniknutej v priebehu účtovného obdobia:</w:t>
      </w:r>
    </w:p>
    <w:p w:rsidR="00A9432C" w:rsidRPr="00EE1BCE" w:rsidRDefault="005B361D" w:rsidP="005B361D">
      <w:pPr>
        <w:pStyle w:val="Odsekzoznamu"/>
        <w:numPr>
          <w:ilvl w:val="0"/>
          <w:numId w:val="2"/>
        </w:numPr>
      </w:pPr>
      <w:r w:rsidRPr="00EE1BCE">
        <w:t>Lesné pozemkové spoločenstvo, je založené na základe Zmluvy o založení lesného pozemkového spoločenstva a</w:t>
      </w:r>
      <w:r w:rsidR="00A9432C" w:rsidRPr="00EE1BCE">
        <w:t> </w:t>
      </w:r>
      <w:r w:rsidRPr="00EE1BCE">
        <w:t>je</w:t>
      </w:r>
      <w:r w:rsidR="00A9432C" w:rsidRPr="00EE1BCE">
        <w:t xml:space="preserve"> zapísané v Registri Obvodného úradu Prešov, Odbor lesného a vodeného hospodárstva.</w:t>
      </w:r>
    </w:p>
    <w:p w:rsidR="00325C3C" w:rsidRPr="00EE1BCE" w:rsidRDefault="00325C3C" w:rsidP="00EE1BCE">
      <w:pPr>
        <w:pStyle w:val="Odsekzoznamu"/>
        <w:spacing w:after="0"/>
        <w:ind w:left="630"/>
      </w:pPr>
      <w:r w:rsidRPr="00EE1BCE">
        <w:t>Zoznam členov lesného pozemkového spoločenstva je súčasťou Zmluvy o založení spoločenstva a je</w:t>
      </w:r>
      <w:r w:rsidR="005B361D" w:rsidRPr="00EE1BCE">
        <w:t xml:space="preserve"> povinnou príloho</w:t>
      </w:r>
      <w:r w:rsidRPr="00EE1BCE">
        <w:t xml:space="preserve">u aj Stanov </w:t>
      </w:r>
      <w:proofErr w:type="spellStart"/>
      <w:r w:rsidRPr="00EE1BCE">
        <w:t>pozem</w:t>
      </w:r>
      <w:proofErr w:type="spellEnd"/>
      <w:r w:rsidRPr="00EE1BCE">
        <w:t>. spoločenstva.</w:t>
      </w:r>
    </w:p>
    <w:p w:rsidR="005B361D" w:rsidRPr="00EE1BCE" w:rsidRDefault="005B361D" w:rsidP="00325C3C">
      <w:pPr>
        <w:spacing w:after="0"/>
        <w:rPr>
          <w:b/>
        </w:rPr>
      </w:pPr>
      <w:r w:rsidRPr="00EE1BCE">
        <w:rPr>
          <w:b/>
        </w:rPr>
        <w:t>Dlhodobý nehmotný majetok</w:t>
      </w:r>
    </w:p>
    <w:p w:rsidR="005B361D" w:rsidRPr="00EE1BCE" w:rsidRDefault="005B361D" w:rsidP="005B361D">
      <w:pPr>
        <w:spacing w:after="0"/>
      </w:pPr>
      <w:r w:rsidRPr="00EE1BCE">
        <w:t xml:space="preserve">     Spoločnosť nevlastní žiaden nehnuteľný majetok</w:t>
      </w:r>
    </w:p>
    <w:p w:rsidR="005B361D" w:rsidRPr="00EE1BCE" w:rsidRDefault="005B361D" w:rsidP="005B361D">
      <w:pPr>
        <w:spacing w:after="0"/>
      </w:pPr>
      <w:r w:rsidRPr="00EE1BCE">
        <w:t xml:space="preserve">     Hospodári na základe Zmluvy o založení pozemkového spoločenstva a Stanov lesného </w:t>
      </w:r>
    </w:p>
    <w:p w:rsidR="00A7797C" w:rsidRPr="00EE1BCE" w:rsidRDefault="005B361D" w:rsidP="005B361D">
      <w:pPr>
        <w:spacing w:after="0"/>
      </w:pPr>
      <w:r w:rsidRPr="00EE1BCE">
        <w:t xml:space="preserve">     pozemkového spoloče</w:t>
      </w:r>
      <w:r w:rsidR="00672579" w:rsidRPr="00EE1BCE">
        <w:t>nstva na spoločnej nehnuteľnosti.</w:t>
      </w:r>
    </w:p>
    <w:p w:rsidR="00A7797C" w:rsidRPr="00EE1BCE" w:rsidRDefault="00A7797C" w:rsidP="005B361D">
      <w:pPr>
        <w:spacing w:after="0"/>
      </w:pPr>
      <w:r w:rsidRPr="00EE1BCE">
        <w:t xml:space="preserve">     Majetkom spoločnosti sú spoločné lesné pozemky, ktoré sa neodpisujú:</w:t>
      </w:r>
    </w:p>
    <w:p w:rsidR="00A7797C" w:rsidRPr="00EE1BCE" w:rsidRDefault="00A7797C" w:rsidP="005B361D">
      <w:pPr>
        <w:spacing w:after="0"/>
      </w:pPr>
      <w:r w:rsidRPr="00EE1BCE">
        <w:t xml:space="preserve">     Spoločnú nehnuteľnosť tvoria lesné pozemky v katastrálnom území Závadka, okres </w:t>
      </w:r>
    </w:p>
    <w:p w:rsidR="00A7797C" w:rsidRPr="00EE1BCE" w:rsidRDefault="00A7797C" w:rsidP="005B361D">
      <w:pPr>
        <w:spacing w:after="0"/>
      </w:pPr>
      <w:r w:rsidRPr="00EE1BCE">
        <w:t xml:space="preserve">    Prešov, evidované Obvodným úradom, správa katastra Prešov na celkovej výmere:</w:t>
      </w:r>
    </w:p>
    <w:p w:rsidR="00A7797C" w:rsidRDefault="00A7797C" w:rsidP="005B361D">
      <w:pPr>
        <w:spacing w:after="0"/>
      </w:pPr>
      <w:r w:rsidRPr="00EE1BCE">
        <w:t xml:space="preserve">    249195,00 m</w:t>
      </w:r>
      <w:r w:rsidRPr="00EE1BCE">
        <w:rPr>
          <w:vertAlign w:val="superscript"/>
        </w:rPr>
        <w:t>2</w:t>
      </w:r>
      <w:r w:rsidRPr="00EE1BCE">
        <w:t xml:space="preserve"> a to:</w:t>
      </w:r>
    </w:p>
    <w:p w:rsidR="00B6650D" w:rsidRDefault="00B6650D" w:rsidP="005B361D">
      <w:pPr>
        <w:spacing w:after="0"/>
      </w:pPr>
    </w:p>
    <w:p w:rsidR="00B6650D" w:rsidRPr="00EE1BCE" w:rsidRDefault="00B6650D" w:rsidP="005B361D">
      <w:pPr>
        <w:spacing w:after="0"/>
      </w:pPr>
      <w:bookmarkStart w:id="0" w:name="_GoBack"/>
      <w:bookmarkEnd w:id="0"/>
    </w:p>
    <w:p w:rsidR="00EE1BCE" w:rsidRPr="00EE1BCE" w:rsidRDefault="00A7797C" w:rsidP="005B361D">
      <w:pPr>
        <w:spacing w:after="0"/>
        <w:rPr>
          <w:vertAlign w:val="superscript"/>
        </w:rPr>
      </w:pPr>
      <w:r w:rsidRPr="00EE1BCE">
        <w:rPr>
          <w:b/>
        </w:rPr>
        <w:lastRenderedPageBreak/>
        <w:t xml:space="preserve">LV č. 99   </w:t>
      </w:r>
      <w:r w:rsidRPr="00EE1BCE">
        <w:t>- parcela registra EKN č.              189/1   o výmere      180375,00 m</w:t>
      </w:r>
      <w:r w:rsidRPr="00EE1BCE">
        <w:rPr>
          <w:vertAlign w:val="superscript"/>
        </w:rPr>
        <w:t>2</w:t>
      </w:r>
    </w:p>
    <w:p w:rsidR="00A7797C" w:rsidRPr="00EE1BCE" w:rsidRDefault="00A7797C" w:rsidP="00A7797C">
      <w:pPr>
        <w:spacing w:after="0"/>
        <w:rPr>
          <w:b/>
        </w:rPr>
      </w:pPr>
      <w:r w:rsidRPr="00EE1BCE">
        <w:rPr>
          <w:b/>
        </w:rPr>
        <w:t>LV č. 126</w:t>
      </w:r>
    </w:p>
    <w:p w:rsidR="00A7797C" w:rsidRPr="00EE1BCE" w:rsidRDefault="00A7797C" w:rsidP="00A7797C">
      <w:pPr>
        <w:pStyle w:val="Odsekzoznamu"/>
        <w:numPr>
          <w:ilvl w:val="0"/>
          <w:numId w:val="4"/>
        </w:numPr>
        <w:spacing w:after="0"/>
        <w:rPr>
          <w:b/>
        </w:rPr>
      </w:pPr>
      <w:r w:rsidRPr="00EE1BCE">
        <w:t>parcela registra EKN č.           189/2   o výmere         16910,00 m</w:t>
      </w:r>
      <w:r w:rsidRPr="00EE1BCE">
        <w:rPr>
          <w:vertAlign w:val="superscript"/>
        </w:rPr>
        <w:t>2</w:t>
      </w:r>
    </w:p>
    <w:p w:rsidR="00A7797C" w:rsidRPr="00EE1BCE" w:rsidRDefault="00A7797C" w:rsidP="00A7797C">
      <w:pPr>
        <w:pStyle w:val="Odsekzoznamu"/>
        <w:spacing w:after="0"/>
        <w:ind w:left="1440"/>
        <w:rPr>
          <w:b/>
        </w:rPr>
      </w:pPr>
      <w:r w:rsidRPr="00EE1BCE">
        <w:t>parcela registra EKN č.           189/3   o výmere         11875,00 m</w:t>
      </w:r>
      <w:r w:rsidRPr="00EE1BCE">
        <w:rPr>
          <w:vertAlign w:val="superscript"/>
        </w:rPr>
        <w:t>2</w:t>
      </w:r>
    </w:p>
    <w:p w:rsidR="00A7797C" w:rsidRPr="00EE1BCE" w:rsidRDefault="00A7797C" w:rsidP="00A7797C">
      <w:pPr>
        <w:pStyle w:val="Odsekzoznamu"/>
        <w:numPr>
          <w:ilvl w:val="0"/>
          <w:numId w:val="4"/>
        </w:numPr>
        <w:spacing w:after="0"/>
        <w:rPr>
          <w:b/>
        </w:rPr>
      </w:pPr>
      <w:r w:rsidRPr="00EE1BCE">
        <w:t>parcela registra EKN č.           189/4   o výmere         28136,00 m</w:t>
      </w:r>
      <w:r w:rsidRPr="00EE1BCE">
        <w:rPr>
          <w:vertAlign w:val="superscript"/>
        </w:rPr>
        <w:t>2</w:t>
      </w:r>
    </w:p>
    <w:p w:rsidR="00A7797C" w:rsidRPr="00EE1BCE" w:rsidRDefault="00A7797C" w:rsidP="00A7797C">
      <w:pPr>
        <w:pStyle w:val="Odsekzoznamu"/>
        <w:numPr>
          <w:ilvl w:val="0"/>
          <w:numId w:val="4"/>
        </w:numPr>
        <w:spacing w:after="0"/>
        <w:rPr>
          <w:b/>
        </w:rPr>
      </w:pPr>
      <w:r w:rsidRPr="00EE1BCE">
        <w:t>parcela registra EKN č.           189/5   o výmere          4747,00 m</w:t>
      </w:r>
      <w:r w:rsidRPr="00EE1BCE">
        <w:rPr>
          <w:vertAlign w:val="superscript"/>
        </w:rPr>
        <w:t>2</w:t>
      </w:r>
    </w:p>
    <w:p w:rsidR="008C4FCE" w:rsidRPr="00EE1BCE" w:rsidRDefault="00A7797C" w:rsidP="008C4FCE">
      <w:pPr>
        <w:pStyle w:val="Odsekzoznamu"/>
        <w:numPr>
          <w:ilvl w:val="0"/>
          <w:numId w:val="4"/>
        </w:numPr>
        <w:spacing w:after="0"/>
        <w:rPr>
          <w:b/>
        </w:rPr>
      </w:pPr>
      <w:r w:rsidRPr="00EE1BCE">
        <w:t>parcela registra EKN č.           189/6   o výmere          6152,00 m</w:t>
      </w:r>
      <w:r w:rsidRPr="00EE1BCE">
        <w:rPr>
          <w:vertAlign w:val="superscript"/>
        </w:rPr>
        <w:t>2</w:t>
      </w:r>
    </w:p>
    <w:p w:rsidR="008C4FCE" w:rsidRPr="00EE1BCE" w:rsidRDefault="008C4FCE" w:rsidP="008C4FCE">
      <w:pPr>
        <w:spacing w:after="0"/>
      </w:pPr>
      <w:r w:rsidRPr="00EE1BCE">
        <w:t>Tieto lesné pozemky boli Lesnému a pozemkovému spoločenstvu odovzdané do užívania</w:t>
      </w:r>
    </w:p>
    <w:p w:rsidR="008C4FCE" w:rsidRPr="00EE1BCE" w:rsidRDefault="008C4FCE" w:rsidP="008C4FCE">
      <w:pPr>
        <w:spacing w:after="0"/>
      </w:pPr>
      <w:r w:rsidRPr="00EE1BCE">
        <w:t>Štátnymi lesmi. Lesné pozemkové spoločenstvo Závadka má spracovaný a schválený vlastný plán pestovateľskej činnosti a plánovanej ťažby</w:t>
      </w:r>
      <w:r w:rsidR="00325C3C" w:rsidRPr="00EE1BCE">
        <w:t xml:space="preserve"> dreva lesnou správou v Prešove.</w:t>
      </w:r>
    </w:p>
    <w:p w:rsidR="00A7797C" w:rsidRPr="00EE1BCE" w:rsidRDefault="008C4FCE" w:rsidP="008C4FCE">
      <w:pPr>
        <w:pStyle w:val="Odsekzoznamu"/>
        <w:numPr>
          <w:ilvl w:val="0"/>
          <w:numId w:val="5"/>
        </w:numPr>
        <w:spacing w:after="0"/>
        <w:rPr>
          <w:b/>
        </w:rPr>
      </w:pPr>
      <w:r w:rsidRPr="00EE1BCE">
        <w:rPr>
          <w:b/>
        </w:rPr>
        <w:t>Cenné papiere a podiely</w:t>
      </w:r>
    </w:p>
    <w:p w:rsidR="008C4FCE" w:rsidRPr="00EE1BCE" w:rsidRDefault="008C4FCE" w:rsidP="008C4FCE">
      <w:pPr>
        <w:pStyle w:val="Odsekzoznamu"/>
        <w:spacing w:after="0"/>
      </w:pPr>
      <w:r w:rsidRPr="00EE1BCE">
        <w:t>Spoločnosť nevlastní žiadne cenné papiere</w:t>
      </w:r>
    </w:p>
    <w:p w:rsidR="008C4FCE" w:rsidRPr="00EE1BCE" w:rsidRDefault="008C4FCE" w:rsidP="008C4FCE">
      <w:pPr>
        <w:spacing w:after="0"/>
        <w:rPr>
          <w:b/>
        </w:rPr>
      </w:pPr>
      <w:r w:rsidRPr="00EE1BCE">
        <w:rPr>
          <w:b/>
        </w:rPr>
        <w:t>Zásoby</w:t>
      </w:r>
    </w:p>
    <w:p w:rsidR="008C4FCE" w:rsidRPr="00EE1BCE" w:rsidRDefault="008C4FCE" w:rsidP="008C4FCE">
      <w:pPr>
        <w:spacing w:after="0"/>
      </w:pPr>
      <w:r w:rsidRPr="00EE1BCE">
        <w:t xml:space="preserve">Spoločnosť doposiaľ nekupovala žiadne a ani </w:t>
      </w:r>
      <w:r w:rsidR="00672579" w:rsidRPr="00EE1BCE">
        <w:t>nevytvárala žiadne zásoby</w:t>
      </w:r>
    </w:p>
    <w:p w:rsidR="008C4FCE" w:rsidRPr="00EE1BCE" w:rsidRDefault="008C4FCE" w:rsidP="008C4FCE">
      <w:pPr>
        <w:spacing w:after="0"/>
        <w:rPr>
          <w:b/>
        </w:rPr>
      </w:pPr>
      <w:r w:rsidRPr="00EE1BCE">
        <w:rPr>
          <w:b/>
        </w:rPr>
        <w:t>Pohľadávky</w:t>
      </w:r>
    </w:p>
    <w:p w:rsidR="008C4FCE" w:rsidRPr="00EE1BCE" w:rsidRDefault="008C4FCE" w:rsidP="008C4FCE">
      <w:pPr>
        <w:pStyle w:val="Odsekzoznamu"/>
        <w:numPr>
          <w:ilvl w:val="0"/>
          <w:numId w:val="6"/>
        </w:numPr>
        <w:spacing w:after="0"/>
      </w:pPr>
      <w:r w:rsidRPr="00EE1BCE">
        <w:t>Pohľadávky pri ich vzniku sa oceňujú menovitou hodnotou. Postúpené pohľadávky sa oceňujú obstarávacou cenou vrátane nákladov súvisiacich s obstaraním. Zníženie ocenenia pohľadávok prostredníctvom tvorby opravných položiek sa tvorí k pochybným pohľadávkam a </w:t>
      </w:r>
      <w:r w:rsidR="00706DCF" w:rsidRPr="00EE1BCE">
        <w:t>nevymož</w:t>
      </w:r>
      <w:r w:rsidRPr="00EE1BCE">
        <w:t xml:space="preserve">iteľným  </w:t>
      </w:r>
      <w:r w:rsidR="00706DCF" w:rsidRPr="00EE1BCE">
        <w:t>pohľadávkam</w:t>
      </w:r>
    </w:p>
    <w:p w:rsidR="00706DCF" w:rsidRPr="00EE1BCE" w:rsidRDefault="00706DCF" w:rsidP="008C4FCE">
      <w:pPr>
        <w:pStyle w:val="Odsekzoznamu"/>
        <w:numPr>
          <w:ilvl w:val="0"/>
          <w:numId w:val="6"/>
        </w:numPr>
        <w:spacing w:after="0"/>
      </w:pPr>
      <w:r w:rsidRPr="00EE1BCE">
        <w:t>Pohľadávky s dobou splatnosti od dňa, ktorému sa zostavuje účtovná závierka viac ako 12 mesiacov sú dlhodobé a pohľadávky s dobou splatnosti odo dňa ku ktorému sa zostavuje účtovná závierka menej ako 12 mesiacov sa vykazujú ako krátkodobé.</w:t>
      </w:r>
    </w:p>
    <w:p w:rsidR="00706DCF" w:rsidRPr="00EE1BCE" w:rsidRDefault="00706DCF" w:rsidP="008C4FCE">
      <w:pPr>
        <w:pStyle w:val="Odsekzoznamu"/>
        <w:numPr>
          <w:ilvl w:val="0"/>
          <w:numId w:val="6"/>
        </w:numPr>
        <w:spacing w:after="0"/>
      </w:pPr>
      <w:r w:rsidRPr="00EE1BCE">
        <w:t>Ak je zostatková doba splatnosti pohľadávky dlhšia ako jeden rok, vytvára sa opravná položka, ktorá predstavuje rozdiel medzi menovitou a súčasnou hodnotou pohľadávky.</w:t>
      </w:r>
    </w:p>
    <w:p w:rsidR="00672579" w:rsidRPr="00EE1BCE" w:rsidRDefault="00706DCF" w:rsidP="00325C3C">
      <w:pPr>
        <w:pStyle w:val="Odsekzoznamu"/>
        <w:numPr>
          <w:ilvl w:val="0"/>
          <w:numId w:val="6"/>
        </w:numPr>
        <w:spacing w:after="0"/>
      </w:pPr>
      <w:r w:rsidRPr="00EE1BCE">
        <w:t>Opravné položky na pohľadávky neboli tvorené.</w:t>
      </w:r>
    </w:p>
    <w:p w:rsidR="00321090" w:rsidRPr="00EE1BCE" w:rsidRDefault="00706DCF" w:rsidP="00321090">
      <w:pPr>
        <w:pStyle w:val="Odsekzoznamu"/>
        <w:ind w:left="360"/>
        <w:rPr>
          <w:b/>
        </w:rPr>
      </w:pPr>
      <w:r w:rsidRPr="00EE1BCE">
        <w:rPr>
          <w:b/>
        </w:rPr>
        <w:t>Peňažné prostriedky, ekvivalenty peňažných prostriedkov a peňažné ekvivalenty</w:t>
      </w:r>
    </w:p>
    <w:p w:rsidR="00706DCF" w:rsidRPr="00EE1BCE" w:rsidRDefault="00706DCF" w:rsidP="00321090">
      <w:pPr>
        <w:pStyle w:val="Odsekzoznamu"/>
        <w:ind w:left="360"/>
      </w:pPr>
      <w:r w:rsidRPr="00EE1BCE">
        <w:t xml:space="preserve">       Peňažné prostriedky a ceniny sa oceňujú ich menovitou hodnotou. Zníženie ich hodnoty sa vyjadruje opravnou položkou.</w:t>
      </w:r>
    </w:p>
    <w:p w:rsidR="00672579" w:rsidRDefault="00706DCF" w:rsidP="00325C3C">
      <w:pPr>
        <w:pStyle w:val="Odsekzoznamu"/>
        <w:ind w:left="360"/>
      </w:pPr>
      <w:r w:rsidRPr="00EE1BCE">
        <w:t xml:space="preserve">      Peňažné prostriedky a peňažné ekvivalenty zahŕňajú peňažnú hotovosť, termínované vklady v bankách, iné krátkodobé vysoko likvidné investície s pôvodnou lehotou splatnosti do troch mesiacov a kontokorentné úvery. V súvahe sú kontokorentné úvery vykázané ako krátkodobé bankové úvery.</w:t>
      </w:r>
    </w:p>
    <w:p w:rsidR="00EE1BCE" w:rsidRPr="00EE1BCE" w:rsidRDefault="00EE1BCE" w:rsidP="00325C3C">
      <w:pPr>
        <w:pStyle w:val="Odsekzoznamu"/>
        <w:ind w:left="360"/>
      </w:pPr>
    </w:p>
    <w:p w:rsidR="00706DCF" w:rsidRPr="00EE1BCE" w:rsidRDefault="00672579" w:rsidP="00321090">
      <w:pPr>
        <w:pStyle w:val="Odsekzoznamu"/>
        <w:ind w:left="360"/>
      </w:pPr>
      <w:r w:rsidRPr="00EE1BCE">
        <w:rPr>
          <w:b/>
        </w:rPr>
        <w:t>Náklady budúcich období a príjmy budúcich období</w:t>
      </w:r>
    </w:p>
    <w:p w:rsidR="00672579" w:rsidRPr="00EE1BCE" w:rsidRDefault="00672579" w:rsidP="00321090">
      <w:pPr>
        <w:pStyle w:val="Odsekzoznamu"/>
        <w:ind w:left="360"/>
      </w:pPr>
      <w:r w:rsidRPr="00EE1BCE">
        <w:t xml:space="preserve">     Náklady budúcich období a príjmy budúcich období sa vykazujú vo výške, ktorá je</w:t>
      </w:r>
    </w:p>
    <w:p w:rsidR="00672579" w:rsidRPr="00EE1BCE" w:rsidRDefault="00672579" w:rsidP="00325C3C">
      <w:pPr>
        <w:pStyle w:val="Odsekzoznamu"/>
        <w:ind w:left="360"/>
      </w:pPr>
      <w:r w:rsidRPr="00EE1BCE">
        <w:t xml:space="preserve">potrebná na dodržanie zásady vecnej a časovej súvislosti s účtovným obdobím. </w:t>
      </w:r>
    </w:p>
    <w:p w:rsidR="00325C3C" w:rsidRDefault="00672579" w:rsidP="00325C3C">
      <w:pPr>
        <w:pStyle w:val="Odsekzoznamu"/>
        <w:ind w:left="360"/>
      </w:pPr>
      <w:r w:rsidRPr="00EE1BCE">
        <w:rPr>
          <w:b/>
        </w:rPr>
        <w:t xml:space="preserve">Rezervy  </w:t>
      </w:r>
      <w:r w:rsidRPr="00EE1BCE">
        <w:t>- Doposiaľ neboli tvorené.</w:t>
      </w:r>
    </w:p>
    <w:p w:rsidR="00EE1BCE" w:rsidRPr="00EE1BCE" w:rsidRDefault="00EE1BCE" w:rsidP="00325C3C">
      <w:pPr>
        <w:pStyle w:val="Odsekzoznamu"/>
        <w:ind w:left="360"/>
      </w:pPr>
    </w:p>
    <w:p w:rsidR="00672579" w:rsidRPr="00EE1BCE" w:rsidRDefault="00672579" w:rsidP="00321090">
      <w:pPr>
        <w:pStyle w:val="Odsekzoznamu"/>
        <w:ind w:left="360"/>
      </w:pPr>
      <w:r w:rsidRPr="00EE1BCE">
        <w:rPr>
          <w:b/>
        </w:rPr>
        <w:t>Záväzky</w:t>
      </w:r>
      <w:r w:rsidRPr="00EE1BCE">
        <w:t>:</w:t>
      </w:r>
    </w:p>
    <w:p w:rsidR="00325C3C" w:rsidRDefault="00672579" w:rsidP="00325C3C">
      <w:pPr>
        <w:pStyle w:val="Odsekzoznamu"/>
        <w:ind w:left="360"/>
      </w:pPr>
      <w:r w:rsidRPr="00EE1BCE">
        <w:t>Oceňujú sa obstarávacou cenou. Ak sa pri inventarizácií zistí, že suma záväzkov je iná ako ich výška v účtovníctve, uvedú sa záväzky v účtovníctve a v účtovnej závierke v tomto zistenom ocenení.</w:t>
      </w:r>
    </w:p>
    <w:p w:rsidR="00EE1BCE" w:rsidRPr="00EE1BCE" w:rsidRDefault="00EE1BCE" w:rsidP="00325C3C">
      <w:pPr>
        <w:pStyle w:val="Odsekzoznamu"/>
        <w:ind w:left="360"/>
      </w:pPr>
    </w:p>
    <w:p w:rsidR="00325C3C" w:rsidRDefault="00672579" w:rsidP="00325C3C">
      <w:pPr>
        <w:pStyle w:val="Odsekzoznamu"/>
        <w:ind w:left="360"/>
      </w:pPr>
      <w:r w:rsidRPr="00EE1BCE">
        <w:rPr>
          <w:b/>
        </w:rPr>
        <w:t xml:space="preserve">Odložené dane  - </w:t>
      </w:r>
      <w:r w:rsidRPr="00EE1BCE">
        <w:t>spoločnosť neúčtuje</w:t>
      </w:r>
    </w:p>
    <w:p w:rsidR="00EE1BCE" w:rsidRPr="00EE1BCE" w:rsidRDefault="00EE1BCE" w:rsidP="00325C3C">
      <w:pPr>
        <w:pStyle w:val="Odsekzoznamu"/>
        <w:ind w:left="360"/>
      </w:pPr>
    </w:p>
    <w:p w:rsidR="00325C3C" w:rsidRDefault="00672579" w:rsidP="00325C3C">
      <w:pPr>
        <w:pStyle w:val="Odsekzoznamu"/>
        <w:ind w:left="360"/>
      </w:pPr>
      <w:r w:rsidRPr="00EE1BCE">
        <w:rPr>
          <w:b/>
        </w:rPr>
        <w:t>Výdavky budúcich období a</w:t>
      </w:r>
      <w:r w:rsidR="00F77F2F" w:rsidRPr="00EE1BCE">
        <w:rPr>
          <w:b/>
        </w:rPr>
        <w:t> </w:t>
      </w:r>
      <w:r w:rsidRPr="00EE1BCE">
        <w:rPr>
          <w:b/>
        </w:rPr>
        <w:t>výnos</w:t>
      </w:r>
      <w:r w:rsidR="00F77F2F" w:rsidRPr="00EE1BCE">
        <w:rPr>
          <w:b/>
        </w:rPr>
        <w:t xml:space="preserve">y budúcich období   </w:t>
      </w:r>
      <w:r w:rsidR="00F77F2F" w:rsidRPr="00EE1BCE">
        <w:t xml:space="preserve">neúčtuje sa </w:t>
      </w:r>
    </w:p>
    <w:p w:rsidR="00EE1BCE" w:rsidRPr="00EE1BCE" w:rsidRDefault="00EE1BCE" w:rsidP="00325C3C">
      <w:pPr>
        <w:pStyle w:val="Odsekzoznamu"/>
        <w:ind w:left="360"/>
      </w:pPr>
    </w:p>
    <w:p w:rsidR="00325C3C" w:rsidRDefault="00F77F2F" w:rsidP="00325C3C">
      <w:pPr>
        <w:pStyle w:val="Odsekzoznamu"/>
        <w:ind w:left="360"/>
      </w:pPr>
      <w:r w:rsidRPr="00EE1BCE">
        <w:rPr>
          <w:b/>
        </w:rPr>
        <w:t xml:space="preserve">Emisné kvóty – </w:t>
      </w:r>
      <w:r w:rsidRPr="00EE1BCE">
        <w:t>Nevykonáva činnosť</w:t>
      </w:r>
    </w:p>
    <w:p w:rsidR="00EE1BCE" w:rsidRPr="00EE1BCE" w:rsidRDefault="00EE1BCE" w:rsidP="00325C3C">
      <w:pPr>
        <w:pStyle w:val="Odsekzoznamu"/>
        <w:ind w:left="360"/>
      </w:pPr>
    </w:p>
    <w:p w:rsidR="00325C3C" w:rsidRPr="00EE1BCE" w:rsidRDefault="00004CC0" w:rsidP="00325C3C">
      <w:pPr>
        <w:pStyle w:val="Odsekzoznamu"/>
        <w:ind w:left="360"/>
      </w:pPr>
      <w:r w:rsidRPr="00EE1BCE">
        <w:rPr>
          <w:b/>
        </w:rPr>
        <w:t>Dotácie zo štátneho rozpočtu  -</w:t>
      </w:r>
      <w:r w:rsidR="000244A7">
        <w:t>žiadne</w:t>
      </w:r>
    </w:p>
    <w:p w:rsidR="00325C3C" w:rsidRPr="00EE1BCE" w:rsidRDefault="00004CC0" w:rsidP="00325C3C">
      <w:pPr>
        <w:pStyle w:val="Odsekzoznamu"/>
        <w:ind w:left="360"/>
      </w:pPr>
      <w:r w:rsidRPr="00EE1BCE">
        <w:rPr>
          <w:b/>
        </w:rPr>
        <w:t>Zákazková výroba-</w:t>
      </w:r>
      <w:r w:rsidRPr="00EE1BCE">
        <w:t xml:space="preserve"> spoločnosť nerealizuje zákazkovú výrobu.</w:t>
      </w:r>
    </w:p>
    <w:p w:rsidR="00325C3C" w:rsidRPr="00EE1BCE" w:rsidRDefault="00004CC0" w:rsidP="00325C3C">
      <w:pPr>
        <w:pStyle w:val="Odsekzoznamu"/>
        <w:ind w:left="360"/>
      </w:pPr>
      <w:r w:rsidRPr="00EE1BCE">
        <w:rPr>
          <w:b/>
        </w:rPr>
        <w:t xml:space="preserve">Deriváty – </w:t>
      </w:r>
      <w:r w:rsidR="000244A7">
        <w:t>žiadne</w:t>
      </w:r>
    </w:p>
    <w:p w:rsidR="00325C3C" w:rsidRPr="00EE1BCE" w:rsidRDefault="00004CC0" w:rsidP="00325C3C">
      <w:pPr>
        <w:pStyle w:val="Odsekzoznamu"/>
        <w:ind w:left="360"/>
      </w:pPr>
      <w:r w:rsidRPr="00EE1BCE">
        <w:rPr>
          <w:b/>
        </w:rPr>
        <w:t>Majetok a záväzky zabezpečené derivátmi  -</w:t>
      </w:r>
      <w:r w:rsidR="000244A7">
        <w:t>žiadny</w:t>
      </w:r>
    </w:p>
    <w:p w:rsidR="00325C3C" w:rsidRDefault="00004CC0" w:rsidP="00325C3C">
      <w:pPr>
        <w:pStyle w:val="Odsekzoznamu"/>
        <w:ind w:left="360"/>
      </w:pPr>
      <w:r w:rsidRPr="00EE1BCE">
        <w:rPr>
          <w:b/>
        </w:rPr>
        <w:t>Cudzia mena:</w:t>
      </w:r>
      <w:r w:rsidRPr="00EE1BCE">
        <w:t xml:space="preserve"> neúčtuje sa</w:t>
      </w:r>
    </w:p>
    <w:p w:rsidR="00EE1BCE" w:rsidRDefault="00EE1BCE" w:rsidP="00325C3C">
      <w:pPr>
        <w:pStyle w:val="Odsekzoznamu"/>
        <w:ind w:left="360"/>
        <w:rPr>
          <w:b/>
        </w:rPr>
      </w:pPr>
    </w:p>
    <w:p w:rsidR="00EE1BCE" w:rsidRPr="00EE1BCE" w:rsidRDefault="00EE1BCE" w:rsidP="00325C3C">
      <w:pPr>
        <w:pStyle w:val="Odsekzoznamu"/>
        <w:ind w:left="360"/>
        <w:rPr>
          <w:b/>
        </w:rPr>
      </w:pPr>
    </w:p>
    <w:p w:rsidR="003E5FBB" w:rsidRPr="00EE1BCE" w:rsidRDefault="00A9432C" w:rsidP="00A9432C">
      <w:pPr>
        <w:ind w:left="720" w:right="71"/>
        <w:jc w:val="both"/>
        <w:rPr>
          <w:b/>
          <w:bCs/>
          <w:sz w:val="20"/>
          <w:szCs w:val="20"/>
        </w:rPr>
      </w:pPr>
      <w:r w:rsidRPr="00EE1BCE">
        <w:rPr>
          <w:b/>
          <w:bCs/>
          <w:sz w:val="20"/>
          <w:szCs w:val="20"/>
        </w:rPr>
        <w:t>Zmeny zložiek vlastného  imania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E5FBB" w:rsidRPr="00325C3C" w:rsidTr="00783BD0">
        <w:trPr>
          <w:jc w:val="center"/>
        </w:trPr>
        <w:tc>
          <w:tcPr>
            <w:tcW w:w="2143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Stav na konci účtovného obdobia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5FBB" w:rsidRPr="00325C3C" w:rsidRDefault="003E5FBB" w:rsidP="00783BD0">
            <w:pPr>
              <w:pStyle w:val="TopHeader"/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F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Vlastné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809" w:rsidRPr="00325C3C" w:rsidRDefault="00EF51E9" w:rsidP="00783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396D50">
              <w:rPr>
                <w:sz w:val="20"/>
                <w:szCs w:val="20"/>
              </w:rPr>
              <w:t>611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860A2B" w:rsidP="00783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96D50" w:rsidP="00783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4E7DE1">
              <w:rPr>
                <w:sz w:val="20"/>
                <w:szCs w:val="20"/>
              </w:rPr>
              <w:t xml:space="preserve">    2124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860A2B" w:rsidP="00783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E7DE1">
              <w:rPr>
                <w:sz w:val="20"/>
                <w:szCs w:val="20"/>
              </w:rPr>
              <w:t xml:space="preserve">     9487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717809" w:rsidP="00783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717809" w:rsidP="00783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  </w:t>
            </w:r>
            <w:r w:rsidR="004E7DE1">
              <w:rPr>
                <w:sz w:val="20"/>
                <w:szCs w:val="20"/>
              </w:rPr>
              <w:t xml:space="preserve">   </w:t>
            </w:r>
            <w:r w:rsidR="00F6778A">
              <w:rPr>
                <w:sz w:val="20"/>
                <w:szCs w:val="20"/>
              </w:rPr>
              <w:t>1848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 xml:space="preserve"> 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 xml:space="preserve">        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 xml:space="preserve">          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96D50" w:rsidP="00783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96D50" w:rsidP="00783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10966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0B5B3F" w:rsidRDefault="00860A2B" w:rsidP="000B5B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860A2B" w:rsidP="000B5B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860A2B" w:rsidP="00860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6778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96D50" w:rsidP="000B5B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 xml:space="preserve"> 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EF51E9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2324E4" w:rsidP="002324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96D50">
              <w:rPr>
                <w:sz w:val="20"/>
                <w:szCs w:val="20"/>
              </w:rPr>
              <w:t xml:space="preserve"> 1876</w:t>
            </w:r>
          </w:p>
        </w:tc>
      </w:tr>
      <w:tr w:rsidR="003E5FBB" w:rsidRPr="00325C3C" w:rsidTr="00783B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BB" w:rsidRPr="00325C3C" w:rsidRDefault="003E5FBB" w:rsidP="00783BD0">
            <w:pPr>
              <w:rPr>
                <w:sz w:val="20"/>
                <w:szCs w:val="20"/>
              </w:rPr>
            </w:pPr>
            <w:r w:rsidRPr="00325C3C">
              <w:rPr>
                <w:sz w:val="20"/>
                <w:szCs w:val="20"/>
              </w:rPr>
              <w:t> </w:t>
            </w:r>
          </w:p>
        </w:tc>
      </w:tr>
    </w:tbl>
    <w:p w:rsidR="003E5FBB" w:rsidRPr="00325C3C" w:rsidRDefault="003E5FBB" w:rsidP="003E5FBB">
      <w:pPr>
        <w:pStyle w:val="Nzov"/>
        <w:keepNext w:val="0"/>
        <w:spacing w:before="0" w:beforeAutospacing="0" w:after="0"/>
        <w:jc w:val="both"/>
        <w:rPr>
          <w:b w:val="0"/>
          <w:sz w:val="20"/>
          <w:szCs w:val="20"/>
        </w:rPr>
      </w:pPr>
    </w:p>
    <w:p w:rsidR="00EE1BCE" w:rsidRPr="00EE1BCE" w:rsidRDefault="003E5FBB" w:rsidP="00EE1BCE">
      <w:pPr>
        <w:pStyle w:val="Odsekzoznamu"/>
        <w:numPr>
          <w:ilvl w:val="0"/>
          <w:numId w:val="1"/>
        </w:numPr>
        <w:rPr>
          <w:b/>
        </w:rPr>
      </w:pPr>
      <w:r w:rsidRPr="00EE1BCE">
        <w:rPr>
          <w:b/>
        </w:rPr>
        <w:t>Informácie k údajom na podsúvahových účtoch</w:t>
      </w:r>
    </w:p>
    <w:p w:rsidR="003E5FBB" w:rsidRPr="00EE1BCE" w:rsidRDefault="003E5FBB" w:rsidP="00EE1BCE">
      <w:pPr>
        <w:pStyle w:val="Odsekzoznamu"/>
        <w:ind w:left="360"/>
        <w:rPr>
          <w:b/>
        </w:rPr>
      </w:pPr>
      <w:r w:rsidRPr="00EE1BCE">
        <w:lastRenderedPageBreak/>
        <w:t>V bežnom účtovnom období účtovná jednotka nevykazovala žiadne položky na podsúvahových účtoch.</w:t>
      </w:r>
    </w:p>
    <w:p w:rsidR="00EE1BCE" w:rsidRPr="00EE1BCE" w:rsidRDefault="00A9432C" w:rsidP="00EE1BCE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1BCE">
        <w:rPr>
          <w:b/>
        </w:rPr>
        <w:t xml:space="preserve">Informácia o skutočnostiach, ktoré nastali po dni ku ktorému na zostavuje účtovná </w:t>
      </w:r>
      <w:r w:rsidR="005E07D3" w:rsidRPr="00EE1BCE">
        <w:rPr>
          <w:b/>
        </w:rPr>
        <w:t>z</w:t>
      </w:r>
      <w:r w:rsidR="00AC1039" w:rsidRPr="00EE1BCE">
        <w:rPr>
          <w:b/>
        </w:rPr>
        <w:t>ávierka do dňa zostavenia účtovnej závierka:</w:t>
      </w:r>
      <w:r w:rsidR="005E07D3" w:rsidRPr="00EE1BCE">
        <w:t>Od dátumu, ku ktorému sa zostavuje účtovná závierka</w:t>
      </w:r>
    </w:p>
    <w:p w:rsidR="005E07D3" w:rsidRPr="00EE1BCE" w:rsidRDefault="005E07D3" w:rsidP="00EE1BCE">
      <w:pPr>
        <w:pStyle w:val="Odsekzoznamu"/>
        <w:spacing w:after="0"/>
        <w:ind w:left="360"/>
        <w:rPr>
          <w:b/>
        </w:rPr>
      </w:pPr>
      <w:r w:rsidRPr="00EE1BCE">
        <w:t>nenastali žiadne podstatné zmeny skutočnosti, ktoré majú zásadný vplyv na výsledky účtovnej závierky</w:t>
      </w:r>
      <w:r w:rsidRPr="00EE1BCE">
        <w:rPr>
          <w:sz w:val="24"/>
          <w:szCs w:val="24"/>
        </w:rPr>
        <w:t>.</w:t>
      </w:r>
    </w:p>
    <w:p w:rsidR="00AC1039" w:rsidRPr="00AC1039" w:rsidRDefault="00AC1039" w:rsidP="00AC1039">
      <w:pPr>
        <w:rPr>
          <w:b/>
          <w:sz w:val="24"/>
          <w:szCs w:val="24"/>
        </w:rPr>
      </w:pPr>
    </w:p>
    <w:sectPr w:rsidR="00AC1039" w:rsidRPr="00AC1039" w:rsidSect="00407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407CA"/>
    <w:multiLevelType w:val="hybridMultilevel"/>
    <w:tmpl w:val="7200D5E0"/>
    <w:lvl w:ilvl="0" w:tplc="47B2EEF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28E63D2"/>
    <w:multiLevelType w:val="hybridMultilevel"/>
    <w:tmpl w:val="A2B0B380"/>
    <w:lvl w:ilvl="0" w:tplc="601477AC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>
    <w:nsid w:val="27A94024"/>
    <w:multiLevelType w:val="hybridMultilevel"/>
    <w:tmpl w:val="C5FA7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EC5449"/>
    <w:multiLevelType w:val="hybridMultilevel"/>
    <w:tmpl w:val="24D43D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606B3D"/>
    <w:multiLevelType w:val="hybridMultilevel"/>
    <w:tmpl w:val="1FA456B6"/>
    <w:lvl w:ilvl="0" w:tplc="CD142B80">
      <w:start w:val="5"/>
      <w:numFmt w:val="bullet"/>
      <w:lvlText w:val="-"/>
      <w:lvlJc w:val="left"/>
      <w:pPr>
        <w:ind w:left="94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6">
    <w:nsid w:val="41063943"/>
    <w:multiLevelType w:val="hybridMultilevel"/>
    <w:tmpl w:val="145EDE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6A76A3"/>
    <w:multiLevelType w:val="hybridMultilevel"/>
    <w:tmpl w:val="F5C65416"/>
    <w:lvl w:ilvl="0" w:tplc="67348C5A">
      <w:start w:val="1"/>
      <w:numFmt w:val="bullet"/>
      <w:lvlText w:val="-"/>
      <w:lvlJc w:val="left"/>
      <w:pPr>
        <w:ind w:left="150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0"/>
  </w:num>
  <w:num w:numId="5">
    <w:abstractNumId w:val="6"/>
  </w:num>
  <w:num w:numId="6">
    <w:abstractNumId w:val="3"/>
  </w:num>
  <w:num w:numId="7">
    <w:abstractNumId w:val="1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B66E5"/>
    <w:rsid w:val="00003FE2"/>
    <w:rsid w:val="00004CC0"/>
    <w:rsid w:val="000244A7"/>
    <w:rsid w:val="000B5B3F"/>
    <w:rsid w:val="00145A87"/>
    <w:rsid w:val="002324E4"/>
    <w:rsid w:val="0025278A"/>
    <w:rsid w:val="002930AD"/>
    <w:rsid w:val="002F05E9"/>
    <w:rsid w:val="00321090"/>
    <w:rsid w:val="00321EFB"/>
    <w:rsid w:val="00325C3C"/>
    <w:rsid w:val="00396D50"/>
    <w:rsid w:val="003B1476"/>
    <w:rsid w:val="003B3372"/>
    <w:rsid w:val="003E5FBB"/>
    <w:rsid w:val="00407002"/>
    <w:rsid w:val="004745D6"/>
    <w:rsid w:val="004844BF"/>
    <w:rsid w:val="00496AB1"/>
    <w:rsid w:val="004E7DE1"/>
    <w:rsid w:val="005B361D"/>
    <w:rsid w:val="005E07D3"/>
    <w:rsid w:val="00672579"/>
    <w:rsid w:val="006C4AE6"/>
    <w:rsid w:val="00706DCF"/>
    <w:rsid w:val="00717809"/>
    <w:rsid w:val="007238D0"/>
    <w:rsid w:val="007E732E"/>
    <w:rsid w:val="00860A2B"/>
    <w:rsid w:val="008C4FCE"/>
    <w:rsid w:val="009500E6"/>
    <w:rsid w:val="009B66E5"/>
    <w:rsid w:val="00A7797C"/>
    <w:rsid w:val="00A9432C"/>
    <w:rsid w:val="00AC1039"/>
    <w:rsid w:val="00B6650D"/>
    <w:rsid w:val="00C56623"/>
    <w:rsid w:val="00C7083F"/>
    <w:rsid w:val="00C9479F"/>
    <w:rsid w:val="00CF567D"/>
    <w:rsid w:val="00D838D2"/>
    <w:rsid w:val="00E175D3"/>
    <w:rsid w:val="00E92263"/>
    <w:rsid w:val="00EE1BCE"/>
    <w:rsid w:val="00EF51E9"/>
    <w:rsid w:val="00F6778A"/>
    <w:rsid w:val="00F77F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70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B66E5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4844B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844B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3E5FB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A8BA7D-BAAE-4B4C-8794-52E28A35E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Košč</dc:creator>
  <cp:lastModifiedBy>User</cp:lastModifiedBy>
  <cp:revision>4</cp:revision>
  <dcterms:created xsi:type="dcterms:W3CDTF">2023-02-13T10:36:00Z</dcterms:created>
  <dcterms:modified xsi:type="dcterms:W3CDTF">2023-03-02T15:08:00Z</dcterms:modified>
</cp:coreProperties>
</file>