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218EA7" w14:textId="391C5DB7" w:rsidR="00C81150" w:rsidRPr="002101E6" w:rsidRDefault="00C81150" w:rsidP="004570ED">
      <w:pPr>
        <w:jc w:val="center"/>
        <w:rPr>
          <w:i/>
          <w:snapToGrid w:val="0"/>
          <w:color w:val="FF0000"/>
          <w:lang w:eastAsia="sk-SK"/>
        </w:rPr>
      </w:pPr>
    </w:p>
    <w:p w14:paraId="7F57FD46" w14:textId="77777777" w:rsidR="00861776" w:rsidRDefault="00861776" w:rsidP="00861776">
      <w:pPr>
        <w:jc w:val="left"/>
        <w:rPr>
          <w:u w:val="single"/>
        </w:rPr>
      </w:pPr>
    </w:p>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1043F8F5" w:rsidR="00C81150" w:rsidRPr="002101E6" w:rsidRDefault="00C81150" w:rsidP="001B30A4">
            <w:pPr>
              <w:rPr>
                <w:b/>
                <w:sz w:val="15"/>
                <w:szCs w:val="15"/>
              </w:rPr>
            </w:pPr>
            <w:r w:rsidRPr="002101E6">
              <w:rPr>
                <w:b/>
                <w:sz w:val="15"/>
                <w:szCs w:val="15"/>
              </w:rPr>
              <w:t>Obchodné meno a</w:t>
            </w:r>
            <w:r w:rsidR="00636105">
              <w:rPr>
                <w:b/>
                <w:sz w:val="15"/>
                <w:szCs w:val="15"/>
              </w:rPr>
              <w:t> </w:t>
            </w:r>
            <w:r w:rsidRPr="002101E6">
              <w:rPr>
                <w:b/>
                <w:sz w:val="15"/>
                <w:szCs w:val="15"/>
              </w:rPr>
              <w:t>sídlo</w:t>
            </w:r>
          </w:p>
        </w:tc>
        <w:tc>
          <w:tcPr>
            <w:tcW w:w="5103" w:type="dxa"/>
            <w:tcBorders>
              <w:top w:val="single" w:sz="8" w:space="0" w:color="auto"/>
              <w:bottom w:val="dotted" w:sz="4" w:space="0" w:color="auto"/>
            </w:tcBorders>
          </w:tcPr>
          <w:p w14:paraId="7D9BFD5F" w14:textId="1469D71A" w:rsidR="00636105" w:rsidRPr="00106A5E" w:rsidRDefault="00636105" w:rsidP="001B30A4">
            <w:pPr>
              <w:rPr>
                <w:color w:val="FF0000"/>
                <w:sz w:val="15"/>
                <w:szCs w:val="15"/>
              </w:rPr>
            </w:pPr>
            <w:r w:rsidRPr="00FB68B9">
              <w:rPr>
                <w:rFonts w:cs="Arial"/>
                <w:sz w:val="15"/>
                <w:szCs w:val="15"/>
                <w:lang w:val="en-US" w:eastAsia="sk-SK"/>
              </w:rPr>
              <w:t xml:space="preserve">ZVS-Armory, </w:t>
            </w:r>
            <w:proofErr w:type="spellStart"/>
            <w:r w:rsidRPr="00FB68B9">
              <w:rPr>
                <w:rFonts w:cs="Arial"/>
                <w:sz w:val="15"/>
                <w:szCs w:val="15"/>
                <w:lang w:val="en-US" w:eastAsia="sk-SK"/>
              </w:rPr>
              <w:t>s.r.o.</w:t>
            </w:r>
            <w:proofErr w:type="spellEnd"/>
          </w:p>
          <w:p w14:paraId="207B3054" w14:textId="3B6DC408" w:rsidR="00C81150" w:rsidRPr="00636105" w:rsidRDefault="00636105" w:rsidP="00636105">
            <w:pPr>
              <w:rPr>
                <w:snapToGrid w:val="0"/>
                <w:sz w:val="15"/>
                <w:szCs w:val="15"/>
                <w:lang w:eastAsia="sk-SK"/>
              </w:rPr>
            </w:pPr>
            <w:proofErr w:type="spellStart"/>
            <w:r w:rsidRPr="00FB68B9">
              <w:rPr>
                <w:rFonts w:cs="Arial"/>
                <w:sz w:val="15"/>
                <w:szCs w:val="15"/>
                <w:lang w:val="en-US" w:eastAsia="sk-SK"/>
              </w:rPr>
              <w:t>Priemyselná</w:t>
            </w:r>
            <w:proofErr w:type="spellEnd"/>
            <w:r w:rsidRPr="00FB68B9">
              <w:rPr>
                <w:rFonts w:cs="Arial"/>
                <w:sz w:val="15"/>
                <w:szCs w:val="15"/>
                <w:lang w:val="en-US" w:eastAsia="sk-SK"/>
              </w:rPr>
              <w:t xml:space="preserve"> 7, 971 01, </w:t>
            </w:r>
            <w:proofErr w:type="spellStart"/>
            <w:r w:rsidRPr="00FB68B9">
              <w:rPr>
                <w:rFonts w:cs="Arial"/>
                <w:sz w:val="15"/>
                <w:szCs w:val="15"/>
                <w:lang w:val="en-US" w:eastAsia="sk-SK"/>
              </w:rPr>
              <w:t>Prievidza</w:t>
            </w:r>
            <w:proofErr w:type="spellEnd"/>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0F636030" w14:textId="7EAC138C" w:rsidR="00636105" w:rsidRPr="00FB68B9" w:rsidRDefault="00636105" w:rsidP="00636105">
            <w:pPr>
              <w:numPr>
                <w:ilvl w:val="0"/>
                <w:numId w:val="3"/>
              </w:numPr>
              <w:tabs>
                <w:tab w:val="clear" w:pos="720"/>
                <w:tab w:val="num" w:pos="243"/>
              </w:tabs>
              <w:ind w:left="243" w:hanging="243"/>
              <w:rPr>
                <w:snapToGrid w:val="0"/>
                <w:color w:val="FF0000"/>
                <w:sz w:val="15"/>
                <w:szCs w:val="15"/>
                <w:lang w:eastAsia="sk-SK"/>
              </w:rPr>
            </w:pPr>
            <w:proofErr w:type="spellStart"/>
            <w:r w:rsidRPr="00FB68B9">
              <w:rPr>
                <w:rFonts w:cs="Arial"/>
                <w:sz w:val="15"/>
                <w:szCs w:val="15"/>
                <w:lang w:val="en-US" w:eastAsia="sk-SK"/>
              </w:rPr>
              <w:t>Opracovanie</w:t>
            </w:r>
            <w:proofErr w:type="spellEnd"/>
            <w:r w:rsidRPr="00FB68B9">
              <w:rPr>
                <w:rFonts w:cs="Arial"/>
                <w:sz w:val="15"/>
                <w:szCs w:val="15"/>
                <w:lang w:val="en-US" w:eastAsia="sk-SK"/>
              </w:rPr>
              <w:t xml:space="preserve"> </w:t>
            </w:r>
            <w:proofErr w:type="spellStart"/>
            <w:r w:rsidRPr="00FB68B9">
              <w:rPr>
                <w:rFonts w:cs="Arial"/>
                <w:sz w:val="15"/>
                <w:szCs w:val="15"/>
                <w:lang w:val="en-US" w:eastAsia="sk-SK"/>
              </w:rPr>
              <w:t>kovu</w:t>
            </w:r>
            <w:proofErr w:type="spellEnd"/>
            <w:r w:rsidRPr="00FB68B9">
              <w:rPr>
                <w:rFonts w:cs="Arial"/>
                <w:sz w:val="15"/>
                <w:szCs w:val="15"/>
                <w:lang w:val="en-US" w:eastAsia="sk-SK"/>
              </w:rPr>
              <w:t xml:space="preserve"> </w:t>
            </w:r>
            <w:proofErr w:type="spellStart"/>
            <w:r w:rsidRPr="00FB68B9">
              <w:rPr>
                <w:rFonts w:cs="Arial"/>
                <w:sz w:val="15"/>
                <w:szCs w:val="15"/>
                <w:lang w:val="en-US" w:eastAsia="sk-SK"/>
              </w:rPr>
              <w:t>jednoduchým</w:t>
            </w:r>
            <w:proofErr w:type="spellEnd"/>
            <w:r w:rsidRPr="00FB68B9">
              <w:rPr>
                <w:rFonts w:cs="Arial"/>
                <w:sz w:val="15"/>
                <w:szCs w:val="15"/>
                <w:lang w:val="en-US" w:eastAsia="sk-SK"/>
              </w:rPr>
              <w:t xml:space="preserve"> </w:t>
            </w:r>
            <w:proofErr w:type="spellStart"/>
            <w:r w:rsidRPr="00FB68B9">
              <w:rPr>
                <w:rFonts w:cs="Arial"/>
                <w:sz w:val="15"/>
                <w:szCs w:val="15"/>
                <w:lang w:val="en-US" w:eastAsia="sk-SK"/>
              </w:rPr>
              <w:t>spôsobom</w:t>
            </w:r>
            <w:proofErr w:type="spellEnd"/>
          </w:p>
          <w:p w14:paraId="4500AA3B" w14:textId="557DFD46" w:rsidR="00636105" w:rsidRPr="00636105" w:rsidRDefault="00636105" w:rsidP="00FB68B9">
            <w:pPr>
              <w:numPr>
                <w:ilvl w:val="0"/>
                <w:numId w:val="3"/>
              </w:numPr>
              <w:tabs>
                <w:tab w:val="clear" w:pos="720"/>
                <w:tab w:val="num" w:pos="243"/>
              </w:tabs>
              <w:ind w:left="243" w:hanging="243"/>
              <w:rPr>
                <w:snapToGrid w:val="0"/>
                <w:color w:val="FF0000"/>
                <w:sz w:val="15"/>
                <w:szCs w:val="15"/>
                <w:lang w:eastAsia="sk-SK"/>
              </w:rPr>
            </w:pPr>
            <w:proofErr w:type="spellStart"/>
            <w:r w:rsidRPr="00FB68B9">
              <w:rPr>
                <w:rFonts w:cs="Arial"/>
                <w:sz w:val="15"/>
                <w:szCs w:val="15"/>
                <w:lang w:val="en-US" w:eastAsia="sk-SK"/>
              </w:rPr>
              <w:t>Výroba</w:t>
            </w:r>
            <w:proofErr w:type="spellEnd"/>
            <w:r w:rsidRPr="00FB68B9">
              <w:rPr>
                <w:rFonts w:cs="Arial"/>
                <w:sz w:val="15"/>
                <w:szCs w:val="15"/>
                <w:lang w:val="en-US" w:eastAsia="sk-SK"/>
              </w:rPr>
              <w:t xml:space="preserve"> </w:t>
            </w:r>
            <w:proofErr w:type="spellStart"/>
            <w:r w:rsidRPr="00FB68B9">
              <w:rPr>
                <w:rFonts w:cs="Arial"/>
                <w:sz w:val="15"/>
                <w:szCs w:val="15"/>
                <w:lang w:val="en-US" w:eastAsia="sk-SK"/>
              </w:rPr>
              <w:t>jednoduchých</w:t>
            </w:r>
            <w:proofErr w:type="spellEnd"/>
            <w:r w:rsidRPr="00FB68B9">
              <w:rPr>
                <w:rFonts w:cs="Arial"/>
                <w:sz w:val="15"/>
                <w:szCs w:val="15"/>
                <w:lang w:val="en-US" w:eastAsia="sk-SK"/>
              </w:rPr>
              <w:t xml:space="preserve"> </w:t>
            </w:r>
            <w:proofErr w:type="spellStart"/>
            <w:r w:rsidRPr="00FB68B9">
              <w:rPr>
                <w:rFonts w:cs="Arial"/>
                <w:sz w:val="15"/>
                <w:szCs w:val="15"/>
                <w:lang w:val="en-US" w:eastAsia="sk-SK"/>
              </w:rPr>
              <w:t>výrobkov</w:t>
            </w:r>
            <w:proofErr w:type="spellEnd"/>
            <w:r w:rsidRPr="00FB68B9">
              <w:rPr>
                <w:rFonts w:cs="Arial"/>
                <w:sz w:val="15"/>
                <w:szCs w:val="15"/>
                <w:lang w:val="en-US" w:eastAsia="sk-SK"/>
              </w:rPr>
              <w:t xml:space="preserve"> z </w:t>
            </w:r>
            <w:proofErr w:type="spellStart"/>
            <w:r w:rsidRPr="00FB68B9">
              <w:rPr>
                <w:rFonts w:cs="Arial"/>
                <w:sz w:val="15"/>
                <w:szCs w:val="15"/>
                <w:lang w:val="en-US" w:eastAsia="sk-SK"/>
              </w:rPr>
              <w:t>kovu</w:t>
            </w:r>
            <w:proofErr w:type="spellEnd"/>
          </w:p>
          <w:p w14:paraId="36CD76F6" w14:textId="6CDD06C7" w:rsidR="00636105" w:rsidRPr="00636105" w:rsidRDefault="00636105" w:rsidP="00636105">
            <w:pPr>
              <w:numPr>
                <w:ilvl w:val="0"/>
                <w:numId w:val="3"/>
              </w:numPr>
              <w:tabs>
                <w:tab w:val="clear" w:pos="720"/>
                <w:tab w:val="num" w:pos="243"/>
              </w:tabs>
              <w:ind w:left="243" w:hanging="243"/>
              <w:rPr>
                <w:snapToGrid w:val="0"/>
                <w:color w:val="FF0000"/>
                <w:sz w:val="15"/>
                <w:szCs w:val="15"/>
                <w:lang w:eastAsia="sk-SK"/>
              </w:rPr>
            </w:pPr>
            <w:proofErr w:type="spellStart"/>
            <w:r w:rsidRPr="00FB68B9">
              <w:rPr>
                <w:rFonts w:cs="Arial"/>
                <w:sz w:val="15"/>
                <w:szCs w:val="15"/>
                <w:lang w:val="en-US" w:eastAsia="sk-SK"/>
              </w:rPr>
              <w:t>Výroba</w:t>
            </w:r>
            <w:proofErr w:type="spellEnd"/>
            <w:r w:rsidRPr="00FB68B9">
              <w:rPr>
                <w:rFonts w:cs="Arial"/>
                <w:sz w:val="15"/>
                <w:szCs w:val="15"/>
                <w:lang w:val="en-US" w:eastAsia="sk-SK"/>
              </w:rPr>
              <w:t xml:space="preserve"> </w:t>
            </w:r>
            <w:proofErr w:type="spellStart"/>
            <w:r w:rsidRPr="00FB68B9">
              <w:rPr>
                <w:rFonts w:cs="Arial"/>
                <w:sz w:val="15"/>
                <w:szCs w:val="15"/>
                <w:lang w:val="en-US" w:eastAsia="sk-SK"/>
              </w:rPr>
              <w:t>výrobkov</w:t>
            </w:r>
            <w:proofErr w:type="spellEnd"/>
            <w:r w:rsidRPr="00FB68B9">
              <w:rPr>
                <w:rFonts w:cs="Arial"/>
                <w:sz w:val="15"/>
                <w:szCs w:val="15"/>
                <w:lang w:val="en-US" w:eastAsia="sk-SK"/>
              </w:rPr>
              <w:t xml:space="preserve"> </w:t>
            </w:r>
            <w:proofErr w:type="spellStart"/>
            <w:r w:rsidRPr="00FB68B9">
              <w:rPr>
                <w:rFonts w:cs="Arial"/>
                <w:sz w:val="15"/>
                <w:szCs w:val="15"/>
                <w:lang w:val="en-US" w:eastAsia="sk-SK"/>
              </w:rPr>
              <w:t>obranného</w:t>
            </w:r>
            <w:proofErr w:type="spellEnd"/>
            <w:r w:rsidRPr="00FB68B9">
              <w:rPr>
                <w:rFonts w:cs="Arial"/>
                <w:sz w:val="15"/>
                <w:szCs w:val="15"/>
                <w:lang w:val="en-US" w:eastAsia="sk-SK"/>
              </w:rPr>
              <w:t xml:space="preserve"> </w:t>
            </w:r>
            <w:proofErr w:type="spellStart"/>
            <w:r w:rsidRPr="00FB68B9">
              <w:rPr>
                <w:rFonts w:cs="Arial"/>
                <w:sz w:val="15"/>
                <w:szCs w:val="15"/>
                <w:lang w:val="en-US" w:eastAsia="sk-SK"/>
              </w:rPr>
              <w:t>priemyslu</w:t>
            </w:r>
            <w:proofErr w:type="spellEnd"/>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315B533" w:rsidR="005B36DD" w:rsidRPr="002101E6" w:rsidRDefault="006F0EFE" w:rsidP="00036007">
            <w:pPr>
              <w:jc w:val="center"/>
              <w:rPr>
                <w:rFonts w:cs="Arial"/>
                <w:b/>
                <w:bCs/>
                <w:i/>
                <w:iCs/>
                <w:sz w:val="15"/>
                <w:szCs w:val="15"/>
                <w:lang w:eastAsia="sk-SK"/>
              </w:rPr>
            </w:pPr>
            <w:r w:rsidRPr="002101E6">
              <w:rPr>
                <w:rFonts w:cs="Arial"/>
                <w:b/>
                <w:bCs/>
                <w:i/>
                <w:iCs/>
                <w:sz w:val="15"/>
                <w:szCs w:val="15"/>
                <w:lang w:eastAsia="sk-SK"/>
              </w:rPr>
              <w:t>20</w:t>
            </w:r>
            <w:r>
              <w:rPr>
                <w:rFonts w:cs="Arial"/>
                <w:b/>
                <w:bCs/>
                <w:i/>
                <w:iCs/>
                <w:sz w:val="15"/>
                <w:szCs w:val="15"/>
                <w:lang w:eastAsia="sk-SK"/>
              </w:rPr>
              <w:t>2</w:t>
            </w:r>
            <w:r w:rsidR="00CA635A">
              <w:rPr>
                <w:rFonts w:cs="Arial"/>
                <w:b/>
                <w:bCs/>
                <w:i/>
                <w:iCs/>
                <w:sz w:val="15"/>
                <w:szCs w:val="15"/>
                <w:lang w:eastAsia="sk-SK"/>
              </w:rPr>
              <w:t>2</w:t>
            </w:r>
          </w:p>
        </w:tc>
        <w:tc>
          <w:tcPr>
            <w:tcW w:w="723" w:type="pct"/>
            <w:tcBorders>
              <w:top w:val="single" w:sz="8" w:space="0" w:color="auto"/>
              <w:left w:val="nil"/>
              <w:bottom w:val="single" w:sz="4" w:space="0" w:color="auto"/>
              <w:right w:val="nil"/>
            </w:tcBorders>
            <w:shd w:val="clear" w:color="auto" w:fill="auto"/>
            <w:vAlign w:val="center"/>
            <w:hideMark/>
          </w:tcPr>
          <w:p w14:paraId="2E309B2A" w14:textId="59DB8B98" w:rsidR="005B36DD" w:rsidRPr="002101E6" w:rsidRDefault="006F0EFE" w:rsidP="008D38A5">
            <w:pPr>
              <w:jc w:val="center"/>
              <w:rPr>
                <w:rFonts w:cs="Arial"/>
                <w:b/>
                <w:bCs/>
                <w:i/>
                <w:iCs/>
                <w:sz w:val="15"/>
                <w:szCs w:val="15"/>
                <w:lang w:eastAsia="sk-SK"/>
              </w:rPr>
            </w:pPr>
            <w:r>
              <w:rPr>
                <w:rFonts w:cs="Arial"/>
                <w:b/>
                <w:bCs/>
                <w:i/>
                <w:iCs/>
                <w:sz w:val="15"/>
                <w:szCs w:val="15"/>
                <w:lang w:eastAsia="sk-SK"/>
              </w:rPr>
              <w:t>202</w:t>
            </w:r>
            <w:r w:rsidR="00CA635A">
              <w:rPr>
                <w:rFonts w:cs="Arial"/>
                <w:b/>
                <w:bCs/>
                <w:i/>
                <w:iCs/>
                <w:sz w:val="15"/>
                <w:szCs w:val="15"/>
                <w:lang w:eastAsia="sk-SK"/>
              </w:rPr>
              <w:t>1</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2CF1DB44" w:rsidR="005B36DD" w:rsidRPr="002101E6" w:rsidRDefault="00ED56E3" w:rsidP="00FB68B9">
            <w:pPr>
              <w:jc w:val="center"/>
              <w:rPr>
                <w:rFonts w:cs="Arial"/>
                <w:sz w:val="15"/>
                <w:szCs w:val="15"/>
                <w:lang w:eastAsia="sk-SK"/>
              </w:rPr>
            </w:pPr>
            <w:r>
              <w:rPr>
                <w:rFonts w:ascii="Arial" w:hAnsi="Arial" w:cs="Arial"/>
                <w:sz w:val="14"/>
                <w:szCs w:val="14"/>
                <w:lang w:val="en-US" w:eastAsia="sk-SK"/>
              </w:rPr>
              <w:t>49</w:t>
            </w:r>
            <w:r w:rsidR="00634C65"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C7A3C5D" w:rsidR="005B36DD" w:rsidRPr="002101E6" w:rsidRDefault="006F0EFE" w:rsidP="00FB68B9">
            <w:pPr>
              <w:jc w:val="center"/>
              <w:rPr>
                <w:rFonts w:cs="Arial"/>
                <w:sz w:val="15"/>
                <w:szCs w:val="15"/>
                <w:lang w:eastAsia="sk-SK"/>
              </w:rPr>
            </w:pPr>
            <w:r>
              <w:rPr>
                <w:rFonts w:ascii="Arial" w:hAnsi="Arial" w:cs="Arial"/>
                <w:sz w:val="14"/>
                <w:szCs w:val="14"/>
                <w:lang w:val="en-US" w:eastAsia="sk-SK"/>
              </w:rPr>
              <w:t>61</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19629443"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636105" w:rsidRPr="00634C65">
        <w:rPr>
          <w:rFonts w:cs="Arial"/>
          <w:szCs w:val="17"/>
          <w:lang w:eastAsia="sk-SK"/>
        </w:rPr>
        <w:t>ZVS-</w:t>
      </w:r>
      <w:proofErr w:type="spellStart"/>
      <w:r w:rsidR="00636105" w:rsidRPr="00634C65">
        <w:rPr>
          <w:rFonts w:cs="Arial"/>
          <w:szCs w:val="17"/>
          <w:lang w:eastAsia="sk-SK"/>
        </w:rPr>
        <w:t>Armory</w:t>
      </w:r>
      <w:proofErr w:type="spellEnd"/>
      <w:r w:rsidR="00636105" w:rsidRPr="00634C65">
        <w:rPr>
          <w:rFonts w:cs="Arial"/>
          <w:szCs w:val="17"/>
          <w:lang w:eastAsia="sk-SK"/>
        </w:rPr>
        <w:t xml:space="preserve">, </w:t>
      </w:r>
      <w:proofErr w:type="spellStart"/>
      <w:r w:rsidR="00636105" w:rsidRPr="00634C65">
        <w:rPr>
          <w:rFonts w:cs="Arial"/>
          <w:szCs w:val="17"/>
          <w:lang w:eastAsia="sk-SK"/>
        </w:rPr>
        <w:t>s.r.o</w:t>
      </w:r>
      <w:proofErr w:type="spellEnd"/>
      <w:r w:rsidR="00636105" w:rsidRPr="00634C65">
        <w:rPr>
          <w:rFonts w:cs="Arial"/>
          <w:szCs w:val="17"/>
          <w:lang w:eastAsia="sk-SK"/>
        </w:rPr>
        <w:t>.</w:t>
      </w:r>
      <w:r w:rsidRPr="00106A5E">
        <w:rPr>
          <w:snapToGrid w:val="0"/>
          <w:szCs w:val="17"/>
          <w:lang w:eastAsia="sk-SK"/>
        </w:rPr>
        <w:t>.</w:t>
      </w:r>
      <w:r w:rsidRPr="002101E6">
        <w:rPr>
          <w:snapToGrid w:val="0"/>
          <w:lang w:eastAsia="sk-SK"/>
        </w:rPr>
        <w:t xml:space="preserve"> Bola zostavená za účtovné obdobie od 1. januára do 31. decembra </w:t>
      </w:r>
      <w:r w:rsidR="00634C65" w:rsidRPr="002101E6">
        <w:rPr>
          <w:snapToGrid w:val="0"/>
          <w:lang w:eastAsia="sk-SK"/>
        </w:rPr>
        <w:t>20</w:t>
      </w:r>
      <w:r w:rsidR="00634C65">
        <w:rPr>
          <w:snapToGrid w:val="0"/>
          <w:lang w:eastAsia="sk-SK"/>
        </w:rPr>
        <w:t>2</w:t>
      </w:r>
      <w:r w:rsidR="00ED56E3">
        <w:rPr>
          <w:snapToGrid w:val="0"/>
          <w:lang w:eastAsia="sk-SK"/>
        </w:rPr>
        <w:t>2</w:t>
      </w:r>
      <w:r w:rsidR="00634C65"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5FDCBF7E" w:rsidR="00C81150" w:rsidRPr="002101E6" w:rsidRDefault="00C81150" w:rsidP="00C81150">
      <w:pPr>
        <w:pStyle w:val="Nadpis2"/>
      </w:pPr>
      <w:r w:rsidRPr="002101E6">
        <w:t>Schválen</w:t>
      </w:r>
      <w:r w:rsidR="00AC79A3" w:rsidRPr="002101E6">
        <w:t xml:space="preserve">ie účtovnej závierky za rok </w:t>
      </w:r>
      <w:r w:rsidR="00634C65" w:rsidRPr="002101E6">
        <w:t>20</w:t>
      </w:r>
      <w:r w:rsidR="006F0EFE">
        <w:t>2</w:t>
      </w:r>
      <w:r w:rsidR="00E504AB">
        <w:t>1</w:t>
      </w:r>
    </w:p>
    <w:p w14:paraId="0461CD70" w14:textId="77777777" w:rsidR="00AC79A3" w:rsidRPr="002101E6" w:rsidRDefault="00AC79A3" w:rsidP="00AC79A3">
      <w:pPr>
        <w:rPr>
          <w:sz w:val="14"/>
          <w:szCs w:val="14"/>
          <w:lang w:eastAsia="sk-SK"/>
        </w:rPr>
      </w:pPr>
    </w:p>
    <w:p w14:paraId="3712E461" w14:textId="343EC4B0" w:rsidR="00C81150" w:rsidRPr="002101E6" w:rsidRDefault="00C81150" w:rsidP="00C81150">
      <w:pPr>
        <w:rPr>
          <w:snapToGrid w:val="0"/>
          <w:lang w:eastAsia="sk-SK"/>
        </w:rPr>
      </w:pPr>
      <w:r w:rsidRPr="002101E6">
        <w:rPr>
          <w:snapToGrid w:val="0"/>
          <w:lang w:eastAsia="sk-SK"/>
        </w:rPr>
        <w:t xml:space="preserve">Účtovnú závierku spoločnosti </w:t>
      </w:r>
      <w:r w:rsidR="00636105" w:rsidRPr="00634C65">
        <w:rPr>
          <w:rFonts w:cs="Arial"/>
          <w:szCs w:val="17"/>
          <w:lang w:eastAsia="sk-SK"/>
        </w:rPr>
        <w:t>ZVS-</w:t>
      </w:r>
      <w:proofErr w:type="spellStart"/>
      <w:r w:rsidR="00636105" w:rsidRPr="00634C65">
        <w:rPr>
          <w:rFonts w:cs="Arial"/>
          <w:szCs w:val="17"/>
          <w:lang w:eastAsia="sk-SK"/>
        </w:rPr>
        <w:t>Armory</w:t>
      </w:r>
      <w:proofErr w:type="spellEnd"/>
      <w:r w:rsidR="00636105" w:rsidRPr="00634C65">
        <w:rPr>
          <w:rFonts w:cs="Arial"/>
          <w:szCs w:val="17"/>
          <w:lang w:eastAsia="sk-SK"/>
        </w:rPr>
        <w:t xml:space="preserve">, </w:t>
      </w:r>
      <w:proofErr w:type="spellStart"/>
      <w:r w:rsidR="00636105" w:rsidRPr="00634C65">
        <w:rPr>
          <w:rFonts w:cs="Arial"/>
          <w:szCs w:val="17"/>
          <w:lang w:eastAsia="sk-SK"/>
        </w:rPr>
        <w:t>s.r.o</w:t>
      </w:r>
      <w:proofErr w:type="spellEnd"/>
      <w:r w:rsidR="00636105" w:rsidRPr="00634C65">
        <w:rPr>
          <w:rFonts w:cs="Arial"/>
          <w:szCs w:val="17"/>
          <w:lang w:eastAsia="sk-SK"/>
        </w:rPr>
        <w:t>.</w:t>
      </w:r>
      <w:r w:rsidRPr="002101E6">
        <w:rPr>
          <w:snapToGrid w:val="0"/>
          <w:lang w:eastAsia="sk-SK"/>
        </w:rPr>
        <w:t xml:space="preserve">, za rok </w:t>
      </w:r>
      <w:r w:rsidR="00036007" w:rsidRPr="002101E6">
        <w:rPr>
          <w:snapToGrid w:val="0"/>
          <w:lang w:eastAsia="sk-SK"/>
        </w:rPr>
        <w:t>20</w:t>
      </w:r>
      <w:r w:rsidR="006F0EFE">
        <w:rPr>
          <w:snapToGrid w:val="0"/>
          <w:lang w:eastAsia="sk-SK"/>
        </w:rPr>
        <w:t>2</w:t>
      </w:r>
      <w:r w:rsidR="00E504AB">
        <w:rPr>
          <w:snapToGrid w:val="0"/>
          <w:lang w:eastAsia="sk-SK"/>
        </w:rPr>
        <w:t>1</w:t>
      </w:r>
      <w:r w:rsidR="00036007"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 xml:space="preserve">ré sa konalo dňa </w:t>
      </w:r>
      <w:r w:rsidR="00E504AB">
        <w:rPr>
          <w:snapToGrid w:val="0"/>
          <w:lang w:eastAsia="sk-SK"/>
        </w:rPr>
        <w:t>01</w:t>
      </w:r>
      <w:r w:rsidR="00636105" w:rsidRPr="00FB68B9">
        <w:t>.0</w:t>
      </w:r>
      <w:r w:rsidR="00E504AB">
        <w:t>6</w:t>
      </w:r>
      <w:r w:rsidR="00636105" w:rsidRPr="00FB68B9">
        <w:t>.20</w:t>
      </w:r>
      <w:r w:rsidR="00634C65">
        <w:t>2</w:t>
      </w:r>
      <w:r w:rsidR="00E504AB">
        <w:t>2</w:t>
      </w:r>
      <w:r w:rsidRPr="00FB68B9">
        <w:t>.</w:t>
      </w:r>
      <w:r w:rsidRPr="002101E6">
        <w:rPr>
          <w:snapToGrid w:val="0"/>
          <w:lang w:eastAsia="sk-SK"/>
        </w:rPr>
        <w:t xml:space="preserve"> </w:t>
      </w:r>
    </w:p>
    <w:p w14:paraId="6AD03AE5" w14:textId="77777777" w:rsidR="00C81150" w:rsidRPr="002101E6" w:rsidRDefault="00C81150" w:rsidP="00C81150">
      <w:pPr>
        <w:rPr>
          <w:snapToGrid w:val="0"/>
          <w:sz w:val="14"/>
          <w:szCs w:val="14"/>
          <w:lang w:eastAsia="sk-SK"/>
        </w:rPr>
      </w:pPr>
    </w:p>
    <w:p w14:paraId="30DBF92B" w14:textId="77777777" w:rsidR="00C81150" w:rsidRPr="002101E6" w:rsidRDefault="00C81150" w:rsidP="00C81150">
      <w:pPr>
        <w:rPr>
          <w:snapToGrid w:val="0"/>
          <w:sz w:val="14"/>
          <w:szCs w:val="14"/>
          <w:lang w:eastAsia="sk-SK"/>
        </w:rPr>
      </w:pPr>
    </w:p>
    <w:p w14:paraId="21B30247" w14:textId="7DE14E42" w:rsidR="00861776" w:rsidRDefault="00861776">
      <w:pPr>
        <w:jc w:val="left"/>
        <w:rPr>
          <w:rFonts w:cs="Arial"/>
          <w:b/>
          <w:bCs/>
          <w:iCs/>
          <w:szCs w:val="28"/>
        </w:rPr>
      </w:pPr>
    </w:p>
    <w:p w14:paraId="01F2B826" w14:textId="6D9C5698"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76758949" w14:textId="6DECC120" w:rsidR="008D6DE7" w:rsidRPr="008D6DE7" w:rsidRDefault="00A56692" w:rsidP="008D6DE7">
      <w:r w:rsidRPr="008D6DE7">
        <w:t xml:space="preserve">Spoločnosť </w:t>
      </w:r>
      <w:r w:rsidR="00636105" w:rsidRPr="00634C65">
        <w:rPr>
          <w:rFonts w:cs="Arial"/>
          <w:szCs w:val="17"/>
          <w:lang w:eastAsia="sk-SK"/>
        </w:rPr>
        <w:t>ZVS-</w:t>
      </w:r>
      <w:proofErr w:type="spellStart"/>
      <w:r w:rsidR="00636105" w:rsidRPr="00634C65">
        <w:rPr>
          <w:rFonts w:cs="Arial"/>
          <w:szCs w:val="17"/>
          <w:lang w:eastAsia="sk-SK"/>
        </w:rPr>
        <w:t>Armory</w:t>
      </w:r>
      <w:proofErr w:type="spellEnd"/>
      <w:r w:rsidR="00636105" w:rsidRPr="00634C65">
        <w:rPr>
          <w:rFonts w:cs="Arial"/>
          <w:szCs w:val="17"/>
          <w:lang w:eastAsia="sk-SK"/>
        </w:rPr>
        <w:t xml:space="preserve">, </w:t>
      </w:r>
      <w:proofErr w:type="spellStart"/>
      <w:r w:rsidR="00636105" w:rsidRPr="00634C65">
        <w:rPr>
          <w:rFonts w:cs="Arial"/>
          <w:szCs w:val="17"/>
          <w:lang w:eastAsia="sk-SK"/>
        </w:rPr>
        <w:t>s.r.o</w:t>
      </w:r>
      <w:proofErr w:type="spellEnd"/>
      <w:r w:rsidR="00636105" w:rsidRPr="00634C65">
        <w:rPr>
          <w:rFonts w:cs="Arial"/>
          <w:szCs w:val="17"/>
          <w:lang w:eastAsia="sk-SK"/>
        </w:rPr>
        <w:t>.</w:t>
      </w:r>
      <w:r w:rsidRPr="008D6DE7">
        <w:t>,</w:t>
      </w:r>
      <w:r w:rsidR="003F0DE6">
        <w:t xml:space="preserve"> bola do</w:t>
      </w:r>
      <w:r w:rsidR="0057028C">
        <w:t xml:space="preserve"> 30.12.2022</w:t>
      </w:r>
      <w:r w:rsidRPr="008D6DE7">
        <w:t xml:space="preserve"> dcérskou spoločnosťou spoločnosti </w:t>
      </w:r>
      <w:r w:rsidR="004A1D40" w:rsidRPr="004A1D40">
        <w:t>MSM GROUP</w:t>
      </w:r>
      <w:r w:rsidR="004A1D40">
        <w:rPr>
          <w:rFonts w:ascii="Arial CE" w:hAnsi="Arial CE" w:cs="Arial CE"/>
          <w:b/>
          <w:bCs/>
          <w:color w:val="000000"/>
          <w:sz w:val="20"/>
          <w:shd w:val="clear" w:color="auto" w:fill="FFFFFF"/>
        </w:rPr>
        <w:t xml:space="preserve"> </w:t>
      </w:r>
      <w:proofErr w:type="spellStart"/>
      <w:r w:rsidR="008D6DE7" w:rsidRPr="00FB68B9">
        <w:t>s.r.o</w:t>
      </w:r>
      <w:proofErr w:type="spellEnd"/>
      <w:r w:rsidR="008D6DE7" w:rsidRPr="00FB68B9">
        <w:t xml:space="preserve">. </w:t>
      </w:r>
      <w:r w:rsidR="008D6DE7" w:rsidRPr="008D6DE7">
        <w:t>so sídlom</w:t>
      </w:r>
      <w:r w:rsidR="008D6DE7" w:rsidRPr="00FB68B9">
        <w:t xml:space="preserve"> Štúrova 925</w:t>
      </w:r>
      <w:r w:rsidR="008D6DE7" w:rsidRPr="00634C65">
        <w:t>/27</w:t>
      </w:r>
      <w:r w:rsidR="008D6DE7" w:rsidRPr="00FB68B9">
        <w:t xml:space="preserve">, Dubnica nad Váhom </w:t>
      </w:r>
      <w:r w:rsidR="008D6DE7" w:rsidRPr="008D6DE7">
        <w:t>s podielom na základnom imaní 100</w:t>
      </w:r>
      <w:r w:rsidR="008D6DE7" w:rsidRPr="008D6DE7">
        <w:rPr>
          <w:color w:val="FF0000"/>
        </w:rPr>
        <w:t xml:space="preserve"> </w:t>
      </w:r>
      <w:r w:rsidR="008D6DE7" w:rsidRPr="008D6DE7">
        <w:t>%.</w:t>
      </w:r>
    </w:p>
    <w:p w14:paraId="04F1DCC0" w14:textId="77777777" w:rsidR="008D6DE7" w:rsidRPr="00FB68B9" w:rsidRDefault="008D6DE7" w:rsidP="00A56692"/>
    <w:p w14:paraId="05EA34DB" w14:textId="5E7BE5F6" w:rsidR="00377196" w:rsidRDefault="008D6DE7" w:rsidP="00A56692">
      <w:r w:rsidRPr="00641E79">
        <w:t>Spoločnosť</w:t>
      </w:r>
      <w:r w:rsidRPr="008D6DE7">
        <w:t xml:space="preserve"> </w:t>
      </w:r>
      <w:r w:rsidR="004A1D40" w:rsidRPr="008C3D37">
        <w:t xml:space="preserve">CSG DEFENCE </w:t>
      </w:r>
      <w:proofErr w:type="spellStart"/>
      <w:r w:rsidR="004A1D40" w:rsidRPr="008C3D37">
        <w:t>a.s</w:t>
      </w:r>
      <w:proofErr w:type="spellEnd"/>
      <w:r w:rsidR="004A1D40" w:rsidRPr="008C3D37">
        <w:t>.</w:t>
      </w:r>
      <w:r w:rsidR="00636105" w:rsidRPr="00FB68B9">
        <w:t xml:space="preserve">, </w:t>
      </w:r>
      <w:r w:rsidR="00A56692" w:rsidRPr="008D6DE7">
        <w:t xml:space="preserve">so sídlom </w:t>
      </w:r>
      <w:r w:rsidR="008C3D37" w:rsidRPr="008C3D37">
        <w:t xml:space="preserve">Na </w:t>
      </w:r>
      <w:proofErr w:type="spellStart"/>
      <w:r w:rsidR="008C3D37" w:rsidRPr="008C3D37">
        <w:t>poříčí</w:t>
      </w:r>
      <w:proofErr w:type="spellEnd"/>
      <w:r w:rsidR="008C3D37" w:rsidRPr="008C3D37">
        <w:t xml:space="preserve"> 1071/17</w:t>
      </w:r>
      <w:r w:rsidR="00636105" w:rsidRPr="008D6DE7">
        <w:t xml:space="preserve">, </w:t>
      </w:r>
      <w:r w:rsidR="008C3D37" w:rsidRPr="008C3D37">
        <w:t xml:space="preserve">Nové </w:t>
      </w:r>
      <w:proofErr w:type="spellStart"/>
      <w:r w:rsidR="008C3D37" w:rsidRPr="008C3D37">
        <w:t>Město</w:t>
      </w:r>
      <w:proofErr w:type="spellEnd"/>
      <w:r w:rsidR="00636105" w:rsidRPr="008D6DE7">
        <w:t>, 1</w:t>
      </w:r>
      <w:r w:rsidR="008C3D37">
        <w:t>10</w:t>
      </w:r>
      <w:r w:rsidR="00636105" w:rsidRPr="008D6DE7">
        <w:t xml:space="preserve"> 00 Praha </w:t>
      </w:r>
      <w:r w:rsidR="008C3D37">
        <w:t>1</w:t>
      </w:r>
      <w:r>
        <w:t>,</w:t>
      </w:r>
      <w:r w:rsidRPr="00634C65">
        <w:rPr>
          <w:rFonts w:ascii="Arial" w:hAnsi="Arial" w:cs="Arial"/>
          <w:sz w:val="14"/>
          <w:szCs w:val="14"/>
          <w:lang w:eastAsia="sk-SK"/>
        </w:rPr>
        <w:t xml:space="preserve"> </w:t>
      </w:r>
      <w:r>
        <w:t xml:space="preserve">vlastní </w:t>
      </w:r>
      <w:r w:rsidRPr="001702AD">
        <w:t>81</w:t>
      </w:r>
      <w:r>
        <w:t xml:space="preserve"> </w:t>
      </w:r>
      <w:r w:rsidRPr="00641E79">
        <w:t>%</w:t>
      </w:r>
      <w:r w:rsidRPr="008D6DE7">
        <w:t xml:space="preserve"> </w:t>
      </w:r>
      <w:r w:rsidRPr="00641E79">
        <w:t>podiel v spoločnosti</w:t>
      </w:r>
      <w:r w:rsidR="00636105" w:rsidRPr="00634C65">
        <w:rPr>
          <w:rFonts w:ascii="Arial" w:hAnsi="Arial" w:cs="Arial"/>
          <w:sz w:val="14"/>
          <w:szCs w:val="14"/>
          <w:lang w:eastAsia="sk-SK"/>
        </w:rPr>
        <w:t xml:space="preserve"> </w:t>
      </w:r>
      <w:r w:rsidRPr="00830E99">
        <w:t xml:space="preserve">MSM </w:t>
      </w:r>
      <w:r w:rsidR="004A1D40" w:rsidRPr="004A1D40">
        <w:t>GROUP</w:t>
      </w:r>
      <w:r w:rsidRPr="00830E99">
        <w:t xml:space="preserve"> </w:t>
      </w:r>
      <w:proofErr w:type="spellStart"/>
      <w:r w:rsidRPr="00830E99">
        <w:t>s.r.o</w:t>
      </w:r>
      <w:proofErr w:type="spellEnd"/>
      <w:r w:rsidRPr="00830E99">
        <w:t xml:space="preserve">. </w:t>
      </w:r>
      <w:r w:rsidRPr="008D6DE7">
        <w:t>so sídlom</w:t>
      </w:r>
      <w:r w:rsidRPr="00830E99">
        <w:t xml:space="preserve"> Štúrova 925</w:t>
      </w:r>
      <w:r w:rsidRPr="00634C65">
        <w:t>/27</w:t>
      </w:r>
      <w:r w:rsidRPr="00830E99">
        <w:t>, Dubnica nad Váhom</w:t>
      </w:r>
      <w:r>
        <w:t>.</w:t>
      </w:r>
      <w:r w:rsidRPr="008D6DE7">
        <w:t xml:space="preserve"> </w:t>
      </w:r>
      <w:r>
        <w:t xml:space="preserve">Spoločnosť </w:t>
      </w:r>
      <w:r w:rsidRPr="00830E99">
        <w:t xml:space="preserve">MSM </w:t>
      </w:r>
      <w:r w:rsidR="008C3D37" w:rsidRPr="00830E99">
        <w:t>GROUP</w:t>
      </w:r>
      <w:r w:rsidRPr="00830E99">
        <w:t xml:space="preserve"> </w:t>
      </w:r>
      <w:proofErr w:type="spellStart"/>
      <w:r w:rsidRPr="00830E99">
        <w:t>s.r.o</w:t>
      </w:r>
      <w:proofErr w:type="spellEnd"/>
      <w:r w:rsidRPr="00830E99">
        <w:t xml:space="preserve">. </w:t>
      </w:r>
      <w:r w:rsidRPr="00641E79">
        <w:t xml:space="preserve">má podstatný vplyv v spoločnosti </w:t>
      </w:r>
      <w:r w:rsidRPr="00634C65">
        <w:rPr>
          <w:rFonts w:cs="Arial"/>
          <w:szCs w:val="17"/>
          <w:lang w:eastAsia="sk-SK"/>
        </w:rPr>
        <w:t>ZVS-</w:t>
      </w:r>
      <w:proofErr w:type="spellStart"/>
      <w:r w:rsidRPr="00634C65">
        <w:rPr>
          <w:rFonts w:cs="Arial"/>
          <w:szCs w:val="17"/>
          <w:lang w:eastAsia="sk-SK"/>
        </w:rPr>
        <w:t>Armory</w:t>
      </w:r>
      <w:proofErr w:type="spellEnd"/>
      <w:r w:rsidRPr="00634C65">
        <w:rPr>
          <w:rFonts w:cs="Arial"/>
          <w:szCs w:val="17"/>
          <w:lang w:eastAsia="sk-SK"/>
        </w:rPr>
        <w:t xml:space="preserve">, </w:t>
      </w:r>
      <w:proofErr w:type="spellStart"/>
      <w:r w:rsidRPr="00634C65">
        <w:rPr>
          <w:rFonts w:cs="Arial"/>
          <w:szCs w:val="17"/>
          <w:lang w:eastAsia="sk-SK"/>
        </w:rPr>
        <w:t>s.r.o</w:t>
      </w:r>
      <w:proofErr w:type="spellEnd"/>
      <w:r w:rsidRPr="00634C65">
        <w:rPr>
          <w:rFonts w:cs="Arial"/>
          <w:szCs w:val="17"/>
          <w:lang w:eastAsia="sk-SK"/>
        </w:rPr>
        <w:t>.</w:t>
      </w:r>
      <w:r w:rsidRPr="00641E79">
        <w:t xml:space="preserve"> s p</w:t>
      </w:r>
      <w:r>
        <w:t>odielom na základnom imaní 100 </w:t>
      </w:r>
      <w:r w:rsidRPr="00641E79">
        <w:t>%.</w:t>
      </w:r>
    </w:p>
    <w:p w14:paraId="5231E49C" w14:textId="77777777" w:rsidR="00377196" w:rsidRDefault="00377196" w:rsidP="00A56692"/>
    <w:p w14:paraId="145265D8" w14:textId="282CD7BD" w:rsidR="00377196" w:rsidRDefault="00377196" w:rsidP="00A56692">
      <w:r w:rsidRPr="008D6DE7">
        <w:t xml:space="preserve">Spoločnosť CZECHOSLOVAK GROUP </w:t>
      </w:r>
      <w:proofErr w:type="spellStart"/>
      <w:r w:rsidRPr="008D6DE7">
        <w:t>a.s</w:t>
      </w:r>
      <w:proofErr w:type="spellEnd"/>
      <w:r w:rsidRPr="008D6DE7">
        <w:t>.,</w:t>
      </w:r>
      <w:r>
        <w:t xml:space="preserve"> so sídlom </w:t>
      </w:r>
      <w:proofErr w:type="spellStart"/>
      <w:r>
        <w:t>Pernerova</w:t>
      </w:r>
      <w:proofErr w:type="spellEnd"/>
      <w:r>
        <w:t xml:space="preserve"> 691/42, </w:t>
      </w:r>
      <w:proofErr w:type="spellStart"/>
      <w:r>
        <w:t>Karlín</w:t>
      </w:r>
      <w:proofErr w:type="spellEnd"/>
      <w:r>
        <w:t xml:space="preserve">, 18600 Praha 8, vlastní 100 % podiel v spoločnosti </w:t>
      </w:r>
      <w:r w:rsidRPr="008C3D37">
        <w:t xml:space="preserve">CSG DEFENCE </w:t>
      </w:r>
      <w:proofErr w:type="spellStart"/>
      <w:r w:rsidRPr="008C3D37">
        <w:t>a.s</w:t>
      </w:r>
      <w:proofErr w:type="spellEnd"/>
      <w:r w:rsidRPr="008C3D37">
        <w:t>.</w:t>
      </w:r>
      <w:r w:rsidRPr="00FB68B9">
        <w:t xml:space="preserve">, </w:t>
      </w:r>
      <w:r w:rsidRPr="008D6DE7">
        <w:t xml:space="preserve">so sídlom </w:t>
      </w:r>
      <w:r w:rsidRPr="008C3D37">
        <w:t xml:space="preserve">Na </w:t>
      </w:r>
      <w:proofErr w:type="spellStart"/>
      <w:r w:rsidRPr="008C3D37">
        <w:t>poříčí</w:t>
      </w:r>
      <w:proofErr w:type="spellEnd"/>
      <w:r w:rsidRPr="008C3D37">
        <w:t xml:space="preserve"> 1071/17</w:t>
      </w:r>
      <w:r w:rsidRPr="008D6DE7">
        <w:t xml:space="preserve">, </w:t>
      </w:r>
      <w:r w:rsidRPr="008C3D37">
        <w:t xml:space="preserve">Nové </w:t>
      </w:r>
      <w:proofErr w:type="spellStart"/>
      <w:r w:rsidRPr="008C3D37">
        <w:t>Město</w:t>
      </w:r>
      <w:proofErr w:type="spellEnd"/>
      <w:r w:rsidRPr="008D6DE7">
        <w:t>, 1</w:t>
      </w:r>
      <w:r>
        <w:t>10</w:t>
      </w:r>
      <w:r w:rsidRPr="008D6DE7">
        <w:t xml:space="preserve"> 00 Praha </w:t>
      </w:r>
      <w:r>
        <w:t>1.</w:t>
      </w:r>
    </w:p>
    <w:p w14:paraId="1811D39F" w14:textId="77777777" w:rsidR="00377196" w:rsidRDefault="00377196" w:rsidP="00A56692"/>
    <w:p w14:paraId="4C4058F6" w14:textId="1A3EEBEF" w:rsidR="00A56692" w:rsidRPr="00EC39C1" w:rsidRDefault="00A56692" w:rsidP="00A56692">
      <w:r w:rsidRPr="008D6DE7">
        <w:t xml:space="preserve">Spoločnosť </w:t>
      </w:r>
      <w:r w:rsidR="00636105" w:rsidRPr="008D6DE7">
        <w:t>CZECHOSLOVAK GROUP a. s.</w:t>
      </w:r>
      <w:r w:rsidRPr="008D6DE7">
        <w:t>, zostavuje konsolidovanú účtovnú závierku za najväčšiu skupinu podnikov konsolidovaného celku.</w:t>
      </w:r>
    </w:p>
    <w:p w14:paraId="5BA1B1D4" w14:textId="53FFF1B6" w:rsidR="00A56692" w:rsidRPr="00EC39C1" w:rsidRDefault="00A56692" w:rsidP="00A56692"/>
    <w:p w14:paraId="5DF01DF5" w14:textId="77777777" w:rsidR="00A56692" w:rsidRPr="00EC39C1" w:rsidRDefault="00A56692" w:rsidP="00A56692">
      <w:pPr>
        <w:rPr>
          <w:sz w:val="14"/>
          <w:szCs w:val="14"/>
        </w:rPr>
      </w:pPr>
    </w:p>
    <w:p w14:paraId="5FBA1AAA" w14:textId="4F440A1C" w:rsidR="00A56692" w:rsidRPr="00A3641F" w:rsidRDefault="00A56692" w:rsidP="00106A5E">
      <w:r w:rsidRPr="00EC39C1">
        <w:t xml:space="preserve">Konsolidovaná účtovná závierka spoločnosti </w:t>
      </w:r>
      <w:r w:rsidR="00A3641F" w:rsidRPr="00634C65">
        <w:rPr>
          <w:rFonts w:cs="Arial"/>
          <w:szCs w:val="17"/>
          <w:lang w:eastAsia="sk-SK"/>
        </w:rPr>
        <w:t>ZVS-</w:t>
      </w:r>
      <w:proofErr w:type="spellStart"/>
      <w:r w:rsidR="00A3641F" w:rsidRPr="00634C65">
        <w:rPr>
          <w:rFonts w:cs="Arial"/>
          <w:szCs w:val="17"/>
          <w:lang w:eastAsia="sk-SK"/>
        </w:rPr>
        <w:t>Armory</w:t>
      </w:r>
      <w:proofErr w:type="spellEnd"/>
      <w:r w:rsidR="00A3641F" w:rsidRPr="00634C65">
        <w:rPr>
          <w:rFonts w:cs="Arial"/>
          <w:szCs w:val="17"/>
          <w:lang w:eastAsia="sk-SK"/>
        </w:rPr>
        <w:t xml:space="preserve">, </w:t>
      </w:r>
      <w:proofErr w:type="spellStart"/>
      <w:r w:rsidR="00A3641F" w:rsidRPr="00634C65">
        <w:rPr>
          <w:rFonts w:cs="Arial"/>
          <w:szCs w:val="17"/>
          <w:lang w:eastAsia="sk-SK"/>
        </w:rPr>
        <w:t>s.r.o</w:t>
      </w:r>
      <w:proofErr w:type="spellEnd"/>
      <w:r w:rsidR="00A3641F" w:rsidRPr="00634C65">
        <w:rPr>
          <w:rFonts w:cs="Arial"/>
          <w:szCs w:val="17"/>
          <w:lang w:eastAsia="sk-SK"/>
        </w:rPr>
        <w:t>.</w:t>
      </w:r>
      <w:r w:rsidRPr="00EC39C1">
        <w:t xml:space="preserve">, je sprístupnená </w:t>
      </w:r>
      <w:r w:rsidR="00A3641F">
        <w:t>na adrese:</w:t>
      </w:r>
      <w:r w:rsidRPr="00EC39C1">
        <w:t xml:space="preserve"> </w:t>
      </w:r>
      <w:proofErr w:type="spellStart"/>
      <w:r w:rsidR="00A3641F" w:rsidRPr="00FB68B9">
        <w:t>Městský</w:t>
      </w:r>
      <w:proofErr w:type="spellEnd"/>
      <w:r w:rsidR="00A3641F" w:rsidRPr="00FB68B9">
        <w:t xml:space="preserve"> </w:t>
      </w:r>
      <w:proofErr w:type="spellStart"/>
      <w:r w:rsidR="00A3641F" w:rsidRPr="00FB68B9">
        <w:t>soud</w:t>
      </w:r>
      <w:proofErr w:type="spellEnd"/>
      <w:r w:rsidR="00A3641F" w:rsidRPr="00FB68B9">
        <w:t xml:space="preserve"> v </w:t>
      </w:r>
      <w:proofErr w:type="spellStart"/>
      <w:r w:rsidR="00A3641F" w:rsidRPr="00FB68B9">
        <w:t>Praze</w:t>
      </w:r>
      <w:proofErr w:type="spellEnd"/>
      <w:r w:rsidR="00A3641F" w:rsidRPr="00FB68B9">
        <w:t>, Spálená 6/2, 112 16 Praha 2, Česká republika</w:t>
      </w:r>
      <w:r w:rsidR="00A3641F" w:rsidRPr="00106A5E" w:rsidDel="00A3641F">
        <w:t xml:space="preserve"> </w:t>
      </w:r>
    </w:p>
    <w:p w14:paraId="2F90FFD6" w14:textId="77777777" w:rsidR="0057028C" w:rsidRDefault="0057028C" w:rsidP="00A56692"/>
    <w:p w14:paraId="019DE3B9" w14:textId="0316434F" w:rsidR="00A56692" w:rsidRPr="00EC39C1" w:rsidRDefault="0057028C" w:rsidP="00A56692">
      <w:r>
        <w:t>Od 30.12.2022 je vlastník</w:t>
      </w:r>
      <w:r w:rsidR="00EC33EB">
        <w:t>o</w:t>
      </w:r>
      <w:r>
        <w:t>m spoločnosti ZVS-</w:t>
      </w:r>
      <w:proofErr w:type="spellStart"/>
      <w:r>
        <w:t>Armory</w:t>
      </w:r>
      <w:proofErr w:type="spellEnd"/>
      <w:r>
        <w:t xml:space="preserve">, </w:t>
      </w:r>
      <w:proofErr w:type="spellStart"/>
      <w:r>
        <w:t>s.r.o</w:t>
      </w:r>
      <w:proofErr w:type="spellEnd"/>
      <w:r>
        <w:t xml:space="preserve">, spoločnosť SVP </w:t>
      </w:r>
      <w:proofErr w:type="spellStart"/>
      <w:r>
        <w:t>Second</w:t>
      </w:r>
      <w:proofErr w:type="spellEnd"/>
      <w:r>
        <w:t xml:space="preserve"> </w:t>
      </w:r>
      <w:proofErr w:type="spellStart"/>
      <w:r>
        <w:t>a.s</w:t>
      </w:r>
      <w:proofErr w:type="spellEnd"/>
      <w:r>
        <w:t xml:space="preserve">., so sídlom Sokolovská 675/9, </w:t>
      </w:r>
      <w:proofErr w:type="spellStart"/>
      <w:r>
        <w:t>Karlín</w:t>
      </w:r>
      <w:proofErr w:type="spellEnd"/>
      <w:r>
        <w:t>, Praha 8</w:t>
      </w:r>
      <w:r w:rsidR="003F0DE6">
        <w:t xml:space="preserve">, </w:t>
      </w:r>
      <w:r>
        <w:t xml:space="preserve"> s podielom na základnom imaní 100%.</w:t>
      </w:r>
    </w:p>
    <w:p w14:paraId="1EDE73F2" w14:textId="77777777" w:rsidR="0000253C" w:rsidRPr="002101E6" w:rsidRDefault="0000253C" w:rsidP="00C81150">
      <w:pPr>
        <w:rPr>
          <w:i/>
          <w:snapToGrid w:val="0"/>
          <w:color w:val="FF0000"/>
          <w:lang w:eastAsia="sk-SK"/>
        </w:rPr>
      </w:pPr>
    </w:p>
    <w:p w14:paraId="066E0B23" w14:textId="46ADF815" w:rsidR="00861776" w:rsidRDefault="00861776">
      <w:pPr>
        <w:jc w:val="left"/>
        <w:rPr>
          <w:rFonts w:cs="Arial"/>
          <w:b/>
          <w:bCs/>
          <w:caps/>
          <w:kern w:val="32"/>
          <w:sz w:val="18"/>
          <w:szCs w:val="32"/>
          <w:u w:val="single"/>
        </w:rPr>
      </w:pPr>
    </w:p>
    <w:p w14:paraId="2E3D6BC2" w14:textId="77777777" w:rsidR="007E2CF3" w:rsidRPr="009F5D65" w:rsidRDefault="007E2CF3" w:rsidP="009F5D65">
      <w:pPr>
        <w:rPr>
          <w:i/>
          <w:color w:val="FF0000"/>
        </w:rPr>
      </w:pPr>
    </w:p>
    <w:p w14:paraId="4955274A" w14:textId="77777777" w:rsidR="00861776" w:rsidRDefault="00861776">
      <w:pPr>
        <w:jc w:val="left"/>
        <w:rPr>
          <w:rFonts w:cs="Arial"/>
          <w:b/>
          <w:bCs/>
          <w:iCs/>
          <w:snapToGrid w:val="0"/>
          <w:szCs w:val="28"/>
        </w:rPr>
      </w:pPr>
      <w:r>
        <w:rPr>
          <w:snapToGrid w:val="0"/>
        </w:rPr>
        <w:br w:type="page"/>
      </w:r>
    </w:p>
    <w:p w14:paraId="46811BB0" w14:textId="0BC81DF3" w:rsidR="007E2CF3" w:rsidRDefault="007E2CF3">
      <w:pPr>
        <w:jc w:val="left"/>
        <w:rPr>
          <w:rFonts w:cs="Arial"/>
          <w:b/>
          <w:bCs/>
          <w:caps/>
          <w:kern w:val="32"/>
          <w:sz w:val="18"/>
          <w:szCs w:val="32"/>
          <w:u w:val="single"/>
        </w:rPr>
      </w:pPr>
      <w:bookmarkStart w:id="2" w:name="_Ref150575427"/>
    </w:p>
    <w:p w14:paraId="55A7AA37" w14:textId="6B62C088" w:rsidR="00845108" w:rsidRPr="002101E6" w:rsidRDefault="00845108" w:rsidP="00C81150">
      <w:pPr>
        <w:pStyle w:val="Nadpis1"/>
      </w:pPr>
      <w:r w:rsidRPr="002101E6">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3FC73397" w:rsidR="00C81150" w:rsidRPr="002101E6" w:rsidRDefault="00C81150" w:rsidP="004F2C48">
      <w:pPr>
        <w:numPr>
          <w:ilvl w:val="0"/>
          <w:numId w:val="5"/>
        </w:numPr>
      </w:pPr>
      <w:r w:rsidRPr="002101E6">
        <w:t xml:space="preserve">Účtovná závierka za rok </w:t>
      </w:r>
      <w:r w:rsidR="00BB1CE2" w:rsidRPr="002101E6">
        <w:t>20</w:t>
      </w:r>
      <w:r w:rsidR="00BB1CE2">
        <w:t>2</w:t>
      </w:r>
      <w:r w:rsidR="006F0EFE">
        <w:t>1</w:t>
      </w:r>
      <w:r w:rsidR="00BB1CE2"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6A392F86" w:rsidR="00C81150" w:rsidRPr="002101E6" w:rsidRDefault="00C81150" w:rsidP="00FB68B9">
      <w:pPr>
        <w:pStyle w:val="Nadpis2"/>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3B04F3BC" w14:textId="77777777" w:rsidR="00BA4187" w:rsidRDefault="00BA4187" w:rsidP="00BA4187">
      <w:bookmarkStart w:id="4" w:name="_Ref150575465"/>
      <w:r>
        <w:t>Pri obstaraní majetku sa uplatňuje princíp obstarávacích cien (t. j. historických cien). Ocenenie jednotlivých položiek majetku a záväzkov je takéto:</w:t>
      </w:r>
    </w:p>
    <w:p w14:paraId="48074318" w14:textId="77777777" w:rsidR="00BA4187" w:rsidRDefault="00BA4187" w:rsidP="00BA4187"/>
    <w:p w14:paraId="4AC48701" w14:textId="77777777" w:rsidR="00BA4187" w:rsidRDefault="00BA4187" w:rsidP="00BA4187">
      <w:pPr>
        <w:rPr>
          <w:sz w:val="16"/>
          <w:szCs w:val="16"/>
        </w:rPr>
      </w:pPr>
    </w:p>
    <w:p w14:paraId="707C1A1C"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348ED6BB" w14:textId="77777777" w:rsidR="00BA4187" w:rsidRDefault="00BA4187" w:rsidP="00BA4187">
      <w:pPr>
        <w:rPr>
          <w:sz w:val="16"/>
          <w:szCs w:val="16"/>
        </w:rPr>
      </w:pPr>
    </w:p>
    <w:p w14:paraId="66D0966D" w14:textId="77777777" w:rsidR="00BA4187" w:rsidRDefault="00BA4187" w:rsidP="004F2C48">
      <w:pPr>
        <w:numPr>
          <w:ilvl w:val="0"/>
          <w:numId w:val="13"/>
        </w:numPr>
      </w:pPr>
      <w:r>
        <w:t>Dlhodobý hmotný majetok vytvorený vlastnou činnosťou – vlastnými nákladmi. Vlastné náklady zahŕňajú priame náklady vynaložené na výrobu alebo inú činnosť, a nepriame náklady, ktoré sa vzťahujú na výrobu alebo inú činnosť.</w:t>
      </w:r>
    </w:p>
    <w:p w14:paraId="10AA2DD5" w14:textId="77777777" w:rsidR="00BA4187" w:rsidRDefault="00BA4187" w:rsidP="00BA4187">
      <w:pPr>
        <w:jc w:val="left"/>
      </w:pPr>
    </w:p>
    <w:p w14:paraId="4F183CD4" w14:textId="77777777" w:rsidR="00BA4187" w:rsidRDefault="00BA4187" w:rsidP="00BA4187">
      <w:pPr>
        <w:ind w:left="539"/>
      </w:pPr>
    </w:p>
    <w:p w14:paraId="6FE273EB" w14:textId="77777777" w:rsidR="00BA4187" w:rsidRDefault="00BA4187" w:rsidP="004F2C48">
      <w:pPr>
        <w:numPr>
          <w:ilvl w:val="0"/>
          <w:numId w:val="13"/>
        </w:numPr>
      </w:pPr>
      <w:r>
        <w:t>Zásoby obstarané kúpou:</w:t>
      </w:r>
    </w:p>
    <w:p w14:paraId="5D85F595" w14:textId="60027F83" w:rsidR="00BA4187" w:rsidRDefault="00BA4187" w:rsidP="004F2C48">
      <w:pPr>
        <w:numPr>
          <w:ilvl w:val="0"/>
          <w:numId w:val="15"/>
        </w:numPr>
        <w:rPr>
          <w:snapToGrid w:val="0"/>
          <w:lang w:eastAsia="sk-SK"/>
        </w:rPr>
      </w:pPr>
      <w:r>
        <w:rPr>
          <w:snapToGrid w:val="0"/>
          <w:lang w:eastAsia="sk-SK"/>
        </w:rPr>
        <w:t xml:space="preserve">Nakupovaný materiál – obstarávacou cenou. Pri úbytku rovnakého druhu zásob sa používa </w:t>
      </w:r>
      <w:r w:rsidRPr="004C3FD3">
        <w:rPr>
          <w:snapToGrid w:val="0"/>
          <w:lang w:eastAsia="sk-SK"/>
        </w:rPr>
        <w:t xml:space="preserve">metóda </w:t>
      </w:r>
      <w:r w:rsidRPr="00FB68B9">
        <w:t>váženého aritmetického priemeru</w:t>
      </w:r>
      <w:r w:rsidRPr="004C3FD3">
        <w:rPr>
          <w:snapToGrid w:val="0"/>
          <w:lang w:eastAsia="sk-SK"/>
        </w:rPr>
        <w:t xml:space="preserve">. Do vedľajších nákladov vstupuje clo, prepravné a provízie. Vedľajšie náklady sa rozvrhujú </w:t>
      </w:r>
      <w:r>
        <w:rPr>
          <w:snapToGrid w:val="0"/>
          <w:lang w:eastAsia="sk-SK"/>
        </w:rPr>
        <w:t>ako odchýlka podľa podielu súčtu stavu a prírastku odchýlky na súčte stavu a prírastku zásob.</w:t>
      </w:r>
    </w:p>
    <w:p w14:paraId="772B2EAA" w14:textId="5AE2BECC" w:rsidR="00BA4187" w:rsidRDefault="00BA4187" w:rsidP="004F2C48">
      <w:pPr>
        <w:numPr>
          <w:ilvl w:val="0"/>
          <w:numId w:val="15"/>
        </w:numPr>
        <w:rPr>
          <w:snapToGrid w:val="0"/>
          <w:lang w:eastAsia="sk-SK"/>
        </w:rPr>
      </w:pPr>
      <w:r>
        <w:rPr>
          <w:snapToGrid w:val="0"/>
          <w:lang w:eastAsia="sk-SK"/>
        </w:rPr>
        <w:t xml:space="preserve">Nakupovaný tovar – obstarávacou cenou. Pri úbytku rovnakého druhu zásob sa používa metóda </w:t>
      </w:r>
      <w:r w:rsidRPr="00FB68B9">
        <w:t>váženého aritmetického priemeru</w:t>
      </w:r>
      <w:r w:rsidRPr="004C3FD3">
        <w:rPr>
          <w:snapToGrid w:val="0"/>
          <w:lang w:eastAsia="sk-SK"/>
        </w:rPr>
        <w:t xml:space="preserve">. Do </w:t>
      </w:r>
      <w:r>
        <w:rPr>
          <w:snapToGrid w:val="0"/>
          <w:lang w:eastAsia="sk-SK"/>
        </w:rPr>
        <w:t>vedľajších nákladov patrí prepravné, clo a provízie.</w:t>
      </w:r>
    </w:p>
    <w:p w14:paraId="4EAA3248" w14:textId="77777777" w:rsidR="00BA4187" w:rsidRDefault="00BA4187" w:rsidP="00BA4187">
      <w:pPr>
        <w:ind w:left="539"/>
      </w:pPr>
    </w:p>
    <w:p w14:paraId="2FF36560" w14:textId="77777777" w:rsidR="00BA4187" w:rsidRDefault="00BA4187" w:rsidP="004F2C48">
      <w:pPr>
        <w:numPr>
          <w:ilvl w:val="0"/>
          <w:numId w:val="13"/>
        </w:numPr>
      </w:pPr>
      <w:r>
        <w:t>Zásoby vytvorené vlastnou činnosťou:</w:t>
      </w:r>
    </w:p>
    <w:p w14:paraId="0DAE4E3F" w14:textId="27843BCE" w:rsidR="009F102A" w:rsidRDefault="00BA4187" w:rsidP="009F102A">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A15E798" w14:textId="19C51A35" w:rsidR="00BA4187" w:rsidRDefault="009F102A" w:rsidP="004F2C48">
      <w:pPr>
        <w:numPr>
          <w:ilvl w:val="0"/>
          <w:numId w:val="13"/>
        </w:numPr>
      </w:pPr>
      <w:r>
        <w:rPr>
          <w:snapToGrid w:val="0"/>
          <w:lang w:eastAsia="sk-SK"/>
        </w:rPr>
        <w:br w:type="page"/>
      </w:r>
      <w:r w:rsidR="00BA4187">
        <w:lastRenderedPageBreak/>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7CEC64E" w14:textId="77777777" w:rsidR="00BA4187" w:rsidRDefault="00BA4187" w:rsidP="00BA4187">
      <w:pPr>
        <w:ind w:left="539"/>
      </w:pPr>
    </w:p>
    <w:p w14:paraId="529A9014" w14:textId="77777777" w:rsidR="00BA4187" w:rsidRDefault="00BA4187" w:rsidP="00BA4187">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Default="00BA4187" w:rsidP="00BA4187">
      <w:pPr>
        <w:ind w:left="539"/>
      </w:pPr>
    </w:p>
    <w:p w14:paraId="302CD412" w14:textId="77777777" w:rsidR="00BA4187" w:rsidRDefault="00BA4187" w:rsidP="004F2C48">
      <w:pPr>
        <w:numPr>
          <w:ilvl w:val="0"/>
          <w:numId w:val="13"/>
        </w:numPr>
      </w:pPr>
      <w:r>
        <w:t>Finančný majetok:</w:t>
      </w:r>
    </w:p>
    <w:p w14:paraId="42D080F1" w14:textId="0CB87F6B" w:rsidR="00BA4187" w:rsidRDefault="00BA4187" w:rsidP="004F2C48">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w:t>
      </w:r>
      <w:r w:rsidR="00B5025A">
        <w:rPr>
          <w:snapToGrid w:val="0"/>
          <w:lang w:eastAsia="sk-SK"/>
        </w:rPr>
        <w:t xml:space="preserve"> –</w:t>
      </w:r>
      <w:r>
        <w:rPr>
          <w:snapToGrid w:val="0"/>
          <w:lang w:eastAsia="sk-SK"/>
        </w:rPr>
        <w:t xml:space="preserve"> reálnou hodnotou,</w:t>
      </w:r>
    </w:p>
    <w:p w14:paraId="53EF858D" w14:textId="77777777" w:rsidR="00BA4187" w:rsidRDefault="00BA4187" w:rsidP="004F2C48">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4F2C48">
      <w:pPr>
        <w:numPr>
          <w:ilvl w:val="0"/>
          <w:numId w:val="17"/>
        </w:numPr>
      </w:pPr>
      <w:r>
        <w:rPr>
          <w:snapToGrid w:val="0"/>
          <w:lang w:eastAsia="sk-SK"/>
        </w:rPr>
        <w:t>peňažné prostriedky</w:t>
      </w:r>
      <w:r>
        <w:t xml:space="preserve"> a ceniny – menovitou hodnotou.</w:t>
      </w:r>
    </w:p>
    <w:p w14:paraId="631D0427" w14:textId="77777777" w:rsidR="00BA4187" w:rsidRDefault="00BA4187" w:rsidP="00BA4187"/>
    <w:p w14:paraId="6B3531C5" w14:textId="77777777" w:rsidR="00BA4187" w:rsidRDefault="00BA4187" w:rsidP="004F2C48">
      <w:pPr>
        <w:numPr>
          <w:ilvl w:val="0"/>
          <w:numId w:val="13"/>
        </w:numPr>
      </w:pPr>
      <w:r>
        <w:t>Záväzky:</w:t>
      </w:r>
    </w:p>
    <w:p w14:paraId="72C33817" w14:textId="77777777" w:rsidR="00BA4187" w:rsidRDefault="00BA4187" w:rsidP="004F2C48">
      <w:pPr>
        <w:numPr>
          <w:ilvl w:val="0"/>
          <w:numId w:val="18"/>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8"/>
        </w:numPr>
        <w:rPr>
          <w:snapToGrid w:val="0"/>
          <w:lang w:eastAsia="sk-SK"/>
        </w:rPr>
      </w:pPr>
      <w:r>
        <w:rPr>
          <w:snapToGrid w:val="0"/>
          <w:lang w:eastAsia="sk-SK"/>
        </w:rPr>
        <w:t>pri prevzatí – obstarávacou cenou,</w:t>
      </w:r>
    </w:p>
    <w:p w14:paraId="655E996B" w14:textId="77777777" w:rsidR="00BA4187" w:rsidRDefault="00BA4187" w:rsidP="004F2C48">
      <w:pPr>
        <w:pStyle w:val="Odsekzoznamu"/>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79308305" w14:textId="77777777" w:rsidR="00BA4187" w:rsidRDefault="00BA4187" w:rsidP="00BA4187">
      <w:pPr>
        <w:rPr>
          <w:snapToGrid w:val="0"/>
          <w:lang w:eastAsia="sk-SK"/>
        </w:rPr>
      </w:pPr>
    </w:p>
    <w:p w14:paraId="551F5F43" w14:textId="0820DCAF" w:rsidR="00BA4187" w:rsidRDefault="00BA4187" w:rsidP="004F2C48">
      <w:pPr>
        <w:numPr>
          <w:ilvl w:val="0"/>
          <w:numId w:val="13"/>
        </w:numPr>
      </w:pPr>
      <w:r>
        <w:t>Rezervy – v očakávanej výške záväzku alebo poistno</w:t>
      </w:r>
      <w:r w:rsidR="00EC33EB">
        <w:t>-</w:t>
      </w:r>
      <w:r>
        <w:t>matematickými metódami.</w:t>
      </w:r>
    </w:p>
    <w:p w14:paraId="2F965E57" w14:textId="77777777" w:rsidR="00BA4187" w:rsidRDefault="00BA4187" w:rsidP="00BA4187"/>
    <w:p w14:paraId="482D9D81" w14:textId="149549DC" w:rsidR="007E2CF3" w:rsidRDefault="007E2CF3">
      <w:pPr>
        <w:jc w:val="left"/>
        <w:rPr>
          <w:rFonts w:cs="Arial"/>
          <w:b/>
          <w:bCs/>
          <w:iCs/>
          <w:szCs w:val="28"/>
        </w:rPr>
      </w:pPr>
    </w:p>
    <w:p w14:paraId="0196F4E9" w14:textId="1C10B648" w:rsidR="00C81150" w:rsidRPr="002101E6" w:rsidRDefault="00C81150" w:rsidP="00C81150">
      <w:pPr>
        <w:pStyle w:val="Nadpis2"/>
      </w:pPr>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4F2C48">
      <w:pPr>
        <w:numPr>
          <w:ilvl w:val="0"/>
          <w:numId w:val="8"/>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553A459C" w14:textId="77777777" w:rsidR="00C81150" w:rsidRPr="002101E6" w:rsidRDefault="00C81150" w:rsidP="00C81150"/>
    <w:p w14:paraId="41859E8C" w14:textId="77777777" w:rsidR="00C81150" w:rsidRPr="002101E6" w:rsidRDefault="00C81150" w:rsidP="004F2C48">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4C1427E"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Účtovné odpisy sú rovnomerné. Majetok sa začína odpisovať v mesiaci zaradenia</w:t>
      </w:r>
      <w:r w:rsidR="000852B9">
        <w:t xml:space="preserve"> majetku</w:t>
      </w:r>
      <w:r w:rsidRPr="002101E6">
        <w:t xml:space="preserve">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D66C85">
        <w:tc>
          <w:tcPr>
            <w:tcW w:w="3211" w:type="dxa"/>
            <w:tcBorders>
              <w:top w:val="single" w:sz="4" w:space="0" w:color="auto"/>
            </w:tcBorders>
            <w:shd w:val="clear" w:color="auto" w:fill="auto"/>
          </w:tcPr>
          <w:p w14:paraId="6BA6594B" w14:textId="77777777" w:rsidR="00C81150" w:rsidRPr="00D66C85" w:rsidRDefault="00C81150" w:rsidP="001B30A4">
            <w:pPr>
              <w:rPr>
                <w:b/>
                <w:snapToGrid w:val="0"/>
                <w:sz w:val="15"/>
                <w:szCs w:val="15"/>
                <w:lang w:eastAsia="sk-SK"/>
              </w:rPr>
            </w:pPr>
            <w:r w:rsidRPr="00D66C85">
              <w:rPr>
                <w:sz w:val="15"/>
                <w:szCs w:val="15"/>
              </w:rPr>
              <w:t>Budovy a stavby</w:t>
            </w:r>
          </w:p>
        </w:tc>
        <w:tc>
          <w:tcPr>
            <w:tcW w:w="2268" w:type="dxa"/>
            <w:tcBorders>
              <w:top w:val="single" w:sz="4" w:space="0" w:color="auto"/>
            </w:tcBorders>
            <w:shd w:val="clear" w:color="auto" w:fill="auto"/>
          </w:tcPr>
          <w:p w14:paraId="67BC729A" w14:textId="774F33DA" w:rsidR="00C81150" w:rsidRPr="00D66C85" w:rsidRDefault="009F102A" w:rsidP="00CB407B">
            <w:pPr>
              <w:jc w:val="center"/>
              <w:rPr>
                <w:snapToGrid w:val="0"/>
                <w:sz w:val="15"/>
                <w:szCs w:val="15"/>
                <w:lang w:eastAsia="sk-SK"/>
              </w:rPr>
            </w:pPr>
            <w:r>
              <w:rPr>
                <w:snapToGrid w:val="0"/>
                <w:sz w:val="15"/>
                <w:szCs w:val="15"/>
                <w:lang w:eastAsia="sk-SK"/>
              </w:rPr>
              <w:t>3</w:t>
            </w:r>
            <w:r w:rsidRPr="00D66C85">
              <w:rPr>
                <w:snapToGrid w:val="0"/>
                <w:sz w:val="15"/>
                <w:szCs w:val="15"/>
                <w:lang w:eastAsia="sk-SK"/>
              </w:rPr>
              <w:t>0</w:t>
            </w:r>
          </w:p>
        </w:tc>
        <w:tc>
          <w:tcPr>
            <w:tcW w:w="2693" w:type="dxa"/>
            <w:tcBorders>
              <w:top w:val="single" w:sz="4" w:space="0" w:color="auto"/>
            </w:tcBorders>
            <w:shd w:val="clear" w:color="auto" w:fill="auto"/>
          </w:tcPr>
          <w:p w14:paraId="43856E90" w14:textId="62C8DA91" w:rsidR="00C81150" w:rsidRPr="00D66C85" w:rsidRDefault="009F102A" w:rsidP="00CB407B">
            <w:pPr>
              <w:jc w:val="center"/>
              <w:rPr>
                <w:sz w:val="15"/>
                <w:szCs w:val="15"/>
              </w:rPr>
            </w:pPr>
            <w:r>
              <w:rPr>
                <w:sz w:val="15"/>
                <w:szCs w:val="15"/>
              </w:rPr>
              <w:t>3,3333</w:t>
            </w:r>
            <w:r w:rsidR="00FC0F8D" w:rsidRPr="00D66C85">
              <w:rPr>
                <w:sz w:val="15"/>
                <w:szCs w:val="15"/>
              </w:rPr>
              <w:t>%</w:t>
            </w:r>
          </w:p>
        </w:tc>
      </w:tr>
      <w:tr w:rsidR="00C81150" w:rsidRPr="002101E6" w14:paraId="6799B389" w14:textId="77777777" w:rsidTr="00D66C85">
        <w:tc>
          <w:tcPr>
            <w:tcW w:w="3211" w:type="dxa"/>
            <w:shd w:val="clear" w:color="auto" w:fill="auto"/>
          </w:tcPr>
          <w:p w14:paraId="2AEA9D74" w14:textId="33DB74A7" w:rsidR="00C81150" w:rsidRPr="00D66C85" w:rsidRDefault="00C81150" w:rsidP="001240E4">
            <w:pPr>
              <w:tabs>
                <w:tab w:val="left" w:pos="1920"/>
              </w:tabs>
              <w:rPr>
                <w:b/>
                <w:snapToGrid w:val="0"/>
                <w:sz w:val="15"/>
                <w:szCs w:val="15"/>
                <w:lang w:eastAsia="sk-SK"/>
              </w:rPr>
            </w:pPr>
            <w:r w:rsidRPr="00D66C85">
              <w:rPr>
                <w:sz w:val="15"/>
                <w:szCs w:val="15"/>
              </w:rPr>
              <w:t>Stroje a</w:t>
            </w:r>
            <w:r w:rsidR="00FC0F8D" w:rsidRPr="00D66C85">
              <w:rPr>
                <w:sz w:val="15"/>
                <w:szCs w:val="15"/>
              </w:rPr>
              <w:t> </w:t>
            </w:r>
            <w:r w:rsidRPr="00D66C85">
              <w:rPr>
                <w:sz w:val="15"/>
                <w:szCs w:val="15"/>
              </w:rPr>
              <w:t>zariadenia</w:t>
            </w:r>
          </w:p>
        </w:tc>
        <w:tc>
          <w:tcPr>
            <w:tcW w:w="2268" w:type="dxa"/>
            <w:shd w:val="clear" w:color="auto" w:fill="auto"/>
          </w:tcPr>
          <w:p w14:paraId="05A7383F" w14:textId="2C1AE8E9" w:rsidR="00C81150" w:rsidRPr="00D66C85" w:rsidRDefault="00FC0F8D" w:rsidP="00CB407B">
            <w:pPr>
              <w:jc w:val="center"/>
              <w:rPr>
                <w:snapToGrid w:val="0"/>
                <w:sz w:val="15"/>
                <w:szCs w:val="15"/>
                <w:lang w:eastAsia="sk-SK"/>
              </w:rPr>
            </w:pPr>
            <w:r w:rsidRPr="00D66C85">
              <w:rPr>
                <w:snapToGrid w:val="0"/>
                <w:sz w:val="15"/>
                <w:szCs w:val="15"/>
                <w:lang w:eastAsia="sk-SK"/>
              </w:rPr>
              <w:t>4,6,8,10</w:t>
            </w:r>
          </w:p>
        </w:tc>
        <w:tc>
          <w:tcPr>
            <w:tcW w:w="2693" w:type="dxa"/>
            <w:shd w:val="clear" w:color="auto" w:fill="auto"/>
          </w:tcPr>
          <w:p w14:paraId="7B2578D6" w14:textId="69679C37" w:rsidR="00C81150" w:rsidRPr="00D66C85" w:rsidRDefault="00FC0F8D" w:rsidP="00CB407B">
            <w:pPr>
              <w:jc w:val="center"/>
              <w:rPr>
                <w:sz w:val="15"/>
                <w:szCs w:val="15"/>
              </w:rPr>
            </w:pPr>
            <w:r w:rsidRPr="00D66C85">
              <w:rPr>
                <w:sz w:val="15"/>
                <w:szCs w:val="15"/>
              </w:rPr>
              <w:t>25% 16,66% 12,5%, 10%</w:t>
            </w:r>
          </w:p>
        </w:tc>
      </w:tr>
      <w:tr w:rsidR="000852B9" w:rsidRPr="002101E6" w14:paraId="43206AB4" w14:textId="77777777" w:rsidTr="00D66C85">
        <w:tc>
          <w:tcPr>
            <w:tcW w:w="3211" w:type="dxa"/>
            <w:shd w:val="clear" w:color="auto" w:fill="auto"/>
          </w:tcPr>
          <w:p w14:paraId="0E896A1C" w14:textId="77777777" w:rsidR="000852B9" w:rsidRPr="00D66C85" w:rsidRDefault="000852B9" w:rsidP="000852B9">
            <w:pPr>
              <w:rPr>
                <w:b/>
                <w:snapToGrid w:val="0"/>
                <w:sz w:val="15"/>
                <w:szCs w:val="15"/>
                <w:lang w:eastAsia="sk-SK"/>
              </w:rPr>
            </w:pPr>
            <w:r w:rsidRPr="00D66C85">
              <w:rPr>
                <w:sz w:val="15"/>
                <w:szCs w:val="15"/>
              </w:rPr>
              <w:t>Dopravné prostriedky</w:t>
            </w:r>
          </w:p>
        </w:tc>
        <w:tc>
          <w:tcPr>
            <w:tcW w:w="2268" w:type="dxa"/>
            <w:shd w:val="clear" w:color="auto" w:fill="auto"/>
          </w:tcPr>
          <w:p w14:paraId="48B877C2" w14:textId="766095E9" w:rsidR="000852B9" w:rsidRPr="00D66C85" w:rsidRDefault="000852B9" w:rsidP="000852B9">
            <w:pPr>
              <w:jc w:val="center"/>
              <w:rPr>
                <w:snapToGrid w:val="0"/>
                <w:sz w:val="15"/>
                <w:szCs w:val="15"/>
                <w:lang w:eastAsia="sk-SK"/>
              </w:rPr>
            </w:pPr>
            <w:r w:rsidRPr="00D66C85">
              <w:rPr>
                <w:snapToGrid w:val="0"/>
                <w:sz w:val="15"/>
                <w:szCs w:val="15"/>
                <w:lang w:eastAsia="sk-SK"/>
              </w:rPr>
              <w:t>6,10</w:t>
            </w:r>
          </w:p>
        </w:tc>
        <w:tc>
          <w:tcPr>
            <w:tcW w:w="2693" w:type="dxa"/>
            <w:shd w:val="clear" w:color="auto" w:fill="auto"/>
          </w:tcPr>
          <w:p w14:paraId="67D7212B" w14:textId="37A8B4F9" w:rsidR="000852B9" w:rsidRPr="00D66C85" w:rsidRDefault="000852B9" w:rsidP="000852B9">
            <w:pPr>
              <w:jc w:val="center"/>
              <w:rPr>
                <w:sz w:val="15"/>
                <w:szCs w:val="15"/>
              </w:rPr>
            </w:pPr>
            <w:r w:rsidRPr="00D66C85">
              <w:rPr>
                <w:sz w:val="15"/>
                <w:szCs w:val="15"/>
              </w:rPr>
              <w:t>16,66%, 10%</w:t>
            </w:r>
          </w:p>
        </w:tc>
      </w:tr>
      <w:tr w:rsidR="000852B9" w:rsidRPr="002101E6" w14:paraId="19B768AB" w14:textId="77777777" w:rsidTr="00D66C85">
        <w:tc>
          <w:tcPr>
            <w:tcW w:w="3211" w:type="dxa"/>
            <w:shd w:val="clear" w:color="auto" w:fill="auto"/>
          </w:tcPr>
          <w:p w14:paraId="4DAA4D70" w14:textId="77777777" w:rsidR="000852B9" w:rsidRPr="00D66C85" w:rsidRDefault="000852B9" w:rsidP="000852B9">
            <w:pPr>
              <w:rPr>
                <w:b/>
                <w:snapToGrid w:val="0"/>
                <w:sz w:val="15"/>
                <w:szCs w:val="15"/>
                <w:lang w:eastAsia="sk-SK"/>
              </w:rPr>
            </w:pPr>
            <w:r w:rsidRPr="00D66C85">
              <w:rPr>
                <w:sz w:val="15"/>
                <w:szCs w:val="15"/>
              </w:rPr>
              <w:t>Inventár</w:t>
            </w:r>
          </w:p>
        </w:tc>
        <w:tc>
          <w:tcPr>
            <w:tcW w:w="2268" w:type="dxa"/>
            <w:shd w:val="clear" w:color="auto" w:fill="auto"/>
          </w:tcPr>
          <w:p w14:paraId="1969978F" w14:textId="77777777" w:rsidR="000852B9" w:rsidRPr="00D66C85" w:rsidRDefault="000852B9" w:rsidP="000852B9">
            <w:pPr>
              <w:jc w:val="center"/>
              <w:rPr>
                <w:snapToGrid w:val="0"/>
                <w:sz w:val="15"/>
                <w:szCs w:val="15"/>
                <w:lang w:eastAsia="sk-SK"/>
              </w:rPr>
            </w:pPr>
          </w:p>
        </w:tc>
        <w:tc>
          <w:tcPr>
            <w:tcW w:w="2693" w:type="dxa"/>
            <w:shd w:val="clear" w:color="auto" w:fill="auto"/>
          </w:tcPr>
          <w:p w14:paraId="02E80293" w14:textId="77777777" w:rsidR="000852B9" w:rsidRPr="00D66C85" w:rsidRDefault="000852B9" w:rsidP="000852B9">
            <w:pPr>
              <w:jc w:val="center"/>
              <w:rPr>
                <w:sz w:val="15"/>
                <w:szCs w:val="15"/>
              </w:rPr>
            </w:pPr>
          </w:p>
        </w:tc>
      </w:tr>
      <w:tr w:rsidR="000852B9" w:rsidRPr="002101E6" w14:paraId="19C91CAE" w14:textId="77777777" w:rsidTr="00D66C85">
        <w:tc>
          <w:tcPr>
            <w:tcW w:w="3211" w:type="dxa"/>
            <w:tcBorders>
              <w:bottom w:val="single" w:sz="8" w:space="0" w:color="auto"/>
            </w:tcBorders>
            <w:shd w:val="clear" w:color="auto" w:fill="auto"/>
          </w:tcPr>
          <w:p w14:paraId="2C37227E" w14:textId="77777777" w:rsidR="000852B9" w:rsidRPr="00D66C85" w:rsidRDefault="000852B9" w:rsidP="000852B9">
            <w:pPr>
              <w:rPr>
                <w:sz w:val="15"/>
                <w:szCs w:val="15"/>
              </w:rPr>
            </w:pPr>
            <w:r w:rsidRPr="00D66C85">
              <w:rPr>
                <w:sz w:val="15"/>
                <w:szCs w:val="15"/>
              </w:rPr>
              <w:t>Softvér</w:t>
            </w:r>
          </w:p>
        </w:tc>
        <w:tc>
          <w:tcPr>
            <w:tcW w:w="2268" w:type="dxa"/>
            <w:tcBorders>
              <w:bottom w:val="single" w:sz="8" w:space="0" w:color="auto"/>
            </w:tcBorders>
            <w:shd w:val="clear" w:color="auto" w:fill="auto"/>
          </w:tcPr>
          <w:p w14:paraId="5A33195C" w14:textId="5AFAA096" w:rsidR="000852B9" w:rsidRPr="00D66C85" w:rsidRDefault="000852B9" w:rsidP="000852B9">
            <w:pPr>
              <w:jc w:val="center"/>
              <w:rPr>
                <w:sz w:val="15"/>
                <w:szCs w:val="15"/>
              </w:rPr>
            </w:pPr>
            <w:r w:rsidRPr="00D66C85">
              <w:rPr>
                <w:sz w:val="15"/>
                <w:szCs w:val="15"/>
              </w:rPr>
              <w:t>3</w:t>
            </w:r>
          </w:p>
        </w:tc>
        <w:tc>
          <w:tcPr>
            <w:tcW w:w="2693" w:type="dxa"/>
            <w:tcBorders>
              <w:bottom w:val="single" w:sz="8" w:space="0" w:color="auto"/>
            </w:tcBorders>
            <w:shd w:val="clear" w:color="auto" w:fill="auto"/>
          </w:tcPr>
          <w:p w14:paraId="7560B33D" w14:textId="62520784" w:rsidR="000852B9" w:rsidRPr="00D66C85" w:rsidRDefault="000852B9" w:rsidP="000852B9">
            <w:pPr>
              <w:jc w:val="center"/>
              <w:rPr>
                <w:sz w:val="15"/>
                <w:szCs w:val="15"/>
              </w:rPr>
            </w:pPr>
            <w:r w:rsidRPr="00D66C85">
              <w:rPr>
                <w:sz w:val="15"/>
                <w:szCs w:val="15"/>
              </w:rPr>
              <w:t>33,33%</w:t>
            </w:r>
          </w:p>
        </w:tc>
      </w:tr>
    </w:tbl>
    <w:p w14:paraId="535DF9E1" w14:textId="77777777" w:rsidR="007F1711" w:rsidRPr="002101E6" w:rsidRDefault="007F1711" w:rsidP="00EB02F1">
      <w:pPr>
        <w:ind w:left="900"/>
        <w:rPr>
          <w:snapToGrid w:val="0"/>
        </w:rPr>
      </w:pPr>
    </w:p>
    <w:p w14:paraId="57480F31" w14:textId="5AE1B144"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FB68B9">
        <w:rPr>
          <w:snapToGrid w:val="0"/>
        </w:rPr>
        <w:t>rovnomerné</w:t>
      </w:r>
      <w:r w:rsidRPr="00FB68B9">
        <w:t xml:space="preserve"> </w:t>
      </w:r>
      <w:r w:rsidRPr="004C3FD3">
        <w:t>o</w:t>
      </w:r>
      <w:r w:rsidRPr="002101E6">
        <w:t>dpisovanie.</w:t>
      </w:r>
    </w:p>
    <w:p w14:paraId="027BBE92" w14:textId="77777777" w:rsidR="00C81150" w:rsidRPr="002101E6" w:rsidRDefault="00C81150" w:rsidP="00C81150"/>
    <w:p w14:paraId="29EC81E5" w14:textId="77777777" w:rsidR="00C81150" w:rsidRPr="002101E6" w:rsidRDefault="00C81150" w:rsidP="00C81150"/>
    <w:p w14:paraId="0279BFB6" w14:textId="77777777" w:rsidR="000B313E" w:rsidRPr="002101E6" w:rsidRDefault="000B313E">
      <w:pPr>
        <w:rPr>
          <w:i/>
          <w:color w:val="FF0000"/>
        </w:rPr>
      </w:pPr>
    </w:p>
    <w:p w14:paraId="13BC618B" w14:textId="77777777" w:rsidR="002101E6" w:rsidRPr="002101E6" w:rsidRDefault="002101E6" w:rsidP="002101E6"/>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794"/>
        <w:gridCol w:w="4884"/>
        <w:gridCol w:w="795"/>
        <w:gridCol w:w="1299"/>
        <w:gridCol w:w="1299"/>
      </w:tblGrid>
      <w:tr w:rsidR="00826D27" w:rsidRPr="002101E6" w14:paraId="6322E2E5" w14:textId="77777777" w:rsidTr="00642760">
        <w:tc>
          <w:tcPr>
            <w:tcW w:w="3130" w:type="pct"/>
            <w:gridSpan w:val="2"/>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3BFED3FC" w:rsidR="00826D27" w:rsidRPr="002101E6" w:rsidRDefault="00826D27" w:rsidP="008D38A5">
            <w:pPr>
              <w:jc w:val="center"/>
            </w:pPr>
            <w:r w:rsidRPr="002101E6">
              <w:rPr>
                <w:b/>
                <w:i/>
                <w:sz w:val="15"/>
                <w:szCs w:val="15"/>
              </w:rPr>
              <w:t xml:space="preserve">31. 12. </w:t>
            </w:r>
            <w:r w:rsidR="009F102A" w:rsidRPr="002101E6">
              <w:rPr>
                <w:b/>
                <w:i/>
                <w:sz w:val="15"/>
                <w:szCs w:val="15"/>
              </w:rPr>
              <w:t>20</w:t>
            </w:r>
            <w:r w:rsidR="009F102A">
              <w:rPr>
                <w:b/>
                <w:i/>
                <w:sz w:val="15"/>
                <w:szCs w:val="15"/>
              </w:rPr>
              <w:t>2</w:t>
            </w:r>
            <w:r w:rsidR="00E504AB">
              <w:rPr>
                <w:b/>
                <w:i/>
                <w:sz w:val="15"/>
                <w:szCs w:val="15"/>
              </w:rPr>
              <w:t>2</w:t>
            </w:r>
          </w:p>
        </w:tc>
        <w:tc>
          <w:tcPr>
            <w:tcW w:w="716" w:type="pct"/>
            <w:tcBorders>
              <w:top w:val="single" w:sz="8" w:space="0" w:color="auto"/>
              <w:left w:val="nil"/>
              <w:bottom w:val="nil"/>
              <w:right w:val="nil"/>
            </w:tcBorders>
            <w:shd w:val="clear" w:color="auto" w:fill="auto"/>
            <w:hideMark/>
          </w:tcPr>
          <w:p w14:paraId="01A99E19" w14:textId="6D9C3259" w:rsidR="00826D27" w:rsidRPr="002101E6" w:rsidRDefault="00826D27" w:rsidP="008D38A5">
            <w:pPr>
              <w:jc w:val="center"/>
            </w:pPr>
            <w:r w:rsidRPr="002101E6">
              <w:rPr>
                <w:b/>
                <w:i/>
                <w:sz w:val="15"/>
                <w:szCs w:val="15"/>
              </w:rPr>
              <w:t xml:space="preserve">31. 12. </w:t>
            </w:r>
            <w:r w:rsidR="009F102A" w:rsidRPr="002101E6">
              <w:rPr>
                <w:b/>
                <w:i/>
                <w:sz w:val="15"/>
                <w:szCs w:val="15"/>
              </w:rPr>
              <w:t>20</w:t>
            </w:r>
            <w:r w:rsidR="002628FF">
              <w:rPr>
                <w:b/>
                <w:i/>
                <w:sz w:val="15"/>
                <w:szCs w:val="15"/>
              </w:rPr>
              <w:t>2</w:t>
            </w:r>
            <w:r w:rsidR="00E504AB">
              <w:rPr>
                <w:b/>
                <w:i/>
                <w:sz w:val="15"/>
                <w:szCs w:val="15"/>
              </w:rPr>
              <w:t>1</w:t>
            </w:r>
          </w:p>
        </w:tc>
      </w:tr>
      <w:tr w:rsidR="009629A8" w:rsidRPr="002101E6" w14:paraId="3B9575A7" w14:textId="77777777" w:rsidTr="00D85BDD">
        <w:tc>
          <w:tcPr>
            <w:tcW w:w="3130" w:type="pct"/>
            <w:gridSpan w:val="2"/>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106A5E" w:rsidRPr="002101E6" w14:paraId="17AC331C" w14:textId="77777777" w:rsidTr="00D85BDD">
        <w:trPr>
          <w:gridAfter w:val="4"/>
          <w:wAfter w:w="4562" w:type="pct"/>
        </w:trPr>
        <w:tc>
          <w:tcPr>
            <w:tcW w:w="438" w:type="pct"/>
            <w:tcBorders>
              <w:top w:val="nil"/>
              <w:left w:val="nil"/>
              <w:bottom w:val="nil"/>
              <w:right w:val="nil"/>
            </w:tcBorders>
            <w:shd w:val="clear" w:color="auto" w:fill="auto"/>
            <w:vAlign w:val="center"/>
          </w:tcPr>
          <w:p w14:paraId="033E19FF" w14:textId="0E9F4FDF" w:rsidR="00106A5E" w:rsidRPr="002101E6" w:rsidRDefault="00106A5E" w:rsidP="00FB68B9">
            <w:pPr>
              <w:rPr>
                <w:rFonts w:cs="Arial"/>
                <w:i/>
                <w:iCs/>
                <w:sz w:val="15"/>
                <w:szCs w:val="15"/>
                <w:lang w:eastAsia="sk-SK"/>
              </w:rPr>
            </w:pPr>
          </w:p>
        </w:tc>
      </w:tr>
      <w:tr w:rsidR="002628FF" w:rsidRPr="002101E6" w14:paraId="02AD6971" w14:textId="77777777" w:rsidTr="00D85BDD">
        <w:tc>
          <w:tcPr>
            <w:tcW w:w="3130" w:type="pct"/>
            <w:gridSpan w:val="2"/>
            <w:tcBorders>
              <w:top w:val="nil"/>
              <w:left w:val="nil"/>
              <w:bottom w:val="nil"/>
              <w:right w:val="nil"/>
            </w:tcBorders>
            <w:shd w:val="clear" w:color="auto" w:fill="auto"/>
            <w:vAlign w:val="center"/>
          </w:tcPr>
          <w:p w14:paraId="443166DC" w14:textId="7B0236D0" w:rsidR="002628FF" w:rsidRPr="002101E6" w:rsidRDefault="002628FF" w:rsidP="002628FF">
            <w:pPr>
              <w:jc w:val="left"/>
              <w:rPr>
                <w:rFonts w:cs="Arial"/>
                <w:sz w:val="15"/>
                <w:szCs w:val="15"/>
                <w:lang w:eastAsia="sk-SK"/>
              </w:rPr>
            </w:pPr>
            <w:r w:rsidRPr="002101E6">
              <w:rPr>
                <w:rFonts w:cs="Arial"/>
                <w:sz w:val="15"/>
                <w:szCs w:val="15"/>
                <w:lang w:eastAsia="sk-SK"/>
              </w:rPr>
              <w:t>Záväzky so zostatkovou dobou</w:t>
            </w:r>
            <w:r w:rsidR="00E504AB">
              <w:rPr>
                <w:rFonts w:cs="Arial"/>
                <w:sz w:val="15"/>
                <w:szCs w:val="15"/>
                <w:lang w:eastAsia="sk-SK"/>
              </w:rPr>
              <w:t xml:space="preserve">- záväzky </w:t>
            </w:r>
            <w:r w:rsidR="0077503F">
              <w:rPr>
                <w:rFonts w:cs="Arial"/>
                <w:sz w:val="15"/>
                <w:szCs w:val="15"/>
                <w:lang w:eastAsia="sk-SK"/>
              </w:rPr>
              <w:t>zo sociálneho fondu</w:t>
            </w:r>
          </w:p>
        </w:tc>
        <w:tc>
          <w:tcPr>
            <w:tcW w:w="438" w:type="pct"/>
            <w:tcBorders>
              <w:top w:val="nil"/>
              <w:left w:val="nil"/>
              <w:bottom w:val="nil"/>
              <w:right w:val="nil"/>
            </w:tcBorders>
            <w:shd w:val="clear" w:color="auto" w:fill="auto"/>
            <w:vAlign w:val="center"/>
          </w:tcPr>
          <w:p w14:paraId="3643DFF8" w14:textId="77777777" w:rsidR="002628FF" w:rsidRPr="002101E6" w:rsidRDefault="002628FF" w:rsidP="002628FF">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4EA1A27C" w:rsidR="002628FF" w:rsidRPr="002101E6" w:rsidRDefault="0077503F" w:rsidP="002628FF">
            <w:pPr>
              <w:jc w:val="right"/>
              <w:rPr>
                <w:rFonts w:cs="Arial"/>
                <w:sz w:val="15"/>
                <w:szCs w:val="15"/>
                <w:lang w:eastAsia="sk-SK"/>
              </w:rPr>
            </w:pPr>
            <w:r>
              <w:rPr>
                <w:rFonts w:cs="Arial"/>
                <w:sz w:val="15"/>
                <w:szCs w:val="15"/>
                <w:lang w:eastAsia="sk-SK"/>
              </w:rPr>
              <w:t>423</w:t>
            </w:r>
          </w:p>
        </w:tc>
        <w:tc>
          <w:tcPr>
            <w:tcW w:w="716" w:type="pct"/>
            <w:tcBorders>
              <w:top w:val="nil"/>
              <w:left w:val="nil"/>
              <w:bottom w:val="single" w:sz="4" w:space="0" w:color="auto"/>
              <w:right w:val="nil"/>
            </w:tcBorders>
            <w:shd w:val="clear" w:color="auto" w:fill="auto"/>
            <w:vAlign w:val="bottom"/>
            <w:hideMark/>
          </w:tcPr>
          <w:p w14:paraId="7E118F25" w14:textId="179CAABD" w:rsidR="002628FF" w:rsidRPr="002101E6" w:rsidRDefault="00E504AB" w:rsidP="002628FF">
            <w:pPr>
              <w:jc w:val="right"/>
              <w:rPr>
                <w:rFonts w:cs="Arial"/>
                <w:sz w:val="15"/>
                <w:szCs w:val="15"/>
                <w:lang w:eastAsia="sk-SK"/>
              </w:rPr>
            </w:pPr>
            <w:r>
              <w:rPr>
                <w:rFonts w:cs="Arial"/>
                <w:sz w:val="15"/>
                <w:szCs w:val="15"/>
                <w:lang w:eastAsia="sk-SK"/>
              </w:rPr>
              <w:t>2 954</w:t>
            </w:r>
          </w:p>
        </w:tc>
      </w:tr>
      <w:tr w:rsidR="002628FF" w:rsidRPr="002101E6" w14:paraId="363ABDC6" w14:textId="77777777" w:rsidTr="00D85BDD">
        <w:tc>
          <w:tcPr>
            <w:tcW w:w="3130" w:type="pct"/>
            <w:gridSpan w:val="2"/>
            <w:tcBorders>
              <w:top w:val="nil"/>
              <w:left w:val="nil"/>
              <w:bottom w:val="single" w:sz="8" w:space="0" w:color="auto"/>
              <w:right w:val="nil"/>
            </w:tcBorders>
            <w:shd w:val="clear" w:color="auto" w:fill="auto"/>
            <w:vAlign w:val="center"/>
          </w:tcPr>
          <w:p w14:paraId="6B840131" w14:textId="6C7634CC" w:rsidR="002628FF" w:rsidRPr="002101E6" w:rsidRDefault="002628FF" w:rsidP="002628FF">
            <w:pPr>
              <w:rPr>
                <w:rFonts w:cs="Arial"/>
                <w:b/>
                <w:bCs/>
                <w:sz w:val="15"/>
                <w:szCs w:val="15"/>
                <w:lang w:eastAsia="sk-SK"/>
              </w:rPr>
            </w:pPr>
            <w:r w:rsidRPr="002101E6">
              <w:rPr>
                <w:rFonts w:cs="Arial"/>
                <w:b/>
                <w:bCs/>
                <w:sz w:val="15"/>
                <w:szCs w:val="15"/>
                <w:lang w:eastAsia="sk-SK"/>
              </w:rPr>
              <w:t xml:space="preserve">Spolu </w:t>
            </w:r>
            <w:r>
              <w:rPr>
                <w:rFonts w:cs="Arial"/>
                <w:b/>
                <w:bCs/>
                <w:sz w:val="15"/>
                <w:szCs w:val="15"/>
                <w:lang w:eastAsia="sk-SK"/>
              </w:rPr>
              <w:t>dlhodobé</w:t>
            </w:r>
            <w:r w:rsidRPr="002101E6">
              <w:rPr>
                <w:rFonts w:cs="Arial"/>
                <w:b/>
                <w:bCs/>
                <w:sz w:val="15"/>
                <w:szCs w:val="15"/>
                <w:lang w:eastAsia="sk-SK"/>
              </w:rPr>
              <w:t xml:space="preserve"> záväzky</w:t>
            </w:r>
          </w:p>
        </w:tc>
        <w:tc>
          <w:tcPr>
            <w:tcW w:w="438" w:type="pct"/>
            <w:tcBorders>
              <w:top w:val="nil"/>
              <w:left w:val="nil"/>
              <w:bottom w:val="single" w:sz="8" w:space="0" w:color="auto"/>
              <w:right w:val="nil"/>
            </w:tcBorders>
            <w:shd w:val="clear" w:color="auto" w:fill="auto"/>
            <w:vAlign w:val="center"/>
          </w:tcPr>
          <w:p w14:paraId="422EABDD" w14:textId="77777777" w:rsidR="002628FF" w:rsidRPr="002101E6" w:rsidRDefault="002628FF" w:rsidP="002628FF">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210E6449" w:rsidR="002628FF" w:rsidRPr="002101E6" w:rsidRDefault="0077503F" w:rsidP="002628FF">
            <w:pPr>
              <w:jc w:val="right"/>
              <w:rPr>
                <w:rFonts w:cs="Arial"/>
                <w:b/>
                <w:bCs/>
                <w:sz w:val="15"/>
                <w:szCs w:val="15"/>
                <w:lang w:eastAsia="sk-SK"/>
              </w:rPr>
            </w:pPr>
            <w:r>
              <w:rPr>
                <w:rFonts w:cs="Arial"/>
                <w:b/>
                <w:bCs/>
                <w:sz w:val="15"/>
                <w:szCs w:val="15"/>
                <w:lang w:eastAsia="sk-SK"/>
              </w:rPr>
              <w:t>423</w:t>
            </w:r>
          </w:p>
        </w:tc>
        <w:tc>
          <w:tcPr>
            <w:tcW w:w="716" w:type="pct"/>
            <w:tcBorders>
              <w:top w:val="nil"/>
              <w:left w:val="nil"/>
              <w:bottom w:val="single" w:sz="8" w:space="0" w:color="auto"/>
              <w:right w:val="nil"/>
            </w:tcBorders>
            <w:shd w:val="clear" w:color="auto" w:fill="auto"/>
            <w:vAlign w:val="center"/>
            <w:hideMark/>
          </w:tcPr>
          <w:p w14:paraId="4B55D0DE" w14:textId="244417DF" w:rsidR="002628FF" w:rsidRPr="002101E6" w:rsidRDefault="00E504AB" w:rsidP="002628FF">
            <w:pPr>
              <w:jc w:val="right"/>
              <w:rPr>
                <w:rFonts w:cs="Arial"/>
                <w:b/>
                <w:bCs/>
                <w:sz w:val="15"/>
                <w:szCs w:val="15"/>
                <w:lang w:eastAsia="sk-SK"/>
              </w:rPr>
            </w:pPr>
            <w:r>
              <w:rPr>
                <w:rFonts w:cs="Arial"/>
                <w:b/>
                <w:bCs/>
                <w:sz w:val="15"/>
                <w:szCs w:val="15"/>
                <w:lang w:eastAsia="sk-SK"/>
              </w:rPr>
              <w:t>2 954</w:t>
            </w:r>
          </w:p>
        </w:tc>
      </w:tr>
    </w:tbl>
    <w:p w14:paraId="068F28B4" w14:textId="77777777" w:rsidR="00E11848" w:rsidRPr="002101E6" w:rsidRDefault="00E11848" w:rsidP="008711DF"/>
    <w:bookmarkEnd w:id="6"/>
    <w:p w14:paraId="5AB7E79E" w14:textId="77777777" w:rsidR="00106A5E" w:rsidRDefault="00106A5E" w:rsidP="008711DF">
      <w:pPr>
        <w:rPr>
          <w:i/>
          <w:color w:val="FF0000"/>
        </w:rPr>
      </w:pPr>
    </w:p>
    <w:p w14:paraId="0B7B3569" w14:textId="77777777" w:rsidR="008711DF" w:rsidRPr="002101E6" w:rsidRDefault="008711DF" w:rsidP="008711DF"/>
    <w:p w14:paraId="31469BA4" w14:textId="77777777" w:rsidR="008711DF" w:rsidRPr="002101E6" w:rsidRDefault="008711DF" w:rsidP="008711DF">
      <w:pPr>
        <w:rPr>
          <w:snapToGrid w:val="0"/>
          <w:lang w:eastAsia="sk-SK"/>
        </w:rPr>
      </w:pPr>
    </w:p>
    <w:p w14:paraId="562A81FA" w14:textId="77777777" w:rsidR="000B7F83" w:rsidRDefault="000B7F83" w:rsidP="008711DF">
      <w:pPr>
        <w:rPr>
          <w:i/>
          <w:color w:val="FF0000"/>
        </w:rPr>
      </w:pPr>
    </w:p>
    <w:p w14:paraId="6DCC52D3" w14:textId="77777777" w:rsidR="000B7F83" w:rsidRDefault="000B7F83" w:rsidP="008711DF">
      <w:pPr>
        <w:rPr>
          <w:i/>
          <w:color w:val="FF0000"/>
        </w:rPr>
      </w:pPr>
    </w:p>
    <w:p w14:paraId="6D1490BE" w14:textId="47847329" w:rsidR="000B313E" w:rsidRDefault="000B313E">
      <w:pPr>
        <w:jc w:val="left"/>
        <w:rPr>
          <w:rFonts w:cs="Arial"/>
          <w:b/>
          <w:bCs/>
          <w:iCs/>
          <w:snapToGrid w:val="0"/>
          <w:szCs w:val="28"/>
          <w:lang w:eastAsia="sk-SK"/>
        </w:rPr>
      </w:pPr>
      <w:bookmarkStart w:id="8" w:name="T_accrued_expense_deferred_income"/>
    </w:p>
    <w:bookmarkEnd w:id="8"/>
    <w:p w14:paraId="6AB942DF" w14:textId="391D6519" w:rsidR="001E2635" w:rsidRPr="002101E6" w:rsidRDefault="001E2635" w:rsidP="001E2635">
      <w:pPr>
        <w:pStyle w:val="Nadpis1"/>
      </w:pPr>
      <w:r w:rsidRPr="002101E6">
        <w:t>INÉ AKTÍVA A INÉ PASÍVA</w:t>
      </w:r>
    </w:p>
    <w:p w14:paraId="60474272" w14:textId="77777777" w:rsidR="001E2635" w:rsidRPr="002101E6" w:rsidRDefault="001E2635" w:rsidP="001E2635"/>
    <w:p w14:paraId="5F849379" w14:textId="77777777" w:rsidR="002101E6" w:rsidRPr="002101E6" w:rsidRDefault="002101E6" w:rsidP="00BA18F1">
      <w:bookmarkStart w:id="9" w:name="T_contingent_assets"/>
    </w:p>
    <w:p w14:paraId="4F75A665" w14:textId="77777777" w:rsidR="00864AEB" w:rsidRPr="002101E6" w:rsidRDefault="00864AEB" w:rsidP="009F5D65">
      <w:pPr>
        <w:pStyle w:val="Nadpis2"/>
      </w:pPr>
      <w:bookmarkStart w:id="10" w:name="T_related_parties_2"/>
      <w:bookmarkEnd w:id="9"/>
      <w:r w:rsidRPr="002101E6">
        <w:t xml:space="preserve">Podsúvahové účty </w:t>
      </w:r>
    </w:p>
    <w:p w14:paraId="6F7D5372" w14:textId="77777777" w:rsidR="00243056" w:rsidRPr="002101E6" w:rsidRDefault="00243056" w:rsidP="00243056">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433"/>
        <w:gridCol w:w="1319"/>
        <w:gridCol w:w="1319"/>
      </w:tblGrid>
      <w:tr w:rsidR="00243056" w:rsidRPr="002101E6" w14:paraId="66A56687" w14:textId="77777777" w:rsidTr="007E3ACA">
        <w:tc>
          <w:tcPr>
            <w:tcW w:w="3546" w:type="pct"/>
            <w:tcBorders>
              <w:top w:val="single" w:sz="8" w:space="0" w:color="auto"/>
              <w:left w:val="nil"/>
              <w:bottom w:val="nil"/>
              <w:right w:val="nil"/>
            </w:tcBorders>
            <w:shd w:val="clear" w:color="auto" w:fill="auto"/>
            <w:noWrap/>
            <w:vAlign w:val="center"/>
            <w:hideMark/>
          </w:tcPr>
          <w:p w14:paraId="35F725B0" w14:textId="77777777"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656DB2B8" w14:textId="7F48B687" w:rsidR="00243056" w:rsidRPr="002101E6" w:rsidRDefault="00243056" w:rsidP="008D38A5">
            <w:pPr>
              <w:jc w:val="center"/>
            </w:pPr>
            <w:r w:rsidRPr="002101E6">
              <w:rPr>
                <w:b/>
                <w:i/>
                <w:sz w:val="15"/>
                <w:szCs w:val="15"/>
              </w:rPr>
              <w:t xml:space="preserve">31. 12. </w:t>
            </w:r>
            <w:r w:rsidR="00AE1867" w:rsidRPr="002101E6">
              <w:rPr>
                <w:b/>
                <w:i/>
                <w:sz w:val="15"/>
                <w:szCs w:val="15"/>
              </w:rPr>
              <w:t>20</w:t>
            </w:r>
            <w:r w:rsidR="00AE1867">
              <w:rPr>
                <w:b/>
                <w:i/>
                <w:sz w:val="15"/>
                <w:szCs w:val="15"/>
              </w:rPr>
              <w:t>2</w:t>
            </w:r>
            <w:r w:rsidR="00E504AB">
              <w:rPr>
                <w:b/>
                <w:i/>
                <w:sz w:val="15"/>
                <w:szCs w:val="15"/>
              </w:rPr>
              <w:t>2</w:t>
            </w:r>
          </w:p>
        </w:tc>
        <w:tc>
          <w:tcPr>
            <w:tcW w:w="727" w:type="pct"/>
            <w:tcBorders>
              <w:top w:val="single" w:sz="8" w:space="0" w:color="auto"/>
              <w:left w:val="nil"/>
              <w:bottom w:val="nil"/>
              <w:right w:val="nil"/>
            </w:tcBorders>
            <w:shd w:val="clear" w:color="auto" w:fill="auto"/>
            <w:hideMark/>
          </w:tcPr>
          <w:p w14:paraId="3C6E1842" w14:textId="2B426925" w:rsidR="00243056" w:rsidRPr="002101E6" w:rsidRDefault="00243056" w:rsidP="008D38A5">
            <w:pPr>
              <w:jc w:val="center"/>
            </w:pPr>
            <w:r w:rsidRPr="002101E6">
              <w:rPr>
                <w:b/>
                <w:i/>
                <w:sz w:val="15"/>
                <w:szCs w:val="15"/>
              </w:rPr>
              <w:t xml:space="preserve">31. 12. </w:t>
            </w:r>
            <w:r w:rsidR="00036007" w:rsidRPr="002101E6">
              <w:rPr>
                <w:b/>
                <w:i/>
                <w:sz w:val="15"/>
                <w:szCs w:val="15"/>
              </w:rPr>
              <w:t>20</w:t>
            </w:r>
            <w:r w:rsidR="002628FF">
              <w:rPr>
                <w:b/>
                <w:i/>
                <w:sz w:val="15"/>
                <w:szCs w:val="15"/>
              </w:rPr>
              <w:t>2</w:t>
            </w:r>
            <w:r w:rsidR="00E504AB">
              <w:rPr>
                <w:b/>
                <w:i/>
                <w:sz w:val="15"/>
                <w:szCs w:val="15"/>
              </w:rPr>
              <w:t>1</w:t>
            </w:r>
          </w:p>
        </w:tc>
      </w:tr>
      <w:tr w:rsidR="00243056" w:rsidRPr="002101E6" w14:paraId="7247D5EB" w14:textId="77777777" w:rsidTr="007E3ACA">
        <w:tc>
          <w:tcPr>
            <w:tcW w:w="3546" w:type="pct"/>
            <w:tcBorders>
              <w:top w:val="single" w:sz="4" w:space="0" w:color="auto"/>
              <w:left w:val="nil"/>
              <w:bottom w:val="nil"/>
              <w:right w:val="nil"/>
            </w:tcBorders>
            <w:shd w:val="clear" w:color="auto" w:fill="auto"/>
            <w:noWrap/>
            <w:vAlign w:val="center"/>
            <w:hideMark/>
          </w:tcPr>
          <w:p w14:paraId="725B3EFA" w14:textId="77777777" w:rsidR="00243056"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14:paraId="318BF947" w14:textId="3E73D1C9" w:rsidR="00243056" w:rsidRPr="002101E6" w:rsidRDefault="00116930" w:rsidP="00116930">
            <w:pPr>
              <w:jc w:val="center"/>
              <w:rPr>
                <w:rFonts w:cs="Arial"/>
                <w:sz w:val="15"/>
                <w:szCs w:val="15"/>
                <w:lang w:eastAsia="sk-SK"/>
              </w:rPr>
            </w:pPr>
            <w:r>
              <w:rPr>
                <w:rFonts w:cs="Arial"/>
                <w:sz w:val="15"/>
                <w:szCs w:val="15"/>
                <w:lang w:eastAsia="sk-SK"/>
              </w:rPr>
              <w:t>1 882 639,-</w:t>
            </w:r>
          </w:p>
        </w:tc>
        <w:tc>
          <w:tcPr>
            <w:tcW w:w="727" w:type="pct"/>
            <w:tcBorders>
              <w:top w:val="single" w:sz="4" w:space="0" w:color="auto"/>
              <w:left w:val="nil"/>
              <w:bottom w:val="nil"/>
              <w:right w:val="nil"/>
            </w:tcBorders>
            <w:shd w:val="clear" w:color="auto" w:fill="auto"/>
            <w:vAlign w:val="bottom"/>
            <w:hideMark/>
          </w:tcPr>
          <w:p w14:paraId="61E6E764"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r>
      <w:tr w:rsidR="00243056" w:rsidRPr="002101E6" w14:paraId="28D0C2E8" w14:textId="77777777" w:rsidTr="007E3ACA">
        <w:tc>
          <w:tcPr>
            <w:tcW w:w="3546" w:type="pct"/>
            <w:tcBorders>
              <w:top w:val="nil"/>
              <w:left w:val="nil"/>
              <w:bottom w:val="nil"/>
              <w:right w:val="nil"/>
            </w:tcBorders>
            <w:shd w:val="clear" w:color="auto" w:fill="auto"/>
            <w:noWrap/>
            <w:vAlign w:val="center"/>
            <w:hideMark/>
          </w:tcPr>
          <w:p w14:paraId="48E69C78" w14:textId="77777777" w:rsidR="00243056" w:rsidRPr="002101E6" w:rsidRDefault="00243056" w:rsidP="007E3ACA">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14:paraId="520D8A6C"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C844179" w14:textId="492F80FA" w:rsidR="00243056" w:rsidRPr="002101E6" w:rsidRDefault="00116930" w:rsidP="00116930">
            <w:pPr>
              <w:jc w:val="center"/>
              <w:rPr>
                <w:rFonts w:cs="Arial"/>
                <w:sz w:val="15"/>
                <w:szCs w:val="15"/>
                <w:lang w:eastAsia="sk-SK"/>
              </w:rPr>
            </w:pPr>
            <w:r>
              <w:rPr>
                <w:rFonts w:cs="Arial"/>
                <w:sz w:val="15"/>
                <w:szCs w:val="15"/>
                <w:lang w:eastAsia="sk-SK"/>
              </w:rPr>
              <w:t>-</w:t>
            </w:r>
          </w:p>
        </w:tc>
      </w:tr>
      <w:tr w:rsidR="00243056" w:rsidRPr="002101E6" w14:paraId="10003EE7" w14:textId="77777777" w:rsidTr="007E3ACA">
        <w:tc>
          <w:tcPr>
            <w:tcW w:w="3546" w:type="pct"/>
            <w:tcBorders>
              <w:top w:val="nil"/>
              <w:left w:val="nil"/>
              <w:bottom w:val="nil"/>
              <w:right w:val="nil"/>
            </w:tcBorders>
            <w:shd w:val="clear" w:color="auto" w:fill="auto"/>
            <w:noWrap/>
            <w:vAlign w:val="center"/>
            <w:hideMark/>
          </w:tcPr>
          <w:p w14:paraId="6BD2132C" w14:textId="77777777"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14:paraId="75367777"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4592136E"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r>
      <w:tr w:rsidR="00243056" w:rsidRPr="002101E6" w14:paraId="3AB6DB44" w14:textId="77777777" w:rsidTr="007E3ACA">
        <w:tc>
          <w:tcPr>
            <w:tcW w:w="3546" w:type="pct"/>
            <w:tcBorders>
              <w:top w:val="nil"/>
              <w:left w:val="nil"/>
              <w:bottom w:val="nil"/>
              <w:right w:val="nil"/>
            </w:tcBorders>
            <w:shd w:val="clear" w:color="auto" w:fill="auto"/>
            <w:noWrap/>
            <w:vAlign w:val="center"/>
            <w:hideMark/>
          </w:tcPr>
          <w:p w14:paraId="7479D285" w14:textId="77777777" w:rsidR="00243056" w:rsidRPr="002101E6" w:rsidRDefault="00243056" w:rsidP="007E3ACA">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14:paraId="008E37C6"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AFE595B"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r>
      <w:tr w:rsidR="00243056" w:rsidRPr="002101E6" w14:paraId="163A9DD3" w14:textId="77777777" w:rsidTr="007E3ACA">
        <w:tc>
          <w:tcPr>
            <w:tcW w:w="3546" w:type="pct"/>
            <w:tcBorders>
              <w:top w:val="nil"/>
              <w:left w:val="nil"/>
              <w:bottom w:val="nil"/>
              <w:right w:val="nil"/>
            </w:tcBorders>
            <w:shd w:val="clear" w:color="auto" w:fill="auto"/>
            <w:noWrap/>
            <w:vAlign w:val="center"/>
            <w:hideMark/>
          </w:tcPr>
          <w:p w14:paraId="1406919A" w14:textId="77777777"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14:paraId="5B0C88E0"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AEBE19B"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r>
      <w:tr w:rsidR="00243056" w:rsidRPr="002101E6" w14:paraId="7BDF1108" w14:textId="77777777" w:rsidTr="007E3ACA">
        <w:tc>
          <w:tcPr>
            <w:tcW w:w="3546" w:type="pct"/>
            <w:tcBorders>
              <w:top w:val="nil"/>
              <w:left w:val="nil"/>
              <w:bottom w:val="nil"/>
              <w:right w:val="nil"/>
            </w:tcBorders>
            <w:shd w:val="clear" w:color="auto" w:fill="auto"/>
            <w:noWrap/>
            <w:vAlign w:val="center"/>
            <w:hideMark/>
          </w:tcPr>
          <w:p w14:paraId="61C56910" w14:textId="77777777"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14:paraId="6D5C7A9A"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FD86673"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r>
      <w:tr w:rsidR="00243056" w:rsidRPr="002101E6" w14:paraId="0C5124F7" w14:textId="77777777" w:rsidTr="007E3ACA">
        <w:tc>
          <w:tcPr>
            <w:tcW w:w="3546" w:type="pct"/>
            <w:tcBorders>
              <w:top w:val="nil"/>
              <w:left w:val="nil"/>
              <w:bottom w:val="nil"/>
              <w:right w:val="nil"/>
            </w:tcBorders>
            <w:shd w:val="clear" w:color="auto" w:fill="auto"/>
            <w:noWrap/>
            <w:vAlign w:val="center"/>
            <w:hideMark/>
          </w:tcPr>
          <w:p w14:paraId="379D5625" w14:textId="77777777" w:rsidR="00243056" w:rsidRPr="002101E6" w:rsidRDefault="00243056" w:rsidP="007E3ACA">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14:paraId="29FE9532"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26AE6B25"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r>
      <w:tr w:rsidR="00243056" w:rsidRPr="002101E6" w14:paraId="7B865D3C" w14:textId="77777777" w:rsidTr="007E3ACA">
        <w:tc>
          <w:tcPr>
            <w:tcW w:w="3546" w:type="pct"/>
            <w:tcBorders>
              <w:top w:val="nil"/>
              <w:left w:val="nil"/>
              <w:bottom w:val="nil"/>
              <w:right w:val="nil"/>
            </w:tcBorders>
            <w:shd w:val="clear" w:color="auto" w:fill="auto"/>
            <w:noWrap/>
            <w:vAlign w:val="center"/>
            <w:hideMark/>
          </w:tcPr>
          <w:p w14:paraId="2003C5E3" w14:textId="77777777"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14:paraId="4BCB6B1C"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5D8DC40"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r>
      <w:tr w:rsidR="002628FF" w:rsidRPr="002101E6" w14:paraId="6C1F1E15" w14:textId="77777777" w:rsidTr="007E3ACA">
        <w:tc>
          <w:tcPr>
            <w:tcW w:w="3546" w:type="pct"/>
            <w:tcBorders>
              <w:top w:val="nil"/>
              <w:left w:val="nil"/>
              <w:bottom w:val="single" w:sz="8" w:space="0" w:color="auto"/>
              <w:right w:val="nil"/>
            </w:tcBorders>
            <w:shd w:val="clear" w:color="auto" w:fill="auto"/>
            <w:noWrap/>
            <w:vAlign w:val="center"/>
            <w:hideMark/>
          </w:tcPr>
          <w:p w14:paraId="6CB3CCC4" w14:textId="77777777" w:rsidR="002628FF" w:rsidRPr="002101E6" w:rsidRDefault="002628FF" w:rsidP="002628FF">
            <w:pPr>
              <w:rPr>
                <w:rFonts w:cs="Arial"/>
                <w:sz w:val="15"/>
                <w:szCs w:val="15"/>
                <w:lang w:eastAsia="sk-SK"/>
              </w:rPr>
            </w:pPr>
            <w:r w:rsidRPr="002101E6">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hideMark/>
          </w:tcPr>
          <w:p w14:paraId="48C372B7" w14:textId="65DE166B" w:rsidR="002628FF" w:rsidRPr="002101E6" w:rsidRDefault="002628FF" w:rsidP="00116930">
            <w:pPr>
              <w:jc w:val="center"/>
              <w:rPr>
                <w:rFonts w:cs="Arial"/>
                <w:sz w:val="15"/>
                <w:szCs w:val="15"/>
                <w:lang w:eastAsia="sk-SK"/>
              </w:rPr>
            </w:pPr>
            <w:r w:rsidRPr="002101E6">
              <w:rPr>
                <w:rFonts w:cs="Arial"/>
                <w:sz w:val="15"/>
                <w:szCs w:val="15"/>
                <w:lang w:eastAsia="sk-SK"/>
              </w:rPr>
              <w:t>-</w:t>
            </w:r>
          </w:p>
        </w:tc>
        <w:tc>
          <w:tcPr>
            <w:tcW w:w="727" w:type="pct"/>
            <w:tcBorders>
              <w:top w:val="nil"/>
              <w:left w:val="nil"/>
              <w:bottom w:val="single" w:sz="8" w:space="0" w:color="auto"/>
              <w:right w:val="nil"/>
            </w:tcBorders>
            <w:shd w:val="clear" w:color="auto" w:fill="auto"/>
            <w:vAlign w:val="bottom"/>
            <w:hideMark/>
          </w:tcPr>
          <w:p w14:paraId="0D14A589" w14:textId="1C6779EB" w:rsidR="002628FF" w:rsidRPr="002101E6" w:rsidRDefault="002628FF" w:rsidP="00116930">
            <w:pPr>
              <w:jc w:val="center"/>
              <w:rPr>
                <w:rFonts w:cs="Arial"/>
                <w:sz w:val="15"/>
                <w:szCs w:val="15"/>
                <w:lang w:eastAsia="sk-SK"/>
              </w:rPr>
            </w:pPr>
            <w:r w:rsidRPr="002101E6">
              <w:rPr>
                <w:rFonts w:cs="Arial"/>
                <w:sz w:val="15"/>
                <w:szCs w:val="15"/>
                <w:lang w:eastAsia="sk-SK"/>
              </w:rPr>
              <w:t>-</w:t>
            </w:r>
          </w:p>
        </w:tc>
      </w:tr>
    </w:tbl>
    <w:p w14:paraId="00D1F701" w14:textId="77777777" w:rsidR="00243056" w:rsidRPr="002101E6" w:rsidRDefault="00243056" w:rsidP="00243056">
      <w:pPr>
        <w:rPr>
          <w:snapToGrid w:val="0"/>
          <w:color w:val="000000"/>
          <w:lang w:eastAsia="sk-SK"/>
        </w:rPr>
      </w:pPr>
    </w:p>
    <w:bookmarkEnd w:id="10"/>
    <w:p w14:paraId="7E0E5666" w14:textId="369537BD" w:rsidR="008A60C8" w:rsidRDefault="008A60C8">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1CF7A42" w14:textId="77777777" w:rsidR="001E2635" w:rsidRPr="002101E6" w:rsidRDefault="001E2635" w:rsidP="001E2635">
      <w:pPr>
        <w:rPr>
          <w:sz w:val="15"/>
          <w:szCs w:val="15"/>
        </w:rPr>
      </w:pPr>
    </w:p>
    <w:p w14:paraId="7F920266" w14:textId="4A88586D" w:rsidR="001E2635" w:rsidRDefault="001E2635" w:rsidP="001E2635">
      <w:pPr>
        <w:rPr>
          <w:snapToGrid w:val="0"/>
          <w:lang w:eastAsia="sk-SK"/>
        </w:rPr>
      </w:pPr>
      <w:r w:rsidRPr="002101E6">
        <w:rPr>
          <w:snapToGrid w:val="0"/>
          <w:lang w:eastAsia="sk-SK"/>
        </w:rPr>
        <w:t xml:space="preserve">Po 31. decembri </w:t>
      </w:r>
      <w:r w:rsidR="001702AD" w:rsidRPr="002101E6">
        <w:rPr>
          <w:snapToGrid w:val="0"/>
          <w:lang w:eastAsia="sk-SK"/>
        </w:rPr>
        <w:t>20</w:t>
      </w:r>
      <w:r w:rsidR="001702AD">
        <w:rPr>
          <w:snapToGrid w:val="0"/>
          <w:lang w:eastAsia="sk-SK"/>
        </w:rPr>
        <w:t>2</w:t>
      </w:r>
      <w:r w:rsidR="00E504AB">
        <w:rPr>
          <w:snapToGrid w:val="0"/>
          <w:lang w:eastAsia="sk-SK"/>
        </w:rPr>
        <w:t>2</w:t>
      </w:r>
      <w:r w:rsidR="001702AD"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67ECA96B" w14:textId="144EDAA0" w:rsidR="00D66C85" w:rsidRDefault="00D66C8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05FE97" w14:textId="77777777" w:rsidR="00BC23A4" w:rsidRDefault="00BC23A4">
      <w:r>
        <w:separator/>
      </w:r>
    </w:p>
  </w:endnote>
  <w:endnote w:type="continuationSeparator" w:id="0">
    <w:p w14:paraId="25E7D5BB" w14:textId="77777777" w:rsidR="00BC23A4" w:rsidRDefault="00BC23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EE"/>
    <w:family w:val="swiss"/>
    <w:pitch w:val="variable"/>
    <w:sig w:usb0="E4002EFF" w:usb1="C000247B" w:usb2="00000009" w:usb3="00000000" w:csb0="000001FF" w:csb1="00000000"/>
  </w:font>
  <w:font w:name="Arial CE">
    <w:panose1 w:val="020B0604020202020204"/>
    <w:charset w:val="EE"/>
    <w:family w:val="swiss"/>
    <w:pitch w:val="variable"/>
    <w:sig w:usb0="20002A87" w:usb1="00000000" w:usb2="00000000"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4A4B736B" w:rsidR="00636105" w:rsidRDefault="00636105" w:rsidP="002101E6">
        <w:pPr>
          <w:pStyle w:val="Pta"/>
          <w:pBdr>
            <w:top w:val="single" w:sz="4" w:space="1" w:color="auto"/>
          </w:pBdr>
          <w:jc w:val="right"/>
        </w:pPr>
        <w:r>
          <w:fldChar w:fldCharType="begin"/>
        </w:r>
        <w:r>
          <w:instrText xml:space="preserve"> PAGE   \* MERGEFORMAT </w:instrText>
        </w:r>
        <w:r>
          <w:fldChar w:fldCharType="separate"/>
        </w:r>
        <w:r w:rsidR="00D66C85">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D28A46" w14:textId="77777777" w:rsidR="00BC23A4" w:rsidRDefault="00BC23A4">
      <w:r>
        <w:separator/>
      </w:r>
    </w:p>
  </w:footnote>
  <w:footnote w:type="continuationSeparator" w:id="0">
    <w:p w14:paraId="362B9D1C" w14:textId="77777777" w:rsidR="00BC23A4" w:rsidRDefault="00BC23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7AD9B620" w:rsidR="00636105" w:rsidRDefault="00636105"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Pr="00636105">
      <w:rPr>
        <w:rFonts w:ascii="Arial" w:hAnsi="Arial" w:cs="Arial"/>
        <w:sz w:val="14"/>
        <w:szCs w:val="14"/>
        <w:lang w:val="en-US" w:eastAsia="sk-SK"/>
      </w:rPr>
      <w:t xml:space="preserve"> </w:t>
    </w:r>
    <w:r w:rsidRPr="00FB68B9">
      <w:t>46100466</w:t>
    </w:r>
    <w:r>
      <w:tab/>
      <w:t>DIČ:</w:t>
    </w:r>
    <w:r w:rsidRPr="00FB68B9">
      <w:t xml:space="preserve"> 2023235126</w:t>
    </w:r>
  </w:p>
  <w:p w14:paraId="50EA6457" w14:textId="77777777" w:rsidR="00636105" w:rsidRDefault="00636105" w:rsidP="00C81150">
    <w:pPr>
      <w:pStyle w:val="Hlavika"/>
    </w:pPr>
    <w:bookmarkStart w:id="11" w:name="Business_name"/>
    <w:bookmarkEnd w:id="11"/>
  </w:p>
  <w:p w14:paraId="4B184B60" w14:textId="77777777" w:rsidR="00636105" w:rsidRDefault="00636105" w:rsidP="00C81150">
    <w:pPr>
      <w:pStyle w:val="Hlavika"/>
    </w:pPr>
    <w:r>
      <w:t>Poznámky individuálnej účtovnej závierky</w:t>
    </w:r>
  </w:p>
  <w:p w14:paraId="7E107FAF" w14:textId="29D039D4" w:rsidR="00636105" w:rsidRDefault="00636105" w:rsidP="00C81150">
    <w:pPr>
      <w:pStyle w:val="Hlavika"/>
    </w:pPr>
    <w:r>
      <w:t xml:space="preserve">Zostavenej k 31. decembru </w:t>
    </w:r>
    <w:r w:rsidR="006F0EFE">
      <w:t>202</w:t>
    </w:r>
    <w:r w:rsidR="00ED56E3">
      <w:t>2</w:t>
    </w:r>
  </w:p>
  <w:p w14:paraId="59FF464C" w14:textId="77777777" w:rsidR="00636105" w:rsidRDefault="00636105" w:rsidP="00C81150">
    <w:pPr>
      <w:pStyle w:val="Hlavika"/>
      <w:pBdr>
        <w:bottom w:val="single" w:sz="4" w:space="1" w:color="auto"/>
      </w:pBdr>
    </w:pPr>
    <w:r>
      <w:t>(údaje v tabuľkách sú uvedené v celých eurách, ak nie je uvedené inak)</w:t>
    </w:r>
  </w:p>
  <w:p w14:paraId="3138B6D7" w14:textId="77777777" w:rsidR="00636105" w:rsidRDefault="00636105"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2221794">
    <w:abstractNumId w:val="17"/>
  </w:num>
  <w:num w:numId="2" w16cid:durableId="2081101756">
    <w:abstractNumId w:val="8"/>
  </w:num>
  <w:num w:numId="3" w16cid:durableId="1856068955">
    <w:abstractNumId w:val="13"/>
  </w:num>
  <w:num w:numId="4" w16cid:durableId="1563713965">
    <w:abstractNumId w:val="17"/>
  </w:num>
  <w:num w:numId="5" w16cid:durableId="1562012161">
    <w:abstractNumId w:val="3"/>
  </w:num>
  <w:num w:numId="6" w16cid:durableId="2112316171">
    <w:abstractNumId w:val="0"/>
  </w:num>
  <w:num w:numId="7" w16cid:durableId="517236583">
    <w:abstractNumId w:val="9"/>
  </w:num>
  <w:num w:numId="8" w16cid:durableId="612253854">
    <w:abstractNumId w:val="4"/>
  </w:num>
  <w:num w:numId="9" w16cid:durableId="82650560">
    <w:abstractNumId w:val="1"/>
  </w:num>
  <w:num w:numId="10" w16cid:durableId="36447827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36309403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244077340">
    <w:abstractNumId w:val="12"/>
  </w:num>
  <w:num w:numId="13" w16cid:durableId="621419811">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116487404">
    <w:abstractNumId w:val="15"/>
  </w:num>
  <w:num w:numId="15" w16cid:durableId="726607620">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99425705">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101944111">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077585000">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778183468">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218857355">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27060"/>
    <w:rsid w:val="0003554D"/>
    <w:rsid w:val="00036007"/>
    <w:rsid w:val="0003701A"/>
    <w:rsid w:val="000413F6"/>
    <w:rsid w:val="00042DF7"/>
    <w:rsid w:val="00042E14"/>
    <w:rsid w:val="000505CF"/>
    <w:rsid w:val="00056876"/>
    <w:rsid w:val="00061A44"/>
    <w:rsid w:val="0006472D"/>
    <w:rsid w:val="00066AED"/>
    <w:rsid w:val="000670A7"/>
    <w:rsid w:val="00072D4F"/>
    <w:rsid w:val="000758A3"/>
    <w:rsid w:val="000852B9"/>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06A5E"/>
    <w:rsid w:val="00111C30"/>
    <w:rsid w:val="00113235"/>
    <w:rsid w:val="001145C2"/>
    <w:rsid w:val="00116930"/>
    <w:rsid w:val="001170F1"/>
    <w:rsid w:val="00121FD2"/>
    <w:rsid w:val="0012231A"/>
    <w:rsid w:val="001228E7"/>
    <w:rsid w:val="00123B6F"/>
    <w:rsid w:val="001240E4"/>
    <w:rsid w:val="0012668B"/>
    <w:rsid w:val="0013020B"/>
    <w:rsid w:val="001343A4"/>
    <w:rsid w:val="001354FB"/>
    <w:rsid w:val="00140952"/>
    <w:rsid w:val="00141A49"/>
    <w:rsid w:val="00142157"/>
    <w:rsid w:val="001440A4"/>
    <w:rsid w:val="00150CFF"/>
    <w:rsid w:val="00156C43"/>
    <w:rsid w:val="0015753D"/>
    <w:rsid w:val="00162043"/>
    <w:rsid w:val="00162F37"/>
    <w:rsid w:val="001630F4"/>
    <w:rsid w:val="00163FF0"/>
    <w:rsid w:val="00164333"/>
    <w:rsid w:val="0016450F"/>
    <w:rsid w:val="00164E16"/>
    <w:rsid w:val="00164EB5"/>
    <w:rsid w:val="00165FC5"/>
    <w:rsid w:val="001702AD"/>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1FD4"/>
    <w:rsid w:val="00234DAD"/>
    <w:rsid w:val="00234DD8"/>
    <w:rsid w:val="00243056"/>
    <w:rsid w:val="0024441D"/>
    <w:rsid w:val="00252434"/>
    <w:rsid w:val="002543B4"/>
    <w:rsid w:val="002551CB"/>
    <w:rsid w:val="00256108"/>
    <w:rsid w:val="002628FF"/>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77196"/>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948"/>
    <w:rsid w:val="003E4CCB"/>
    <w:rsid w:val="003F0DE6"/>
    <w:rsid w:val="003F0FCA"/>
    <w:rsid w:val="003F164C"/>
    <w:rsid w:val="003F1C6A"/>
    <w:rsid w:val="003F20D8"/>
    <w:rsid w:val="00401CA3"/>
    <w:rsid w:val="004032CB"/>
    <w:rsid w:val="00405A94"/>
    <w:rsid w:val="0041025F"/>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D40"/>
    <w:rsid w:val="004A1F58"/>
    <w:rsid w:val="004A273B"/>
    <w:rsid w:val="004A40D5"/>
    <w:rsid w:val="004A4A5A"/>
    <w:rsid w:val="004A4D49"/>
    <w:rsid w:val="004B3A83"/>
    <w:rsid w:val="004B56E4"/>
    <w:rsid w:val="004B5701"/>
    <w:rsid w:val="004B7838"/>
    <w:rsid w:val="004C09F3"/>
    <w:rsid w:val="004C2171"/>
    <w:rsid w:val="004C3FD3"/>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328B2"/>
    <w:rsid w:val="0054112A"/>
    <w:rsid w:val="00541E0A"/>
    <w:rsid w:val="00542472"/>
    <w:rsid w:val="00542B27"/>
    <w:rsid w:val="00550986"/>
    <w:rsid w:val="00550FD8"/>
    <w:rsid w:val="0055258C"/>
    <w:rsid w:val="005533C4"/>
    <w:rsid w:val="005601EC"/>
    <w:rsid w:val="00560FAA"/>
    <w:rsid w:val="00566707"/>
    <w:rsid w:val="0057028C"/>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29A1"/>
    <w:rsid w:val="00614C42"/>
    <w:rsid w:val="006150D4"/>
    <w:rsid w:val="00615A60"/>
    <w:rsid w:val="006204AE"/>
    <w:rsid w:val="00621694"/>
    <w:rsid w:val="00626BD5"/>
    <w:rsid w:val="00630717"/>
    <w:rsid w:val="006307C8"/>
    <w:rsid w:val="00634C65"/>
    <w:rsid w:val="00634E56"/>
    <w:rsid w:val="00636105"/>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5A62"/>
    <w:rsid w:val="006D785A"/>
    <w:rsid w:val="006D7A59"/>
    <w:rsid w:val="006E06CF"/>
    <w:rsid w:val="006E7560"/>
    <w:rsid w:val="006F040F"/>
    <w:rsid w:val="006F04CD"/>
    <w:rsid w:val="006F0EFE"/>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503F"/>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E7F41"/>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3D37"/>
    <w:rsid w:val="008C4F2A"/>
    <w:rsid w:val="008C598A"/>
    <w:rsid w:val="008D2542"/>
    <w:rsid w:val="008D38A5"/>
    <w:rsid w:val="008D4CF5"/>
    <w:rsid w:val="008D4CF7"/>
    <w:rsid w:val="008D6DE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66235"/>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102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41F"/>
    <w:rsid w:val="00A36CCE"/>
    <w:rsid w:val="00A372D1"/>
    <w:rsid w:val="00A37DB2"/>
    <w:rsid w:val="00A40BD1"/>
    <w:rsid w:val="00A45117"/>
    <w:rsid w:val="00A56692"/>
    <w:rsid w:val="00A6041A"/>
    <w:rsid w:val="00A636C0"/>
    <w:rsid w:val="00A72794"/>
    <w:rsid w:val="00A72F8D"/>
    <w:rsid w:val="00A7586B"/>
    <w:rsid w:val="00A852DC"/>
    <w:rsid w:val="00A8737B"/>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1867"/>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1CE2"/>
    <w:rsid w:val="00BB6317"/>
    <w:rsid w:val="00BC235F"/>
    <w:rsid w:val="00BC23A4"/>
    <w:rsid w:val="00BC279C"/>
    <w:rsid w:val="00BC4495"/>
    <w:rsid w:val="00BC49B3"/>
    <w:rsid w:val="00BC4BA5"/>
    <w:rsid w:val="00BC6197"/>
    <w:rsid w:val="00BD0DDB"/>
    <w:rsid w:val="00BD2A15"/>
    <w:rsid w:val="00BE08D8"/>
    <w:rsid w:val="00BE09FD"/>
    <w:rsid w:val="00BE6F6C"/>
    <w:rsid w:val="00BF0B0D"/>
    <w:rsid w:val="00BF1666"/>
    <w:rsid w:val="00BF238A"/>
    <w:rsid w:val="00BF2474"/>
    <w:rsid w:val="00C003E1"/>
    <w:rsid w:val="00C112FD"/>
    <w:rsid w:val="00C118F4"/>
    <w:rsid w:val="00C26A76"/>
    <w:rsid w:val="00C27954"/>
    <w:rsid w:val="00C30539"/>
    <w:rsid w:val="00C3474D"/>
    <w:rsid w:val="00C40A7A"/>
    <w:rsid w:val="00C43825"/>
    <w:rsid w:val="00C440BC"/>
    <w:rsid w:val="00C44CEF"/>
    <w:rsid w:val="00C45CC6"/>
    <w:rsid w:val="00C46514"/>
    <w:rsid w:val="00C46863"/>
    <w:rsid w:val="00C509EB"/>
    <w:rsid w:val="00C52692"/>
    <w:rsid w:val="00C55985"/>
    <w:rsid w:val="00C60C6A"/>
    <w:rsid w:val="00C67296"/>
    <w:rsid w:val="00C700F1"/>
    <w:rsid w:val="00C75CC2"/>
    <w:rsid w:val="00C81150"/>
    <w:rsid w:val="00C82574"/>
    <w:rsid w:val="00C832FF"/>
    <w:rsid w:val="00C857F9"/>
    <w:rsid w:val="00C86DB0"/>
    <w:rsid w:val="00C8767C"/>
    <w:rsid w:val="00C9186D"/>
    <w:rsid w:val="00C9225A"/>
    <w:rsid w:val="00C931C5"/>
    <w:rsid w:val="00C96ACD"/>
    <w:rsid w:val="00CA36AE"/>
    <w:rsid w:val="00CA635A"/>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66C85"/>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07444"/>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04AB"/>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B6D1D"/>
    <w:rsid w:val="00EC33EB"/>
    <w:rsid w:val="00EC3950"/>
    <w:rsid w:val="00EC6CC4"/>
    <w:rsid w:val="00EC786F"/>
    <w:rsid w:val="00ED01A2"/>
    <w:rsid w:val="00ED312A"/>
    <w:rsid w:val="00ED48C7"/>
    <w:rsid w:val="00ED56E3"/>
    <w:rsid w:val="00EE084E"/>
    <w:rsid w:val="00EE359A"/>
    <w:rsid w:val="00EE3813"/>
    <w:rsid w:val="00EE4764"/>
    <w:rsid w:val="00EE4A42"/>
    <w:rsid w:val="00EE4F99"/>
    <w:rsid w:val="00EF395A"/>
    <w:rsid w:val="00EF4646"/>
    <w:rsid w:val="00EF58B3"/>
    <w:rsid w:val="00F01A8D"/>
    <w:rsid w:val="00F032A8"/>
    <w:rsid w:val="00F03CF6"/>
    <w:rsid w:val="00F04FB8"/>
    <w:rsid w:val="00F05C9B"/>
    <w:rsid w:val="00F07EBB"/>
    <w:rsid w:val="00F14CD1"/>
    <w:rsid w:val="00F1588A"/>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68B9"/>
    <w:rsid w:val="00FB77AB"/>
    <w:rsid w:val="00FC0F8D"/>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Obyajntext">
    <w:name w:val="Plain Text"/>
    <w:basedOn w:val="Normlny"/>
    <w:link w:val="ObyajntextChar"/>
    <w:uiPriority w:val="99"/>
    <w:semiHidden/>
    <w:unhideWhenUsed/>
    <w:rsid w:val="00D66C85"/>
    <w:pPr>
      <w:jc w:val="left"/>
    </w:pPr>
    <w:rPr>
      <w:rFonts w:eastAsiaTheme="minorHAnsi"/>
      <w:sz w:val="20"/>
      <w:lang w:val="en-US"/>
    </w:rPr>
  </w:style>
  <w:style w:type="character" w:customStyle="1" w:styleId="ObyajntextChar">
    <w:name w:val="Obyčajný text Char"/>
    <w:basedOn w:val="Predvolenpsmoodseku"/>
    <w:link w:val="Obyajntext"/>
    <w:uiPriority w:val="99"/>
    <w:semiHidden/>
    <w:rsid w:val="00D66C85"/>
    <w:rPr>
      <w:rFonts w:ascii="Verdana" w:eastAsiaTheme="minorHAnsi" w:hAnsi="Verdana"/>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3602192">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209504">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5000258545</EngagementID>
  <LogicalEMSServerID>839239884721417863</LogicalEMSServerID>
  <WorkingPaperID>3358163502800000016</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E7E59C-2016-4074-B363-340A18718423}">
  <ds:schemaRefs>
    <ds:schemaRef ds:uri="http://schemas.openxmlformats.org/officeDocument/2006/bibliography"/>
  </ds:schemaRefs>
</ds:datastoreItem>
</file>

<file path=customXml/itemProps2.xml><?xml version="1.0" encoding="utf-8"?>
<ds:datastoreItem xmlns:ds="http://schemas.openxmlformats.org/officeDocument/2006/customXml" ds:itemID="{BB61310C-39C1-4C08-A405-50FC788CEB6C}">
  <ds:schemaRefs>
    <ds:schemaRef ds:uri="http://schemas.microsoft.com/DAEMSEngagementItemInfoXML"/>
  </ds:schemaRefs>
</ds:datastoreItem>
</file>

<file path=customXml/itemProps3.xml><?xml version="1.0" encoding="utf-8"?>
<ds:datastoreItem xmlns:ds="http://schemas.openxmlformats.org/officeDocument/2006/customXml" ds:itemID="{146A5295-26B5-4AAA-8965-3AEBD78736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1431</Words>
  <Characters>8160</Characters>
  <Application>Microsoft Office Word</Application>
  <DocSecurity>0</DocSecurity>
  <Lines>68</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Mikušová Jana</cp:lastModifiedBy>
  <cp:revision>4</cp:revision>
  <cp:lastPrinted>2023-03-09T09:07:00Z</cp:lastPrinted>
  <dcterms:created xsi:type="dcterms:W3CDTF">2023-03-09T09:08:00Z</dcterms:created>
  <dcterms:modified xsi:type="dcterms:W3CDTF">2023-03-09T09:30:00Z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STCat_76131ba9-77c4-47e5-8c99-eec1d5c6683b_Version">
    <vt:lpwstr>1</vt:lpwstr>
  </property>
  <property fmtid="{D5CDD505-2E9C-101B-9397-08002B2CF9AE}" pid="4" name="STCat_76131ba9-77c4-47e5-8c99-eec1d5c6683b_Id">
    <vt:lpwstr>76131ba9-77c4-47e5-8c99-eec1d5c6683b</vt:lpwstr>
  </property>
  <property fmtid="{D5CDD505-2E9C-101B-9397-08002B2CF9AE}" pid="5" name="STCat_76131ba9-77c4-47e5-8c99-eec1d5c6683b_Name">
    <vt:lpwstr>Interné</vt:lpwstr>
  </property>
  <property fmtid="{D5CDD505-2E9C-101B-9397-08002B2CF9AE}" pid="6" name="STCat_76131ba9-77c4-47e5-8c99-eec1d5c6683b_Origin">
    <vt:lpwstr>Application</vt:lpwstr>
  </property>
</Properties>
</file>