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4E61E" w14:textId="7B0DADFB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CC0F3A">
        <w:rPr>
          <w:rFonts w:ascii="Arial Narrow" w:hAnsi="Arial Narrow"/>
          <w:b/>
        </w:rPr>
        <w:t>2022</w:t>
      </w:r>
    </w:p>
    <w:p w14:paraId="019D016B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7F4C045D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22506138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00AE62E9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3D1535A6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71B7F333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8F9E54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14FD66B5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DE01CD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F7FEFA" w14:textId="095CC2DD" w:rsidR="000E0FA5" w:rsidRPr="00755848" w:rsidRDefault="0063283E" w:rsidP="00C0123B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EZ group, s.r.o.</w:t>
            </w:r>
          </w:p>
        </w:tc>
      </w:tr>
      <w:tr w:rsidR="001F718C" w:rsidRPr="00755848" w14:paraId="3757B322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59F5D5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38E28B" w14:textId="4B845F62" w:rsidR="000E0FA5" w:rsidRPr="00755848" w:rsidRDefault="0063283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Starorímska 2, 851 10 Bartislava</w:t>
            </w:r>
          </w:p>
        </w:tc>
      </w:tr>
      <w:tr w:rsidR="001F718C" w:rsidRPr="00755848" w14:paraId="00ECABE7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7FE184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FB4757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72E9186E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28B617C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8279E1B" w14:textId="5CD1E56D" w:rsidR="000E0FA5" w:rsidRPr="00755848" w:rsidRDefault="008B0093" w:rsidP="0010058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63283E">
              <w:rPr>
                <w:rFonts w:ascii="Arial Narrow" w:hAnsi="Arial Narrow" w:cs="Arial Narrow"/>
                <w:sz w:val="22"/>
                <w:szCs w:val="22"/>
              </w:rPr>
              <w:t>30</w:t>
            </w:r>
            <w:r w:rsidR="0010058F">
              <w:rPr>
                <w:rFonts w:ascii="Arial Narrow" w:hAnsi="Arial Narrow" w:cs="Arial Narrow"/>
                <w:sz w:val="22"/>
                <w:szCs w:val="22"/>
              </w:rPr>
              <w:t>.0</w:t>
            </w:r>
            <w:r w:rsidR="0063283E"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10058F">
              <w:rPr>
                <w:rFonts w:ascii="Arial Narrow" w:hAnsi="Arial Narrow" w:cs="Arial Narrow"/>
                <w:sz w:val="22"/>
                <w:szCs w:val="22"/>
              </w:rPr>
              <w:t>.20</w:t>
            </w:r>
            <w:r w:rsidR="0063283E">
              <w:rPr>
                <w:rFonts w:ascii="Arial Narrow" w:hAnsi="Arial Narrow" w:cs="Arial Narrow"/>
                <w:sz w:val="22"/>
                <w:szCs w:val="22"/>
              </w:rPr>
              <w:t>04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6B6B9321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35B395E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DB4C80F" w14:textId="0EC246E0" w:rsidR="001F718C" w:rsidRPr="00D77CF9" w:rsidRDefault="00D77CF9" w:rsidP="0010058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77CF9"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Uskutočňovanie stavieb a ich zmien</w:t>
            </w:r>
          </w:p>
        </w:tc>
      </w:tr>
      <w:tr w:rsidR="008B0093" w:rsidRPr="00755848" w14:paraId="76AC94E1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8F85539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9EA257B" w14:textId="553C1876" w:rsidR="008B0093" w:rsidRPr="00755848" w:rsidRDefault="003061CE" w:rsidP="0010058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5C0064">
              <w:rPr>
                <w:rFonts w:ascii="Arial Narrow" w:hAnsi="Arial Narrow" w:cs="Arial Narrow"/>
                <w:sz w:val="22"/>
                <w:szCs w:val="22"/>
              </w:rPr>
              <w:t>EZ group,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 xml:space="preserve"> s r.o.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7D2D37EF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5D87A97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CE3E09F" w14:textId="78F44F56" w:rsidR="004D2FC9" w:rsidRPr="00755848" w:rsidRDefault="004D2FC9" w:rsidP="00B16F3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  <w:r w:rsidR="00CC0F3A">
              <w:rPr>
                <w:rFonts w:ascii="Arial Narrow" w:hAnsi="Arial Narrow" w:cs="Arial Narrow"/>
                <w:sz w:val="22"/>
                <w:szCs w:val="22"/>
              </w:rPr>
              <w:t>2022</w:t>
            </w:r>
          </w:p>
        </w:tc>
      </w:tr>
    </w:tbl>
    <w:p w14:paraId="4AC7B58C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A8CA116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300CB20B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72171CCB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7DC2A83C" w14:textId="77777777" w:rsidTr="000764C2">
        <w:tc>
          <w:tcPr>
            <w:tcW w:w="2197" w:type="dxa"/>
            <w:shd w:val="clear" w:color="auto" w:fill="auto"/>
          </w:tcPr>
          <w:p w14:paraId="7BB89EEA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74B56AEB" w14:textId="67A667F4" w:rsidR="00D42468" w:rsidRPr="00755848" w:rsidRDefault="003E2E76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2021</w:t>
            </w:r>
          </w:p>
        </w:tc>
        <w:tc>
          <w:tcPr>
            <w:tcW w:w="3260" w:type="dxa"/>
            <w:shd w:val="clear" w:color="auto" w:fill="auto"/>
          </w:tcPr>
          <w:p w14:paraId="6ED3B992" w14:textId="3704B3EB" w:rsidR="00D42468" w:rsidRPr="00755848" w:rsidRDefault="00200BC0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2020</w:t>
            </w:r>
          </w:p>
        </w:tc>
        <w:tc>
          <w:tcPr>
            <w:tcW w:w="1276" w:type="dxa"/>
            <w:shd w:val="clear" w:color="auto" w:fill="auto"/>
          </w:tcPr>
          <w:p w14:paraId="4B830E26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F01D6A" w:rsidRPr="00755848" w14:paraId="66267564" w14:textId="77777777" w:rsidTr="000764C2">
        <w:tc>
          <w:tcPr>
            <w:tcW w:w="2197" w:type="dxa"/>
            <w:shd w:val="clear" w:color="auto" w:fill="auto"/>
          </w:tcPr>
          <w:p w14:paraId="2FBCFD3C" w14:textId="77777777" w:rsidR="00F01D6A" w:rsidRPr="00755848" w:rsidRDefault="00F01D6A" w:rsidP="00F01D6A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004BAEF5" w14:textId="0B34D813" w:rsidR="00F01D6A" w:rsidRPr="00755848" w:rsidRDefault="003E2E76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1409979</w:t>
            </w:r>
          </w:p>
        </w:tc>
        <w:tc>
          <w:tcPr>
            <w:tcW w:w="3260" w:type="dxa"/>
            <w:shd w:val="clear" w:color="auto" w:fill="auto"/>
          </w:tcPr>
          <w:p w14:paraId="72839D68" w14:textId="2B4D9D1E" w:rsidR="00F01D6A" w:rsidRPr="00755848" w:rsidRDefault="005D06CD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1545888</w:t>
            </w:r>
          </w:p>
        </w:tc>
        <w:tc>
          <w:tcPr>
            <w:tcW w:w="1276" w:type="dxa"/>
            <w:shd w:val="clear" w:color="auto" w:fill="auto"/>
          </w:tcPr>
          <w:p w14:paraId="3E3A85A9" w14:textId="77777777" w:rsidR="00F01D6A" w:rsidRPr="00755848" w:rsidRDefault="00F01D6A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F01D6A" w:rsidRPr="00755848" w14:paraId="4BA1555A" w14:textId="77777777" w:rsidTr="000764C2">
        <w:tc>
          <w:tcPr>
            <w:tcW w:w="2197" w:type="dxa"/>
            <w:shd w:val="clear" w:color="auto" w:fill="auto"/>
          </w:tcPr>
          <w:p w14:paraId="6C7264BA" w14:textId="77777777" w:rsidR="00F01D6A" w:rsidRPr="00755848" w:rsidRDefault="00F01D6A" w:rsidP="00F01D6A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7B8F26E2" w14:textId="47D68A95" w:rsidR="00F01D6A" w:rsidRPr="00755848" w:rsidRDefault="003E2E76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215282</w:t>
            </w:r>
          </w:p>
        </w:tc>
        <w:tc>
          <w:tcPr>
            <w:tcW w:w="3260" w:type="dxa"/>
            <w:shd w:val="clear" w:color="auto" w:fill="auto"/>
          </w:tcPr>
          <w:p w14:paraId="3DD39AEC" w14:textId="7DE6503E" w:rsidR="00F01D6A" w:rsidRPr="00755848" w:rsidRDefault="005D06CD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259814</w:t>
            </w:r>
          </w:p>
        </w:tc>
        <w:tc>
          <w:tcPr>
            <w:tcW w:w="1276" w:type="dxa"/>
            <w:shd w:val="clear" w:color="auto" w:fill="auto"/>
          </w:tcPr>
          <w:p w14:paraId="79EB1C15" w14:textId="1DE108A6" w:rsidR="00F01D6A" w:rsidRPr="00755848" w:rsidRDefault="005D06CD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F01D6A" w:rsidRPr="00755848" w14:paraId="659B1A89" w14:textId="77777777" w:rsidTr="000764C2">
        <w:tc>
          <w:tcPr>
            <w:tcW w:w="2197" w:type="dxa"/>
            <w:shd w:val="clear" w:color="auto" w:fill="auto"/>
          </w:tcPr>
          <w:p w14:paraId="07544420" w14:textId="77777777" w:rsidR="00F01D6A" w:rsidRPr="00755848" w:rsidRDefault="00F01D6A" w:rsidP="00F01D6A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46C63EB7" w14:textId="71E4844A" w:rsidR="00F01D6A" w:rsidRPr="00755848" w:rsidRDefault="003E2E76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3E60CA12" w14:textId="5BD4FE0C" w:rsidR="00F01D6A" w:rsidRPr="00755848" w:rsidRDefault="005D06CD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2234FB58" w14:textId="02E5A0DF" w:rsidR="00F01D6A" w:rsidRPr="00755848" w:rsidRDefault="005D06CD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0A55E31F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BF6DE93" w14:textId="057D34D0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3E2E76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3E2E76" w:rsidRPr="003E2E76">
        <w:rPr>
          <w:rFonts w:ascii="Arial Narrow" w:hAnsi="Arial Narrow" w:cs="Arial Narrow"/>
          <w:bCs/>
          <w:sz w:val="22"/>
          <w:szCs w:val="22"/>
        </w:rPr>
        <w:t>napriek tomu sa rozhodla, že bude</w:t>
      </w:r>
      <w:r w:rsidR="003672E8" w:rsidRPr="003E2E76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3E2E76">
        <w:rPr>
          <w:rFonts w:ascii="Arial Narrow" w:hAnsi="Arial Narrow" w:cs="Arial Narrow"/>
          <w:bCs/>
          <w:sz w:val="22"/>
          <w:szCs w:val="22"/>
        </w:rPr>
        <w:t>zostav</w:t>
      </w:r>
      <w:r w:rsidR="003E2E76" w:rsidRPr="003E2E76">
        <w:rPr>
          <w:rFonts w:ascii="Arial Narrow" w:hAnsi="Arial Narrow" w:cs="Arial Narrow"/>
          <w:bCs/>
          <w:sz w:val="22"/>
          <w:szCs w:val="22"/>
        </w:rPr>
        <w:t>ovať</w:t>
      </w:r>
      <w:r w:rsidRPr="003E2E76">
        <w:rPr>
          <w:rFonts w:ascii="Arial Narrow" w:hAnsi="Arial Narrow" w:cs="Arial Narrow"/>
          <w:bCs/>
          <w:sz w:val="22"/>
          <w:szCs w:val="22"/>
        </w:rPr>
        <w:t xml:space="preserve"> účtovnú závierku podľa metodiky pre túto veľkostnú skupinu</w:t>
      </w:r>
      <w:r w:rsidR="00396C6C" w:rsidRPr="003E2E76">
        <w:rPr>
          <w:rFonts w:ascii="Arial Narrow" w:hAnsi="Arial Narrow" w:cs="Arial Narrow"/>
          <w:bCs/>
          <w:sz w:val="22"/>
          <w:szCs w:val="22"/>
        </w:rPr>
        <w:t xml:space="preserve"> (</w:t>
      </w:r>
      <w:r w:rsidR="00396C6C" w:rsidRPr="003E2E76">
        <w:rPr>
          <w:rFonts w:ascii="Arial Narrow" w:hAnsi="Arial Narrow"/>
          <w:bCs/>
          <w:sz w:val="22"/>
          <w:szCs w:val="22"/>
        </w:rPr>
        <w:t>Opa</w:t>
      </w:r>
      <w:r w:rsidR="00396C6C" w:rsidRPr="00755848">
        <w:rPr>
          <w:rFonts w:ascii="Arial Narrow" w:hAnsi="Arial Narrow"/>
          <w:sz w:val="22"/>
          <w:szCs w:val="22"/>
        </w:rPr>
        <w:t>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68C57DB9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7B75179E" w14:textId="58AE9F43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9C7691">
        <w:rPr>
          <w:rFonts w:ascii="Arial Narrow" w:hAnsi="Arial Narrow" w:cs="Arial Narrow"/>
          <w:sz w:val="22"/>
          <w:szCs w:val="22"/>
        </w:rPr>
        <w:t xml:space="preserve"> </w:t>
      </w:r>
      <w:r w:rsidR="00CC0F3A">
        <w:rPr>
          <w:rFonts w:ascii="Arial Narrow" w:hAnsi="Arial Narrow" w:cs="Arial Narrow"/>
          <w:sz w:val="22"/>
          <w:szCs w:val="22"/>
        </w:rPr>
        <w:t>28</w:t>
      </w:r>
      <w:r w:rsidR="009C7691">
        <w:rPr>
          <w:rFonts w:ascii="Arial Narrow" w:hAnsi="Arial Narrow" w:cs="Arial Narrow"/>
          <w:sz w:val="22"/>
          <w:szCs w:val="22"/>
        </w:rPr>
        <w:t>.</w:t>
      </w:r>
      <w:r w:rsidR="000375B8">
        <w:rPr>
          <w:rFonts w:ascii="Arial Narrow" w:hAnsi="Arial Narrow" w:cs="Arial Narrow"/>
          <w:sz w:val="22"/>
          <w:szCs w:val="22"/>
        </w:rPr>
        <w:t>0</w:t>
      </w:r>
      <w:r w:rsidR="00CC0F3A">
        <w:rPr>
          <w:rFonts w:ascii="Arial Narrow" w:hAnsi="Arial Narrow" w:cs="Arial Narrow"/>
          <w:sz w:val="22"/>
          <w:szCs w:val="22"/>
        </w:rPr>
        <w:t>3</w:t>
      </w:r>
      <w:r w:rsidR="004A30B8">
        <w:rPr>
          <w:rFonts w:ascii="Arial Narrow" w:hAnsi="Arial Narrow" w:cs="Arial Narrow"/>
          <w:sz w:val="22"/>
          <w:szCs w:val="22"/>
        </w:rPr>
        <w:t>.</w:t>
      </w:r>
      <w:r w:rsidR="009C7691">
        <w:rPr>
          <w:rFonts w:ascii="Arial Narrow" w:hAnsi="Arial Narrow" w:cs="Arial Narrow"/>
          <w:sz w:val="22"/>
          <w:szCs w:val="22"/>
        </w:rPr>
        <w:t>20</w:t>
      </w:r>
      <w:r w:rsidR="000375B8">
        <w:rPr>
          <w:rFonts w:ascii="Arial Narrow" w:hAnsi="Arial Narrow" w:cs="Arial Narrow"/>
          <w:sz w:val="22"/>
          <w:szCs w:val="22"/>
        </w:rPr>
        <w:t>2</w:t>
      </w:r>
      <w:r w:rsidR="00CC0F3A">
        <w:rPr>
          <w:rFonts w:ascii="Arial Narrow" w:hAnsi="Arial Narrow" w:cs="Arial Narrow"/>
          <w:sz w:val="22"/>
          <w:szCs w:val="22"/>
        </w:rPr>
        <w:t>2</w:t>
      </w:r>
    </w:p>
    <w:p w14:paraId="5617FA70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0EF8635" w14:textId="2262837D" w:rsidR="00A61F1B" w:rsidRPr="007B56F4" w:rsidRDefault="00E76CF5" w:rsidP="00A61F1B">
      <w:pPr>
        <w:ind w:right="-468"/>
        <w:jc w:val="both"/>
        <w:rPr>
          <w:rFonts w:ascii="Arial Narrow" w:hAnsi="Arial Narrow" w:cs="Arial Narrow"/>
          <w:i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61F1B" w:rsidRPr="00A61F1B">
        <w:rPr>
          <w:rFonts w:ascii="Arial Narrow" w:hAnsi="Arial Narrow" w:cs="Arial Narrow"/>
          <w:i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Účtovná závierka Spoločnosti k 31. 12. </w:t>
      </w:r>
      <w:r w:rsidR="00A61F1B">
        <w:rPr>
          <w:rFonts w:ascii="Arial Narrow" w:hAnsi="Arial Narrow" w:cs="Arial Narrow"/>
          <w:i/>
          <w:sz w:val="22"/>
          <w:szCs w:val="22"/>
        </w:rPr>
        <w:t>20</w:t>
      </w:r>
      <w:r w:rsidR="00BF2A52">
        <w:rPr>
          <w:rFonts w:ascii="Arial Narrow" w:hAnsi="Arial Narrow" w:cs="Arial Narrow"/>
          <w:i/>
          <w:sz w:val="22"/>
          <w:szCs w:val="22"/>
        </w:rPr>
        <w:t>2</w:t>
      </w:r>
      <w:r w:rsidR="00CC0F3A">
        <w:rPr>
          <w:rFonts w:ascii="Arial Narrow" w:hAnsi="Arial Narrow" w:cs="Arial Narrow"/>
          <w:i/>
          <w:sz w:val="22"/>
          <w:szCs w:val="22"/>
        </w:rPr>
        <w:t>2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je zostavená ako riadna účtovná závierka podľa § 17, ods. 6 zákona NR SR č. 431/2002 Z. z. o účtovníctve za účtovné obdobie od 1.1.</w:t>
      </w:r>
      <w:r w:rsidR="00A61F1B">
        <w:rPr>
          <w:rFonts w:ascii="Arial Narrow" w:hAnsi="Arial Narrow" w:cs="Arial Narrow"/>
          <w:i/>
          <w:sz w:val="22"/>
          <w:szCs w:val="22"/>
        </w:rPr>
        <w:t>20</w:t>
      </w:r>
      <w:r w:rsidR="00BF2A52">
        <w:rPr>
          <w:rFonts w:ascii="Arial Narrow" w:hAnsi="Arial Narrow" w:cs="Arial Narrow"/>
          <w:i/>
          <w:sz w:val="22"/>
          <w:szCs w:val="22"/>
        </w:rPr>
        <w:t>2</w:t>
      </w:r>
      <w:r w:rsidR="00CC0F3A">
        <w:rPr>
          <w:rFonts w:ascii="Arial Narrow" w:hAnsi="Arial Narrow" w:cs="Arial Narrow"/>
          <w:i/>
          <w:sz w:val="22"/>
          <w:szCs w:val="22"/>
        </w:rPr>
        <w:t>2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do 31.12.</w:t>
      </w:r>
      <w:r w:rsidR="00A61F1B">
        <w:rPr>
          <w:rFonts w:ascii="Arial Narrow" w:hAnsi="Arial Narrow" w:cs="Arial Narrow"/>
          <w:i/>
          <w:sz w:val="22"/>
          <w:szCs w:val="22"/>
        </w:rPr>
        <w:t>20</w:t>
      </w:r>
      <w:r w:rsidR="00BF2A52">
        <w:rPr>
          <w:rFonts w:ascii="Arial Narrow" w:hAnsi="Arial Narrow" w:cs="Arial Narrow"/>
          <w:i/>
          <w:sz w:val="22"/>
          <w:szCs w:val="22"/>
        </w:rPr>
        <w:t>2</w:t>
      </w:r>
      <w:r w:rsidR="00CC0F3A">
        <w:rPr>
          <w:rFonts w:ascii="Arial Narrow" w:hAnsi="Arial Narrow" w:cs="Arial Narrow"/>
          <w:i/>
          <w:sz w:val="22"/>
          <w:szCs w:val="22"/>
        </w:rPr>
        <w:t>2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.</w:t>
      </w:r>
    </w:p>
    <w:p w14:paraId="2FFC9232" w14:textId="77777777" w:rsidR="00A61F1B" w:rsidRDefault="00A61F1B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14:paraId="07815438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A61F1B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Účtová jednotka nie je vo skupine účtovných jednotiek s konsolidáciou</w:t>
      </w:r>
    </w:p>
    <w:p w14:paraId="0788A9D6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20E820C7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043E4851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6468EC9E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284A5526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46B14DEC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1B073CA4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FAE1440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544BCFB0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7B6B7743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64CB4DDB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  <w:r w:rsidR="00A61F1B">
        <w:rPr>
          <w:rFonts w:ascii="Arial Narrow" w:hAnsi="Arial Narrow" w:cs="Arial Narrow"/>
          <w:sz w:val="22"/>
          <w:szCs w:val="22"/>
        </w:rPr>
        <w:t>Neaplikuje sa</w:t>
      </w:r>
    </w:p>
    <w:p w14:paraId="6676C8F6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6086F9D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6E7703AA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CAEC99B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1879049F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75B2FBE9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02306CBC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66D491DB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03EC7D91" w14:textId="269589FD" w:rsidR="00A84C9F" w:rsidRPr="00755848" w:rsidRDefault="000C59B8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2299D295" w14:textId="58406BDA" w:rsidR="00A84C9F" w:rsidRPr="00755848" w:rsidRDefault="00CB1498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16C80A2B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33ACB00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18A6C08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465F4F1D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16AEE11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77C4C8E0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E3BD68C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28A28091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7D2B0DFE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2DD8E071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535B201A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69EB607B" w14:textId="28F46183" w:rsidR="00F0347E" w:rsidRPr="00755848" w:rsidRDefault="000C59B8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Mgr. Ing. Ľubomír Mika</w:t>
            </w:r>
          </w:p>
        </w:tc>
        <w:tc>
          <w:tcPr>
            <w:tcW w:w="1701" w:type="dxa"/>
            <w:noWrap/>
            <w:vAlign w:val="center"/>
            <w:hideMark/>
          </w:tcPr>
          <w:p w14:paraId="05E14320" w14:textId="410642E0" w:rsidR="00F0347E" w:rsidRPr="00755848" w:rsidRDefault="000C59B8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Mgr. Ing. Ľubomír Mika</w:t>
            </w:r>
          </w:p>
        </w:tc>
      </w:tr>
      <w:tr w:rsidR="00F0347E" w:rsidRPr="00755848" w14:paraId="1F7688B8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74272344" w14:textId="77777777" w:rsidR="00F0347E" w:rsidRPr="00755848" w:rsidRDefault="00F0347E" w:rsidP="00B25D90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  <w:r w:rsidR="00B25D90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noWrap/>
            <w:vAlign w:val="center"/>
            <w:hideMark/>
          </w:tcPr>
          <w:p w14:paraId="1C80EE34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93EF62B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37937DC9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2167BE0E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23F2F64E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  <w:hideMark/>
          </w:tcPr>
          <w:p w14:paraId="3ADFD24C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F0347E" w:rsidRPr="00755848" w14:paraId="7418A1FB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04D4922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1FFB7146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C354EB1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079079AB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00B1789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7492DEA0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</w:tcPr>
          <w:p w14:paraId="417383B4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F0347E" w:rsidRPr="00755848" w14:paraId="2A4613E1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C985077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0A53B9AE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4906F086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D75785A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E96F7D2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0AE3F69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37C34608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9628529" w14:textId="2D233942" w:rsidR="00755E77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57ACA">
        <w:rPr>
          <w:rFonts w:ascii="Arial Narrow" w:hAnsi="Arial Narrow" w:cs="Arial Narrow"/>
          <w:sz w:val="22"/>
          <w:szCs w:val="22"/>
        </w:rPr>
        <w:t>účtovná závierka je zostavená za predpokladu nepretržitého pokračovania vo svojej činnosti.</w:t>
      </w:r>
    </w:p>
    <w:p w14:paraId="3B5856CB" w14:textId="02E91C6F" w:rsidR="00E34768" w:rsidRDefault="00E34768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62D44CA" w14:textId="77777777" w:rsidR="00E34768" w:rsidRDefault="00E34768" w:rsidP="00E34768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V súvislosti s vojnovým konfliktom na Ukrajine vedenie spoločnosti urobilo analýzu možných účinkov a následkov na spoločnosť a dospelo k názoru, že v súčasnosti nemajú významné nepriaznivé dopady na spoločnosť (okrem rastúcich cien vstupov, najmä pohonných hmôt, energií, materiálov, tovarov a služieb). Vedenie spoločnosti nepredpokladá významné ohrozenie predpokladu nepretržitého pokračovania v činnosti v blízkej budúcnosti (t.j. počas nasledujúcich 12 mesiacov od dátumu zostavenia UZ).  </w:t>
      </w:r>
    </w:p>
    <w:p w14:paraId="339B5C8C" w14:textId="77777777"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A3A3ADA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</w:t>
      </w:r>
      <w:r w:rsidRPr="00755848">
        <w:rPr>
          <w:rFonts w:ascii="Arial Narrow" w:hAnsi="Arial Narrow" w:cs="Arial Narrow"/>
          <w:sz w:val="22"/>
          <w:szCs w:val="22"/>
        </w:rPr>
        <w:lastRenderedPageBreak/>
        <w:t>obdobie v jednotlivých súčastiach účtovnej závierky porovnateľné, uvádza sa vysvetlenie v neporovnateľných hodnotách:</w:t>
      </w:r>
      <w:r w:rsidR="00E57ACA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56F0AEC9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A6E3CF1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="00E57ACA">
        <w:rPr>
          <w:rFonts w:ascii="Arial Narrow" w:hAnsi="Arial Narrow" w:cs="Arial Narrow"/>
          <w:sz w:val="22"/>
          <w:szCs w:val="22"/>
        </w:rPr>
        <w:t>segmente):  takéto transakcie a nevyskytujú.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224E748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CC9870D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5A4EEC04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20C13DAE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27949EC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8091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178C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2E6FF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533023C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BFF7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4B43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2E4C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819D63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94F9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EA2C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7872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C0E2D1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BC20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FCD2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F257E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6DBEF21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393E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EF87D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FA3E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05BADF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A1FC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2748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C56D2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00D65B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D204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B9423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EEED7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3F3231B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37BB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CEBD8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0C6A9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E7A619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9F7C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2320E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70A7E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7517D6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E7ADA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BE25A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7526A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1CCAF8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5C56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284C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C1B36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010E5FD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6776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F8E7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8981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595E3D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EFC78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840C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974E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26A467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150A5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FAF9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0D0E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7AFC80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D3CE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5903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AF11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8A7170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9E27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1462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DCB2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82CFD2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AE6B7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1FAC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DBD1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92B13E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9295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4F7AE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EA3B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181EC7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71A6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D801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7F0E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B573158" w14:textId="77777777" w:rsidTr="00433587">
        <w:tc>
          <w:tcPr>
            <w:tcW w:w="706" w:type="dxa"/>
            <w:shd w:val="clear" w:color="auto" w:fill="auto"/>
          </w:tcPr>
          <w:p w14:paraId="2059788F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2372CC02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06093C3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66ADA32" w14:textId="77777777" w:rsidTr="00433587">
        <w:tc>
          <w:tcPr>
            <w:tcW w:w="706" w:type="dxa"/>
            <w:shd w:val="clear" w:color="auto" w:fill="auto"/>
          </w:tcPr>
          <w:p w14:paraId="4B0CB50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41892F32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46E47BB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A2A0911" w14:textId="77777777" w:rsidTr="00433587">
        <w:tc>
          <w:tcPr>
            <w:tcW w:w="706" w:type="dxa"/>
            <w:shd w:val="clear" w:color="auto" w:fill="auto"/>
          </w:tcPr>
          <w:p w14:paraId="0C418B48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4988F7D6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2698ACC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49AAADC9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33D9E557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  <w:r w:rsidR="00F8494E">
        <w:rPr>
          <w:rFonts w:ascii="Arial Narrow" w:hAnsi="Arial Narrow" w:cs="Arial Narrow"/>
          <w:sz w:val="22"/>
          <w:szCs w:val="22"/>
        </w:rPr>
        <w:t>Nebola obsahová náplň pre tvorbu OP.</w:t>
      </w:r>
    </w:p>
    <w:p w14:paraId="494014F8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3A714A2E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737A99E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1D72E340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B84C15A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0EFA6EE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387CE876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lastRenderedPageBreak/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2AEEC33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24C418B5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</w:t>
      </w:r>
      <w:r w:rsidR="00F8494E">
        <w:rPr>
          <w:rFonts w:ascii="Arial Narrow" w:hAnsi="Arial Narrow" w:cs="Arial Narrow"/>
          <w:sz w:val="22"/>
          <w:szCs w:val="22"/>
        </w:rPr>
        <w:t xml:space="preserve">obsahovú </w:t>
      </w:r>
      <w:r w:rsidRPr="00755848">
        <w:rPr>
          <w:rFonts w:ascii="Arial Narrow" w:hAnsi="Arial Narrow" w:cs="Arial Narrow"/>
          <w:sz w:val="22"/>
          <w:szCs w:val="22"/>
        </w:rPr>
        <w:t>náplň.</w:t>
      </w:r>
    </w:p>
    <w:p w14:paraId="11F497AC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6F6B52A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034E170D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65D70D7C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062D3DFF" w14:textId="77777777" w:rsidR="002342CE" w:rsidRPr="00755848" w:rsidRDefault="002342CE" w:rsidP="002342CE"/>
    <w:p w14:paraId="10B011FE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628EE6B4" w14:textId="77777777" w:rsidTr="00433587">
        <w:tc>
          <w:tcPr>
            <w:tcW w:w="4218" w:type="dxa"/>
          </w:tcPr>
          <w:p w14:paraId="4DAEF325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4BB2C348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23FA902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5E77F5D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3B1F074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306633C3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5BDC8FF0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378ACAB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0D7FAAAE" w14:textId="77777777" w:rsidTr="00433587">
        <w:tc>
          <w:tcPr>
            <w:tcW w:w="4218" w:type="dxa"/>
          </w:tcPr>
          <w:p w14:paraId="1F3571A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605569C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47C80941" w14:textId="77777777" w:rsidR="00126DE3" w:rsidRPr="00755848" w:rsidRDefault="0012589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14:paraId="6017D628" w14:textId="77777777" w:rsidR="00126DE3" w:rsidRPr="00755848" w:rsidRDefault="0012589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</w:t>
            </w:r>
          </w:p>
        </w:tc>
      </w:tr>
      <w:tr w:rsidR="00126DE3" w:rsidRPr="00755848" w14:paraId="06BAC29A" w14:textId="77777777" w:rsidTr="00433587">
        <w:tc>
          <w:tcPr>
            <w:tcW w:w="4218" w:type="dxa"/>
          </w:tcPr>
          <w:p w14:paraId="75C38922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6970D8D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293B4A68" w14:textId="77777777" w:rsidR="00126DE3" w:rsidRPr="00755848" w:rsidRDefault="0012589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14:paraId="62A24841" w14:textId="77777777" w:rsidR="00126DE3" w:rsidRPr="00755848" w:rsidRDefault="0012589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</w:t>
            </w:r>
          </w:p>
        </w:tc>
      </w:tr>
      <w:tr w:rsidR="00126DE3" w:rsidRPr="00755848" w14:paraId="32775D78" w14:textId="77777777" w:rsidTr="00433587">
        <w:tc>
          <w:tcPr>
            <w:tcW w:w="4218" w:type="dxa"/>
          </w:tcPr>
          <w:p w14:paraId="45C8516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30E6E25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2486C162" w14:textId="77777777" w:rsidR="00126DE3" w:rsidRPr="00755848" w:rsidRDefault="008439CD" w:rsidP="00F8494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  <w:r w:rsidR="00F8494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60B59DE6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6A4387AC" w14:textId="77777777" w:rsidTr="00433587">
        <w:tc>
          <w:tcPr>
            <w:tcW w:w="4218" w:type="dxa"/>
          </w:tcPr>
          <w:p w14:paraId="2849811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26E90CB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5598BFE3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0063C48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0967E98" w14:textId="77777777" w:rsidTr="00433587">
        <w:tc>
          <w:tcPr>
            <w:tcW w:w="4218" w:type="dxa"/>
          </w:tcPr>
          <w:p w14:paraId="3BB8B27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37A2748A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14:paraId="6E5DA3A7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95C2F7D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902768F" w14:textId="77777777" w:rsidTr="00433587">
        <w:tc>
          <w:tcPr>
            <w:tcW w:w="4218" w:type="dxa"/>
          </w:tcPr>
          <w:p w14:paraId="288338D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4D27EBE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F925F9E" w14:textId="77777777" w:rsidR="00126DE3" w:rsidRPr="00755848" w:rsidRDefault="00F8494E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7D6AE5E5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  <w:tr w:rsidR="00126DE3" w:rsidRPr="00755848" w14:paraId="299D4488" w14:textId="77777777" w:rsidTr="00433587">
        <w:tc>
          <w:tcPr>
            <w:tcW w:w="4218" w:type="dxa"/>
          </w:tcPr>
          <w:p w14:paraId="3E8B02D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75FA045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1384996E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60FECA21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</w:tbl>
    <w:p w14:paraId="115AE881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67966132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F1BAE2F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</w:t>
      </w:r>
      <w:r w:rsidR="008439CD">
        <w:rPr>
          <w:rFonts w:ascii="Arial Narrow" w:hAnsi="Arial Narrow" w:cs="Arial"/>
          <w:sz w:val="22"/>
          <w:szCs w:val="22"/>
        </w:rPr>
        <w:t xml:space="preserve">otný majetok sa odpisuje počas </w:t>
      </w:r>
      <w:r w:rsidR="00125891">
        <w:rPr>
          <w:rFonts w:ascii="Arial Narrow" w:hAnsi="Arial Narrow" w:cs="Arial"/>
          <w:sz w:val="22"/>
          <w:szCs w:val="22"/>
        </w:rPr>
        <w:t>2</w:t>
      </w:r>
      <w:r w:rsidRPr="00755848">
        <w:rPr>
          <w:rFonts w:ascii="Arial Narrow" w:hAnsi="Arial Narrow" w:cs="Arial"/>
          <w:sz w:val="22"/>
          <w:szCs w:val="22"/>
        </w:rPr>
        <w:t xml:space="preserve"> rokov od jeho obstarania.</w:t>
      </w:r>
    </w:p>
    <w:p w14:paraId="33F5ED95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</w:t>
      </w:r>
      <w:r w:rsidR="008439CD">
        <w:rPr>
          <w:rFonts w:ascii="Arial Narrow" w:hAnsi="Arial Narrow" w:cs="Arial"/>
          <w:sz w:val="22"/>
          <w:szCs w:val="22"/>
        </w:rPr>
        <w:t>Evidencia</w:t>
      </w:r>
      <w:r w:rsidRPr="00755848">
        <w:rPr>
          <w:rFonts w:ascii="Arial Narrow" w:hAnsi="Arial Narrow" w:cs="Arial"/>
          <w:sz w:val="22"/>
          <w:szCs w:val="22"/>
        </w:rPr>
        <w:t xml:space="preserve"> s podporou softvéru </w:t>
      </w:r>
      <w:r w:rsidR="008439CD">
        <w:rPr>
          <w:rFonts w:ascii="Arial Narrow" w:hAnsi="Arial Narrow" w:cs="Arial"/>
          <w:sz w:val="22"/>
          <w:szCs w:val="22"/>
        </w:rPr>
        <w:t>Premier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7CA842EB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5E1C30BF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7A87077E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2937737F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4F569964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48476B64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76EFC1E7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6EEAE4E" w14:textId="77777777" w:rsidR="00E8271B" w:rsidRPr="00586E71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p w14:paraId="6DA1DC0C" w14:textId="77777777" w:rsidR="00FA5372" w:rsidRPr="00586E71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6AD99509" w14:textId="77777777" w:rsidTr="00E517ED">
        <w:tc>
          <w:tcPr>
            <w:tcW w:w="1601" w:type="pct"/>
            <w:shd w:val="clear" w:color="auto" w:fill="auto"/>
          </w:tcPr>
          <w:p w14:paraId="75839FE8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559A88AE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247A6FB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081CF75C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5A4A2E28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5AF1C4A3" w14:textId="77777777" w:rsidTr="00E517ED">
        <w:tc>
          <w:tcPr>
            <w:tcW w:w="1601" w:type="pct"/>
            <w:shd w:val="clear" w:color="auto" w:fill="auto"/>
          </w:tcPr>
          <w:p w14:paraId="383778A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31D48C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57EFD5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03CB0CF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1FBE19D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167EAB3C" w14:textId="77777777" w:rsidTr="00E517ED">
        <w:tc>
          <w:tcPr>
            <w:tcW w:w="1601" w:type="pct"/>
            <w:shd w:val="clear" w:color="auto" w:fill="auto"/>
          </w:tcPr>
          <w:p w14:paraId="08118D4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24651A5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5B0044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5CA1B42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4288D5CB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47BD226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D39BBDE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5AE9191A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14:paraId="3B74D230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0BB049D1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050C8A41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4D20A359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14:paraId="78276EF6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1BD8C735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665F0F33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67D6F449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C668FC7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586E71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45A6976A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230B9A59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14:paraId="0F2CFDD6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C12A261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586E71">
        <w:rPr>
          <w:rFonts w:ascii="Arial Narrow" w:hAnsi="Arial Narrow" w:cs="Arial Narrow"/>
          <w:sz w:val="22"/>
          <w:szCs w:val="22"/>
        </w:rPr>
        <w:t>nevyskytuje sa</w:t>
      </w:r>
    </w:p>
    <w:p w14:paraId="01EC4074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1013348D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5F71541E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19B4E2A9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4B683D1E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78FD8BED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31EDEFBF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5029691A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4BD3C79C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69D82F7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33B608A9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69770772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16658844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5EF0945B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5FB1E076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45FCFCC9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57A96C5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1AF6BEB0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06FE257B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E785B7F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14:paraId="7A5AFB50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0F6826A6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99F6813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459145FA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63687C76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3A7BB9B9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3790B58A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4ACE4A18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71364F4D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4B8D21C0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0054A86F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66FD5528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1FB8D0FA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1035BA73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4401DF91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783E8705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11CEC255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66911CB9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16EA895B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3EA42D11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3B61CA2E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31961ADB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73B9C6A6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6807C4E3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0D1936F2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1B5DACC5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0594A749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3906BA47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522505E4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715FDC55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0811EB31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32E25F7B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3175C1DC" w14:textId="77777777" w:rsidR="00F60A13" w:rsidRPr="00755848" w:rsidRDefault="00F60A13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0D9AD60A" w14:textId="77777777" w:rsidR="00F60A13" w:rsidRPr="00755848" w:rsidRDefault="002C03B2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32787B10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6D41D01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26995CB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47A44BD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A37959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04FE285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55E2BAF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28BE9425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3246126E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453DC84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E38F5C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1A38BC2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D976304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50FA89BC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3BE3612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332D0B0F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620E12F7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362E3B28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3682E2B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564146A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1402DE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8246B0E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26A03C8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6C3E0BE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35CBF5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DBB6759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682BCFC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73CDE68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3D115A2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60CD1F2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978A67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2497C52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6D7253F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395CBE50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4DF243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3F7DB3D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4681E3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4EDF4818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5FDC6B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63BD81D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782C199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6DD931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D5FBE8D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D1E1D16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474EA41E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2EFAE58C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A44ECBF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EC3EED">
        <w:rPr>
          <w:rFonts w:ascii="Arial Narrow" w:hAnsi="Arial Narrow" w:cs="Arial Narrow"/>
          <w:sz w:val="22"/>
          <w:szCs w:val="22"/>
        </w:rPr>
        <w:t xml:space="preserve"> všetky udalosti, ktoré nastali v čase po závierkovom dni sú uvedené v súvahe a vo výkaze ziskov a strát.</w:t>
      </w:r>
    </w:p>
    <w:p w14:paraId="713B40C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>ktoré nastali po dni, ku ktorému sa zostavuje účtovná závierka do dňa zostavenia účtovnej závierky s uvedením dôvodu týchto zmien:</w:t>
      </w:r>
      <w:r w:rsidR="0040452B">
        <w:rPr>
          <w:rFonts w:ascii="Arial Narrow" w:hAnsi="Arial Narrow" w:cs="Arial Narrow"/>
          <w:sz w:val="22"/>
          <w:szCs w:val="22"/>
        </w:rPr>
        <w:t xml:space="preserve"> pandémia COVID – 19, avšak nemala za následok pokles alebo zvýšenie hodnoty majetku</w:t>
      </w:r>
    </w:p>
    <w:p w14:paraId="09306FD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23EDC9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60A0D4F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516A7E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2133134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F77F2B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77A6775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83C6AC4" w14:textId="2E02F9A4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F5641C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50D8C34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6C8987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788D077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564F11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1C82FA6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7CDB1A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5924A11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D44D84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05291AD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4F7933C" w14:textId="5FA2C374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0231275D" w14:textId="32BFD5AE" w:rsidR="00547E2A" w:rsidRDefault="00547E2A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BD603D4" w14:textId="77777777" w:rsidR="00547E2A" w:rsidRDefault="00547E2A" w:rsidP="00547E2A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k) Po súvahovom dni spoločnosť v súvislosti s vojnovým konfliktom na Ukrajine nepredpokladá </w:t>
      </w:r>
      <w:r>
        <w:rPr>
          <w:rFonts w:ascii="Arial Narrow" w:hAnsi="Arial Narrow" w:cs="Arial"/>
          <w:sz w:val="22"/>
          <w:szCs w:val="22"/>
        </w:rPr>
        <w:t>významné nepriaznivé dopady na spoločnosť (okrem rastúcich cien vstupov, najmä pohonných hmôt, energií, materiálov, tovarov a služieb).</w:t>
      </w:r>
    </w:p>
    <w:p w14:paraId="78D81233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43F3194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14:paraId="575DC8C4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3EBE46A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BA68ED9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4FC2FA97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61451F1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nevyskytli sa</w:t>
      </w:r>
    </w:p>
    <w:p w14:paraId="54985148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p w14:paraId="727322FA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F5634D" w14:textId="77777777" w:rsidR="00767A41" w:rsidRDefault="00767A41">
      <w:r>
        <w:separator/>
      </w:r>
    </w:p>
  </w:endnote>
  <w:endnote w:type="continuationSeparator" w:id="0">
    <w:p w14:paraId="613E7879" w14:textId="77777777" w:rsidR="00767A41" w:rsidRDefault="00767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6DBA8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9431AE">
      <w:rPr>
        <w:noProof/>
      </w:rPr>
      <w:t>3</w:t>
    </w:r>
    <w:r>
      <w:fldChar w:fldCharType="end"/>
    </w:r>
  </w:p>
  <w:p w14:paraId="05159427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DC1D8C" w14:textId="77777777" w:rsidR="00767A41" w:rsidRDefault="00767A41">
      <w:r>
        <w:separator/>
      </w:r>
    </w:p>
  </w:footnote>
  <w:footnote w:type="continuationSeparator" w:id="0">
    <w:p w14:paraId="666CC7EF" w14:textId="77777777" w:rsidR="00767A41" w:rsidRDefault="00767A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91522" w14:textId="4FC6E8D4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63283E">
      <w:rPr>
        <w:rFonts w:ascii="Arial" w:hAnsi="Arial" w:cs="Arial"/>
        <w:sz w:val="22"/>
        <w:szCs w:val="22"/>
        <w:bdr w:val="single" w:sz="4" w:space="0" w:color="auto" w:frame="1"/>
      </w:rPr>
      <w:t>35880210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63283E">
      <w:rPr>
        <w:rFonts w:ascii="Arial" w:hAnsi="Arial" w:cs="Arial"/>
        <w:sz w:val="22"/>
        <w:szCs w:val="22"/>
        <w:bdr w:val="single" w:sz="4" w:space="0" w:color="auto" w:frame="1"/>
      </w:rPr>
      <w:t>2021855561</w:t>
    </w:r>
  </w:p>
  <w:p w14:paraId="583C8D7F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78479134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77A587B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BA12C4A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12D0944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7C9759B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6B1978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60FA05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086F23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406DBD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62C488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BE74E3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AF7DE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E7DC12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9673AC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6C9A63B6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0095880">
    <w:abstractNumId w:val="11"/>
  </w:num>
  <w:num w:numId="2" w16cid:durableId="1244946801">
    <w:abstractNumId w:val="0"/>
  </w:num>
  <w:num w:numId="3" w16cid:durableId="1626079517">
    <w:abstractNumId w:val="4"/>
  </w:num>
  <w:num w:numId="4" w16cid:durableId="1355494315">
    <w:abstractNumId w:val="15"/>
  </w:num>
  <w:num w:numId="5" w16cid:durableId="354044605">
    <w:abstractNumId w:val="5"/>
  </w:num>
  <w:num w:numId="6" w16cid:durableId="925386580">
    <w:abstractNumId w:val="9"/>
  </w:num>
  <w:num w:numId="7" w16cid:durableId="911234265">
    <w:abstractNumId w:val="2"/>
  </w:num>
  <w:num w:numId="8" w16cid:durableId="1067649488">
    <w:abstractNumId w:val="6"/>
  </w:num>
  <w:num w:numId="9" w16cid:durableId="322467527">
    <w:abstractNumId w:val="13"/>
  </w:num>
  <w:num w:numId="10" w16cid:durableId="1476415650">
    <w:abstractNumId w:val="10"/>
  </w:num>
  <w:num w:numId="11" w16cid:durableId="210701077">
    <w:abstractNumId w:val="3"/>
  </w:num>
  <w:num w:numId="12" w16cid:durableId="1994405534">
    <w:abstractNumId w:val="16"/>
  </w:num>
  <w:num w:numId="13" w16cid:durableId="1345550654">
    <w:abstractNumId w:val="1"/>
  </w:num>
  <w:num w:numId="14" w16cid:durableId="849566733">
    <w:abstractNumId w:val="12"/>
  </w:num>
  <w:num w:numId="15" w16cid:durableId="79564662">
    <w:abstractNumId w:val="8"/>
  </w:num>
  <w:num w:numId="16" w16cid:durableId="8222368">
    <w:abstractNumId w:val="14"/>
  </w:num>
  <w:num w:numId="17" w16cid:durableId="114971227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11F6"/>
    <w:rsid w:val="00024CC8"/>
    <w:rsid w:val="0002705A"/>
    <w:rsid w:val="000322E4"/>
    <w:rsid w:val="000374C4"/>
    <w:rsid w:val="000375B8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C59B8"/>
    <w:rsid w:val="000E0FA5"/>
    <w:rsid w:val="000E4475"/>
    <w:rsid w:val="000E57B5"/>
    <w:rsid w:val="000E5947"/>
    <w:rsid w:val="000E7875"/>
    <w:rsid w:val="000F226D"/>
    <w:rsid w:val="0010058F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5891"/>
    <w:rsid w:val="00126DE3"/>
    <w:rsid w:val="00127291"/>
    <w:rsid w:val="001314DC"/>
    <w:rsid w:val="001357F4"/>
    <w:rsid w:val="001375F1"/>
    <w:rsid w:val="00137CDE"/>
    <w:rsid w:val="001422DA"/>
    <w:rsid w:val="001550FB"/>
    <w:rsid w:val="001553EC"/>
    <w:rsid w:val="0015772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6F7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00BC0"/>
    <w:rsid w:val="002100EC"/>
    <w:rsid w:val="00216A06"/>
    <w:rsid w:val="0021761B"/>
    <w:rsid w:val="00223544"/>
    <w:rsid w:val="00223758"/>
    <w:rsid w:val="00227CE2"/>
    <w:rsid w:val="002342CE"/>
    <w:rsid w:val="00235630"/>
    <w:rsid w:val="00246C6C"/>
    <w:rsid w:val="002474D2"/>
    <w:rsid w:val="00257335"/>
    <w:rsid w:val="00260698"/>
    <w:rsid w:val="00262920"/>
    <w:rsid w:val="0026388C"/>
    <w:rsid w:val="00265418"/>
    <w:rsid w:val="00266140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03B2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1483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8429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2E76"/>
    <w:rsid w:val="003E330A"/>
    <w:rsid w:val="003E3C41"/>
    <w:rsid w:val="003E7344"/>
    <w:rsid w:val="003F0D89"/>
    <w:rsid w:val="00400EF7"/>
    <w:rsid w:val="0040452B"/>
    <w:rsid w:val="00406D81"/>
    <w:rsid w:val="0041493D"/>
    <w:rsid w:val="00420F05"/>
    <w:rsid w:val="004233E2"/>
    <w:rsid w:val="00426264"/>
    <w:rsid w:val="004264CD"/>
    <w:rsid w:val="00432BB3"/>
    <w:rsid w:val="00433587"/>
    <w:rsid w:val="00434A9A"/>
    <w:rsid w:val="0044052C"/>
    <w:rsid w:val="00444759"/>
    <w:rsid w:val="00446B45"/>
    <w:rsid w:val="0044745F"/>
    <w:rsid w:val="0045072D"/>
    <w:rsid w:val="00450D96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0B8"/>
    <w:rsid w:val="004A3D87"/>
    <w:rsid w:val="004B4B10"/>
    <w:rsid w:val="004B7DB5"/>
    <w:rsid w:val="004C30CE"/>
    <w:rsid w:val="004C474D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4F50DB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47E2A"/>
    <w:rsid w:val="00550F87"/>
    <w:rsid w:val="005514E9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86E71"/>
    <w:rsid w:val="00590ACE"/>
    <w:rsid w:val="00593B4A"/>
    <w:rsid w:val="005951C5"/>
    <w:rsid w:val="005A41F7"/>
    <w:rsid w:val="005A5912"/>
    <w:rsid w:val="005A612F"/>
    <w:rsid w:val="005C0064"/>
    <w:rsid w:val="005C08D0"/>
    <w:rsid w:val="005C3B7A"/>
    <w:rsid w:val="005C7EEB"/>
    <w:rsid w:val="005D06CD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07ED6"/>
    <w:rsid w:val="00610810"/>
    <w:rsid w:val="00614845"/>
    <w:rsid w:val="00615C55"/>
    <w:rsid w:val="00620893"/>
    <w:rsid w:val="00632228"/>
    <w:rsid w:val="0063283E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2DFB"/>
    <w:rsid w:val="006D45DD"/>
    <w:rsid w:val="006D7398"/>
    <w:rsid w:val="006E1435"/>
    <w:rsid w:val="006E30F1"/>
    <w:rsid w:val="006E324E"/>
    <w:rsid w:val="006E5C71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67A41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39CD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2FF4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1A3"/>
    <w:rsid w:val="00925C6F"/>
    <w:rsid w:val="00935334"/>
    <w:rsid w:val="00935502"/>
    <w:rsid w:val="00940C7E"/>
    <w:rsid w:val="00941669"/>
    <w:rsid w:val="009431A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C7691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959"/>
    <w:rsid w:val="00A37D7E"/>
    <w:rsid w:val="00A40E0B"/>
    <w:rsid w:val="00A47495"/>
    <w:rsid w:val="00A5030E"/>
    <w:rsid w:val="00A53820"/>
    <w:rsid w:val="00A551DF"/>
    <w:rsid w:val="00A5549C"/>
    <w:rsid w:val="00A5679E"/>
    <w:rsid w:val="00A61F1B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E5E74"/>
    <w:rsid w:val="00AE7DCE"/>
    <w:rsid w:val="00AF0C89"/>
    <w:rsid w:val="00AF51AA"/>
    <w:rsid w:val="00AF6469"/>
    <w:rsid w:val="00B00ECD"/>
    <w:rsid w:val="00B03254"/>
    <w:rsid w:val="00B05037"/>
    <w:rsid w:val="00B1126C"/>
    <w:rsid w:val="00B13D40"/>
    <w:rsid w:val="00B13E94"/>
    <w:rsid w:val="00B140E6"/>
    <w:rsid w:val="00B15EB7"/>
    <w:rsid w:val="00B16F3F"/>
    <w:rsid w:val="00B20048"/>
    <w:rsid w:val="00B22268"/>
    <w:rsid w:val="00B23F82"/>
    <w:rsid w:val="00B2416E"/>
    <w:rsid w:val="00B25D90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0C5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D57C6"/>
    <w:rsid w:val="00BE7888"/>
    <w:rsid w:val="00BF1944"/>
    <w:rsid w:val="00BF26EB"/>
    <w:rsid w:val="00BF2A52"/>
    <w:rsid w:val="00BF51A4"/>
    <w:rsid w:val="00BF6123"/>
    <w:rsid w:val="00C0123B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148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498"/>
    <w:rsid w:val="00CB15B6"/>
    <w:rsid w:val="00CB69ED"/>
    <w:rsid w:val="00CC0F3A"/>
    <w:rsid w:val="00CC40E4"/>
    <w:rsid w:val="00CC5E26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E5DE5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8CF"/>
    <w:rsid w:val="00D51AF9"/>
    <w:rsid w:val="00D56526"/>
    <w:rsid w:val="00D57B09"/>
    <w:rsid w:val="00D65F08"/>
    <w:rsid w:val="00D676DD"/>
    <w:rsid w:val="00D71D50"/>
    <w:rsid w:val="00D77CF9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34768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57ACA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C3EED"/>
    <w:rsid w:val="00ED112D"/>
    <w:rsid w:val="00ED4F37"/>
    <w:rsid w:val="00ED7779"/>
    <w:rsid w:val="00EF2B4D"/>
    <w:rsid w:val="00EF4F08"/>
    <w:rsid w:val="00EF6214"/>
    <w:rsid w:val="00F01D6A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641C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494E"/>
    <w:rsid w:val="00F86679"/>
    <w:rsid w:val="00F920DE"/>
    <w:rsid w:val="00F94B39"/>
    <w:rsid w:val="00F951B6"/>
    <w:rsid w:val="00FA0504"/>
    <w:rsid w:val="00FA44AB"/>
    <w:rsid w:val="00FA5372"/>
    <w:rsid w:val="00FB124C"/>
    <w:rsid w:val="00FB427A"/>
    <w:rsid w:val="00FB7889"/>
    <w:rsid w:val="00FC64AE"/>
    <w:rsid w:val="00FC75CB"/>
    <w:rsid w:val="00FD495C"/>
    <w:rsid w:val="00FE7670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oNotEmbedSmartTags/>
  <w:decimalSymbol w:val=","/>
  <w:listSeparator w:val=";"/>
  <w14:docId w14:val="2672C7E4"/>
  <w15:chartTrackingRefBased/>
  <w15:docId w15:val="{5AA101B7-EED6-4303-B838-385BF702C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E347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144396-57FA-4BFD-AC7A-506333159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2843</Words>
  <Characters>17374</Characters>
  <Application>Microsoft Office Word</Application>
  <DocSecurity>0</DocSecurity>
  <Lines>144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Jaroslav Makovinsky</cp:lastModifiedBy>
  <cp:revision>5</cp:revision>
  <cp:lastPrinted>2015-07-22T08:26:00Z</cp:lastPrinted>
  <dcterms:created xsi:type="dcterms:W3CDTF">2023-03-08T09:33:00Z</dcterms:created>
  <dcterms:modified xsi:type="dcterms:W3CDTF">2023-03-08T09:35:00Z</dcterms:modified>
</cp:coreProperties>
</file>