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914BE7">
        <w:t>22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914BE7">
        <w:rPr>
          <w:rStyle w:val="CommentReference"/>
          <w:rFonts w:ascii="Arial" w:hAnsi="Arial"/>
          <w:color w:val="000080"/>
          <w:sz w:val="18"/>
        </w:rPr>
        <w:t>2</w:t>
      </w:r>
      <w:r w:rsidR="008C3AB1">
        <w:rPr>
          <w:rStyle w:val="CommentReference"/>
          <w:rFonts w:ascii="Arial" w:hAnsi="Arial"/>
          <w:color w:val="000080"/>
          <w:sz w:val="18"/>
        </w:rPr>
        <w:t>.</w:t>
      </w:r>
      <w:r w:rsidR="00914BE7">
        <w:rPr>
          <w:rStyle w:val="CommentReference"/>
          <w:rFonts w:ascii="Arial" w:hAnsi="Arial"/>
          <w:color w:val="000080"/>
          <w:sz w:val="18"/>
        </w:rPr>
        <w:t>8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8C3AB1">
        <w:rPr>
          <w:rStyle w:val="CommentReference"/>
          <w:rFonts w:ascii="Arial" w:hAnsi="Arial"/>
          <w:color w:val="000080"/>
          <w:sz w:val="18"/>
        </w:rPr>
        <w:t>20</w:t>
      </w:r>
      <w:r w:rsidR="00914BE7">
        <w:rPr>
          <w:rStyle w:val="CommentReference"/>
          <w:rFonts w:ascii="Arial" w:hAnsi="Arial"/>
          <w:color w:val="000080"/>
          <w:sz w:val="18"/>
        </w:rPr>
        <w:t>22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914BE7">
        <w:rPr>
          <w:rStyle w:val="CommentReference"/>
          <w:rFonts w:ascii="Arial" w:hAnsi="Arial"/>
          <w:color w:val="000080"/>
          <w:sz w:val="18"/>
        </w:rPr>
        <w:t>2</w:t>
      </w:r>
      <w:r w:rsidR="008C3AB1">
        <w:rPr>
          <w:rStyle w:val="CommentReference"/>
          <w:rFonts w:ascii="Arial" w:hAnsi="Arial"/>
          <w:color w:val="000080"/>
          <w:sz w:val="18"/>
        </w:rPr>
        <w:t>.</w:t>
      </w:r>
      <w:r w:rsidR="00914BE7">
        <w:rPr>
          <w:rStyle w:val="CommentReference"/>
          <w:rFonts w:ascii="Arial" w:hAnsi="Arial"/>
          <w:color w:val="000080"/>
          <w:sz w:val="18"/>
        </w:rPr>
        <w:t>8</w:t>
      </w:r>
      <w:r w:rsidR="008C3AB1">
        <w:rPr>
          <w:rStyle w:val="CommentReference"/>
          <w:rFonts w:ascii="Arial" w:hAnsi="Arial"/>
          <w:color w:val="000080"/>
          <w:sz w:val="18"/>
        </w:rPr>
        <w:t>.20</w:t>
      </w:r>
      <w:r w:rsidR="00914BE7">
        <w:rPr>
          <w:rStyle w:val="CommentReference"/>
          <w:rFonts w:ascii="Arial" w:hAnsi="Arial"/>
          <w:color w:val="000080"/>
          <w:sz w:val="18"/>
        </w:rPr>
        <w:t>22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914BE7">
        <w:rPr>
          <w:rStyle w:val="CommentReference"/>
          <w:rFonts w:ascii="Arial" w:hAnsi="Arial"/>
          <w:color w:val="000080"/>
          <w:sz w:val="18"/>
        </w:rPr>
        <w:t>54765862</w:t>
      </w:r>
    </w:p>
    <w:p w:rsidR="00671DEF" w:rsidRDefault="00671DEF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914BE7">
        <w:rPr>
          <w:rStyle w:val="CommentReference"/>
          <w:rFonts w:ascii="Arial" w:hAnsi="Arial"/>
          <w:b/>
          <w:color w:val="000080"/>
          <w:sz w:val="18"/>
        </w:rPr>
        <w:t>22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914BE7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>LVK Company</w:t>
      </w:r>
      <w:r w:rsidR="008C3AB1">
        <w:rPr>
          <w:rFonts w:ascii="Arial" w:hAnsi="Arial"/>
          <w:sz w:val="18"/>
        </w:rPr>
        <w:t xml:space="preserve">,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8C3AB1" w:rsidRDefault="00914BE7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Okružná 571/50</w:t>
      </w:r>
    </w:p>
    <w:p w:rsidR="00D35ED5" w:rsidRDefault="00914BE7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900 50 Hrubá Borša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914BE7">
        <w:rPr>
          <w:rFonts w:ascii="Arial" w:hAnsi="Arial"/>
          <w:sz w:val="18"/>
        </w:rPr>
        <w:t>LVK Company</w:t>
      </w:r>
      <w:r w:rsidR="00671DEF">
        <w:rPr>
          <w:rFonts w:ascii="Arial" w:hAnsi="Arial"/>
          <w:sz w:val="18"/>
        </w:rPr>
        <w:t xml:space="preserve"> ,</w:t>
      </w:r>
      <w:r>
        <w:rPr>
          <w:rFonts w:ascii="Arial" w:hAnsi="Arial"/>
          <w:sz w:val="18"/>
        </w:rPr>
        <w:t>s.r.o. (ďalej len „Spoločnosť“) bola založená</w:t>
      </w:r>
      <w:r w:rsidR="00914BE7">
        <w:rPr>
          <w:rFonts w:ascii="Arial" w:hAnsi="Arial"/>
          <w:sz w:val="18"/>
        </w:rPr>
        <w:t xml:space="preserve"> 2.8.</w:t>
      </w:r>
      <w:r w:rsidR="008C3AB1">
        <w:rPr>
          <w:rFonts w:ascii="Arial" w:hAnsi="Arial"/>
          <w:sz w:val="18"/>
        </w:rPr>
        <w:t>20</w:t>
      </w:r>
      <w:r w:rsidR="00914BE7">
        <w:rPr>
          <w:rFonts w:ascii="Arial" w:hAnsi="Arial"/>
          <w:sz w:val="18"/>
        </w:rPr>
        <w:t>22</w:t>
      </w:r>
      <w:r>
        <w:rPr>
          <w:rFonts w:ascii="Arial" w:hAnsi="Arial"/>
          <w:sz w:val="18"/>
        </w:rPr>
        <w:t xml:space="preserve"> a do obchodného registra bola zapísaná </w:t>
      </w:r>
      <w:r w:rsidR="00914BE7">
        <w:rPr>
          <w:rFonts w:ascii="Arial" w:hAnsi="Arial"/>
          <w:sz w:val="18"/>
        </w:rPr>
        <w:t>2</w:t>
      </w:r>
      <w:r w:rsidR="008C3AB1">
        <w:rPr>
          <w:rFonts w:ascii="Arial" w:hAnsi="Arial"/>
          <w:sz w:val="18"/>
        </w:rPr>
        <w:t>.</w:t>
      </w:r>
      <w:r w:rsidR="00914BE7">
        <w:rPr>
          <w:rFonts w:ascii="Arial" w:hAnsi="Arial"/>
          <w:sz w:val="18"/>
        </w:rPr>
        <w:t>8</w:t>
      </w:r>
      <w:r w:rsidR="008C3AB1">
        <w:rPr>
          <w:rFonts w:ascii="Arial" w:hAnsi="Arial"/>
          <w:sz w:val="18"/>
        </w:rPr>
        <w:t>.20</w:t>
      </w:r>
      <w:r w:rsidR="00914BE7">
        <w:rPr>
          <w:rFonts w:ascii="Arial" w:hAnsi="Arial"/>
          <w:sz w:val="18"/>
        </w:rPr>
        <w:t>22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</w:t>
      </w:r>
      <w:r w:rsidR="00914BE7">
        <w:rPr>
          <w:rFonts w:ascii="Arial" w:hAnsi="Arial"/>
          <w:sz w:val="18"/>
        </w:rPr>
        <w:t>162758</w:t>
      </w:r>
      <w:r w:rsidR="008C3AB1">
        <w:rPr>
          <w:rFonts w:ascii="Arial" w:hAnsi="Arial"/>
          <w:sz w:val="18"/>
        </w:rPr>
        <w:t>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,veľkoobchod</w:t>
      </w:r>
      <w:r>
        <w:rPr>
          <w:rFonts w:ascii="Arial" w:hAnsi="Arial"/>
          <w:sz w:val="18"/>
        </w:rPr>
        <w:t xml:space="preserve"> </w:t>
      </w:r>
    </w:p>
    <w:p w:rsidR="00914BE7" w:rsidRDefault="00914BE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sprostredkovateľská činnosť v oblasti obchodu, služieb, výroby</w:t>
      </w:r>
    </w:p>
    <w:p w:rsidR="00914BE7" w:rsidRDefault="00914BE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prenájom nehnuteľností spojený s poskytovaním iných než základných služieb</w:t>
      </w:r>
    </w:p>
    <w:p w:rsidR="00914BE7" w:rsidRDefault="00914BE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prenájom hnuteľných vecí</w:t>
      </w:r>
    </w:p>
    <w:p w:rsidR="00914BE7" w:rsidRDefault="00914BE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uskutočňovanie stavieb a ich zmien</w:t>
      </w:r>
    </w:p>
    <w:p w:rsidR="00914BE7" w:rsidRDefault="00914BE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podnikanie v oblasti nakladania s iným ako nebezpečným odpadom</w:t>
      </w:r>
    </w:p>
    <w:p w:rsidR="00914BE7" w:rsidRDefault="00914BE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nákladná cestná doprava vykonávaná vozidlami do 3,5t vrátane prípojného vozidla</w:t>
      </w:r>
    </w:p>
    <w:p w:rsidR="00914BE7" w:rsidRDefault="00914BE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skladovanie a pomocné činnosti v doprave</w:t>
      </w:r>
    </w:p>
    <w:p w:rsidR="00914BE7" w:rsidRDefault="00914BE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sťahovacie služby</w:t>
      </w:r>
    </w:p>
    <w:p w:rsidR="00914BE7" w:rsidRDefault="00914BE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ubytovacie služby s poskytnutím prípravy a predaja jedál,nápojov,polotovarov ubytovaným</w:t>
      </w:r>
    </w:p>
    <w:p w:rsidR="00914BE7" w:rsidRDefault="00914BE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hosťom v ubytovacích zariadeniach s kapacitou do 10 lôžok</w:t>
      </w:r>
    </w:p>
    <w:p w:rsidR="00914BE7" w:rsidRDefault="00914BE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činnosť podnikateľských, organizačných a ekonomických poradcov</w:t>
      </w:r>
    </w:p>
    <w:p w:rsidR="0077037B" w:rsidRDefault="0077037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výroba a opracovanie jednoduchých výrobkov z kovu</w:t>
      </w:r>
    </w:p>
    <w:p w:rsidR="0077037B" w:rsidRDefault="0077037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výroba jednoduchých výrobkov z dreva,korku, slamy prútia a ich úprava</w:t>
      </w:r>
    </w:p>
    <w:p w:rsidR="0077037B" w:rsidRDefault="0077037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poskytovanie služieb rýchleho občerstvenia</w:t>
      </w:r>
    </w:p>
    <w:p w:rsidR="0077037B" w:rsidRDefault="0077037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organizovanie športových, kultúrnych a iných spoločenských podujatí</w:t>
      </w:r>
    </w:p>
    <w:p w:rsidR="0077037B" w:rsidRDefault="0077037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reklamné a marketingové služby, priwakum trhu a verejnej mienky</w:t>
      </w:r>
    </w:p>
    <w:p w:rsidR="0077037B" w:rsidRDefault="0077037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prevádzkovanie výdajne stravy</w:t>
      </w:r>
    </w:p>
    <w:p w:rsidR="0077037B" w:rsidRDefault="0077037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administratívne služby</w:t>
      </w:r>
    </w:p>
    <w:p w:rsidR="0077037B" w:rsidRDefault="0077037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vedenie účtovníctva</w:t>
      </w:r>
    </w:p>
    <w:p w:rsidR="00D35ED5" w:rsidRDefault="0077037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počítačové služby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735BF8" w:rsidRPr="008C3AB1" w:rsidRDefault="0077037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prevádzkovanie športových zariadení a zariadení slúžiacich na regeneráciu a rekondíciu</w:t>
      </w:r>
      <w:r w:rsidR="00D35ED5" w:rsidRPr="008C3AB1">
        <w:rPr>
          <w:rFonts w:ascii="Arial" w:hAnsi="Arial"/>
          <w:sz w:val="18"/>
        </w:rPr>
        <w:t xml:space="preserve"> </w:t>
      </w:r>
      <w:r w:rsidR="00671DEF" w:rsidRPr="008C3AB1">
        <w:rPr>
          <w:rFonts w:ascii="Arial" w:hAnsi="Arial"/>
          <w:sz w:val="18"/>
        </w:rPr>
        <w:t xml:space="preserve">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7037B">
        <w:rPr>
          <w:rFonts w:ascii="Arial" w:hAnsi="Arial"/>
          <w:sz w:val="18"/>
        </w:rPr>
        <w:t xml:space="preserve">22 </w:t>
      </w:r>
      <w:r>
        <w:rPr>
          <w:rFonts w:ascii="Arial" w:hAnsi="Arial"/>
          <w:sz w:val="18"/>
        </w:rPr>
        <w:t xml:space="preserve"> priemerne </w:t>
      </w:r>
      <w:r w:rsidR="0077037B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zamestnancov, z toho  </w:t>
      </w:r>
      <w:r w:rsidR="0077037B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77037B">
        <w:rPr>
          <w:rFonts w:ascii="Arial" w:hAnsi="Arial"/>
          <w:sz w:val="18"/>
        </w:rPr>
        <w:t>22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</w:t>
      </w:r>
      <w:r w:rsidR="0077037B">
        <w:rPr>
          <w:rFonts w:ascii="Arial" w:hAnsi="Arial"/>
          <w:sz w:val="18"/>
        </w:rPr>
        <w:t>augusta</w:t>
      </w:r>
      <w:r>
        <w:rPr>
          <w:rFonts w:ascii="Arial" w:hAnsi="Arial"/>
          <w:sz w:val="18"/>
        </w:rPr>
        <w:t xml:space="preserve"> 20</w:t>
      </w:r>
      <w:r w:rsidR="0077037B">
        <w:rPr>
          <w:rFonts w:ascii="Arial" w:hAnsi="Arial"/>
          <w:sz w:val="18"/>
        </w:rPr>
        <w:t>22</w:t>
      </w:r>
      <w:r>
        <w:rPr>
          <w:rFonts w:ascii="Arial" w:hAnsi="Arial"/>
          <w:sz w:val="18"/>
        </w:rPr>
        <w:t xml:space="preserve"> do 31. decembra 20</w:t>
      </w:r>
      <w:r w:rsidR="0077037B">
        <w:rPr>
          <w:rFonts w:ascii="Arial" w:hAnsi="Arial"/>
          <w:sz w:val="18"/>
        </w:rPr>
        <w:t>22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77037B">
        <w:rPr>
          <w:rFonts w:ascii="Arial" w:hAnsi="Arial"/>
          <w:sz w:val="18"/>
        </w:rPr>
        <w:t>Lucia Kačaljaková</w:t>
      </w:r>
      <w:r w:rsidR="00E71EA3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Informácie o spoločníkoch/akcionároch Spoločnosti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 w:rsidP="0077037B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8"/>
              </w:rPr>
              <w:t>Štruktúra spoločníkov/akcionárov Spoločnosti k 31. decembru 20</w:t>
            </w:r>
            <w:r w:rsidR="0077037B">
              <w:rPr>
                <w:rFonts w:ascii="Arial" w:hAnsi="Arial"/>
                <w:sz w:val="18"/>
              </w:rPr>
              <w:t>22</w:t>
            </w:r>
            <w:r w:rsidR="004E14FE">
              <w:rPr>
                <w:rFonts w:ascii="Arial" w:hAnsi="Arial"/>
                <w:sz w:val="18"/>
              </w:rPr>
              <w:t xml:space="preserve">  </w:t>
            </w: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77037B" w:rsidP="0077037B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Lucia Kačaljaková</w:t>
            </w:r>
          </w:p>
        </w:tc>
        <w:tc>
          <w:tcPr>
            <w:tcW w:w="3029" w:type="dxa"/>
          </w:tcPr>
          <w:p w:rsidR="00D35ED5" w:rsidRDefault="0077037B" w:rsidP="008C3AB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5000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77037B" w:rsidP="008C3AB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5000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D858A9" w:rsidRPr="00D858A9">
        <w:rPr>
          <w:b w:val="0"/>
        </w:rPr>
        <w:t xml:space="preserve">nebol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>
        <w:t xml:space="preserve">  </w:t>
      </w:r>
      <w:r w:rsidRPr="00D858A9">
        <w:rPr>
          <w:b w:val="0"/>
        </w:rPr>
        <w:t>–</w:t>
      </w:r>
      <w:r w:rsidR="0077037B">
        <w:rPr>
          <w:b w:val="0"/>
        </w:rPr>
        <w:t xml:space="preserve"> 0</w:t>
      </w:r>
      <w:r w:rsidR="008C3AB1">
        <w:rPr>
          <w:b w:val="0"/>
        </w:rPr>
        <w:t xml:space="preserve">€ </w:t>
      </w:r>
      <w:r w:rsidR="00D858A9"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</w:t>
      </w:r>
      <w:r w:rsidR="008C3AB1">
        <w:rPr>
          <w:b w:val="0"/>
        </w:rPr>
        <w:t xml:space="preserve"> </w:t>
      </w:r>
      <w:r w:rsidR="004E14FE">
        <w:rPr>
          <w:b w:val="0"/>
        </w:rPr>
        <w:t xml:space="preserve">  0</w:t>
      </w:r>
      <w:r w:rsidR="008C3AB1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lastRenderedPageBreak/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</w:t>
      </w:r>
      <w:r w:rsidR="00D858A9">
        <w:rPr>
          <w:b w:val="0"/>
        </w:rPr>
        <w:t xml:space="preserve"> </w:t>
      </w:r>
      <w:r w:rsidR="0077037B">
        <w:rPr>
          <w:b w:val="0"/>
        </w:rPr>
        <w:t>2000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77037B">
        <w:rPr>
          <w:rFonts w:ascii="Arial" w:hAnsi="Arial"/>
          <w:sz w:val="18"/>
        </w:rPr>
        <w:t>5000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77037B">
        <w:rPr>
          <w:rFonts w:ascii="Arial" w:hAnsi="Arial"/>
          <w:sz w:val="18"/>
        </w:rPr>
        <w:t>5000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E71EA3">
        <w:rPr>
          <w:b w:val="0"/>
        </w:rPr>
        <w:t xml:space="preserve"> </w:t>
      </w:r>
      <w:r w:rsidR="0077037B">
        <w:rPr>
          <w:b w:val="0"/>
        </w:rPr>
        <w:t>5148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D858A9">
        <w:rPr>
          <w:b w:val="0"/>
        </w:rPr>
        <w:t xml:space="preserve"> – </w:t>
      </w:r>
      <w:r w:rsidR="0077037B">
        <w:rPr>
          <w:b w:val="0"/>
        </w:rPr>
        <w:t xml:space="preserve"> 229</w:t>
      </w:r>
      <w:r w:rsidR="00D858A9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77037B">
        <w:rPr>
          <w:b w:val="0"/>
        </w:rPr>
        <w:t>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 </w:t>
      </w:r>
      <w:r w:rsidR="0077037B">
        <w:rPr>
          <w:b w:val="0"/>
        </w:rPr>
        <w:t>0</w:t>
      </w:r>
      <w:r w:rsidR="009E5456">
        <w:rPr>
          <w:b w:val="0"/>
        </w:rPr>
        <w:t>€</w:t>
      </w:r>
    </w:p>
    <w:p w:rsidR="0077037B" w:rsidRPr="0077037B" w:rsidRDefault="0077037B" w:rsidP="0077037B"/>
    <w:p w:rsidR="0077037B" w:rsidRPr="0077037B" w:rsidRDefault="0077037B" w:rsidP="0077037B"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lastRenderedPageBreak/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633F51">
              <w:rPr>
                <w:rFonts w:ascii="Arial" w:hAnsi="Arial"/>
                <w:b/>
                <w:sz w:val="16"/>
              </w:rPr>
              <w:t>22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633F51" w:rsidP="004E14FE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633F51" w:rsidP="004E14FE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  <w:r w:rsidR="009E5456">
              <w:rPr>
                <w:rFonts w:ascii="Arial" w:hAnsi="Arial"/>
                <w:sz w:val="16"/>
              </w:rPr>
              <w:t xml:space="preserve">                     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633F51" w:rsidP="004E14F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633F51" w:rsidP="004E14F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 xml:space="preserve">– </w:t>
      </w:r>
      <w:r w:rsidR="00633F51">
        <w:rPr>
          <w:b w:val="0"/>
        </w:rPr>
        <w:t>0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9E5456">
        <w:rPr>
          <w:b w:val="0"/>
        </w:rPr>
        <w:t>–</w:t>
      </w:r>
      <w:r>
        <w:rPr>
          <w:b w:val="0"/>
        </w:rPr>
        <w:t xml:space="preserve"> </w:t>
      </w:r>
      <w:r w:rsidR="00633F51">
        <w:rPr>
          <w:b w:val="0"/>
        </w:rPr>
        <w:t>0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</w:t>
      </w:r>
      <w:r w:rsidR="00633F51">
        <w:rPr>
          <w:b w:val="0"/>
        </w:rPr>
        <w:t>0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</w:t>
      </w:r>
      <w:r w:rsidR="009E5456">
        <w:rPr>
          <w:b w:val="0"/>
        </w:rPr>
        <w:t>–</w:t>
      </w:r>
      <w:r>
        <w:rPr>
          <w:b w:val="0"/>
        </w:rPr>
        <w:t xml:space="preserve"> 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633F51">
        <w:rPr>
          <w:b w:val="0"/>
        </w:rPr>
        <w:t>6105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 xml:space="preserve">– </w:t>
      </w:r>
      <w:r w:rsidR="00633F51">
        <w:rPr>
          <w:b w:val="0"/>
        </w:rPr>
        <w:t>1891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B20EF3">
        <w:rPr>
          <w:b w:val="0"/>
        </w:rPr>
        <w:t xml:space="preserve"> </w:t>
      </w:r>
      <w:r w:rsidR="00633F51">
        <w:rPr>
          <w:b w:val="0"/>
        </w:rPr>
        <w:t>0</w:t>
      </w:r>
      <w:r w:rsidR="00B20EF3">
        <w:rPr>
          <w:b w:val="0"/>
        </w:rPr>
        <w:t xml:space="preserve"> 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9E5456">
        <w:rPr>
          <w:b w:val="0"/>
          <w:color w:val="auto"/>
        </w:rPr>
        <w:t>0€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lastRenderedPageBreak/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633F51">
              <w:rPr>
                <w:rFonts w:ascii="Arial" w:hAnsi="Arial"/>
                <w:b/>
                <w:sz w:val="16"/>
              </w:rPr>
              <w:t>22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BD4ABD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  <w:r w:rsidR="00633F51">
              <w:rPr>
                <w:rFonts w:ascii="Arial" w:hAnsi="Arial"/>
                <w:sz w:val="16"/>
              </w:rPr>
              <w:t xml:space="preserve">      </w:t>
            </w:r>
            <w:r w:rsidR="00E87AD5">
              <w:rPr>
                <w:rFonts w:ascii="Arial" w:hAnsi="Arial"/>
                <w:sz w:val="16"/>
              </w:rPr>
              <w:t xml:space="preserve">  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Pr="00633F51" w:rsidRDefault="00633F51" w:rsidP="00633F51">
            <w:pPr>
              <w:widowControl w:val="0"/>
              <w:spacing w:before="20" w:after="20"/>
              <w:ind w:right="57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-3001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35ED5" w:rsidP="00BD4AB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D35ED5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633F51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5000</w:t>
            </w:r>
          </w:p>
        </w:tc>
        <w:tc>
          <w:tcPr>
            <w:tcW w:w="1212" w:type="dxa"/>
            <w:vAlign w:val="bottom"/>
          </w:tcPr>
          <w:p w:rsidR="00D35ED5" w:rsidRDefault="00D35ED5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633F51" w:rsidP="00633F5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633F51" w:rsidP="00633F5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 w:rsidP="00BD4AB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A54BC8" w:rsidP="00633F51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633F51">
              <w:rPr>
                <w:rFonts w:ascii="Arial" w:hAnsi="Arial"/>
                <w:color w:val="auto"/>
                <w:sz w:val="16"/>
              </w:rPr>
              <w:t>8002</w:t>
            </w:r>
          </w:p>
        </w:tc>
        <w:tc>
          <w:tcPr>
            <w:tcW w:w="1212" w:type="dxa"/>
            <w:vAlign w:val="bottom"/>
          </w:tcPr>
          <w:p w:rsidR="00D35ED5" w:rsidRDefault="00D35ED5" w:rsidP="00BD4ABD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E87AD5" w:rsidP="00E87A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-6003</w:t>
            </w:r>
          </w:p>
        </w:tc>
        <w:tc>
          <w:tcPr>
            <w:tcW w:w="1212" w:type="dxa"/>
            <w:vAlign w:val="bottom"/>
          </w:tcPr>
          <w:p w:rsidR="00D35ED5" w:rsidRDefault="00D35ED5" w:rsidP="00BD4ABD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E87AD5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1</w:t>
      </w:r>
      <w:r w:rsidR="00A54BC8">
        <w:rPr>
          <w:rFonts w:ascii="Arial" w:hAnsi="Arial"/>
          <w:sz w:val="18"/>
        </w:rPr>
        <w:t>3.</w:t>
      </w:r>
      <w:r>
        <w:rPr>
          <w:rFonts w:ascii="Arial" w:hAnsi="Arial"/>
          <w:sz w:val="18"/>
        </w:rPr>
        <w:t>3</w:t>
      </w:r>
      <w:r w:rsidR="00A54BC8">
        <w:rPr>
          <w:rFonts w:ascii="Arial" w:hAnsi="Arial"/>
          <w:sz w:val="18"/>
        </w:rPr>
        <w:t>.20</w:t>
      </w:r>
      <w:r w:rsidR="00BD4ABD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>3</w:t>
      </w:r>
      <w:r w:rsidR="00BD4ABD">
        <w:rPr>
          <w:rFonts w:ascii="Arial" w:hAnsi="Arial"/>
          <w:sz w:val="18"/>
        </w:rPr>
        <w:t>0</w:t>
      </w:r>
      <w:r w:rsidR="00B63F76">
        <w:rPr>
          <w:rFonts w:ascii="Arial" w:hAnsi="Arial"/>
          <w:sz w:val="18"/>
        </w:rPr>
        <w:t xml:space="preserve">       </w:t>
      </w:r>
      <w:r>
        <w:rPr>
          <w:rFonts w:ascii="Arial" w:hAnsi="Arial"/>
          <w:sz w:val="18"/>
        </w:rPr>
        <w:t xml:space="preserve">Lucia Kačaljaková </w:t>
      </w:r>
      <w:r w:rsidR="00B63F76">
        <w:rPr>
          <w:rFonts w:ascii="Arial" w:hAnsi="Arial"/>
          <w:sz w:val="18"/>
        </w:rPr>
        <w:t xml:space="preserve"> </w:t>
      </w:r>
      <w:r w:rsidR="00B20EF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</w:t>
      </w:r>
      <w:r>
        <w:rPr>
          <w:rFonts w:ascii="Arial" w:hAnsi="Arial"/>
          <w:sz w:val="18"/>
        </w:rPr>
        <w:t>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8"/>
      <w:footerReference w:type="even" r:id="rId9"/>
      <w:footerReference w:type="default" r:id="rId10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2A92" w:rsidRDefault="009D2A92">
      <w:r>
        <w:separator/>
      </w:r>
    </w:p>
  </w:endnote>
  <w:endnote w:type="continuationSeparator" w:id="0">
    <w:p w:rsidR="009D2A92" w:rsidRDefault="009D2A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7A281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2A92" w:rsidRDefault="009D2A92">
      <w:r>
        <w:separator/>
      </w:r>
    </w:p>
  </w:footnote>
  <w:footnote w:type="continuationSeparator" w:id="0">
    <w:p w:rsidR="009D2A92" w:rsidRDefault="009D2A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7A2810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87AD5">
      <w:rPr>
        <w:rStyle w:val="PageNumber"/>
        <w:noProof/>
      </w:rPr>
      <w:t>5</w:t>
    </w:r>
    <w:r>
      <w:rPr>
        <w:rStyle w:val="PageNumber"/>
      </w:rPr>
      <w:fldChar w:fldCharType="end"/>
    </w:r>
  </w:p>
  <w:p w:rsidR="00D35ED5" w:rsidRDefault="00914BE7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LVK Company</w:t>
    </w:r>
    <w:r w:rsidR="00EE0763">
      <w:rPr>
        <w:rFonts w:ascii="Arial" w:hAnsi="Arial"/>
        <w:b/>
        <w:i/>
      </w:rPr>
      <w:t xml:space="preserve"> </w:t>
    </w:r>
    <w:r w:rsidR="00D35ED5">
      <w:rPr>
        <w:rFonts w:ascii="Arial" w:hAnsi="Arial"/>
        <w:b/>
        <w:i/>
      </w:rPr>
      <w:t>,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914BE7">
      <w:rPr>
        <w:rFonts w:ascii="Arial" w:hAnsi="Arial"/>
        <w:b/>
        <w:i/>
      </w:rPr>
      <w:t>22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0B08F2"/>
    <w:rsid w:val="000B1B18"/>
    <w:rsid w:val="001C5FFC"/>
    <w:rsid w:val="00205139"/>
    <w:rsid w:val="00205AEA"/>
    <w:rsid w:val="002C211E"/>
    <w:rsid w:val="004A3DFE"/>
    <w:rsid w:val="004A6F55"/>
    <w:rsid w:val="004D3805"/>
    <w:rsid w:val="004E14FE"/>
    <w:rsid w:val="004E590E"/>
    <w:rsid w:val="00633F51"/>
    <w:rsid w:val="00671DEF"/>
    <w:rsid w:val="006F4D82"/>
    <w:rsid w:val="00710F57"/>
    <w:rsid w:val="007334E5"/>
    <w:rsid w:val="00735BF8"/>
    <w:rsid w:val="0077037B"/>
    <w:rsid w:val="007A2810"/>
    <w:rsid w:val="00840A21"/>
    <w:rsid w:val="008C3AB1"/>
    <w:rsid w:val="00914BE7"/>
    <w:rsid w:val="0097093B"/>
    <w:rsid w:val="009D2A92"/>
    <w:rsid w:val="009E5456"/>
    <w:rsid w:val="00A54BC8"/>
    <w:rsid w:val="00A75747"/>
    <w:rsid w:val="00B20EF3"/>
    <w:rsid w:val="00B518BC"/>
    <w:rsid w:val="00B63F76"/>
    <w:rsid w:val="00BD4ABD"/>
    <w:rsid w:val="00C972B2"/>
    <w:rsid w:val="00CB73E3"/>
    <w:rsid w:val="00CD640A"/>
    <w:rsid w:val="00D344E8"/>
    <w:rsid w:val="00D35ED5"/>
    <w:rsid w:val="00D57FBC"/>
    <w:rsid w:val="00D63099"/>
    <w:rsid w:val="00D858A9"/>
    <w:rsid w:val="00E71EA3"/>
    <w:rsid w:val="00E87AD5"/>
    <w:rsid w:val="00EC6184"/>
    <w:rsid w:val="00EE0763"/>
    <w:rsid w:val="00FA2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14BE7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914BE7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914BE7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7703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34B042-B35C-427F-A7C5-8A200011F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6</Pages>
  <Words>1385</Words>
  <Characters>7899</Characters>
  <Application>Microsoft Office Word</Application>
  <DocSecurity>0</DocSecurity>
  <Lines>65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9266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4</cp:revision>
  <cp:lastPrinted>2017-05-03T12:10:00Z</cp:lastPrinted>
  <dcterms:created xsi:type="dcterms:W3CDTF">2017-05-03T12:11:00Z</dcterms:created>
  <dcterms:modified xsi:type="dcterms:W3CDTF">2023-03-13T10:14:00Z</dcterms:modified>
</cp:coreProperties>
</file>