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5641" w:rsidRDefault="004A5641" w:rsidP="004A564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                  IČO  </w:t>
      </w:r>
      <w:r>
        <w:rPr>
          <w:sz w:val="23"/>
          <w:szCs w:val="23"/>
        </w:rPr>
        <w:t>4 8 3 2 0 0 6 4</w:t>
      </w:r>
      <w:r>
        <w:rPr>
          <w:sz w:val="23"/>
          <w:szCs w:val="23"/>
        </w:rPr>
        <w:t xml:space="preserve">                      </w:t>
      </w:r>
      <w:r>
        <w:rPr>
          <w:sz w:val="23"/>
          <w:szCs w:val="23"/>
        </w:rPr>
        <w:t xml:space="preserve"> DIČ  2 1 </w:t>
      </w:r>
      <w:r>
        <w:rPr>
          <w:sz w:val="23"/>
          <w:szCs w:val="23"/>
        </w:rPr>
        <w:t xml:space="preserve">2 </w:t>
      </w:r>
      <w:r>
        <w:rPr>
          <w:sz w:val="23"/>
          <w:szCs w:val="23"/>
        </w:rPr>
        <w:t>0</w:t>
      </w:r>
      <w:r>
        <w:rPr>
          <w:sz w:val="23"/>
          <w:szCs w:val="23"/>
        </w:rPr>
        <w:t xml:space="preserve"> 1</w:t>
      </w:r>
      <w:r>
        <w:rPr>
          <w:sz w:val="23"/>
          <w:szCs w:val="23"/>
        </w:rPr>
        <w:t xml:space="preserve"> 3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9 2 1 9</w:t>
      </w:r>
      <w:r>
        <w:rPr>
          <w:sz w:val="23"/>
          <w:szCs w:val="23"/>
        </w:rPr>
        <w:t xml:space="preserve"> </w:t>
      </w:r>
    </w:p>
    <w:p w:rsidR="004A5641" w:rsidRDefault="004A5641" w:rsidP="004A5641">
      <w:pPr>
        <w:pStyle w:val="Default"/>
        <w:rPr>
          <w:color w:val="auto"/>
        </w:rPr>
      </w:pP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4A5641" w:rsidRDefault="004A5641" w:rsidP="004A5641">
      <w:pPr>
        <w:pStyle w:val="Default"/>
        <w:rPr>
          <w:color w:val="auto"/>
        </w:rPr>
      </w:pP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Všeobecné údaje </w:t>
      </w:r>
    </w:p>
    <w:p w:rsidR="004A5641" w:rsidRPr="00D76AA6" w:rsidRDefault="004A5641" w:rsidP="004A564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>
        <w:rPr>
          <w:b/>
          <w:color w:val="auto"/>
          <w:sz w:val="23"/>
          <w:szCs w:val="23"/>
        </w:rPr>
        <w:t>EUROJOB</w:t>
      </w:r>
      <w:bookmarkStart w:id="0" w:name="_GoBack"/>
      <w:bookmarkEnd w:id="0"/>
      <w:r w:rsidRPr="00D76AA6">
        <w:rPr>
          <w:b/>
          <w:color w:val="auto"/>
          <w:sz w:val="23"/>
          <w:szCs w:val="23"/>
        </w:rPr>
        <w:t xml:space="preserve"> </w:t>
      </w:r>
      <w:proofErr w:type="spellStart"/>
      <w:r w:rsidRPr="00D76AA6">
        <w:rPr>
          <w:b/>
          <w:color w:val="auto"/>
          <w:sz w:val="23"/>
          <w:szCs w:val="23"/>
        </w:rPr>
        <w:t>s.r.o</w:t>
      </w:r>
      <w:proofErr w:type="spellEnd"/>
    </w:p>
    <w:p w:rsidR="004A5641" w:rsidRPr="00D76AA6" w:rsidRDefault="004A5641" w:rsidP="004A5641">
      <w:pPr>
        <w:pStyle w:val="Default"/>
        <w:rPr>
          <w:b/>
          <w:color w:val="auto"/>
          <w:sz w:val="23"/>
          <w:szCs w:val="23"/>
        </w:rPr>
      </w:pPr>
    </w:p>
    <w:p w:rsidR="004A5641" w:rsidRPr="00D76AA6" w:rsidRDefault="004A5641" w:rsidP="004A5641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Pr="00D76AA6">
        <w:rPr>
          <w:b/>
          <w:color w:val="auto"/>
          <w:sz w:val="23"/>
          <w:szCs w:val="23"/>
        </w:rPr>
        <w:t>Nezostavuje sa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A5641" w:rsidRDefault="004A5641" w:rsidP="004A564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Čl. II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Informácie o prijatých postupoch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A5641" w:rsidRPr="00D76AA6" w:rsidRDefault="004A5641" w:rsidP="004A5641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:rsidR="004A5641" w:rsidRPr="00D76AA6" w:rsidRDefault="004A5641" w:rsidP="004A5641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 </w:t>
      </w:r>
      <w:r w:rsidRPr="00D76AA6">
        <w:rPr>
          <w:b/>
          <w:color w:val="auto"/>
          <w:sz w:val="23"/>
          <w:szCs w:val="23"/>
        </w:rPr>
        <w:t>obstarávacia cena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A5641" w:rsidRPr="00D76AA6" w:rsidRDefault="004A5641" w:rsidP="004A5641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>, obstarávacia cena</w:t>
      </w:r>
    </w:p>
    <w:p w:rsidR="004A5641" w:rsidRPr="00D76AA6" w:rsidRDefault="004A5641" w:rsidP="004A5641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 </w:t>
      </w:r>
      <w:r w:rsidRPr="00D76AA6">
        <w:rPr>
          <w:b/>
          <w:color w:val="auto"/>
          <w:sz w:val="23"/>
          <w:szCs w:val="23"/>
        </w:rPr>
        <w:t>Menovitá hodnota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Pr="00D76AA6" w:rsidRDefault="004A5641" w:rsidP="004A564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  <w:r>
        <w:rPr>
          <w:b/>
          <w:color w:val="auto"/>
          <w:sz w:val="23"/>
          <w:szCs w:val="23"/>
        </w:rPr>
        <w:t>Rovnomerné odpisovanie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rPr>
          <w:color w:val="auto"/>
        </w:rPr>
      </w:pPr>
    </w:p>
    <w:p w:rsidR="004A5641" w:rsidRDefault="004A5641" w:rsidP="004A5641">
      <w:pPr>
        <w:pStyle w:val="Default"/>
        <w:pageBreakBefore/>
        <w:rPr>
          <w:color w:val="auto"/>
        </w:rPr>
      </w:pPr>
    </w:p>
    <w:p w:rsidR="004A5641" w:rsidRPr="00D76AA6" w:rsidRDefault="004A5641" w:rsidP="004A564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>. Neboli</w:t>
      </w:r>
    </w:p>
    <w:p w:rsidR="004A5641" w:rsidRPr="00D76AA6" w:rsidRDefault="004A5641" w:rsidP="004A5641">
      <w:pPr>
        <w:pStyle w:val="Default"/>
        <w:rPr>
          <w:b/>
          <w:color w:val="auto"/>
          <w:sz w:val="23"/>
          <w:szCs w:val="23"/>
        </w:rPr>
      </w:pPr>
    </w:p>
    <w:p w:rsidR="004A5641" w:rsidRPr="00D76AA6" w:rsidRDefault="004A5641" w:rsidP="004A5641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Pr="00D76AA6">
        <w:rPr>
          <w:b/>
          <w:color w:val="auto"/>
          <w:sz w:val="22"/>
          <w:szCs w:val="22"/>
        </w:rPr>
        <w:t>Dotácie neboli poskytnuté</w:t>
      </w:r>
    </w:p>
    <w:p w:rsidR="004A5641" w:rsidRDefault="004A5641" w:rsidP="004A5641">
      <w:pPr>
        <w:pStyle w:val="Default"/>
        <w:rPr>
          <w:color w:val="auto"/>
          <w:sz w:val="22"/>
          <w:szCs w:val="22"/>
        </w:rPr>
      </w:pP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A5641" w:rsidRDefault="004A5641" w:rsidP="004A5641">
      <w:pPr>
        <w:pStyle w:val="Default"/>
        <w:rPr>
          <w:color w:val="auto"/>
        </w:rPr>
      </w:pPr>
    </w:p>
    <w:p w:rsidR="004A5641" w:rsidRDefault="004A5641" w:rsidP="004A5641">
      <w:pPr>
        <w:pStyle w:val="Default"/>
        <w:pageBreakBefore/>
        <w:rPr>
          <w:color w:val="auto"/>
        </w:rPr>
      </w:pP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A5641" w:rsidRDefault="004A5641" w:rsidP="004A56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</w:p>
    <w:p w:rsidR="004A5641" w:rsidRDefault="004A5641" w:rsidP="004A564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A5641" w:rsidRDefault="004A5641" w:rsidP="004A564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A5641" w:rsidRDefault="004A5641" w:rsidP="004A564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A5641" w:rsidRDefault="004A5641" w:rsidP="004A56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4A5641" w:rsidRDefault="004A5641" w:rsidP="004A5641"/>
    <w:p w:rsidR="003E70E0" w:rsidRDefault="003E70E0"/>
    <w:sectPr w:rsidR="003E70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42F"/>
    <w:rsid w:val="003E70E0"/>
    <w:rsid w:val="004A5641"/>
    <w:rsid w:val="005B542F"/>
    <w:rsid w:val="007B7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AE2B80-AC01-48C0-B89E-CBA1192D9C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5641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A5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1146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2023-03-22T10:14:00Z</dcterms:created>
  <dcterms:modified xsi:type="dcterms:W3CDTF">2023-03-22T10:14:00Z</dcterms:modified>
</cp:coreProperties>
</file>