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0E37" w:rsidRDefault="00200E37" w:rsidP="00200E37">
      <w:pPr>
        <w:spacing w:after="0" w:line="240" w:lineRule="auto"/>
        <w:jc w:val="center"/>
        <w:rPr>
          <w:rFonts w:ascii="Monotype Corsiva" w:eastAsia="Times New Roman" w:hAnsi="Monotype Corsiva" w:cs="Times New Roman"/>
          <w:b/>
          <w:sz w:val="48"/>
          <w:szCs w:val="48"/>
          <w:lang w:eastAsia="sk-SK"/>
        </w:rPr>
      </w:pPr>
    </w:p>
    <w:p w:rsidR="00200E37" w:rsidRPr="00432B75" w:rsidRDefault="00432B75" w:rsidP="00200E37">
      <w:pPr>
        <w:spacing w:after="0" w:line="240" w:lineRule="auto"/>
        <w:jc w:val="center"/>
        <w:rPr>
          <w:rFonts w:ascii="Arial Black" w:eastAsia="Times New Roman" w:hAnsi="Arial Black" w:cs="MV Boli"/>
          <w:b/>
          <w:sz w:val="40"/>
          <w:szCs w:val="40"/>
          <w:lang w:eastAsia="sk-SK"/>
        </w:rPr>
      </w:pPr>
      <w:r w:rsidRPr="00432B75">
        <w:rPr>
          <w:rFonts w:ascii="Arial Black" w:eastAsia="Times New Roman" w:hAnsi="Arial Black" w:cs="MV Boli"/>
          <w:b/>
          <w:sz w:val="40"/>
          <w:szCs w:val="40"/>
          <w:lang w:eastAsia="sk-SK"/>
        </w:rPr>
        <w:t>Poznámky k 31.12.2022</w:t>
      </w:r>
      <w:r w:rsidR="00200E37" w:rsidRPr="00432B75">
        <w:rPr>
          <w:rFonts w:ascii="Arial Black" w:eastAsia="Times New Roman" w:hAnsi="Arial Black" w:cs="MV Boli"/>
          <w:b/>
          <w:sz w:val="40"/>
          <w:szCs w:val="40"/>
          <w:lang w:eastAsia="sk-SK"/>
        </w:rPr>
        <w:t xml:space="preserve"> – textová </w:t>
      </w:r>
      <w:r w:rsidR="00200E37" w:rsidRPr="00432B75">
        <w:rPr>
          <w:rFonts w:ascii="Arial Black" w:eastAsia="Times New Roman" w:hAnsi="Arial Black" w:cs="Cambria"/>
          <w:b/>
          <w:sz w:val="40"/>
          <w:szCs w:val="40"/>
          <w:lang w:eastAsia="sk-SK"/>
        </w:rPr>
        <w:t>č</w:t>
      </w:r>
      <w:r w:rsidR="00200E37" w:rsidRPr="00432B75">
        <w:rPr>
          <w:rFonts w:ascii="Arial Black" w:eastAsia="Times New Roman" w:hAnsi="Arial Black" w:cs="MV Boli"/>
          <w:b/>
          <w:sz w:val="40"/>
          <w:szCs w:val="40"/>
          <w:lang w:eastAsia="sk-SK"/>
        </w:rPr>
        <w:t>as</w:t>
      </w:r>
      <w:r w:rsidR="00200E37" w:rsidRPr="00432B75">
        <w:rPr>
          <w:rFonts w:ascii="Arial Black" w:eastAsia="Times New Roman" w:hAnsi="Arial Black" w:cs="Cambria"/>
          <w:b/>
          <w:sz w:val="40"/>
          <w:szCs w:val="40"/>
          <w:lang w:eastAsia="sk-SK"/>
        </w:rPr>
        <w:t>ť</w:t>
      </w:r>
    </w:p>
    <w:p w:rsidR="00200E37" w:rsidRDefault="00200E37" w:rsidP="00200E37">
      <w:pPr>
        <w:spacing w:after="0" w:line="240" w:lineRule="auto"/>
        <w:rPr>
          <w:rFonts w:ascii="Monotype Corsiva" w:eastAsia="Times New Roman" w:hAnsi="Monotype Corsiva" w:cs="Times New Roman"/>
          <w:b/>
          <w:sz w:val="48"/>
          <w:szCs w:val="48"/>
          <w:u w:val="single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Monotype Corsiva" w:eastAsia="Times New Roman" w:hAnsi="Monotype Corsiva" w:cs="Times New Roman"/>
          <w:b/>
          <w:sz w:val="48"/>
          <w:szCs w:val="48"/>
          <w:u w:val="single"/>
          <w:lang w:eastAsia="sk-SK"/>
        </w:rPr>
      </w:pPr>
    </w:p>
    <w:p w:rsidR="00200E37" w:rsidRPr="00432B75" w:rsidRDefault="00200E37" w:rsidP="00200E37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u w:val="single"/>
          <w:lang w:eastAsia="sk-SK"/>
        </w:rPr>
      </w:pP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Čl. I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Všeobecné údaje</w:t>
      </w:r>
    </w:p>
    <w:p w:rsidR="00200E37" w:rsidRPr="00432B75" w:rsidRDefault="00200E37" w:rsidP="001605D4">
      <w:pPr>
        <w:numPr>
          <w:ilvl w:val="0"/>
          <w:numId w:val="1"/>
        </w:numPr>
        <w:spacing w:after="0" w:line="240" w:lineRule="auto"/>
        <w:ind w:left="284" w:hanging="284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OBEC Horná Ves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Obecný úrad č. 17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31095933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01.07.1997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Spôsob zriadenia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Nariadenie Vlády č. 180/1997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Z.z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Názov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Sídlo zriaďovateľa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riadna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mimoriadna 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áno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</w:r>
            <w:r w:rsidR="00C53FCB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nie</w:t>
            </w:r>
          </w:p>
        </w:tc>
      </w:tr>
    </w:tbl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Pr="00432B75" w:rsidRDefault="00200E37" w:rsidP="001605D4">
      <w:pPr>
        <w:numPr>
          <w:ilvl w:val="0"/>
          <w:numId w:val="1"/>
        </w:numPr>
        <w:spacing w:after="0" w:line="240" w:lineRule="auto"/>
        <w:ind w:left="284" w:hanging="284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Obecná samospráva, v zmysle zákona o obecnom zriadení</w:t>
            </w:r>
          </w:p>
        </w:tc>
      </w:tr>
    </w:tbl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Pr="00432B75" w:rsidRDefault="00200E37" w:rsidP="001605D4">
      <w:pPr>
        <w:numPr>
          <w:ilvl w:val="0"/>
          <w:numId w:val="1"/>
        </w:numPr>
        <w:spacing w:after="0" w:line="240" w:lineRule="auto"/>
        <w:ind w:left="284" w:hanging="284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200E37" w:rsidRPr="00432B75" w:rsidRDefault="00200E37" w:rsidP="00200E37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138B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Simona Holicová</w:t>
            </w:r>
            <w:r w:rsidR="00C53FCB">
              <w:rPr>
                <w:rFonts w:ascii="Times New Roman" w:eastAsia="Times New Roman" w:hAnsi="Times New Roman" w:cs="Times New Roman"/>
                <w:sz w:val="24"/>
                <w:szCs w:val="24"/>
              </w:rPr>
              <w:t>, starostka obce</w:t>
            </w:r>
          </w:p>
          <w:p w:rsidR="00200E37" w:rsidRDefault="00C53FCB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 w:rsidR="0092138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od 28.11.2022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Mgr. Michal   Mecele</w:t>
            </w:r>
          </w:p>
          <w:p w:rsidR="00200E37" w:rsidRDefault="00200E37" w:rsidP="00F07454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starost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 obce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Štatutárny zástupca (meno a priezvisko)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Funkcia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92138B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Dušan Považan, </w:t>
            </w:r>
            <w:r w:rsidR="00200E37">
              <w:rPr>
                <w:rFonts w:ascii="Times New Roman" w:eastAsia="Times New Roman" w:hAnsi="Times New Roman" w:cs="Times New Roman"/>
                <w:sz w:val="24"/>
                <w:szCs w:val="24"/>
              </w:rPr>
              <w:t>zástupca starostky</w:t>
            </w:r>
          </w:p>
          <w:p w:rsidR="0092138B" w:rsidRPr="0092138B" w:rsidRDefault="0092138B" w:rsidP="0092138B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o</w:t>
            </w:r>
            <w:r w:rsidRPr="0092138B">
              <w:rPr>
                <w:rFonts w:ascii="Times New Roman" w:eastAsia="Times New Roman" w:hAnsi="Times New Roman" w:cs="Times New Roman"/>
                <w:sz w:val="24"/>
                <w:szCs w:val="24"/>
              </w:rPr>
              <w:t>d 28.11.2022 Mgr. Mil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an Kubík, zástupca starostu 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3,11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00E37" w:rsidTr="00200E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Nezriadené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200E37" w:rsidRDefault="00200E37" w:rsidP="00200E37">
      <w:pPr>
        <w:spacing w:after="0" w:line="240" w:lineRule="auto"/>
        <w:jc w:val="center"/>
        <w:rPr>
          <w:rFonts w:ascii="Comic Sans MS" w:eastAsia="Times New Roman" w:hAnsi="Comic Sans MS" w:cs="Times New Roman"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Comic Sans MS" w:eastAsia="Times New Roman" w:hAnsi="Comic Sans MS" w:cs="Times New Roman"/>
          <w:sz w:val="24"/>
          <w:szCs w:val="24"/>
          <w:lang w:eastAsia="sk-SK"/>
        </w:rPr>
      </w:pP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Čl. II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00E37" w:rsidRDefault="00200E37" w:rsidP="00200E3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200E37" w:rsidRDefault="00200E37" w:rsidP="00200E37">
      <w:pPr>
        <w:pStyle w:val="Odsekzoznamu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200E37" w:rsidTr="00200E3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Peňažné vyjadrenie </w:t>
            </w:r>
          </w:p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00E37" w:rsidTr="00200E3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147"/>
      </w:tblGrid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Spôsob oceňovania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nehmotný majetok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hmotný majetok vytvorený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dlhodobý nehmotný majetok a dlhodobý hmotný majetok získaný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dlhodobý finančný majetok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nakupované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zásoby vytvorené vlastnou činnosťou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zásoby získané bezodplatne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reprodukčnou obstarávacou cenou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pohľadávky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krátkodobý finančný majetok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aktív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náklady budúcich období a príjmy budúcich období sa vykazujú vo výške, ktorá je potrebná na dodržanie zásady vecnej a časovej súvislosti s účtovným obdobím.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záväzky, vrátane dlhopisov, pôžičiek a úverov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>menovitou hodnotou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rezervy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oceňujú sa v očakávanej výške záväzku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pasív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výdavky budúcich období a výnosy budúcich období sa vykazujú vo výške, ktorá je potrebná na dodržanie zásady vecnej a časovej súvislosti s účtovným obdobím.</w:t>
            </w:r>
          </w:p>
        </w:tc>
      </w:tr>
      <w:tr w:rsidR="00200E37" w:rsidTr="00200E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4"/>
              </w:numPr>
              <w:spacing w:after="0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</w:rPr>
              <w:t xml:space="preserve">deriváty pri nadobudnutí </w:t>
            </w:r>
          </w:p>
        </w:tc>
        <w:tc>
          <w:tcPr>
            <w:tcW w:w="3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</w:tbl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200E37" w:rsidRDefault="00200E37" w:rsidP="001605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 predpokladanej doby jeho užívania a predpokladaného priebehu jeho opotrebenia. Odpisovať sa začína: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>
        <w:rPr>
          <w:rFonts w:ascii="Times New Roman" w:eastAsia="Times New Roman" w:hAnsi="Times New Roman" w:cs="Tahoma"/>
          <w:bCs/>
          <w:lang w:eastAsia="sk-SK"/>
        </w:rPr>
        <w:t xml:space="preserve">odo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dňa jeho zaradenia do používania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prvým dňom mesiaca nasledujúceho po uvedení dlhodobého majetku do používania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Metóda odpisovania sa používa lineárna.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– 4. odpisovej skupiny, individuálne prehodnotí odpisový plán konkrétneho majetku podľa špecifických podmienok používania.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 odpisové sadzby sú stanovené takto: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200E37" w:rsidTr="00200E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Predpokladaná doba </w:t>
            </w:r>
          </w:p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Ročná odpisová sadzba</w:t>
            </w:r>
          </w:p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v %</w:t>
            </w:r>
          </w:p>
        </w:tc>
      </w:tr>
      <w:tr w:rsidR="00200E37" w:rsidTr="00200E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1/6</w:t>
            </w:r>
          </w:p>
        </w:tc>
      </w:tr>
      <w:tr w:rsidR="00200E37" w:rsidTr="00200E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¼</w:t>
            </w:r>
          </w:p>
        </w:tc>
      </w:tr>
      <w:tr w:rsidR="00200E37" w:rsidTr="00200E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Budovy a 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1/30</w:t>
            </w:r>
          </w:p>
        </w:tc>
      </w:tr>
    </w:tbl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0 Eur do 1000,00 €, ktorý podľa rozhodnutia účtovnej jednotky nie je dlhodobým nehmotným majetkom sa účtuje pri obstaraní do nákladov na účet 518 – Ostatné služby.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0 Eur do 500,00 €, ktorý podľa rozhodnutia účtovnej jednotky nie je dlhodobým hmotným majetkom sa účtuje ako zásoby. 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53FCB">
        <w:rPr>
          <w:rFonts w:ascii="Times New Roman" w:eastAsia="Times New Roman" w:hAnsi="Times New Roman" w:cs="Tahoma"/>
          <w:b/>
          <w:bCs/>
          <w:lang w:eastAsia="sk-SK"/>
        </w:rPr>
      </w:r>
      <w:r w:rsidR="00C53FCB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netvorila opravné položky k pohľadávkam v rámci hlavnej činnosti,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6"/>
        <w:gridCol w:w="7398"/>
      </w:tblGrid>
      <w:tr w:rsidR="00200E37" w:rsidTr="00200E37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 a viac rokov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najviac do výšky       100 % menovitej hodnoty pohľadávky bez príslušenstva </w:t>
            </w:r>
          </w:p>
        </w:tc>
      </w:tr>
    </w:tbl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00E37" w:rsidRDefault="00200E37" w:rsidP="001605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sa  zúčtuje do výnosov  vo vecnej a časovej súvislosti s nákladmi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sa  zúčtuje do výnosov  vo vecnej a časovej súvislosti s výdavkami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sa  zúčtuje do nákladov po splnení podmienok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sa  zúčtuje do nákladov pri poskytnutí  transferu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sa  zúčtuje do výnosov  vo vecnej a časovej súvislosti s nákladmi (napr. s odpismi, s opravnou položkou, so zostatkovou hodnotou vyradeného dlhodobého majetku). 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sa  zúčtuje do výnosov  vo vecnej a časovej súvislosti s nákladmi (napr. s odpismi, s opravnou položkou, so zostatkovou hodnotou vyradeného dlhodobého majetku). 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sa  zúčtuje do nákladov po splnení podmienok. 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sa  zúčtuje do nákladov vo vecnej a časovej súvislosti s nákladmi účtovanými v organizáciách v zriaďovateľskej pôsobnosti obce/mesta.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Čl. III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Informácie o údajoch na strane aktív súvahy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Comic Sans MS" w:eastAsia="Times New Roman" w:hAnsi="Comic Sans MS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 Neobežný majetok</w:t>
      </w:r>
    </w:p>
    <w:p w:rsidR="00200E37" w:rsidRDefault="00200E37" w:rsidP="001605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200E37" w:rsidRDefault="00200E37" w:rsidP="001605D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majetku</w:t>
      </w:r>
    </w:p>
    <w:p w:rsidR="00200E37" w:rsidRDefault="00200E37" w:rsidP="00200E37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o pohybe dlhodobého majetku pohybe obstarávacích cien, pohybe oprávok a opravných položiek, pohybe zostatkových cien podľa jednotlivých zložiek tohto majetku v členení podľa jednotlivých položiek súvahy: v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iď </w:t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tabuľka č. 1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>Majetok je poistený za Obecný úrad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administratívne a občianske budovy – združený živel /zničenie alebo poškodenie majetku/ do výšky 492 000,00 €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združený živel /zničenie alebo poškodenie majetku/ do výšky 50 000,00 €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peniaze – ukradnutie hodnôt do výšky 1 000,00 €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zodpovednosť za škodu – zodpovednosť za škodu miest a obcí do výšky 33 193,92 €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súbor – ukradnutie vecí do výšky 3 319,39 €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administratíve a občianske budovy – súbor – vandalizmus do výšky 3 3319,39 €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Majetok je poistený za hospodársku činnosť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administratívne a občianske budovy – súbor – združený živel /zničenie alebo poškodenie majetku/ do výšky</w:t>
      </w:r>
      <w:r>
        <w:rPr>
          <w:rFonts w:ascii="Times New Roman" w:eastAsia="Times New Roman" w:hAnsi="Times New Roman" w:cs="Times New Roman"/>
          <w:lang w:eastAsia="sk-SK"/>
        </w:rPr>
        <w:t xml:space="preserve"> 350 400,00 €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hnuteľné veci – združený živel /zničenie alebo poškodenie majetku/ do výšky 38 451,90 €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zriadenie záložného práva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 dlhodobý nehmotný majetok a dlhodobý hmotný majetok alebo obmedzenie práva nakladať s dlhodobým majetkom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nezriadila záložné právo na dlhodobý majetok a ani nemá obmedzenie nakladať s dlhodobým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majetkom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448"/>
      </w:tblGrid>
      <w:tr w:rsidR="00200E37" w:rsidTr="00200E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Majetok, </w:t>
            </w:r>
          </w:p>
          <w:p w:rsidR="00200E37" w:rsidRDefault="00200E37">
            <w:pPr>
              <w:suppressAutoHyphens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Suma </w:t>
            </w:r>
          </w:p>
        </w:tc>
      </w:tr>
      <w:tr w:rsidR="00200E37" w:rsidTr="00200E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Ostatný dlhodobý nehmotný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13 127,52</w:t>
            </w:r>
          </w:p>
        </w:tc>
      </w:tr>
      <w:tr w:rsidR="00200E37" w:rsidTr="00200E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Obstaranie dlhodobého nehmotného majetku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92138B">
            <w:pPr>
              <w:suppressAutoHyphens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4 345,50</w:t>
            </w:r>
          </w:p>
        </w:tc>
      </w:tr>
      <w:tr w:rsidR="00200E37" w:rsidTr="00200E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88 222,36</w:t>
            </w:r>
          </w:p>
        </w:tc>
      </w:tr>
      <w:tr w:rsidR="00200E37" w:rsidTr="00200E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92138B">
            <w:pPr>
              <w:suppressAutoHyphens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963 099,20</w:t>
            </w:r>
          </w:p>
        </w:tc>
      </w:tr>
      <w:tr w:rsidR="00200E37" w:rsidTr="00200E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Samostatne hnuteľné veci a súbory hnuteľných vecí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45 553,29</w:t>
            </w:r>
          </w:p>
        </w:tc>
      </w:tr>
      <w:tr w:rsidR="00200E37" w:rsidTr="00200E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Drobný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13 335,12</w:t>
            </w:r>
          </w:p>
        </w:tc>
      </w:tr>
      <w:tr w:rsidR="00200E37" w:rsidTr="00200E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Ostatný dlhodobý hmotný majetok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92138B">
            <w:pPr>
              <w:suppressAutoHyphens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19 636,51</w:t>
            </w:r>
          </w:p>
        </w:tc>
      </w:tr>
      <w:tr w:rsidR="00200E37" w:rsidTr="00200E37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Obstaranie dlhodobého hmotného majetku</w:t>
            </w:r>
          </w:p>
        </w:tc>
        <w:tc>
          <w:tcPr>
            <w:tcW w:w="4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92138B" w:rsidP="0092138B">
            <w:pPr>
              <w:suppressAutoHyphens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7 402,00</w:t>
            </w:r>
          </w:p>
        </w:tc>
      </w:tr>
    </w:tbl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 hodnota majetku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nemá vlastnícke právo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 zrušenia opravných položiek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 dlhodobému nehmotnému majetku a dlhodobému hmotnému majetku.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200E37" w:rsidRDefault="00200E37" w:rsidP="001605D4">
      <w:pPr>
        <w:numPr>
          <w:ilvl w:val="0"/>
          <w:numId w:val="7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prehľad o pohybe dlhodobého finančného majetku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pohybe obstarávacích cien, pohybe opravných</w:t>
      </w:r>
    </w:p>
    <w:p w:rsidR="00200E37" w:rsidRDefault="00200E37" w:rsidP="00200E37">
      <w:p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položiek a pohybe zostatkových cien, podľa jednotlivých zložiek tohto majetku v členení podľa jednotlivých položiek súvahy: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viď. - tabuľka č.2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b)opis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zvýšenia, zníženia a zrušenia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opravných položiek k dlhodobému finančnému  majetku 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nevykazuje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200E37" w:rsidRDefault="00200E37" w:rsidP="001605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spoločnostiach, v ktorých má účtovná jednotka majetkový podiel (riadky 025 až 026 súvahy):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majetkové podiely v iných spoločnostiach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00E37" w:rsidRDefault="00200E37" w:rsidP="001605D4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200E37" w:rsidRDefault="00200E37" w:rsidP="001605D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388"/>
      </w:tblGrid>
      <w:tr w:rsidR="00200E37" w:rsidTr="00200E3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Mena</w:t>
            </w:r>
          </w:p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200E37" w:rsidRDefault="0092138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31.12.2022</w:t>
            </w: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Účtovná hodnota vykázaná v súvahe účtovnej jednotky </w:t>
            </w:r>
          </w:p>
          <w:p w:rsidR="00200E37" w:rsidRDefault="0092138B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 31.12.2021</w:t>
            </w:r>
          </w:p>
        </w:tc>
      </w:tr>
      <w:tr w:rsidR="00200E37" w:rsidTr="00200E37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Stredoslovenská vodárenská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spoločnosť, a. s.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147 458,00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147 458,00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pôžičky (riadky 029 až 030 súvahy):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významné položky ostatného dlhodobého finančného majetku (riadok 031 súvahy):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nevlastní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B/  Obežný majetok 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92138B" w:rsidP="001605D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 – obec má  = 4 555,88 €/23</w:t>
      </w:r>
      <w:r w:rsidR="00200E3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miest v kolumbáriu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23 ks krycích platní, 23 ks ozdobných platní, 23</w:t>
      </w:r>
      <w:r w:rsidR="00200E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ks váz a 25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200E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ks svietnikov/ -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v r. 2022 boli odpredané 2</w:t>
      </w:r>
      <w:r w:rsidR="00200E3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miesta</w:t>
      </w:r>
    </w:p>
    <w:p w:rsidR="00200E37" w:rsidRDefault="00200E37" w:rsidP="00200E37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0"/>
        </w:numPr>
        <w:tabs>
          <w:tab w:val="left" w:pos="708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vývoj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opravnej položky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zásobám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opravné položky k zásobám nevytvárala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zásoby, na ktoré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zásob, pri ktorých má účtovná jednotka obmedzené právo s nimi nakladať -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1"/>
        </w:numPr>
        <w:tabs>
          <w:tab w:val="left" w:pos="426"/>
        </w:tabs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spôsob a výška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poistenia zásob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 poistenie zásob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E1BAD" w:rsidRDefault="00BE1BAD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92138B" w:rsidP="001605D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Pohľadávky =  6 759,46</w:t>
      </w:r>
      <w:r w:rsidR="00200E3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</w:t>
      </w:r>
    </w:p>
    <w:p w:rsidR="00BE1BAD" w:rsidRDefault="00BE1BAD" w:rsidP="00BE1BAD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200E37" w:rsidRDefault="00200E37" w:rsidP="00200E37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200E37" w:rsidTr="00200E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Opis</w:t>
            </w:r>
          </w:p>
        </w:tc>
      </w:tr>
      <w:tr w:rsidR="00200E37" w:rsidTr="00200E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Odberatelia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92138B">
            <w:pPr>
              <w:suppressAutoHyphens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4 844,39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Vystavené faktúry za predaj tovaru a služieb v HČ</w:t>
            </w:r>
          </w:p>
        </w:tc>
      </w:tr>
      <w:tr w:rsidR="00200E37" w:rsidTr="00200E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Pohľadávky voči zamestnancom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53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92138B">
            <w:pPr>
              <w:suppressAutoHyphens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55,59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Za stravné lístky</w:t>
            </w:r>
          </w:p>
        </w:tc>
      </w:tr>
      <w:tr w:rsidR="00200E37" w:rsidTr="00200E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92138B">
            <w:pPr>
              <w:suppressAutoHyphens/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4 899,98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</w:tr>
    </w:tbl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1560"/>
        <w:gridCol w:w="2127"/>
        <w:gridCol w:w="3608"/>
      </w:tblGrid>
      <w:tr w:rsidR="00200E37" w:rsidTr="00200E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Pohľadávka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pohľadávok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200E37" w:rsidTr="00200E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 nedaňových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92138B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  <w:r w:rsidR="00200E37"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Miestny poplatok za odvoz a uloženie odpadu</w:t>
            </w:r>
          </w:p>
        </w:tc>
      </w:tr>
      <w:tr w:rsidR="00200E37" w:rsidTr="00200E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 daňových príjmov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 nehnuteľnosti a daň za psa</w:t>
            </w:r>
          </w:p>
        </w:tc>
      </w:tr>
      <w:tr w:rsidR="00200E37" w:rsidTr="00200E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 príjmu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92138B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1 859,48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 príjmu</w:t>
            </w:r>
          </w:p>
        </w:tc>
      </w:tr>
      <w:tr w:rsidR="00200E37" w:rsidTr="00200E37"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92138B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1 859, 48</w:t>
            </w:r>
          </w:p>
        </w:tc>
        <w:tc>
          <w:tcPr>
            <w:tcW w:w="3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18"/>
          <w:szCs w:val="20"/>
          <w:lang w:eastAsia="sk-SK"/>
        </w:rPr>
      </w:pPr>
    </w:p>
    <w:p w:rsidR="00200E37" w:rsidRDefault="0092138B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Viď tabuľka č.4</w:t>
      </w:r>
    </w:p>
    <w:p w:rsidR="0092138B" w:rsidRDefault="0092138B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92138B" w:rsidRDefault="0092138B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200E37" w:rsidRPr="0092138B" w:rsidRDefault="00200E37" w:rsidP="0092138B">
      <w:pPr>
        <w:pStyle w:val="Odsekzoznamu"/>
        <w:numPr>
          <w:ilvl w:val="0"/>
          <w:numId w:val="1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138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vývoj opravnej položky</w:t>
      </w:r>
      <w:r w:rsidRPr="009213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pohľadávkam – obec nevytvárala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 zabezpečené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záložným právom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inou formou zabezpečenia   </w:t>
      </w:r>
    </w:p>
    <w:p w:rsidR="00200E37" w:rsidRDefault="00200E37" w:rsidP="001605D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pohľadávky, na ktoré sa zriadilo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výška pohľadávok, pri ktorých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nimi nakladať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200E37" w:rsidRDefault="00200E37" w:rsidP="001605D4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4747"/>
      </w:tblGrid>
      <w:tr w:rsidR="00200E37" w:rsidTr="00200E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Krátkodobý  finančný majetok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92138B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31.12.2022</w:t>
            </w:r>
          </w:p>
        </w:tc>
      </w:tr>
      <w:tr w:rsidR="00200E37" w:rsidTr="00200E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Pokladňa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B221BC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1 004,80</w:t>
            </w:r>
          </w:p>
        </w:tc>
      </w:tr>
      <w:tr w:rsidR="00200E37" w:rsidTr="00200E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Pokladňa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B221BC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202,90</w:t>
            </w:r>
          </w:p>
        </w:tc>
      </w:tr>
      <w:tr w:rsidR="00200E37" w:rsidTr="00200E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Účet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B221BC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367 913,94</w:t>
            </w:r>
          </w:p>
        </w:tc>
      </w:tr>
      <w:tr w:rsidR="00200E37" w:rsidTr="00200E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Účet HČ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B221BC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8 586,74</w:t>
            </w:r>
          </w:p>
        </w:tc>
      </w:tr>
      <w:tr w:rsidR="00200E37" w:rsidTr="00200E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Účet SF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B221BC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519,07</w:t>
            </w:r>
          </w:p>
        </w:tc>
      </w:tr>
      <w:tr w:rsidR="00200E37" w:rsidTr="00200E37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ceniny</w:t>
            </w:r>
          </w:p>
        </w:tc>
        <w:tc>
          <w:tcPr>
            <w:tcW w:w="4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B221BC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3 181,88</w:t>
            </w:r>
          </w:p>
        </w:tc>
      </w:tr>
    </w:tbl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3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krátkodobý finančný majetok, na ktorý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Druh </w:t>
            </w:r>
          </w:p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krátkodobého finančného majetku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Hodnota </w:t>
            </w:r>
          </w:p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krátkodobého finančného majetku 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Krátkodobý finančný majetok, na ktorý bolo zriadené záložné právo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Krátkodobý finančný majetok, pri ktorom je obmedzené právo s nám nakladať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Poskytnuté návratné finančné výpomoci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neposkytla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00E37" w:rsidRDefault="00200E37" w:rsidP="001605D4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3897"/>
      </w:tblGrid>
      <w:tr w:rsidR="00200E37" w:rsidTr="00200E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B221B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31.12.2022</w:t>
            </w:r>
          </w:p>
        </w:tc>
      </w:tr>
      <w:tr w:rsidR="00200E37" w:rsidTr="00200E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Náklady budúcich období  spolu z toho: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D320A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565,69</w:t>
            </w:r>
          </w:p>
        </w:tc>
      </w:tr>
      <w:tr w:rsidR="00200E37" w:rsidTr="00200E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Poistenie majetku obce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96,16</w:t>
            </w:r>
          </w:p>
        </w:tc>
      </w:tr>
      <w:tr w:rsidR="00200E37" w:rsidTr="00200E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Poistenie majetku obce HČ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57,57</w:t>
            </w:r>
          </w:p>
        </w:tc>
      </w:tr>
      <w:tr w:rsidR="00200E37" w:rsidTr="00200E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Poplatok IKT v knižnici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D320A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202,80</w:t>
            </w:r>
          </w:p>
        </w:tc>
      </w:tr>
      <w:tr w:rsidR="00200E37" w:rsidTr="00200E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Služby webu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185,16</w:t>
            </w:r>
          </w:p>
        </w:tc>
      </w:tr>
      <w:tr w:rsidR="001D320A" w:rsidTr="00200E37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320A" w:rsidRDefault="001D320A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Servisná podpora SW odpady</w:t>
            </w:r>
          </w:p>
        </w:tc>
        <w:tc>
          <w:tcPr>
            <w:tcW w:w="3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320A" w:rsidRDefault="001D320A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24,00</w:t>
            </w:r>
          </w:p>
        </w:tc>
      </w:tr>
    </w:tbl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Čl. IV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Informácie o údajoch na strane pasív súvahy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/ Vlastné imanie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tabuľka č.5</w:t>
      </w:r>
    </w:p>
    <w:p w:rsidR="00200E37" w:rsidRDefault="00200E37" w:rsidP="00200E3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00E37" w:rsidRDefault="00200E37" w:rsidP="00200E3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490"/>
      </w:tblGrid>
      <w:tr w:rsidR="00200E37" w:rsidTr="00200E3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Názov položky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Opis zmien jednotlivých položiek vlastného imania, najmä zmeny oceňovacích rozdielov, opravy významných chýb minulých rokov</w:t>
            </w:r>
          </w:p>
        </w:tc>
      </w:tr>
      <w:tr w:rsidR="00200E37" w:rsidTr="00200E3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výsledok hospodárenia minulých rokov</w:t>
            </w: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Na účte 428* bol zúčtovaný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výsled</w:t>
            </w:r>
            <w:r w:rsidR="001D320A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ok hospodárenia obce za rok 2021 vo výške 34 839,13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€</w:t>
            </w:r>
          </w:p>
          <w:p w:rsidR="00200E37" w:rsidRDefault="001D320A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zostatok k 31.12.2022</w:t>
            </w:r>
            <w:r w:rsidR="00200E37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je vo výške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838 690,41</w:t>
            </w:r>
            <w:r w:rsidR="00200E3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€</w:t>
            </w:r>
          </w:p>
        </w:tc>
      </w:tr>
      <w:tr w:rsidR="001D320A" w:rsidTr="00200E37"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D320A" w:rsidRDefault="001D320A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5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320A" w:rsidRDefault="001D320A">
            <w:pPr>
              <w:suppressAutoHyphens/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Na účte 428* bol zaúčtovaný opravný zápis vo výške 22 099,44 €</w:t>
            </w:r>
            <w:r w:rsidR="00A9382F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, ktorým sa upravil účet 384 na skutočnosť</w:t>
            </w:r>
          </w:p>
        </w:tc>
      </w:tr>
    </w:tbl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/ Záväzky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 </w:t>
      </w:r>
      <w:r w:rsidR="008137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430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,00 €,       tabuľka č.</w:t>
      </w:r>
      <w:r w:rsidR="0081376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6 - 7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00E37" w:rsidRDefault="00200E37" w:rsidP="00200E37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1"/>
        <w:gridCol w:w="3827"/>
      </w:tblGrid>
      <w:tr w:rsidR="00200E37" w:rsidTr="00200E37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Názov položky            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Predpokladaný rok použitia </w:t>
            </w:r>
          </w:p>
        </w:tc>
      </w:tr>
      <w:tr w:rsidR="00200E37" w:rsidTr="00200E37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Rezervy zák</w:t>
            </w:r>
            <w:r w:rsidR="00813761">
              <w:rPr>
                <w:rFonts w:ascii="Times New Roman" w:eastAsia="Times New Roman" w:hAnsi="Times New Roman" w:cs="Times New Roman"/>
                <w:sz w:val="20"/>
                <w:szCs w:val="20"/>
              </w:rPr>
              <w:t>onne – 100</w:t>
            </w:r>
            <w:r w:rsidR="00A9382F">
              <w:rPr>
                <w:rFonts w:ascii="Times New Roman" w:eastAsia="Times New Roman" w:hAnsi="Times New Roman" w:cs="Times New Roman"/>
                <w:sz w:val="20"/>
                <w:szCs w:val="20"/>
              </w:rPr>
              <w:t>,00 € - HČ /audit 2022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A9382F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2023</w:t>
            </w:r>
          </w:p>
        </w:tc>
      </w:tr>
      <w:tr w:rsidR="00200E37" w:rsidTr="00200E37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813761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Rezervy zákonne –     </w:t>
            </w:r>
            <w:r w:rsidR="00200E37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  <w:r w:rsidR="00A9382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€ - HČ /nevyčer. dovolenka 2022</w:t>
            </w:r>
            <w:r w:rsidR="00200E37"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813761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813761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Ostatné rezervy –   330</w:t>
            </w:r>
            <w:r w:rsidR="00200E37">
              <w:rPr>
                <w:rFonts w:ascii="Times New Roman" w:eastAsia="Times New Roman" w:hAnsi="Times New Roman" w:cs="Times New Roman"/>
                <w:sz w:val="20"/>
                <w:szCs w:val="20"/>
              </w:rPr>
              <w:t>,00 € - obec /audit 2</w:t>
            </w:r>
            <w:r w:rsidR="00A9382F">
              <w:rPr>
                <w:rFonts w:ascii="Times New Roman" w:eastAsia="Times New Roman" w:hAnsi="Times New Roman" w:cs="Times New Roman"/>
                <w:sz w:val="20"/>
                <w:szCs w:val="20"/>
              </w:rPr>
              <w:t>022</w:t>
            </w:r>
            <w:r w:rsidR="00200E37">
              <w:rPr>
                <w:rFonts w:ascii="Times New Roman" w:eastAsia="Times New Roman" w:hAnsi="Times New Roman" w:cs="Times New Roman"/>
                <w:sz w:val="20"/>
                <w:szCs w:val="20"/>
              </w:rPr>
              <w:t>/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A9382F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2023</w:t>
            </w:r>
          </w:p>
        </w:tc>
      </w:tr>
    </w:tbl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200E37" w:rsidRDefault="00200E37" w:rsidP="001605D4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č.8</w:t>
      </w:r>
    </w:p>
    <w:p w:rsidR="00200E37" w:rsidRDefault="00200E37" w:rsidP="001605D4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č.8</w:t>
      </w:r>
    </w:p>
    <w:p w:rsidR="00200E37" w:rsidRDefault="00200E37" w:rsidP="001605D4">
      <w:pPr>
        <w:numPr>
          <w:ilvl w:val="0"/>
          <w:numId w:val="15"/>
        </w:numPr>
        <w:tabs>
          <w:tab w:val="left" w:pos="426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popis významných položiek záväzkov </w:t>
      </w:r>
    </w:p>
    <w:tbl>
      <w:tblPr>
        <w:tblW w:w="9706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1984"/>
        <w:gridCol w:w="3327"/>
      </w:tblGrid>
      <w:tr w:rsidR="00200E37" w:rsidTr="0091445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Riadok súvahy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Hodnota záväzku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200E37" w:rsidTr="0091445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Dlhodobý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813761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1 370,92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Záväzky zo sociálneho fondu</w:t>
            </w:r>
          </w:p>
        </w:tc>
      </w:tr>
      <w:tr w:rsidR="00200E37" w:rsidTr="0091445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149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813761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680,00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813761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Zálohy, mzdy na účet za 12/2022</w:t>
            </w:r>
          </w:p>
        </w:tc>
      </w:tr>
      <w:tr w:rsidR="00200E37" w:rsidTr="0091445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Krátkodobý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152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813761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22 027,80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Dodávatelia</w:t>
            </w:r>
          </w:p>
        </w:tc>
      </w:tr>
      <w:tr w:rsidR="00200E37" w:rsidTr="0091445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914454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4 618,38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Mzdy </w:t>
            </w:r>
            <w:r w:rsidR="00813761">
              <w:rPr>
                <w:rFonts w:ascii="Times New Roman" w:eastAsia="Times New Roman" w:hAnsi="Times New Roman" w:cs="Times New Roman"/>
                <w:sz w:val="20"/>
                <w:szCs w:val="20"/>
              </w:rPr>
              <w:t>v hotovosti za 12/2022</w:t>
            </w:r>
          </w:p>
        </w:tc>
      </w:tr>
      <w:tr w:rsidR="00200E37" w:rsidTr="0091445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org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 soc. a 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zdrav.pois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914454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3 193,05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813761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Odvody zo mzdy za 12/2022</w:t>
            </w:r>
          </w:p>
        </w:tc>
      </w:tr>
      <w:tr w:rsidR="00200E37" w:rsidTr="0091445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Ostatné priame dane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914454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656,65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813761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Daň zo mzdy za 12/2022</w:t>
            </w:r>
          </w:p>
        </w:tc>
      </w:tr>
      <w:tr w:rsidR="00200E37" w:rsidTr="0091445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DPH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914454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944,21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00E37" w:rsidRDefault="00813761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DPH za 12/2022</w:t>
            </w:r>
          </w:p>
        </w:tc>
      </w:tr>
      <w:tr w:rsidR="00200E37" w:rsidTr="00914454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200E37" w:rsidRDefault="00813761">
            <w:pPr>
              <w:snapToGrid w:val="0"/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33 491,01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07454" w:rsidRDefault="00F07454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07454" w:rsidRDefault="00F07454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200E37" w:rsidRDefault="00200E37" w:rsidP="001605D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bankové úvery a krátkodobé bankové úvery -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tabuľka č.9</w:t>
      </w:r>
    </w:p>
    <w:p w:rsidR="00200E37" w:rsidRDefault="00200E37" w:rsidP="001605D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bankové úvery nemá</w:t>
      </w:r>
    </w:p>
    <w:p w:rsidR="00200E37" w:rsidRDefault="00200E37" w:rsidP="00200E37">
      <w:pPr>
        <w:tabs>
          <w:tab w:val="left" w:pos="708"/>
        </w:tabs>
        <w:spacing w:after="0" w:line="240" w:lineRule="auto"/>
        <w:ind w:left="318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00E37" w:rsidRDefault="00200E37" w:rsidP="001605D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zabezpečenia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dlhodobého bankového úveru alebo krátkodobého bankového úveru</w:t>
      </w:r>
    </w:p>
    <w:p w:rsidR="00200E37" w:rsidRDefault="00200E37" w:rsidP="001605D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emitované dlhopisy a krátkodobé emitované dlhopisy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(riadky 150 a 176 súvahy)</w:t>
      </w:r>
    </w:p>
    <w:p w:rsidR="00200E37" w:rsidRDefault="00200E37" w:rsidP="001605D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nevlastní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dlhodobé návratné finančné výpomoci a krátkodobé návratné finančné výpomoci 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má návratnú finančnú výpomoc z MF SR vo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výške 8 790,00 €,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ktorú dostala v r. 2020 na vykrytie výpadku podielových daní z dôvodu pandémie COVID 19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200E37" w:rsidRDefault="00200E37" w:rsidP="001605D4">
      <w:pPr>
        <w:numPr>
          <w:ilvl w:val="0"/>
          <w:numId w:val="1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200E37" w:rsidTr="00200E37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914454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 k 31.12.2022</w:t>
            </w:r>
          </w:p>
        </w:tc>
      </w:tr>
      <w:tr w:rsidR="00200E37" w:rsidTr="00200E37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914454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66 694,01</w:t>
            </w:r>
          </w:p>
        </w:tc>
      </w:tr>
      <w:tr w:rsidR="00200E37" w:rsidTr="00200E37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Zostatková hodnota majetku-cudzie zdroje</w:t>
            </w:r>
          </w:p>
          <w:p w:rsidR="00200E37" w:rsidRDefault="00200E37">
            <w:pPr>
              <w:snapToGrid w:val="0"/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(transfery)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914454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66 694,01</w:t>
            </w:r>
          </w:p>
          <w:p w:rsidR="00914454" w:rsidRDefault="00914454" w:rsidP="00914454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 roku 2022 bola táto položka upravená na skutočný stav opravným účtovným zápisom voči účtu 428 na základe zistenej chyby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auditorkou</w:t>
            </w:r>
            <w:proofErr w:type="spellEnd"/>
          </w:p>
        </w:tc>
      </w:tr>
    </w:tbl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p w:rsidR="00200E37" w:rsidRDefault="00914454" w:rsidP="001605D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 roku 2022</w:t>
      </w:r>
      <w:r w:rsidR="00200E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neprijala kapitálový transfer 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12628" w:rsidRDefault="00512628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512628" w:rsidRDefault="00512628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07454" w:rsidRDefault="00F07454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07454" w:rsidRDefault="00F07454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lastRenderedPageBreak/>
        <w:t>Čl. V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19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112 425,77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602 - Tržby z predaja služieb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OcÚ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HČ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2 108,50</w:t>
            </w:r>
          </w:p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110 317,27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19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zmena stavu vnútroorganizačných zásob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19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aktivácia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624 - Aktivácia 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19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214 245,55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195 644,52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633 - Výnosy z poplatkov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18 601,03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19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1 988,23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641 - Tržby z predaja DHM a DNM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648 – ostatné výnosy z prevádzkovej činnosti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1 988,23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19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mimoriadne výnosy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672 - Náhrady škôd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19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18 718,77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691 - Výnosy z bežných transferov z rozpočtu obce, VÚC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na školský klub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bežný transfer na školskú jedáleň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692 - Výnosy z kapitálových transferov z rozpočtu obce, VÚC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bežný transfer na prenesené kompetencie a na referendum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6 571,40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zo ŠR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11 527,37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695 - Výnosy samosprávy z bežných transferov od EÚ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696 - Výnosy samosprávy z kapitálových transferov od EÚ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od EÚ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620</w:t>
            </w:r>
            <w:r w:rsidR="00200E37"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zúčtovanie kapitálového transferu od ostatných subjektov mimo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699 - Výnosy samosprávy  z odvodu rozpočtových príjmov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zinkasované príjmy RO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19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1 230,00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652 – Zúčtovanie zákonných rezerv z prevádzkovej činnosti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658 - Zúčtovanie ostatných opravných položiek z prevádzkovej činnosti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580</w:t>
            </w:r>
            <w:r w:rsidR="00200E37"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  <w:p w:rsidR="00200E37" w:rsidRDefault="00512628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650</w:t>
            </w:r>
            <w:r w:rsidR="00200E37">
              <w:rPr>
                <w:rFonts w:ascii="Times New Roman" w:eastAsia="Times New Roman" w:hAnsi="Times New Roman" w:cs="Times New Roman"/>
                <w:sz w:val="20"/>
                <w:szCs w:val="20"/>
              </w:rPr>
              <w:t>,00</w:t>
            </w:r>
          </w:p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Suma  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115 059,85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16</w:t>
            </w:r>
            <w:r w:rsidR="001329F0">
              <w:rPr>
                <w:rFonts w:ascii="Times New Roman" w:eastAsia="Times New Roman" w:hAnsi="Times New Roman" w:cs="Times New Roman"/>
                <w:sz w:val="20"/>
                <w:szCs w:val="20"/>
              </w:rPr>
              <w:t> 010,44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Obec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HČ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99 049,41</w:t>
            </w:r>
          </w:p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19 070,61</w:t>
            </w:r>
          </w:p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79 978,80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 w:rsidP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38 422,38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5 522,58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1 001,74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86,00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31 512,06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131 762,45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96 802,80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32 209,37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1329F0">
              <w:rPr>
                <w:rFonts w:ascii="Times New Roman" w:eastAsia="Times New Roman" w:hAnsi="Times New Roman" w:cs="Times New Roman"/>
                <w:sz w:val="20"/>
                <w:szCs w:val="20"/>
              </w:rPr>
              <w:t> 750,28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 w:rsidP="001329F0">
            <w:pPr>
              <w:pStyle w:val="Odsekzoznamu"/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592,54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532- Daň z nehnuteľností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538- Ostatné dane a poplatky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pStyle w:val="Odsekzoznamu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592,54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e)Ostatné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7 666,35</w:t>
            </w:r>
          </w:p>
        </w:tc>
      </w:tr>
      <w:tr w:rsidR="001329F0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F0" w:rsidRPr="001329F0" w:rsidRDefault="001329F0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329F0">
              <w:rPr>
                <w:rFonts w:ascii="Times New Roman" w:eastAsia="Times New Roman" w:hAnsi="Times New Roman" w:cs="Times New Roman"/>
                <w:sz w:val="20"/>
                <w:szCs w:val="20"/>
              </w:rPr>
              <w:t>548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– ostatné náklady na prevádzkovú činnosť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29F0" w:rsidRPr="001329F0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329F0">
              <w:rPr>
                <w:rFonts w:ascii="Times New Roman" w:eastAsia="Times New Roman" w:hAnsi="Times New Roman" w:cs="Times New Roman"/>
                <w:sz w:val="20"/>
                <w:szCs w:val="20"/>
              </w:rPr>
              <w:t>7 666,35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ind w:left="36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f)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38 419,25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37 739,25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552 – Tvorba zákonných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250,00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 w:rsidP="001329F0">
            <w:pPr>
              <w:pStyle w:val="Odsekzoznamu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430,00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558- Tvorba ostatných opravných položiek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ind w:left="36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g) 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1329F0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1 334,56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561 - Predané CP a podiely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A37557">
            <w:pPr>
              <w:pStyle w:val="Odsekzoznamu"/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A37557">
              <w:rPr>
                <w:rFonts w:ascii="Times New Roman" w:eastAsia="Times New Roman" w:hAnsi="Times New Roman" w:cs="Times New Roman"/>
                <w:sz w:val="20"/>
                <w:szCs w:val="20"/>
              </w:rPr>
              <w:t> 334,56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ind w:left="36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h)mimoriadne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572 -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A37557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4 000,00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584 - Náklady na transfery z rozpočtu obce, VÚC do RO, PO zriadených obcou alebo VÚC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585 - Náklady na transfery z rozpočtu obce, VÚC ostatným subjektov verejnej správy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586 - Náklady na transfery z rozpočtu obce, VÚC subjektov mimo verejnej správy</w:t>
            </w:r>
          </w:p>
          <w:p w:rsidR="00200E37" w:rsidRDefault="00200E37" w:rsidP="001605D4">
            <w:pPr>
              <w:numPr>
                <w:ilvl w:val="0"/>
                <w:numId w:val="2"/>
              </w:num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bežný transfer na TJ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A3755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4 000,00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588 - Náklady z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589 - Náklady z budúceho odvodu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 w:rsidP="001605D4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544 - Zmluvné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545 - Ostatné pokuty, penále a úroky z omeškania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546 - Odpis pohľadávky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dane z príjmov</w:t>
            </w:r>
          </w:p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Osobitné náklady podľa zákona o účtovníctve § 18 ods.6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Náklady voči audítorovi alebo audítorskej spoločnosti v členení na náklady za: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A37557">
            <w:pPr>
              <w:spacing w:after="0"/>
              <w:jc w:val="right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1 200,00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23"/>
              </w:numPr>
              <w:spacing w:after="0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overenie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A3755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1 200,00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23"/>
              </w:numPr>
              <w:spacing w:after="0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uisťovacie</w:t>
            </w:r>
            <w:proofErr w:type="spellEnd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 xml:space="preserve"> audítorské služby s výnimkou overenia účtovnej závierky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23"/>
              </w:numPr>
              <w:spacing w:after="0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súvisiace audítorské služby,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23"/>
              </w:numPr>
              <w:spacing w:after="0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daňové poradenstvo,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200E37" w:rsidTr="00200E37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 w:rsidP="001605D4">
            <w:pPr>
              <w:numPr>
                <w:ilvl w:val="0"/>
                <w:numId w:val="23"/>
              </w:numPr>
              <w:spacing w:after="0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</w:rPr>
              <w:t>ostatné neaudítorské 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0E37" w:rsidRDefault="00200E37">
            <w:pPr>
              <w:spacing w:after="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</w:tbl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Tržby a výrobné náklady príspevkových organizácií – obec nemá príspevkovú organizáciu</w:t>
      </w: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Čl. VI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Informácie o údajoch na podsúvahových účtoch</w:t>
      </w: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a záväzky zabezpečené derivátmi 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deriváty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00E37" w:rsidRDefault="00200E37" w:rsidP="001605D4">
      <w:pPr>
        <w:numPr>
          <w:ilvl w:val="0"/>
          <w:numId w:val="2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Ďalšie informácie </w:t>
      </w:r>
    </w:p>
    <w:p w:rsidR="00200E37" w:rsidRDefault="00200E37" w:rsidP="00200E37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Obec nemá prenajatý majetok, majetok prijatý do úschovy ani záväzky z finančného prenájmu</w:t>
      </w: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Čl. VII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Informácie o iných aktívach a iných pasívach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Iné aktíva a iné pasíva </w:t>
      </w:r>
    </w:p>
    <w:p w:rsidR="00200E37" w:rsidRDefault="00200E37" w:rsidP="001605D4">
      <w:pPr>
        <w:numPr>
          <w:ilvl w:val="0"/>
          <w:numId w:val="2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aktív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200E37" w:rsidRDefault="00200E37" w:rsidP="001605D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2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a hodnota iných pasív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200E37" w:rsidRDefault="00200E37" w:rsidP="001605D4">
      <w:pPr>
        <w:numPr>
          <w:ilvl w:val="0"/>
          <w:numId w:val="2"/>
        </w:num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00E37" w:rsidRDefault="00200E37" w:rsidP="001605D4">
      <w:pPr>
        <w:numPr>
          <w:ilvl w:val="0"/>
          <w:numId w:val="2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zoznam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nehnuteľných kultúrnych pamiatok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správe alebo vo vlastníctve účtovnej jednotky - tabuľka č.11</w:t>
      </w:r>
    </w:p>
    <w:p w:rsidR="00200E37" w:rsidRDefault="00200E37" w:rsidP="001605D4">
      <w:pPr>
        <w:numPr>
          <w:ilvl w:val="0"/>
          <w:numId w:val="2"/>
        </w:num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200E37" w:rsidRDefault="00200E37" w:rsidP="00200E37">
      <w:pPr>
        <w:tabs>
          <w:tab w:val="left" w:pos="3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00E37" w:rsidRDefault="00200E37" w:rsidP="001605D4">
      <w:pPr>
        <w:numPr>
          <w:ilvl w:val="0"/>
          <w:numId w:val="2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informácia, či sú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iné aktíva a iné pasíva vykázané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voči účtovnej jednotke súhrnného celku</w:t>
      </w: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200E37" w:rsidRDefault="00200E37" w:rsidP="00200E37">
      <w:pPr>
        <w:spacing w:after="0" w:line="240" w:lineRule="auto"/>
        <w:ind w:left="678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F07454" w:rsidRDefault="00F07454" w:rsidP="00200E37">
      <w:pPr>
        <w:spacing w:after="0" w:line="240" w:lineRule="auto"/>
        <w:ind w:left="678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00E37" w:rsidRDefault="00200E37" w:rsidP="00200E37">
      <w:pPr>
        <w:spacing w:after="0" w:line="240" w:lineRule="auto"/>
        <w:ind w:left="678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200E37" w:rsidRDefault="00200E37" w:rsidP="001605D4">
      <w:pPr>
        <w:numPr>
          <w:ilvl w:val="0"/>
          <w:numId w:val="25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finančné povinnosti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č.10</w:t>
      </w:r>
    </w:p>
    <w:p w:rsidR="00200E37" w:rsidRDefault="00200E37" w:rsidP="001605D4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</w:t>
      </w: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07454" w:rsidRDefault="00F07454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sz w:val="24"/>
          <w:szCs w:val="24"/>
          <w:u w:val="single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Čl. VIII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účtovnej jednotky a spriaznených osôb</w:t>
      </w: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200E37" w:rsidRDefault="00200E37" w:rsidP="001605D4">
      <w:pPr>
        <w:numPr>
          <w:ilvl w:val="0"/>
          <w:numId w:val="2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účtovnej jednotky a spriaznených osôb 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nemá spriaznené osoby ani ekonomické vzťahy s nimi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07454" w:rsidRDefault="00F07454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</w:p>
    <w:p w:rsidR="00F07454" w:rsidRDefault="00F07454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</w:p>
    <w:p w:rsidR="00F07454" w:rsidRDefault="00F07454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Čl. IX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200E37" w:rsidRDefault="00200E37" w:rsidP="00200E37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obce bol schválený obecným zastupiteľstvom dňa </w:t>
      </w:r>
      <w:r w:rsidR="00A375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07.12.2021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 w:rsidR="00A3755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54/21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12</w:t>
      </w: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200E37" w:rsidRPr="00BE1BAD" w:rsidRDefault="00BE1BAD" w:rsidP="001605D4">
      <w:pPr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="00200E37">
        <w:rPr>
          <w:rFonts w:ascii="Times New Roman" w:eastAsia="Times New Roman" w:hAnsi="Times New Roman" w:cs="Times New Roman"/>
          <w:sz w:val="24"/>
          <w:szCs w:val="24"/>
          <w:lang w:eastAsia="sk-SK"/>
        </w:rPr>
        <w:t>rvá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/1/</w:t>
      </w:r>
      <w:r w:rsidR="00200E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zmena  schválená dňa </w:t>
      </w:r>
      <w:r w:rsidR="00200E3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1.05.2022</w:t>
      </w:r>
      <w:r w:rsidR="00200E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č. 24/22</w:t>
      </w:r>
      <w:r w:rsidR="00200E3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 </w:t>
      </w:r>
    </w:p>
    <w:p w:rsidR="00BE1BAD" w:rsidRPr="00BE1BAD" w:rsidRDefault="00BE1BAD" w:rsidP="001605D4">
      <w:pPr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E1BAD">
        <w:rPr>
          <w:rFonts w:ascii="Times New Roman" w:eastAsia="Times New Roman" w:hAnsi="Times New Roman" w:cs="Times New Roman"/>
          <w:sz w:val="24"/>
          <w:szCs w:val="24"/>
          <w:lang w:eastAsia="sk-SK"/>
        </w:rPr>
        <w:t>Druh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á /2/ zmena schválená dňa </w:t>
      </w:r>
      <w:r w:rsidRPr="00BE1B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22.11.2022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</w:t>
      </w:r>
      <w:r w:rsidRPr="00BE1B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48/2211 B/</w:t>
      </w:r>
      <w:r w:rsidRPr="00BE1B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Výška dlhu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§ 17 ods. 7 zákona č.583/2004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za bežné účtovné obdobie a bezprostredne predchádzajúce účtovné obdobie - tabuľka č.15.</w:t>
      </w:r>
    </w:p>
    <w:p w:rsidR="00200E37" w:rsidRDefault="00200E37" w:rsidP="001605D4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Obec má dlh vo výške 8 790,00 € a to návratnú finančnú výpomoc od Ministerstva financií SR na vykrytie výpadku podielových daní z dôvodu pandémie COVID19, ktorú získala v roku 2020.</w:t>
      </w: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lastRenderedPageBreak/>
        <w:t>Čl. X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 xml:space="preserve">Informácie o skutočnostiach, ktoré nastali po dni, 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 xml:space="preserve">ku ktorému sa zostavuje účtovná závierka </w:t>
      </w:r>
    </w:p>
    <w:p w:rsidR="00200E37" w:rsidRPr="00432B75" w:rsidRDefault="00200E37" w:rsidP="00200E37">
      <w:pPr>
        <w:spacing w:after="0" w:line="240" w:lineRule="auto"/>
        <w:jc w:val="center"/>
        <w:rPr>
          <w:rFonts w:ascii="Arial Black" w:eastAsia="Times New Roman" w:hAnsi="Arial Black" w:cs="Times New Roman"/>
          <w:b/>
          <w:sz w:val="24"/>
          <w:szCs w:val="24"/>
          <w:lang w:eastAsia="sk-SK"/>
        </w:rPr>
      </w:pPr>
      <w:r w:rsidRPr="00432B75">
        <w:rPr>
          <w:rFonts w:ascii="Arial Black" w:eastAsia="Times New Roman" w:hAnsi="Arial Black" w:cs="Times New Roman"/>
          <w:b/>
          <w:sz w:val="24"/>
          <w:szCs w:val="24"/>
          <w:lang w:eastAsia="sk-SK"/>
        </w:rPr>
        <w:t>do dňa zostavenia účtovnej závierky</w:t>
      </w:r>
    </w:p>
    <w:p w:rsidR="00200E37" w:rsidRDefault="00200E37" w:rsidP="00200E3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</w:t>
      </w:r>
    </w:p>
    <w:p w:rsidR="00200E37" w:rsidRDefault="00200E37" w:rsidP="001605D4">
      <w:pPr>
        <w:numPr>
          <w:ilvl w:val="0"/>
          <w:numId w:val="2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00E37" w:rsidRDefault="00200E37" w:rsidP="001605D4">
      <w:pPr>
        <w:numPr>
          <w:ilvl w:val="0"/>
          <w:numId w:val="2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dôvody pre zmenu výšky rezerv a opravných položiek,</w:t>
      </w:r>
    </w:p>
    <w:p w:rsidR="00200E37" w:rsidRDefault="00200E37" w:rsidP="001605D4">
      <w:pPr>
        <w:numPr>
          <w:ilvl w:val="0"/>
          <w:numId w:val="2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zmeny významných položiek dlhodobého finančného majetku,</w:t>
      </w:r>
    </w:p>
    <w:p w:rsidR="00200E37" w:rsidRDefault="00200E37" w:rsidP="001605D4">
      <w:pPr>
        <w:numPr>
          <w:ilvl w:val="0"/>
          <w:numId w:val="2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vydané dlhopisy a iné cenné papiere,</w:t>
      </w:r>
    </w:p>
    <w:p w:rsidR="00200E37" w:rsidRDefault="00200E37" w:rsidP="001605D4">
      <w:pPr>
        <w:numPr>
          <w:ilvl w:val="0"/>
          <w:numId w:val="2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zmena právnej formy účtovnej jednotky,</w:t>
      </w:r>
    </w:p>
    <w:p w:rsidR="00200E37" w:rsidRDefault="00200E37" w:rsidP="001605D4">
      <w:pPr>
        <w:numPr>
          <w:ilvl w:val="0"/>
          <w:numId w:val="2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mimoriadne udalosti, ak majú vplyv na hospodárenie účtovnej jednotky, napríklad živelné pohromy,</w:t>
      </w:r>
    </w:p>
    <w:p w:rsidR="00200E37" w:rsidRDefault="00200E37" w:rsidP="001605D4">
      <w:pPr>
        <w:numPr>
          <w:ilvl w:val="0"/>
          <w:numId w:val="2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iné mimoriadne skutočnosti</w:t>
      </w:r>
    </w:p>
    <w:p w:rsidR="00200E37" w:rsidRDefault="00200E37" w:rsidP="00200E37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00E37" w:rsidRDefault="00200E37" w:rsidP="00200E3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200E37" w:rsidRDefault="00200E37" w:rsidP="00200E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Po 31. decembri </w:t>
      </w:r>
      <w:r w:rsidR="00432B75">
        <w:rPr>
          <w:rFonts w:ascii="Times New Roman" w:eastAsia="Times New Roman" w:hAnsi="Times New Roman" w:cs="Times New Roman"/>
          <w:b/>
          <w:iCs/>
          <w:sz w:val="24"/>
          <w:szCs w:val="24"/>
          <w:u w:val="single"/>
          <w:lang w:eastAsia="sk-SK"/>
        </w:rPr>
        <w:t>2022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 nenastali také udalosti, ktoré by si vyžadovali zverejnenie alebo vykázanie</w:t>
      </w:r>
      <w:r w:rsidR="00432B7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 xml:space="preserve"> v účtovnej závierke za rok 2022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.</w:t>
      </w:r>
    </w:p>
    <w:p w:rsidR="00200E37" w:rsidRDefault="00200E37" w:rsidP="00200E3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E1BAD" w:rsidRDefault="00BE1BAD" w:rsidP="00200E3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E1BAD" w:rsidRDefault="00BE1BAD" w:rsidP="00200E3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00E37" w:rsidRDefault="00BE1BAD" w:rsidP="00200E3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V Hornej Vsi, dňa 21</w:t>
      </w:r>
      <w:r w:rsidR="00432B75">
        <w:rPr>
          <w:rFonts w:ascii="Times New Roman" w:eastAsia="Times New Roman" w:hAnsi="Times New Roman" w:cs="Times New Roman"/>
          <w:sz w:val="24"/>
          <w:szCs w:val="24"/>
          <w:lang w:eastAsia="ar-SA"/>
        </w:rPr>
        <w:t>. marca 2023</w:t>
      </w:r>
    </w:p>
    <w:p w:rsidR="00200E37" w:rsidRDefault="00200E37" w:rsidP="00200E3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00E37" w:rsidRDefault="00200E37" w:rsidP="00200E3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Vypracovala: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I.Širáňová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Ing. Balážová</w:t>
      </w:r>
    </w:p>
    <w:p w:rsidR="00200E37" w:rsidRDefault="00200E37" w:rsidP="00200E3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00E37" w:rsidRDefault="00200E37" w:rsidP="00200E3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00E37" w:rsidRDefault="00200E37" w:rsidP="00200E3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432B75">
        <w:rPr>
          <w:rFonts w:ascii="Times New Roman" w:eastAsia="Times New Roman" w:hAnsi="Times New Roman" w:cs="Times New Roman"/>
          <w:sz w:val="24"/>
          <w:szCs w:val="24"/>
          <w:lang w:eastAsia="ar-SA"/>
        </w:rPr>
        <w:t>Mgr. Michal Mecele, starost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obce </w:t>
      </w:r>
    </w:p>
    <w:p w:rsidR="0051045E" w:rsidRDefault="0051045E"/>
    <w:sectPr w:rsidR="0051045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108A" w:rsidRDefault="008A108A" w:rsidP="00432B75">
      <w:pPr>
        <w:spacing w:after="0" w:line="240" w:lineRule="auto"/>
      </w:pPr>
      <w:r>
        <w:separator/>
      </w:r>
    </w:p>
  </w:endnote>
  <w:endnote w:type="continuationSeparator" w:id="0">
    <w:p w:rsidR="008A108A" w:rsidRDefault="008A108A" w:rsidP="00432B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5532897"/>
      <w:docPartObj>
        <w:docPartGallery w:val="Page Numbers (Bottom of Page)"/>
        <w:docPartUnique/>
      </w:docPartObj>
    </w:sdtPr>
    <w:sdtContent>
      <w:p w:rsidR="00C53FCB" w:rsidRDefault="00C53FCB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7454">
          <w:rPr>
            <w:noProof/>
          </w:rPr>
          <w:t>15</w:t>
        </w:r>
        <w:r>
          <w:fldChar w:fldCharType="end"/>
        </w:r>
      </w:p>
    </w:sdtContent>
  </w:sdt>
  <w:p w:rsidR="00C53FCB" w:rsidRDefault="00C53FC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108A" w:rsidRDefault="008A108A" w:rsidP="00432B75">
      <w:pPr>
        <w:spacing w:after="0" w:line="240" w:lineRule="auto"/>
      </w:pPr>
      <w:r>
        <w:separator/>
      </w:r>
    </w:p>
  </w:footnote>
  <w:footnote w:type="continuationSeparator" w:id="0">
    <w:p w:rsidR="008A108A" w:rsidRDefault="008A108A" w:rsidP="00432B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3FCB" w:rsidRPr="00432B75" w:rsidRDefault="00C53FCB" w:rsidP="00432B75">
    <w:pPr>
      <w:pStyle w:val="Hlavika"/>
      <w:tabs>
        <w:tab w:val="left" w:pos="708"/>
      </w:tabs>
      <w:ind w:right="-82"/>
      <w:jc w:val="center"/>
      <w:rPr>
        <w:rFonts w:ascii="Browallia New" w:hAnsi="Browallia New" w:cs="Browallia New"/>
        <w:sz w:val="24"/>
        <w:szCs w:val="24"/>
      </w:rPr>
    </w:pPr>
    <w:r w:rsidRPr="00432B75">
      <w:rPr>
        <w:rFonts w:ascii="Browallia New" w:hAnsi="Browallia New" w:cs="Browallia New"/>
        <w:sz w:val="24"/>
        <w:szCs w:val="24"/>
      </w:rPr>
      <w:t>OBEC HORNÁ VES</w:t>
    </w:r>
  </w:p>
  <w:p w:rsidR="00C53FCB" w:rsidRPr="00432B75" w:rsidRDefault="00C53FCB" w:rsidP="00432B75">
    <w:pPr>
      <w:pStyle w:val="Hlavika"/>
      <w:pBdr>
        <w:bottom w:val="single" w:sz="4" w:space="1" w:color="auto"/>
      </w:pBdr>
      <w:jc w:val="center"/>
      <w:rPr>
        <w:rFonts w:ascii="Browallia New" w:hAnsi="Browallia New" w:cs="Browallia New"/>
        <w:color w:val="FF0000"/>
        <w:sz w:val="24"/>
        <w:szCs w:val="24"/>
        <w:lang w:val="x-none"/>
      </w:rPr>
    </w:pPr>
    <w:r w:rsidRPr="00432B75">
      <w:rPr>
        <w:rFonts w:ascii="Browallia New" w:hAnsi="Browallia New" w:cs="Browallia New"/>
        <w:sz w:val="24"/>
        <w:szCs w:val="24"/>
      </w:rPr>
      <w:t>Poznámky individuálnej ú</w:t>
    </w:r>
    <w:r w:rsidRPr="00432B75">
      <w:rPr>
        <w:rFonts w:ascii="Calibri" w:hAnsi="Calibri" w:cs="Calibri"/>
        <w:sz w:val="24"/>
        <w:szCs w:val="24"/>
      </w:rPr>
      <w:t>č</w:t>
    </w:r>
    <w:r w:rsidRPr="00432B75">
      <w:rPr>
        <w:rFonts w:ascii="Browallia New" w:hAnsi="Browallia New" w:cs="Browallia New"/>
        <w:sz w:val="24"/>
        <w:szCs w:val="24"/>
      </w:rPr>
      <w:t>tovnej závierky zostavenej k 31. decembru 2022</w:t>
    </w:r>
  </w:p>
  <w:p w:rsidR="00C53FCB" w:rsidRDefault="00C53FCB" w:rsidP="00432B75">
    <w:pPr>
      <w:pStyle w:val="Hlavika"/>
    </w:pPr>
  </w:p>
  <w:p w:rsidR="00C53FCB" w:rsidRDefault="00C53FCB">
    <w:pPr>
      <w:pStyle w:val="Hlavika"/>
    </w:pPr>
  </w:p>
  <w:p w:rsidR="00C53FCB" w:rsidRDefault="00C53FC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23D1A51"/>
    <w:multiLevelType w:val="hybridMultilevel"/>
    <w:tmpl w:val="DFD22B6C"/>
    <w:lvl w:ilvl="0" w:tplc="7DE2C35A">
      <w:start w:val="6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CE6AB8"/>
    <w:multiLevelType w:val="hybridMultilevel"/>
    <w:tmpl w:val="85C093CA"/>
    <w:lvl w:ilvl="0" w:tplc="3738DBF4">
      <w:start w:val="1"/>
      <w:numFmt w:val="lowerLetter"/>
      <w:lvlText w:val="%1)"/>
      <w:lvlJc w:val="left"/>
      <w:pPr>
        <w:ind w:left="1080" w:hanging="360"/>
      </w:pPr>
      <w:rPr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C2707"/>
    <w:multiLevelType w:val="hybridMultilevel"/>
    <w:tmpl w:val="D012C1C6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962AD0"/>
    <w:multiLevelType w:val="hybridMultilevel"/>
    <w:tmpl w:val="BB846E54"/>
    <w:lvl w:ilvl="0" w:tplc="B2A29CE6">
      <w:start w:val="1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1F7D99"/>
    <w:multiLevelType w:val="hybridMultilevel"/>
    <w:tmpl w:val="F1C6D75A"/>
    <w:lvl w:ilvl="0" w:tplc="599047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</w:num>
  <w:num w:numId="1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6"/>
  </w:num>
  <w:num w:numId="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9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E37"/>
    <w:rsid w:val="001329F0"/>
    <w:rsid w:val="001605D4"/>
    <w:rsid w:val="001D320A"/>
    <w:rsid w:val="00200E37"/>
    <w:rsid w:val="00432B75"/>
    <w:rsid w:val="0051045E"/>
    <w:rsid w:val="00512628"/>
    <w:rsid w:val="00813761"/>
    <w:rsid w:val="008A108A"/>
    <w:rsid w:val="00914454"/>
    <w:rsid w:val="0092138B"/>
    <w:rsid w:val="00926F6E"/>
    <w:rsid w:val="00A37557"/>
    <w:rsid w:val="00A9382F"/>
    <w:rsid w:val="00B221BC"/>
    <w:rsid w:val="00BE1BAD"/>
    <w:rsid w:val="00C53FCB"/>
    <w:rsid w:val="00F07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2ACDB4-ED77-4108-8943-6C86344E1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00E37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00E3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200E3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00E3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200E3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200E3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200E37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00E37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200E37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200E37"/>
    <w:pPr>
      <w:ind w:left="720"/>
      <w:contextualSpacing/>
    </w:pPr>
  </w:style>
  <w:style w:type="paragraph" w:customStyle="1" w:styleId="Zkladntext1">
    <w:name w:val="Základní text1"/>
    <w:rsid w:val="00200E3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200E37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200E37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200E37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B221B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788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F1F6A0-3D3A-4C30-BB30-3DA609B4D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3868</Words>
  <Characters>22052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5</cp:revision>
  <cp:lastPrinted>2023-03-21T10:01:00Z</cp:lastPrinted>
  <dcterms:created xsi:type="dcterms:W3CDTF">2023-03-20T12:40:00Z</dcterms:created>
  <dcterms:modified xsi:type="dcterms:W3CDTF">2023-03-21T10:05:00Z</dcterms:modified>
</cp:coreProperties>
</file>