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7B19" w:rsidRPr="00C3024A" w:rsidRDefault="00813D55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color w:val="FF0000"/>
          <w:sz w:val="20"/>
          <w:szCs w:val="20"/>
        </w:rPr>
        <w:t xml:space="preserve">RUSNAK </w:t>
      </w:r>
      <w:r w:rsidR="007456DD">
        <w:rPr>
          <w:rFonts w:ascii="Arial" w:hAnsi="Arial" w:cs="Arial"/>
          <w:b/>
          <w:bCs/>
          <w:color w:val="FF0000"/>
          <w:sz w:val="20"/>
          <w:szCs w:val="20"/>
        </w:rPr>
        <w:t>GUNS</w:t>
      </w:r>
      <w:r w:rsidR="00587B19"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s.r.o. </w:t>
      </w:r>
    </w:p>
    <w:p w:rsidR="00587B19" w:rsidRDefault="00587B19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 w:rsidR="00C3024A">
        <w:rPr>
          <w:rFonts w:ascii="Arial" w:hAnsi="Arial" w:cs="Arial"/>
          <w:color w:val="807A7A"/>
          <w:sz w:val="21"/>
          <w:szCs w:val="21"/>
        </w:rPr>
        <w:br/>
      </w:r>
      <w:r w:rsidR="00B21638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Komenského 500/30,02901 Námestovo</w:t>
      </w:r>
    </w:p>
    <w:p w:rsidR="00587B19" w:rsidRDefault="00587B19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 w:rsidR="007456DD">
        <w:rPr>
          <w:rFonts w:ascii="Arial" w:hAnsi="Arial"/>
          <w:b/>
          <w:bCs/>
          <w:color w:val="FF0000"/>
          <w:sz w:val="20"/>
        </w:rPr>
        <w:t>7900</w:t>
      </w:r>
      <w:r w:rsidR="00813D55">
        <w:rPr>
          <w:rFonts w:ascii="Arial" w:hAnsi="Arial"/>
          <w:b/>
          <w:bCs/>
          <w:color w:val="FF0000"/>
          <w:sz w:val="20"/>
        </w:rPr>
        <w:t>9</w:t>
      </w:r>
      <w:r w:rsidRPr="00C3024A">
        <w:rPr>
          <w:rFonts w:ascii="Arial" w:hAnsi="Arial"/>
          <w:b/>
          <w:bCs/>
          <w:color w:val="FF0000"/>
          <w:sz w:val="20"/>
        </w:rPr>
        <w:t>/L</w:t>
      </w:r>
      <w:r>
        <w:rPr>
          <w:rFonts w:ascii="Arial" w:hAnsi="Arial"/>
          <w:b/>
          <w:bCs/>
          <w:color w:val="800000"/>
          <w:sz w:val="20"/>
        </w:rPr>
        <w:t xml:space="preserve">  </w:t>
      </w:r>
      <w:r>
        <w:rPr>
          <w:rFonts w:ascii="Arial" w:hAnsi="Arial"/>
          <w:b/>
          <w:bCs/>
          <w:sz w:val="20"/>
        </w:rPr>
        <w:t>, oddiel Sro</w:t>
      </w:r>
    </w:p>
    <w:p w:rsidR="00587B19" w:rsidRDefault="00587B19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 xml:space="preserve">Zápisnica 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813D55" w:rsidRPr="00C3024A" w:rsidRDefault="00587B19" w:rsidP="00813D55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r w:rsidR="00813D55">
        <w:rPr>
          <w:rFonts w:ascii="Arial" w:hAnsi="Arial" w:cs="Arial"/>
          <w:b/>
          <w:bCs/>
          <w:color w:val="FF0000"/>
          <w:sz w:val="20"/>
          <w:szCs w:val="20"/>
        </w:rPr>
        <w:t xml:space="preserve">RUSNAK </w:t>
      </w:r>
      <w:r w:rsidR="007456DD">
        <w:rPr>
          <w:rFonts w:ascii="Arial" w:hAnsi="Arial" w:cs="Arial"/>
          <w:b/>
          <w:bCs/>
          <w:color w:val="FF0000"/>
          <w:sz w:val="20"/>
          <w:szCs w:val="20"/>
        </w:rPr>
        <w:t>GUNS</w:t>
      </w:r>
      <w:r w:rsidR="00813D55"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s.r.o. </w:t>
      </w: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813D55">
        <w:rPr>
          <w:rFonts w:ascii="Arial" w:hAnsi="Arial" w:cs="Arial"/>
          <w:b/>
          <w:color w:val="FF0000"/>
          <w:sz w:val="20"/>
          <w:szCs w:val="20"/>
        </w:rPr>
        <w:t>23</w:t>
      </w:r>
      <w:r w:rsidR="00D04DDE">
        <w:rPr>
          <w:rFonts w:ascii="Arial" w:hAnsi="Arial" w:cs="Arial"/>
          <w:b/>
          <w:color w:val="FF0000"/>
          <w:sz w:val="20"/>
          <w:szCs w:val="20"/>
        </w:rPr>
        <w:t>.03.2023</w:t>
      </w:r>
    </w:p>
    <w:p w:rsidR="00C3024A" w:rsidRPr="00D45DC2" w:rsidRDefault="00587B19" w:rsidP="00C3024A">
      <w:pPr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 w:rsidR="00B21638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Námestovo</w:t>
      </w:r>
    </w:p>
    <w:p w:rsidR="00587B19" w:rsidRDefault="00587B19"/>
    <w:p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41"/>
        <w:gridCol w:w="3196"/>
      </w:tblGrid>
      <w:tr w:rsidR="004F0BAE" w:rsidRPr="004F0BAE" w:rsidTr="004F0BA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F0BAE" w:rsidRPr="004F0BAE" w:rsidRDefault="004F0BAE" w:rsidP="00B21638">
            <w:pPr>
              <w:widowControl/>
              <w:suppressAutoHyphens w:val="0"/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</w:pPr>
          </w:p>
        </w:tc>
        <w:tc>
          <w:tcPr>
            <w:tcW w:w="1650" w:type="pct"/>
            <w:shd w:val="clear" w:color="auto" w:fill="FFFFFF"/>
            <w:hideMark/>
          </w:tcPr>
          <w:p w:rsidR="004F0BAE" w:rsidRPr="004F0BAE" w:rsidRDefault="004F0BAE" w:rsidP="004F0BAE">
            <w:pPr>
              <w:widowControl/>
              <w:suppressAutoHyphens w:val="0"/>
              <w:rPr>
                <w:rFonts w:eastAsia="Times New Roman" w:cs="Times New Roman"/>
                <w:kern w:val="0"/>
                <w:lang w:eastAsia="sk-SK" w:bidi="ar-SA"/>
              </w:rPr>
            </w:pPr>
            <w:r w:rsidRPr="004F0BAE">
              <w:rPr>
                <w:rFonts w:eastAsia="Times New Roman" w:cs="Times New Roman"/>
                <w:kern w:val="0"/>
                <w:lang w:eastAsia="sk-SK" w:bidi="ar-SA"/>
              </w:rPr>
              <w:t>  </w:t>
            </w:r>
          </w:p>
        </w:tc>
      </w:tr>
    </w:tbl>
    <w:p w:rsidR="004F0BAE" w:rsidRPr="004F0BAE" w:rsidRDefault="004F0BAE" w:rsidP="004F0BAE">
      <w:pPr>
        <w:widowControl/>
        <w:suppressAutoHyphens w:val="0"/>
        <w:rPr>
          <w:rFonts w:eastAsia="Times New Roman" w:cs="Times New Roman"/>
          <w:vanish/>
          <w:kern w:val="0"/>
          <w:lang w:eastAsia="sk-SK" w:bidi="ar-SA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41"/>
        <w:gridCol w:w="3196"/>
      </w:tblGrid>
      <w:tr w:rsidR="004F0BAE" w:rsidRPr="004F0BAE" w:rsidTr="004F0BA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F0BAE" w:rsidRPr="004F0BAE" w:rsidRDefault="00B21638" w:rsidP="00D04DDE">
            <w:pPr>
              <w:widowControl/>
              <w:suppressAutoHyphens w:val="0"/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</w:pPr>
            <w:r w:rsidRPr="00B21638">
              <w:rPr>
                <w:rFonts w:asciiTheme="minorHAnsi" w:eastAsia="Times New Roman" w:hAnsiTheme="minorHAnsi" w:cstheme="minorHAnsi"/>
                <w:b/>
                <w:bCs/>
                <w:color w:val="FF0000"/>
                <w:kern w:val="0"/>
                <w:sz w:val="22"/>
                <w:szCs w:val="22"/>
                <w:lang w:eastAsia="sk-SK" w:bidi="ar-SA"/>
              </w:rPr>
              <w:t>Martin Rusnák</w:t>
            </w:r>
            <w:r w:rsidR="004F0BAE" w:rsidRPr="004F0BAE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  <w:br/>
            </w:r>
            <w:r w:rsidR="004F0BAE" w:rsidRPr="004F0BAE">
              <w:rPr>
                <w:rFonts w:asciiTheme="minorHAnsi" w:eastAsia="Times New Roman" w:hAnsiTheme="minorHAnsi" w:cstheme="minorHAnsi"/>
                <w:bCs/>
                <w:color w:val="000000"/>
                <w:kern w:val="0"/>
                <w:sz w:val="22"/>
                <w:szCs w:val="22"/>
                <w:lang w:eastAsia="sk-SK" w:bidi="ar-SA"/>
              </w:rPr>
              <w:t xml:space="preserve">Vklad: </w:t>
            </w:r>
            <w:r w:rsidR="00D04DDE">
              <w:rPr>
                <w:rFonts w:asciiTheme="minorHAnsi" w:eastAsia="Times New Roman" w:hAnsiTheme="minorHAnsi" w:cstheme="minorHAnsi"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5000,-</w:t>
            </w:r>
            <w:r w:rsidR="004F0BAE" w:rsidRPr="004F0BAE">
              <w:rPr>
                <w:rFonts w:asciiTheme="minorHAnsi" w:eastAsia="Times New Roman" w:hAnsiTheme="minorHAnsi" w:cstheme="minorHAnsi"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 EUR</w:t>
            </w:r>
            <w:r w:rsidR="004F0BAE">
              <w:rPr>
                <w:rFonts w:asciiTheme="minorHAnsi" w:eastAsia="Times New Roman" w:hAnsiTheme="minorHAnsi" w:cstheme="minorHAnsi"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,</w:t>
            </w:r>
            <w:r w:rsidR="004F0BAE" w:rsidRPr="004F0BAE">
              <w:rPr>
                <w:rFonts w:asciiTheme="minorHAnsi" w:eastAsia="Times New Roman" w:hAnsiTheme="minorHAnsi" w:cstheme="minorHAnsi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 </w:t>
            </w:r>
            <w:r w:rsidR="004F0BAE" w:rsidRPr="004F0BAE">
              <w:rPr>
                <w:rFonts w:asciiTheme="minorHAnsi" w:hAnsiTheme="minorHAnsi" w:cstheme="minorHAnsi"/>
                <w:sz w:val="22"/>
                <w:szCs w:val="22"/>
              </w:rPr>
              <w:t xml:space="preserve">obchodný podiel vo výške </w:t>
            </w:r>
            <w:r w:rsidR="00566593">
              <w:rPr>
                <w:rFonts w:asciiTheme="minorHAnsi" w:hAnsiTheme="minorHAnsi" w:cstheme="minorHAnsi"/>
                <w:b/>
                <w:color w:val="FF0000"/>
                <w:sz w:val="22"/>
                <w:szCs w:val="22"/>
              </w:rPr>
              <w:t>10</w:t>
            </w:r>
            <w:r>
              <w:rPr>
                <w:rFonts w:asciiTheme="minorHAnsi" w:hAnsiTheme="minorHAnsi" w:cstheme="minorHAnsi"/>
                <w:b/>
                <w:color w:val="FF0000"/>
                <w:sz w:val="22"/>
                <w:szCs w:val="22"/>
              </w:rPr>
              <w:t>0</w:t>
            </w:r>
            <w:r w:rsidR="004F0BAE" w:rsidRPr="004F0BAE">
              <w:rPr>
                <w:rFonts w:asciiTheme="minorHAnsi" w:hAnsiTheme="minorHAnsi" w:cstheme="minorHAnsi"/>
                <w:b/>
                <w:color w:val="FF0000"/>
                <w:sz w:val="22"/>
                <w:szCs w:val="22"/>
              </w:rPr>
              <w:t>%</w:t>
            </w:r>
          </w:p>
        </w:tc>
        <w:tc>
          <w:tcPr>
            <w:tcW w:w="1650" w:type="pct"/>
            <w:shd w:val="clear" w:color="auto" w:fill="FFFFFF"/>
            <w:hideMark/>
          </w:tcPr>
          <w:p w:rsidR="004F0BAE" w:rsidRPr="004F0BAE" w:rsidRDefault="004F0BAE" w:rsidP="004F0BAE">
            <w:pPr>
              <w:widowControl/>
              <w:suppressAutoHyphens w:val="0"/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</w:pPr>
            <w:r w:rsidRPr="004F0BAE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  <w:t>  </w:t>
            </w:r>
          </w:p>
        </w:tc>
      </w:tr>
    </w:tbl>
    <w:p w:rsidR="004F0BAE" w:rsidRPr="004F0BAE" w:rsidRDefault="004F0BAE" w:rsidP="004F0BAE">
      <w:pPr>
        <w:widowControl/>
        <w:suppressAutoHyphens w:val="0"/>
        <w:rPr>
          <w:rFonts w:asciiTheme="minorHAnsi" w:eastAsia="Times New Roman" w:hAnsiTheme="minorHAnsi" w:cstheme="minorHAnsi"/>
          <w:vanish/>
          <w:kern w:val="0"/>
          <w:sz w:val="22"/>
          <w:szCs w:val="22"/>
          <w:lang w:eastAsia="sk-SK" w:bidi="ar-SA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637"/>
      </w:tblGrid>
      <w:tr w:rsidR="004F0BAE" w:rsidRPr="004F0BAE" w:rsidTr="004F0BA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F0BAE" w:rsidRPr="004F0BAE" w:rsidRDefault="004F0BAE" w:rsidP="004F0BAE">
            <w:pPr>
              <w:widowControl/>
              <w:suppressAutoHyphens w:val="0"/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</w:pPr>
          </w:p>
        </w:tc>
      </w:tr>
    </w:tbl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Program: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Rozhodnutie o voľbe orgánov valného zhromaždenia: predsedu a zapisovateľa;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Rozhodnutie o schválení </w:t>
      </w:r>
      <w:r w:rsidR="00C64136">
        <w:rPr>
          <w:rFonts w:ascii="Arial" w:hAnsi="Arial" w:cs="Arial"/>
          <w:sz w:val="20"/>
          <w:szCs w:val="20"/>
        </w:rPr>
        <w:t xml:space="preserve">opravnej </w:t>
      </w:r>
      <w:r>
        <w:rPr>
          <w:rFonts w:ascii="Arial" w:hAnsi="Arial" w:cs="Arial"/>
          <w:sz w:val="20"/>
          <w:szCs w:val="20"/>
        </w:rPr>
        <w:t xml:space="preserve">účtovnej závierky za rok </w:t>
      </w:r>
      <w:r w:rsidRPr="004F0BAE">
        <w:rPr>
          <w:rFonts w:ascii="Arial" w:hAnsi="Arial" w:cs="Arial"/>
          <w:b/>
          <w:color w:val="FF0000"/>
          <w:sz w:val="20"/>
          <w:szCs w:val="20"/>
        </w:rPr>
        <w:t>20</w:t>
      </w:r>
      <w:r w:rsidR="00566593">
        <w:rPr>
          <w:rFonts w:ascii="Arial" w:hAnsi="Arial" w:cs="Arial"/>
          <w:b/>
          <w:color w:val="FF0000"/>
          <w:sz w:val="20"/>
          <w:szCs w:val="20"/>
        </w:rPr>
        <w:t>22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Záver.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 úvod rokovania privítal konateľ spoločnosti zúčastnených spoločníkov</w:t>
      </w:r>
      <w:r w:rsidR="00C64136">
        <w:rPr>
          <w:rFonts w:ascii="Arial" w:hAnsi="Arial" w:cs="Arial"/>
          <w:sz w:val="20"/>
          <w:szCs w:val="20"/>
        </w:rPr>
        <w:t>.</w:t>
      </w:r>
      <w:r>
        <w:rPr>
          <w:rFonts w:ascii="Arial" w:hAnsi="Arial" w:cs="Arial"/>
          <w:sz w:val="20"/>
          <w:szCs w:val="20"/>
        </w:rPr>
        <w:t xml:space="preserve"> Následne pristúpili k prerokovávaniu jednotlivých bodov programu takto: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>Rozhodnutie o voľbe orgánov valného zhromaždenia: predsedu a zapisovateľa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7456DD">
      <w:pPr>
        <w:rPr>
          <w:rFonts w:ascii="Arial" w:hAnsi="Arial"/>
          <w:sz w:val="20"/>
        </w:rPr>
      </w:pPr>
      <w:hyperlink r:id="rId5" w:history="1">
        <w:r w:rsidR="00B21638" w:rsidRPr="00B21638">
          <w:rPr>
            <w:rStyle w:val="ra"/>
            <w:rFonts w:asciiTheme="minorHAnsi" w:hAnsiTheme="minorHAnsi" w:cstheme="minorHAnsi"/>
            <w:b/>
            <w:bCs/>
            <w:color w:val="000000"/>
            <w:sz w:val="22"/>
            <w:szCs w:val="22"/>
            <w:shd w:val="clear" w:color="auto" w:fill="FFFFFF"/>
          </w:rPr>
          <w:t>Slawomír Adam Osierda</w:t>
        </w:r>
      </w:hyperlink>
      <w:r w:rsidR="00B21638">
        <w:rPr>
          <w:rFonts w:asciiTheme="minorHAnsi" w:hAnsiTheme="minorHAnsi" w:cstheme="minorHAnsi"/>
          <w:sz w:val="22"/>
          <w:szCs w:val="22"/>
        </w:rPr>
        <w:t xml:space="preserve"> </w:t>
      </w:r>
      <w:r w:rsidR="00587B19">
        <w:rPr>
          <w:rFonts w:ascii="Arial" w:hAnsi="Arial"/>
          <w:sz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K vyššie uvedeným konštatovaniam neboli zo strany zúčastnených vznesené žiadne námietky. </w:t>
      </w:r>
    </w:p>
    <w:p w:rsidR="00587B19" w:rsidRDefault="00587B19"/>
    <w:p w:rsidR="00331EFE" w:rsidRDefault="00587B19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Následne navrhol členov orgánov dnešného rokovania zvoliť </w:t>
      </w:r>
      <w:r w:rsidR="00566593">
        <w:rPr>
          <w:rFonts w:ascii="Arial" w:hAnsi="Arial" w:cs="Arial"/>
          <w:sz w:val="20"/>
          <w:szCs w:val="20"/>
        </w:rPr>
        <w:t xml:space="preserve">takto: predseda a </w:t>
      </w:r>
      <w:r>
        <w:rPr>
          <w:rFonts w:ascii="Arial" w:hAnsi="Arial" w:cs="Arial"/>
          <w:sz w:val="20"/>
          <w:szCs w:val="20"/>
        </w:rPr>
        <w:t>zapisovateľ</w:t>
      </w:r>
      <w:r w:rsidR="004F0BAE" w:rsidRPr="004F0BAE">
        <w:rPr>
          <w:rFonts w:ascii="Arial" w:hAnsi="Arial" w:cs="Arial"/>
          <w:sz w:val="20"/>
          <w:szCs w:val="20"/>
        </w:rPr>
        <w:t xml:space="preserve"> :</w:t>
      </w:r>
      <w:r w:rsidR="004F0BAE">
        <w:rPr>
          <w:rFonts w:ascii="Arial" w:hAnsi="Arial" w:cs="Arial"/>
          <w:sz w:val="20"/>
          <w:szCs w:val="20"/>
        </w:rPr>
        <w:t xml:space="preserve"> </w:t>
      </w:r>
      <w:r w:rsidR="00B21638" w:rsidRPr="00B21638">
        <w:rPr>
          <w:rFonts w:asciiTheme="minorHAnsi" w:eastAsia="Times New Roman" w:hAnsiTheme="minorHAnsi" w:cstheme="minorHAnsi"/>
          <w:b/>
          <w:bCs/>
          <w:color w:val="FF0000"/>
          <w:kern w:val="0"/>
          <w:sz w:val="22"/>
          <w:szCs w:val="22"/>
          <w:lang w:eastAsia="sk-SK" w:bidi="ar-SA"/>
        </w:rPr>
        <w:t>Martin Rusnák</w:t>
      </w:r>
    </w:p>
    <w:p w:rsidR="00C3024A" w:rsidRDefault="00C3024A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Nakoľko k predloženým kandidátom neboli žiadne pripomienky či protinávrhy, dal za predložený návrh hlasovať.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Proti návrhu: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Zdržali sa: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/>
    <w:p w:rsidR="00587B19" w:rsidRDefault="00F36DFE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</w:t>
      </w:r>
      <w:r w:rsidR="00587B19">
        <w:rPr>
          <w:rFonts w:ascii="Arial" w:hAnsi="Arial"/>
          <w:sz w:val="20"/>
        </w:rPr>
        <w:t>, že bolo platne prijaté:</w:t>
      </w:r>
    </w:p>
    <w:p w:rsidR="004F0BAE" w:rsidRDefault="004F0BAE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4F0BAE" w:rsidRDefault="00587B19" w:rsidP="004F0BAE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/>
          <w:b/>
          <w:bCs/>
          <w:sz w:val="20"/>
        </w:rPr>
        <w:t>Valné zhromaždenie volí orgány dnešného rokovania takto: predseda</w:t>
      </w:r>
      <w:r w:rsidR="00566593">
        <w:rPr>
          <w:rFonts w:ascii="Arial" w:hAnsi="Arial"/>
          <w:b/>
          <w:bCs/>
          <w:sz w:val="20"/>
        </w:rPr>
        <w:t xml:space="preserve"> a </w:t>
      </w:r>
      <w:r>
        <w:rPr>
          <w:rFonts w:ascii="Arial" w:hAnsi="Arial" w:cs="Arial"/>
          <w:b/>
          <w:bCs/>
          <w:sz w:val="20"/>
          <w:szCs w:val="20"/>
        </w:rPr>
        <w:t xml:space="preserve"> zapisovateľ</w:t>
      </w:r>
      <w:r w:rsidRPr="004F0BAE">
        <w:rPr>
          <w:rFonts w:ascii="Arial" w:hAnsi="Arial" w:cs="Arial"/>
          <w:b/>
          <w:bCs/>
          <w:sz w:val="20"/>
          <w:szCs w:val="20"/>
        </w:rPr>
        <w:t xml:space="preserve">: </w:t>
      </w:r>
      <w:r w:rsidR="00B21638">
        <w:rPr>
          <w:rFonts w:asciiTheme="minorHAnsi" w:eastAsia="Times New Roman" w:hAnsiTheme="minorHAnsi" w:cstheme="minorHAnsi"/>
          <w:b/>
          <w:bCs/>
          <w:color w:val="FF0000"/>
          <w:kern w:val="0"/>
          <w:sz w:val="22"/>
          <w:szCs w:val="22"/>
          <w:lang w:eastAsia="sk-SK" w:bidi="ar-SA"/>
        </w:rPr>
        <w:t>Martin Rusnák</w:t>
      </w:r>
    </w:p>
    <w:p w:rsidR="00C3024A" w:rsidRDefault="00C3024A"/>
    <w:p w:rsidR="00C3024A" w:rsidRDefault="00C3024A"/>
    <w:p w:rsidR="00587B19" w:rsidRDefault="00587B19">
      <w:pPr>
        <w:rPr>
          <w:rFonts w:ascii="Arial" w:hAnsi="Arial"/>
          <w:sz w:val="20"/>
        </w:rPr>
      </w:pPr>
    </w:p>
    <w:p w:rsidR="00587B19" w:rsidRPr="00C3024A" w:rsidRDefault="00587B19">
      <w:pPr>
        <w:jc w:val="center"/>
        <w:rPr>
          <w:rFonts w:ascii="Arial" w:hAnsi="Arial" w:cs="Arial"/>
          <w:b/>
          <w:bCs/>
          <w:color w:val="FF0000"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 xml:space="preserve">Schválenie </w:t>
      </w:r>
      <w:r w:rsidR="00C64136">
        <w:rPr>
          <w:rFonts w:ascii="Arial" w:hAnsi="Arial" w:cs="Arial"/>
          <w:b/>
          <w:bCs/>
          <w:sz w:val="20"/>
          <w:szCs w:val="20"/>
          <w:u w:val="single"/>
        </w:rPr>
        <w:t xml:space="preserve">opravnej </w:t>
      </w:r>
      <w:r>
        <w:rPr>
          <w:rFonts w:ascii="Arial" w:hAnsi="Arial" w:cs="Arial"/>
          <w:b/>
          <w:bCs/>
          <w:sz w:val="20"/>
          <w:szCs w:val="20"/>
          <w:u w:val="single"/>
        </w:rPr>
        <w:t xml:space="preserve">účtovnej závierky za rok </w:t>
      </w:r>
      <w:r w:rsidR="007F573E" w:rsidRPr="00C3024A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</w:t>
      </w:r>
      <w:r w:rsidR="00D04DDE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22</w:t>
      </w:r>
    </w:p>
    <w:p w:rsidR="00587B19" w:rsidRDefault="00587B19">
      <w:pPr>
        <w:jc w:val="both"/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rámci prerokovania tohto bodu programu navrh</w:t>
      </w:r>
      <w:r w:rsidR="00F36DFE">
        <w:rPr>
          <w:rFonts w:ascii="Arial" w:hAnsi="Arial" w:cs="Arial"/>
          <w:sz w:val="20"/>
          <w:szCs w:val="20"/>
        </w:rPr>
        <w:t>ol</w:t>
      </w:r>
      <w:r>
        <w:rPr>
          <w:rFonts w:ascii="Arial" w:hAnsi="Arial" w:cs="Arial"/>
          <w:sz w:val="20"/>
          <w:szCs w:val="20"/>
        </w:rPr>
        <w:t xml:space="preserve"> </w:t>
      </w:r>
      <w:r w:rsidR="00F36DFE">
        <w:rPr>
          <w:rFonts w:ascii="Arial" w:hAnsi="Arial" w:cs="Arial"/>
          <w:sz w:val="20"/>
          <w:szCs w:val="20"/>
        </w:rPr>
        <w:t>predsedajúci</w:t>
      </w:r>
      <w:r>
        <w:rPr>
          <w:rFonts w:ascii="Arial" w:hAnsi="Arial" w:cs="Arial"/>
          <w:sz w:val="20"/>
          <w:szCs w:val="20"/>
        </w:rPr>
        <w:t xml:space="preserve"> valného zhromaždenia schváliť účtovnú závierku za obdobie od </w:t>
      </w:r>
      <w:r w:rsidR="00813D55">
        <w:rPr>
          <w:rFonts w:ascii="Arial" w:hAnsi="Arial" w:cs="Arial"/>
          <w:b/>
          <w:color w:val="FF0000"/>
          <w:sz w:val="20"/>
          <w:szCs w:val="20"/>
        </w:rPr>
        <w:t>03.02</w:t>
      </w:r>
      <w:r w:rsidR="00D04DDE">
        <w:rPr>
          <w:rFonts w:ascii="Arial" w:hAnsi="Arial" w:cs="Arial"/>
          <w:b/>
          <w:color w:val="FF0000"/>
          <w:sz w:val="20"/>
          <w:szCs w:val="20"/>
        </w:rPr>
        <w:t>.2022</w:t>
      </w:r>
      <w:r w:rsidRPr="004F0BAE">
        <w:rPr>
          <w:rFonts w:ascii="Arial" w:hAnsi="Arial" w:cs="Arial"/>
          <w:b/>
          <w:color w:val="FF0000"/>
          <w:sz w:val="20"/>
          <w:szCs w:val="20"/>
        </w:rPr>
        <w:t xml:space="preserve"> </w:t>
      </w:r>
      <w:r w:rsidRPr="004F0BAE">
        <w:rPr>
          <w:rFonts w:ascii="Arial" w:hAnsi="Arial" w:cs="Arial"/>
          <w:sz w:val="20"/>
          <w:szCs w:val="20"/>
        </w:rPr>
        <w:t>do</w:t>
      </w:r>
      <w:r w:rsidRPr="004F0BAE">
        <w:rPr>
          <w:rFonts w:ascii="Arial" w:hAnsi="Arial" w:cs="Arial"/>
          <w:b/>
          <w:color w:val="FF0000"/>
          <w:sz w:val="20"/>
          <w:szCs w:val="20"/>
        </w:rPr>
        <w:t xml:space="preserve"> 31.12.</w:t>
      </w:r>
      <w:r w:rsidR="005861FB" w:rsidRPr="004F0BAE">
        <w:rPr>
          <w:rFonts w:ascii="Arial" w:hAnsi="Arial" w:cs="Arial"/>
          <w:b/>
          <w:color w:val="FF0000"/>
          <w:sz w:val="20"/>
          <w:szCs w:val="20"/>
        </w:rPr>
        <w:t>20</w:t>
      </w:r>
      <w:r w:rsidR="00D04DDE">
        <w:rPr>
          <w:rFonts w:ascii="Arial" w:hAnsi="Arial" w:cs="Arial"/>
          <w:b/>
          <w:color w:val="FF0000"/>
          <w:sz w:val="20"/>
          <w:szCs w:val="20"/>
        </w:rPr>
        <w:t>22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 spojení s  vyššie uvedenou zmenou </w:t>
      </w:r>
      <w:r w:rsidR="00C64136">
        <w:rPr>
          <w:rFonts w:ascii="Arial" w:hAnsi="Arial" w:cs="Arial"/>
          <w:sz w:val="20"/>
          <w:szCs w:val="20"/>
        </w:rPr>
        <w:t>konateľ prednesom novy návrh nakoľko boli do účtovnej evidencie doložený podklady na zaúčtovanie až následne po odoslaní prvotnej zápisnice.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Proti návrhu: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Zdržali sa: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Skonštatovala, že bolo platne prijaté:</w:t>
      </w:r>
    </w:p>
    <w:p w:rsidR="00587B19" w:rsidRDefault="00587B19"/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Valné zhromaždenie rozhodlo o</w:t>
      </w:r>
    </w:p>
    <w:p w:rsidR="00017646" w:rsidRPr="002A30F9" w:rsidRDefault="00017646" w:rsidP="00017646">
      <w:pPr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1. schválení riadnej individuálnej účtovnej závierky Spoločnosti za účtovné obdobie od </w:t>
      </w:r>
      <w:r w:rsidR="00813D55">
        <w:rPr>
          <w:rFonts w:ascii="Arial" w:hAnsi="Arial"/>
          <w:b/>
          <w:color w:val="FF0000"/>
          <w:sz w:val="20"/>
          <w:szCs w:val="20"/>
        </w:rPr>
        <w:t>03.02</w:t>
      </w:r>
      <w:r w:rsidR="00D04DDE">
        <w:rPr>
          <w:rFonts w:ascii="Arial" w:hAnsi="Arial"/>
          <w:b/>
          <w:color w:val="FF0000"/>
          <w:sz w:val="20"/>
          <w:szCs w:val="20"/>
        </w:rPr>
        <w:t>.2022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do </w:t>
      </w:r>
      <w:r w:rsidRPr="004F0BAE">
        <w:rPr>
          <w:rFonts w:ascii="Arial" w:hAnsi="Arial"/>
          <w:b/>
          <w:color w:val="FF0000"/>
          <w:sz w:val="20"/>
          <w:szCs w:val="20"/>
        </w:rPr>
        <w:t>31.12.20</w:t>
      </w:r>
      <w:r w:rsidR="00D04DDE">
        <w:rPr>
          <w:rFonts w:ascii="Arial" w:hAnsi="Arial"/>
          <w:b/>
          <w:color w:val="FF0000"/>
          <w:sz w:val="20"/>
          <w:szCs w:val="20"/>
        </w:rPr>
        <w:t>22</w:t>
      </w:r>
      <w:r>
        <w:rPr>
          <w:rFonts w:ascii="Arial" w:hAnsi="Arial"/>
          <w:color w:val="000000" w:themeColor="text1"/>
          <w:sz w:val="20"/>
          <w:szCs w:val="20"/>
        </w:rPr>
        <w:t>, ktorá sa skladá z</w:t>
      </w:r>
      <w:r w:rsidRPr="002A30F9">
        <w:rPr>
          <w:rFonts w:ascii="Arial" w:hAnsi="Arial"/>
          <w:color w:val="000000" w:themeColor="text1"/>
          <w:sz w:val="20"/>
          <w:szCs w:val="20"/>
        </w:rPr>
        <w:t>:</w:t>
      </w:r>
    </w:p>
    <w:p w:rsidR="00017646" w:rsidRPr="002A30F9" w:rsidRDefault="00017646" w:rsidP="00017646">
      <w:pPr>
        <w:pStyle w:val="Zkladntext21"/>
        <w:ind w:left="360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a/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>mikro</w:t>
      </w:r>
      <w:r w:rsidR="00D45DC2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účtovnej závierky za rok </w:t>
      </w:r>
      <w:r w:rsidRPr="004F0BAE">
        <w:rPr>
          <w:rFonts w:ascii="Arial" w:hAnsi="Arial"/>
          <w:b/>
          <w:i w:val="0"/>
          <w:iCs w:val="0"/>
          <w:color w:val="FF0000"/>
          <w:sz w:val="20"/>
          <w:szCs w:val="20"/>
        </w:rPr>
        <w:t>20</w:t>
      </w:r>
      <w:r w:rsidR="00D04DDE">
        <w:rPr>
          <w:rFonts w:ascii="Arial" w:hAnsi="Arial"/>
          <w:b/>
          <w:i w:val="0"/>
          <w:iCs w:val="0"/>
          <w:color w:val="FF0000"/>
          <w:sz w:val="20"/>
          <w:szCs w:val="20"/>
        </w:rPr>
        <w:t>22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zo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>stratou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="007456DD">
        <w:rPr>
          <w:rFonts w:ascii="Arial" w:hAnsi="Arial"/>
          <w:i w:val="0"/>
          <w:iCs w:val="0"/>
          <w:color w:val="000000" w:themeColor="text1"/>
          <w:sz w:val="20"/>
          <w:szCs w:val="20"/>
        </w:rPr>
        <w:t>0</w:t>
      </w:r>
      <w:r w:rsidR="00813D55">
        <w:rPr>
          <w:rFonts w:ascii="Arial" w:hAnsi="Arial"/>
          <w:i w:val="0"/>
          <w:iCs w:val="0"/>
          <w:color w:val="000000" w:themeColor="text1"/>
          <w:sz w:val="20"/>
          <w:szCs w:val="20"/>
        </w:rPr>
        <w:t>,-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EUR </w:t>
      </w:r>
    </w:p>
    <w:p w:rsidR="00017646" w:rsidRPr="002A30F9" w:rsidRDefault="00017646" w:rsidP="00017646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:rsidR="00017646" w:rsidRPr="002A30F9" w:rsidRDefault="00017646" w:rsidP="00017646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2.</w:t>
      </w:r>
      <w:r w:rsidRPr="00E533E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vo výške </w:t>
      </w:r>
      <w:r w:rsidR="00B21638">
        <w:rPr>
          <w:rFonts w:ascii="Arial" w:hAnsi="Arial"/>
          <w:i w:val="0"/>
          <w:iCs w:val="0"/>
          <w:color w:val="000000" w:themeColor="text1"/>
          <w:sz w:val="20"/>
          <w:szCs w:val="20"/>
        </w:rPr>
        <w:t>0,-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EUR  takto:</w:t>
      </w:r>
    </w:p>
    <w:p w:rsidR="00017646" w:rsidRPr="002A30F9" w:rsidRDefault="00017646" w:rsidP="00017646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</w:t>
      </w:r>
      <w:proofErr w:type="spellStart"/>
      <w:r w:rsidRPr="002A30F9">
        <w:rPr>
          <w:rFonts w:ascii="Arial" w:hAnsi="Arial"/>
          <w:color w:val="000000" w:themeColor="text1"/>
          <w:sz w:val="20"/>
          <w:szCs w:val="20"/>
        </w:rPr>
        <w:t>t.j</w:t>
      </w:r>
      <w:proofErr w:type="spellEnd"/>
      <w:r w:rsidRPr="002A30F9">
        <w:rPr>
          <w:rFonts w:ascii="Arial" w:hAnsi="Arial"/>
          <w:color w:val="000000" w:themeColor="text1"/>
          <w:sz w:val="20"/>
          <w:szCs w:val="20"/>
        </w:rPr>
        <w:t xml:space="preserve">. vo výške </w:t>
      </w:r>
      <w:r w:rsidR="00B21638">
        <w:rPr>
          <w:rFonts w:ascii="Arial" w:hAnsi="Arial"/>
          <w:color w:val="000000" w:themeColor="text1"/>
          <w:sz w:val="20"/>
          <w:szCs w:val="20"/>
        </w:rPr>
        <w:t>0,-</w:t>
      </w:r>
      <w:r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>EUR</w:t>
      </w:r>
    </w:p>
    <w:p w:rsidR="00017646" w:rsidRPr="002A30F9" w:rsidRDefault="00017646" w:rsidP="00017646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 w:rsidR="00B21638">
        <w:rPr>
          <w:rFonts w:ascii="Arial" w:hAnsi="Arial"/>
          <w:color w:val="000000" w:themeColor="text1"/>
          <w:sz w:val="20"/>
          <w:szCs w:val="20"/>
        </w:rPr>
        <w:t>0,-</w:t>
      </w:r>
      <w:r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EUR  bude zaúčtovaný ako nerozdelený zisk. </w:t>
      </w:r>
    </w:p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Záver :</w:t>
      </w:r>
    </w:p>
    <w:p w:rsidR="00587B19" w:rsidRDefault="00587B19">
      <w:pPr>
        <w:jc w:val="center"/>
        <w:rPr>
          <w:rFonts w:ascii="Arial" w:hAnsi="Arial" w:cs="Arial"/>
          <w:iCs/>
          <w:sz w:val="20"/>
          <w:szCs w:val="20"/>
          <w:u w:val="single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 záver predsedajúca mimoriadne</w:t>
      </w:r>
      <w:r w:rsidR="00F36DFE">
        <w:rPr>
          <w:rFonts w:ascii="Arial" w:hAnsi="Arial" w:cs="Arial"/>
          <w:sz w:val="20"/>
          <w:szCs w:val="20"/>
        </w:rPr>
        <w:t>ho valného zhromaždenia oznámil prítomným spoločníkom</w:t>
      </w:r>
      <w:r>
        <w:rPr>
          <w:rFonts w:ascii="Arial" w:hAnsi="Arial" w:cs="Arial"/>
          <w:sz w:val="20"/>
          <w:szCs w:val="20"/>
        </w:rPr>
        <w:t>, že program dnešného rok</w:t>
      </w:r>
      <w:r w:rsidR="00F36DFE">
        <w:rPr>
          <w:rFonts w:ascii="Arial" w:hAnsi="Arial" w:cs="Arial"/>
          <w:sz w:val="20"/>
          <w:szCs w:val="20"/>
        </w:rPr>
        <w:t>ovania bol vyčerpaný, poďakoval všetkým prítomným a vyhlásil</w:t>
      </w:r>
      <w:r>
        <w:rPr>
          <w:rFonts w:ascii="Arial" w:hAnsi="Arial" w:cs="Arial"/>
          <w:sz w:val="20"/>
          <w:szCs w:val="20"/>
        </w:rPr>
        <w:t xml:space="preserve"> dnešné rokovanie za ukončené. </w:t>
      </w:r>
    </w:p>
    <w:p w:rsidR="00587B19" w:rsidRDefault="00587B19">
      <w:pPr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 w:cs="Arial"/>
          <w:b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</w:t>
      </w:r>
      <w:r w:rsidRPr="00E0369D">
        <w:rPr>
          <w:rFonts w:ascii="Arial" w:hAnsi="Arial" w:cs="Arial"/>
          <w:b/>
          <w:color w:val="800000"/>
          <w:sz w:val="20"/>
          <w:szCs w:val="20"/>
        </w:rPr>
        <w:t xml:space="preserve"> </w:t>
      </w:r>
      <w:r w:rsidR="00B21638">
        <w:rPr>
          <w:rFonts w:ascii="Arial" w:hAnsi="Arial" w:cs="Arial"/>
          <w:b/>
          <w:color w:val="FF0000"/>
          <w:sz w:val="20"/>
          <w:szCs w:val="20"/>
        </w:rPr>
        <w:t>Námestove</w:t>
      </w:r>
      <w:r w:rsidRPr="00C3024A">
        <w:rPr>
          <w:rFonts w:ascii="Arial" w:hAnsi="Arial" w:cs="Arial"/>
          <w:color w:val="FF0000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, dňa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  <w:r w:rsidR="00813D55">
        <w:rPr>
          <w:rFonts w:ascii="Arial" w:hAnsi="Arial" w:cs="Arial"/>
          <w:b/>
          <w:color w:val="FF0000"/>
          <w:sz w:val="20"/>
          <w:szCs w:val="20"/>
        </w:rPr>
        <w:t>23</w:t>
      </w:r>
      <w:r w:rsidR="00D04DDE">
        <w:rPr>
          <w:rFonts w:ascii="Arial" w:hAnsi="Arial" w:cs="Arial"/>
          <w:b/>
          <w:color w:val="FF0000"/>
          <w:sz w:val="20"/>
          <w:szCs w:val="20"/>
        </w:rPr>
        <w:t>.03.2023</w:t>
      </w:r>
    </w:p>
    <w:p w:rsidR="00B21638" w:rsidRDefault="00B21638">
      <w:pPr>
        <w:rPr>
          <w:rFonts w:ascii="Arial" w:hAnsi="Arial" w:cs="Arial"/>
          <w:b/>
          <w:color w:val="FF0000"/>
          <w:sz w:val="20"/>
          <w:szCs w:val="20"/>
        </w:rPr>
      </w:pPr>
    </w:p>
    <w:p w:rsidR="00B21638" w:rsidRDefault="00B21638">
      <w:pPr>
        <w:rPr>
          <w:rFonts w:ascii="Arial" w:hAnsi="Arial" w:cs="Arial"/>
          <w:b/>
          <w:color w:val="FF0000"/>
          <w:sz w:val="20"/>
          <w:szCs w:val="20"/>
        </w:rPr>
      </w:pPr>
    </w:p>
    <w:p w:rsidR="00B21638" w:rsidRDefault="00B21638">
      <w:pPr>
        <w:rPr>
          <w:rFonts w:ascii="Arial" w:hAnsi="Arial" w:cs="Arial"/>
          <w:b/>
          <w:color w:val="FF0000"/>
          <w:sz w:val="20"/>
          <w:szCs w:val="20"/>
        </w:rPr>
      </w:pPr>
    </w:p>
    <w:p w:rsidR="00B21638" w:rsidRDefault="00B21638">
      <w:pPr>
        <w:rPr>
          <w:rFonts w:ascii="Arial" w:hAnsi="Arial" w:cs="Arial"/>
          <w:b/>
          <w:color w:val="FF0000"/>
          <w:sz w:val="20"/>
          <w:szCs w:val="20"/>
        </w:rPr>
      </w:pPr>
    </w:p>
    <w:p w:rsidR="00B21638" w:rsidRDefault="00B21638">
      <w:pPr>
        <w:rPr>
          <w:rFonts w:ascii="Arial" w:hAnsi="Arial" w:cs="Arial"/>
          <w:color w:val="800000"/>
          <w:sz w:val="20"/>
          <w:szCs w:val="20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D45DC2" w:rsidRDefault="00566593" w:rsidP="00D45DC2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/>
          <w:b/>
          <w:bCs/>
          <w:sz w:val="20"/>
        </w:rPr>
        <w:t>Predseda a</w:t>
      </w:r>
      <w:r w:rsidR="00B21638">
        <w:rPr>
          <w:rFonts w:asciiTheme="minorHAnsi" w:hAnsiTheme="minorHAnsi" w:cstheme="minorHAnsi"/>
          <w:color w:val="FF0000"/>
          <w:sz w:val="22"/>
          <w:szCs w:val="22"/>
        </w:rPr>
        <w:t xml:space="preserve">  </w:t>
      </w:r>
      <w:r w:rsidR="00B21638">
        <w:rPr>
          <w:rFonts w:ascii="Arial" w:hAnsi="Arial" w:cs="Arial"/>
          <w:b/>
          <w:bCs/>
          <w:sz w:val="20"/>
          <w:szCs w:val="20"/>
        </w:rPr>
        <w:t>zapisovateľ</w:t>
      </w:r>
      <w:r w:rsidR="00B21638" w:rsidRPr="004F0BAE">
        <w:rPr>
          <w:rFonts w:ascii="Arial" w:hAnsi="Arial" w:cs="Arial"/>
          <w:b/>
          <w:bCs/>
          <w:sz w:val="20"/>
          <w:szCs w:val="20"/>
        </w:rPr>
        <w:t xml:space="preserve">: </w:t>
      </w:r>
      <w:r w:rsidR="00B21638">
        <w:rPr>
          <w:rFonts w:asciiTheme="minorHAnsi" w:eastAsia="Times New Roman" w:hAnsiTheme="minorHAnsi" w:cstheme="minorHAnsi"/>
          <w:b/>
          <w:bCs/>
          <w:color w:val="FF0000"/>
          <w:kern w:val="0"/>
          <w:sz w:val="22"/>
          <w:szCs w:val="22"/>
          <w:lang w:eastAsia="sk-SK" w:bidi="ar-SA"/>
        </w:rPr>
        <w:t>Martin Rusnák</w:t>
      </w:r>
    </w:p>
    <w:p w:rsidR="00587B19" w:rsidRDefault="00587B19" w:rsidP="00D45DC2">
      <w:pPr>
        <w:jc w:val="both"/>
        <w:rPr>
          <w:rFonts w:ascii="Arial" w:hAnsi="Arial"/>
          <w:b/>
          <w:bCs/>
          <w:sz w:val="32"/>
          <w:szCs w:val="32"/>
        </w:rPr>
      </w:pPr>
    </w:p>
    <w:p w:rsidR="005861FB" w:rsidRDefault="005861FB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B21638" w:rsidP="00B21638">
      <w:pPr>
        <w:tabs>
          <w:tab w:val="left" w:pos="984"/>
          <w:tab w:val="left" w:pos="5724"/>
        </w:tabs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sz w:val="32"/>
          <w:szCs w:val="32"/>
        </w:rPr>
        <w:t xml:space="preserve"> </w:t>
      </w:r>
      <w:r w:rsidR="00D45DC2">
        <w:rPr>
          <w:rFonts w:ascii="Arial" w:hAnsi="Arial"/>
          <w:b/>
          <w:bCs/>
          <w:sz w:val="32"/>
          <w:szCs w:val="32"/>
        </w:rPr>
        <w:t xml:space="preserve">         </w:t>
      </w:r>
      <w:r>
        <w:rPr>
          <w:rFonts w:ascii="Arial" w:hAnsi="Arial"/>
          <w:b/>
          <w:bCs/>
          <w:sz w:val="32"/>
          <w:szCs w:val="32"/>
        </w:rPr>
        <w:t xml:space="preserve">                           </w:t>
      </w:r>
      <w:r>
        <w:rPr>
          <w:rFonts w:ascii="Arial" w:hAnsi="Arial"/>
          <w:b/>
          <w:bCs/>
          <w:noProof/>
          <w:sz w:val="32"/>
          <w:szCs w:val="32"/>
          <w:lang w:eastAsia="sk-SK" w:bidi="ar-SA"/>
        </w:rPr>
        <w:drawing>
          <wp:inline distT="0" distB="0" distL="0" distR="0" wp14:anchorId="6FEE0421">
            <wp:extent cx="2286000" cy="1231265"/>
            <wp:effectExtent l="0" t="0" r="0" b="6985"/>
            <wp:docPr id="6" name="Obráze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86000" cy="12312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B435F7" w:rsidRDefault="00B435F7">
      <w:pPr>
        <w:jc w:val="center"/>
        <w:rPr>
          <w:rFonts w:ascii="Arial" w:hAnsi="Arial"/>
          <w:b/>
          <w:bCs/>
          <w:sz w:val="32"/>
          <w:szCs w:val="32"/>
        </w:rPr>
      </w:pPr>
    </w:p>
    <w:p w:rsidR="00B435F7" w:rsidRDefault="00B435F7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566593" w:rsidRDefault="00566593">
      <w:pPr>
        <w:jc w:val="center"/>
        <w:rPr>
          <w:rFonts w:ascii="Arial" w:hAnsi="Arial"/>
          <w:b/>
          <w:bCs/>
          <w:sz w:val="32"/>
          <w:szCs w:val="32"/>
        </w:rPr>
      </w:pPr>
    </w:p>
    <w:p w:rsidR="00331EFE" w:rsidRDefault="00331EFE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sz w:val="32"/>
          <w:szCs w:val="32"/>
        </w:rPr>
        <w:lastRenderedPageBreak/>
        <w:t xml:space="preserve">LISTINA PRÍTOMNÝCH SPOLOČNÍKOV: </w:t>
      </w:r>
    </w:p>
    <w:p w:rsidR="00587B19" w:rsidRDefault="00587B19">
      <w:pPr>
        <w:jc w:val="center"/>
      </w:pPr>
    </w:p>
    <w:p w:rsidR="00813D55" w:rsidRPr="00C3024A" w:rsidRDefault="00813D55" w:rsidP="00813D55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color w:val="FF0000"/>
          <w:sz w:val="20"/>
          <w:szCs w:val="20"/>
        </w:rPr>
        <w:t xml:space="preserve">RUSNAK </w:t>
      </w:r>
      <w:r w:rsidR="007456DD">
        <w:rPr>
          <w:rFonts w:ascii="Arial" w:hAnsi="Arial" w:cs="Arial"/>
          <w:b/>
          <w:bCs/>
          <w:color w:val="FF0000"/>
          <w:sz w:val="20"/>
          <w:szCs w:val="20"/>
        </w:rPr>
        <w:t>GUNS</w:t>
      </w: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s.r.o. </w:t>
      </w:r>
    </w:p>
    <w:p w:rsidR="00B21638" w:rsidRDefault="00B21638" w:rsidP="00B21638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>
        <w:rPr>
          <w:rFonts w:ascii="Arial" w:hAnsi="Arial" w:cs="Arial"/>
          <w:color w:val="807A7A"/>
          <w:sz w:val="21"/>
          <w:szCs w:val="21"/>
        </w:rPr>
        <w:br/>
      </w:r>
      <w:r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Komenského 500/30,02901 Námestovo</w:t>
      </w:r>
    </w:p>
    <w:p w:rsidR="00587B19" w:rsidRDefault="00B21638" w:rsidP="00B21638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 w:rsidR="007456DD">
        <w:rPr>
          <w:rFonts w:ascii="Arial" w:hAnsi="Arial"/>
          <w:b/>
          <w:bCs/>
          <w:color w:val="FF0000"/>
          <w:sz w:val="20"/>
        </w:rPr>
        <w:t>7900</w:t>
      </w:r>
      <w:r w:rsidR="00813D55">
        <w:rPr>
          <w:rFonts w:ascii="Arial" w:hAnsi="Arial"/>
          <w:b/>
          <w:bCs/>
          <w:color w:val="FF0000"/>
          <w:sz w:val="20"/>
        </w:rPr>
        <w:t>9</w:t>
      </w:r>
      <w:r w:rsidRPr="00C3024A">
        <w:rPr>
          <w:rFonts w:ascii="Arial" w:hAnsi="Arial"/>
          <w:b/>
          <w:bCs/>
          <w:color w:val="FF0000"/>
          <w:sz w:val="20"/>
        </w:rPr>
        <w:t>/L</w:t>
      </w:r>
      <w:r>
        <w:rPr>
          <w:rFonts w:ascii="Arial" w:hAnsi="Arial"/>
          <w:b/>
          <w:bCs/>
          <w:color w:val="800000"/>
          <w:sz w:val="20"/>
        </w:rPr>
        <w:t xml:space="preserve">  </w:t>
      </w:r>
      <w:r>
        <w:rPr>
          <w:rFonts w:ascii="Arial" w:hAnsi="Arial"/>
          <w:b/>
          <w:bCs/>
          <w:sz w:val="20"/>
        </w:rPr>
        <w:t>, oddiel Sro</w:t>
      </w:r>
      <w:r>
        <w:rPr>
          <w:rFonts w:ascii="Arial" w:hAnsi="Arial" w:cs="Arial"/>
          <w:b/>
          <w:bCs/>
          <w:caps/>
          <w:sz w:val="20"/>
          <w:szCs w:val="20"/>
        </w:rPr>
        <w:t xml:space="preserve"> </w:t>
      </w:r>
      <w:r w:rsidR="00587B19"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813D55" w:rsidRPr="00C3024A" w:rsidRDefault="00587B19" w:rsidP="00813D55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r w:rsidR="00813D55">
        <w:rPr>
          <w:rFonts w:ascii="Arial" w:hAnsi="Arial" w:cs="Arial"/>
          <w:b/>
          <w:bCs/>
          <w:color w:val="FF0000"/>
          <w:sz w:val="20"/>
          <w:szCs w:val="20"/>
        </w:rPr>
        <w:t>RUSNAK AMMUNITION</w:t>
      </w:r>
      <w:r w:rsidR="00813D55"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s.r.o. </w:t>
      </w:r>
    </w:p>
    <w:p w:rsidR="00B21638" w:rsidRPr="00C3024A" w:rsidRDefault="00B21638" w:rsidP="00B21638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</w:p>
    <w:p w:rsidR="00D45DC2" w:rsidRPr="00C3024A" w:rsidRDefault="00D45DC2" w:rsidP="00D45DC2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</w:p>
    <w:p w:rsidR="00B435F7" w:rsidRPr="00C3024A" w:rsidRDefault="00B435F7" w:rsidP="00B435F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D45DC2" w:rsidRDefault="00D45DC2" w:rsidP="00D45DC2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813D55">
        <w:rPr>
          <w:rFonts w:ascii="Arial" w:hAnsi="Arial" w:cs="Arial"/>
          <w:b/>
          <w:color w:val="FF0000"/>
          <w:sz w:val="20"/>
          <w:szCs w:val="20"/>
        </w:rPr>
        <w:t>23</w:t>
      </w:r>
      <w:r w:rsidR="00D04DDE">
        <w:rPr>
          <w:rFonts w:ascii="Arial" w:hAnsi="Arial" w:cs="Arial"/>
          <w:b/>
          <w:color w:val="FF0000"/>
          <w:sz w:val="20"/>
          <w:szCs w:val="20"/>
        </w:rPr>
        <w:t>.03.2023</w:t>
      </w:r>
    </w:p>
    <w:p w:rsidR="00D45DC2" w:rsidRPr="00D45DC2" w:rsidRDefault="00D45DC2" w:rsidP="00D45DC2">
      <w:pPr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 w:rsidR="00B21638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Námestovo</w:t>
      </w:r>
    </w:p>
    <w:p w:rsidR="00587B19" w:rsidRDefault="00587B19"/>
    <w:p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37"/>
      </w:tblGrid>
      <w:tr w:rsidR="00D45DC2" w:rsidRPr="00D45DC2" w:rsidTr="00D45DC2">
        <w:trPr>
          <w:tblCellSpacing w:w="18" w:type="dxa"/>
          <w:jc w:val="center"/>
        </w:trPr>
        <w:tc>
          <w:tcPr>
            <w:tcW w:w="4963" w:type="pct"/>
            <w:shd w:val="clear" w:color="auto" w:fill="FFFFFF"/>
            <w:vAlign w:val="center"/>
            <w:hideMark/>
          </w:tcPr>
          <w:tbl>
            <w:tblPr>
              <w:tblW w:w="9637" w:type="dxa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440"/>
              <w:gridCol w:w="3197"/>
            </w:tblGrid>
            <w:tr w:rsidR="00B21638" w:rsidRPr="004F0BAE" w:rsidTr="00B21638">
              <w:trPr>
                <w:tblCellSpacing w:w="15" w:type="dxa"/>
              </w:trPr>
              <w:tc>
                <w:tcPr>
                  <w:tcW w:w="3318" w:type="pct"/>
                  <w:shd w:val="clear" w:color="auto" w:fill="FFFFFF"/>
                  <w:vAlign w:val="center"/>
                  <w:hideMark/>
                </w:tcPr>
                <w:p w:rsidR="00B21638" w:rsidRPr="004F0BAE" w:rsidRDefault="00B21638" w:rsidP="00B21638">
                  <w:pPr>
                    <w:widowControl/>
                    <w:suppressAutoHyphens w:val="0"/>
                    <w:rPr>
                      <w:rFonts w:asciiTheme="minorHAnsi" w:eastAsia="Times New Roman" w:hAnsiTheme="minorHAnsi" w:cstheme="minorHAnsi"/>
                      <w:kern w:val="0"/>
                      <w:sz w:val="22"/>
                      <w:szCs w:val="22"/>
                      <w:lang w:eastAsia="sk-SK" w:bidi="ar-SA"/>
                    </w:rPr>
                  </w:pPr>
                </w:p>
              </w:tc>
              <w:tc>
                <w:tcPr>
                  <w:tcW w:w="1635" w:type="pct"/>
                  <w:shd w:val="clear" w:color="auto" w:fill="FFFFFF"/>
                  <w:hideMark/>
                </w:tcPr>
                <w:p w:rsidR="00B21638" w:rsidRPr="004F0BAE" w:rsidRDefault="00B21638" w:rsidP="00B21638">
                  <w:pPr>
                    <w:widowControl/>
                    <w:suppressAutoHyphens w:val="0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4F0BAE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</w:p>
              </w:tc>
            </w:tr>
          </w:tbl>
          <w:p w:rsidR="00B21638" w:rsidRPr="004F0BAE" w:rsidRDefault="00B21638" w:rsidP="00B21638">
            <w:pPr>
              <w:widowControl/>
              <w:suppressAutoHyphens w:val="0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393"/>
              <w:gridCol w:w="3172"/>
            </w:tblGrid>
            <w:tr w:rsidR="00B21638" w:rsidRPr="004F0BAE" w:rsidTr="0065287C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4C680E" w:rsidRDefault="00566593" w:rsidP="00B21638">
                  <w:pPr>
                    <w:widowControl/>
                    <w:suppressAutoHyphens w:val="0"/>
                    <w:rPr>
                      <w:rFonts w:asciiTheme="minorHAnsi" w:eastAsia="Times New Roman" w:hAnsiTheme="minorHAnsi" w:cstheme="minorHAnsi"/>
                      <w:b/>
                      <w:bCs/>
                      <w:color w:val="FF0000"/>
                      <w:kern w:val="0"/>
                      <w:sz w:val="22"/>
                      <w:szCs w:val="22"/>
                      <w:lang w:eastAsia="sk-SK" w:bidi="ar-SA"/>
                    </w:rPr>
                  </w:pPr>
                  <w:r>
                    <w:rPr>
                      <w:rFonts w:asciiTheme="minorHAnsi" w:eastAsia="Times New Roman" w:hAnsiTheme="minorHAnsi" w:cstheme="minorHAnsi"/>
                      <w:b/>
                      <w:bCs/>
                      <w:color w:val="FF0000"/>
                      <w:kern w:val="0"/>
                      <w:sz w:val="22"/>
                      <w:szCs w:val="22"/>
                      <w:lang w:eastAsia="sk-SK" w:bidi="ar-SA"/>
                    </w:rPr>
                    <w:t>1</w:t>
                  </w:r>
                  <w:r w:rsidR="004C680E">
                    <w:rPr>
                      <w:rFonts w:asciiTheme="minorHAnsi" w:eastAsia="Times New Roman" w:hAnsiTheme="minorHAnsi" w:cstheme="minorHAnsi"/>
                      <w:b/>
                      <w:bCs/>
                      <w:color w:val="FF0000"/>
                      <w:kern w:val="0"/>
                      <w:sz w:val="22"/>
                      <w:szCs w:val="22"/>
                      <w:lang w:eastAsia="sk-SK" w:bidi="ar-SA"/>
                    </w:rPr>
                    <w:t>/</w:t>
                  </w:r>
                </w:p>
                <w:p w:rsidR="00B21638" w:rsidRDefault="00B21638" w:rsidP="00B21638">
                  <w:pPr>
                    <w:widowControl/>
                    <w:suppressAutoHyphens w:val="0"/>
                    <w:rPr>
                      <w:rFonts w:asciiTheme="minorHAnsi" w:eastAsia="Times New Roman" w:hAnsiTheme="minorHAnsi" w:cstheme="minorHAnsi"/>
                      <w:b/>
                      <w:bCs/>
                      <w:color w:val="FF0000"/>
                      <w:kern w:val="0"/>
                      <w:sz w:val="22"/>
                      <w:szCs w:val="22"/>
                      <w:lang w:eastAsia="sk-SK" w:bidi="ar-SA"/>
                    </w:rPr>
                  </w:pPr>
                  <w:r w:rsidRPr="00B21638">
                    <w:rPr>
                      <w:rFonts w:asciiTheme="minorHAnsi" w:eastAsia="Times New Roman" w:hAnsiTheme="minorHAnsi" w:cstheme="minorHAnsi"/>
                      <w:b/>
                      <w:bCs/>
                      <w:color w:val="FF0000"/>
                      <w:kern w:val="0"/>
                      <w:sz w:val="22"/>
                      <w:szCs w:val="22"/>
                      <w:lang w:eastAsia="sk-SK" w:bidi="ar-SA"/>
                    </w:rPr>
                    <w:t>Martin Rusnák</w:t>
                  </w:r>
                </w:p>
                <w:p w:rsidR="00B21638" w:rsidRPr="004F0BAE" w:rsidRDefault="00B21638" w:rsidP="00B21638">
                  <w:pPr>
                    <w:widowControl/>
                    <w:suppressAutoHyphens w:val="0"/>
                    <w:rPr>
                      <w:rFonts w:asciiTheme="minorHAnsi" w:eastAsia="Times New Roman" w:hAnsiTheme="minorHAnsi" w:cstheme="minorHAnsi"/>
                      <w:kern w:val="0"/>
                      <w:sz w:val="22"/>
                      <w:szCs w:val="22"/>
                      <w:lang w:eastAsia="sk-SK" w:bidi="ar-SA"/>
                    </w:rPr>
                  </w:pPr>
                  <w:r w:rsidRPr="00B21638">
                    <w:rPr>
                      <w:rStyle w:val="ra"/>
                      <w:rFonts w:ascii="Arial CE" w:hAnsi="Arial CE"/>
                      <w:b/>
                      <w:bCs/>
                      <w:color w:val="FF0000"/>
                      <w:sz w:val="20"/>
                      <w:szCs w:val="20"/>
                      <w:shd w:val="clear" w:color="auto" w:fill="FFFFFF"/>
                    </w:rPr>
                    <w:t>Komenského 500/30, Námestovo 029 01</w:t>
                  </w:r>
                  <w:r w:rsidRPr="004F0BAE">
                    <w:rPr>
                      <w:rFonts w:asciiTheme="minorHAnsi" w:eastAsia="Times New Roman" w:hAnsiTheme="minorHAnsi" w:cstheme="minorHAnsi"/>
                      <w:kern w:val="0"/>
                      <w:sz w:val="22"/>
                      <w:szCs w:val="22"/>
                      <w:lang w:eastAsia="sk-SK" w:bidi="ar-SA"/>
                    </w:rPr>
                    <w:br/>
                  </w:r>
                  <w:r w:rsidRPr="004F0BAE">
                    <w:rPr>
                      <w:rFonts w:asciiTheme="minorHAnsi" w:eastAsia="Times New Roman" w:hAnsiTheme="minorHAnsi" w:cstheme="minorHAnsi"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 xml:space="preserve">Vklad: </w:t>
                  </w:r>
                  <w:r w:rsidR="00D04DDE">
                    <w:rPr>
                      <w:rFonts w:asciiTheme="minorHAnsi" w:eastAsia="Times New Roman" w:hAnsiTheme="minorHAnsi" w:cstheme="minorHAnsi"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>5000,-</w:t>
                  </w:r>
                  <w:r w:rsidRPr="004F0BAE">
                    <w:rPr>
                      <w:rFonts w:asciiTheme="minorHAnsi" w:eastAsia="Times New Roman" w:hAnsiTheme="minorHAnsi" w:cstheme="minorHAnsi"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> EUR</w:t>
                  </w:r>
                  <w:r>
                    <w:rPr>
                      <w:rFonts w:asciiTheme="minorHAnsi" w:eastAsia="Times New Roman" w:hAnsiTheme="minorHAnsi" w:cstheme="minorHAnsi"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>,</w:t>
                  </w:r>
                  <w:r w:rsidRPr="004F0BAE">
                    <w:rPr>
                      <w:rFonts w:asciiTheme="minorHAnsi" w:eastAsia="Times New Roman" w:hAnsiTheme="minorHAnsi" w:cstheme="minorHAnsi"/>
                      <w:b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> </w:t>
                  </w:r>
                  <w:r w:rsidRPr="004F0BAE">
                    <w:rPr>
                      <w:rFonts w:asciiTheme="minorHAnsi" w:hAnsiTheme="minorHAnsi" w:cstheme="minorHAnsi"/>
                      <w:sz w:val="22"/>
                      <w:szCs w:val="22"/>
                    </w:rPr>
                    <w:t xml:space="preserve">obchodný podiel vo výške </w:t>
                  </w:r>
                  <w:r w:rsidR="00566593">
                    <w:rPr>
                      <w:rFonts w:asciiTheme="minorHAnsi" w:hAnsiTheme="minorHAnsi" w:cstheme="minorHAnsi"/>
                      <w:b/>
                      <w:color w:val="FF0000"/>
                      <w:sz w:val="22"/>
                      <w:szCs w:val="22"/>
                    </w:rPr>
                    <w:t>10</w:t>
                  </w:r>
                  <w:r>
                    <w:rPr>
                      <w:rFonts w:asciiTheme="minorHAnsi" w:hAnsiTheme="minorHAnsi" w:cstheme="minorHAnsi"/>
                      <w:b/>
                      <w:color w:val="FF0000"/>
                      <w:sz w:val="22"/>
                      <w:szCs w:val="22"/>
                    </w:rPr>
                    <w:t>0</w:t>
                  </w:r>
                  <w:r w:rsidRPr="004F0BAE">
                    <w:rPr>
                      <w:rFonts w:asciiTheme="minorHAnsi" w:hAnsiTheme="minorHAnsi" w:cstheme="minorHAnsi"/>
                      <w:b/>
                      <w:color w:val="FF0000"/>
                      <w:sz w:val="22"/>
                      <w:szCs w:val="22"/>
                    </w:rPr>
                    <w:t>%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:rsidR="00B21638" w:rsidRPr="004F0BAE" w:rsidRDefault="00B21638" w:rsidP="00B21638">
                  <w:pPr>
                    <w:widowControl/>
                    <w:suppressAutoHyphens w:val="0"/>
                    <w:rPr>
                      <w:rFonts w:asciiTheme="minorHAnsi" w:eastAsia="Times New Roman" w:hAnsiTheme="minorHAnsi" w:cstheme="minorHAnsi"/>
                      <w:kern w:val="0"/>
                      <w:sz w:val="22"/>
                      <w:szCs w:val="22"/>
                      <w:lang w:eastAsia="sk-SK" w:bidi="ar-SA"/>
                    </w:rPr>
                  </w:pPr>
                  <w:r w:rsidRPr="004F0BAE">
                    <w:rPr>
                      <w:rFonts w:asciiTheme="minorHAnsi" w:eastAsia="Times New Roman" w:hAnsiTheme="minorHAnsi" w:cstheme="minorHAnsi"/>
                      <w:kern w:val="0"/>
                      <w:sz w:val="22"/>
                      <w:szCs w:val="22"/>
                      <w:lang w:eastAsia="sk-SK" w:bidi="ar-SA"/>
                    </w:rPr>
                    <w:t>  </w:t>
                  </w:r>
                  <w:bookmarkStart w:id="0" w:name="_GoBack"/>
                  <w:bookmarkEnd w:id="0"/>
                </w:p>
              </w:tc>
            </w:tr>
          </w:tbl>
          <w:p w:rsidR="00D45DC2" w:rsidRPr="00D45DC2" w:rsidRDefault="00D45DC2" w:rsidP="00D45DC2">
            <w:pPr>
              <w:pStyle w:val="Bezmezer"/>
              <w:rPr>
                <w:rFonts w:eastAsia="Times New Roman" w:cs="Times New Roman"/>
                <w:kern w:val="0"/>
                <w:lang w:eastAsia="sk-SK" w:bidi="ar-SA"/>
              </w:rPr>
            </w:pPr>
          </w:p>
        </w:tc>
      </w:tr>
    </w:tbl>
    <w:p w:rsidR="00B435F7" w:rsidRDefault="00B435F7" w:rsidP="00D45DC2">
      <w:pPr>
        <w:pStyle w:val="Bezmezer"/>
        <w:rPr>
          <w:rFonts w:ascii="Arial" w:hAnsi="Arial" w:cs="Arial"/>
          <w:sz w:val="20"/>
          <w:szCs w:val="20"/>
        </w:rPr>
      </w:pPr>
    </w:p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sectPr w:rsidR="00587B19" w:rsidSect="00DA77E9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45F179E8"/>
    <w:multiLevelType w:val="hybridMultilevel"/>
    <w:tmpl w:val="836E8790"/>
    <w:lvl w:ilvl="0" w:tplc="1E2AB1E8">
      <w:start w:val="1"/>
      <w:numFmt w:val="decimal"/>
      <w:lvlText w:val="%1)"/>
      <w:lvlJc w:val="left"/>
      <w:pPr>
        <w:ind w:left="720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7C13F5C"/>
    <w:multiLevelType w:val="hybridMultilevel"/>
    <w:tmpl w:val="8220963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61FB"/>
    <w:rsid w:val="00017646"/>
    <w:rsid w:val="00067856"/>
    <w:rsid w:val="00145104"/>
    <w:rsid w:val="001E5FA3"/>
    <w:rsid w:val="0022030C"/>
    <w:rsid w:val="0028374A"/>
    <w:rsid w:val="00331EFE"/>
    <w:rsid w:val="00481ADC"/>
    <w:rsid w:val="004C680E"/>
    <w:rsid w:val="004F0BAE"/>
    <w:rsid w:val="00546B6D"/>
    <w:rsid w:val="00566593"/>
    <w:rsid w:val="005861FB"/>
    <w:rsid w:val="00587B19"/>
    <w:rsid w:val="007456DD"/>
    <w:rsid w:val="007F573E"/>
    <w:rsid w:val="00813D55"/>
    <w:rsid w:val="00852769"/>
    <w:rsid w:val="00B21638"/>
    <w:rsid w:val="00B435F7"/>
    <w:rsid w:val="00C3024A"/>
    <w:rsid w:val="00C60FFB"/>
    <w:rsid w:val="00C64136"/>
    <w:rsid w:val="00C86BF2"/>
    <w:rsid w:val="00D04DDE"/>
    <w:rsid w:val="00D45DC2"/>
    <w:rsid w:val="00D92946"/>
    <w:rsid w:val="00DA77E9"/>
    <w:rsid w:val="00E0369D"/>
    <w:rsid w:val="00E722B2"/>
    <w:rsid w:val="00E77E65"/>
    <w:rsid w:val="00EB2901"/>
    <w:rsid w:val="00F36D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63DEA7"/>
  <w15:docId w15:val="{38297068-029C-4D69-88E7-3EB0EBE848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A77E9"/>
    <w:pPr>
      <w:widowControl w:val="0"/>
      <w:suppressAutoHyphens/>
    </w:pPr>
    <w:rPr>
      <w:rFonts w:eastAsia="SimSun" w:cs="Mangal"/>
      <w:kern w:val="1"/>
      <w:sz w:val="24"/>
      <w:szCs w:val="24"/>
      <w:lang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DA77E9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DA77E9"/>
  </w:style>
  <w:style w:type="character" w:customStyle="1" w:styleId="WW-Absatz-Standardschriftart">
    <w:name w:val="WW-Absatz-Standardschriftart"/>
    <w:rsid w:val="00DA77E9"/>
  </w:style>
  <w:style w:type="character" w:customStyle="1" w:styleId="WW-Absatz-Standardschriftart1">
    <w:name w:val="WW-Absatz-Standardschriftart1"/>
    <w:rsid w:val="00DA77E9"/>
  </w:style>
  <w:style w:type="character" w:customStyle="1" w:styleId="WW-Absatz-Standardschriftart11">
    <w:name w:val="WW-Absatz-Standardschriftart11"/>
    <w:rsid w:val="00DA77E9"/>
  </w:style>
  <w:style w:type="character" w:customStyle="1" w:styleId="RTFNum21">
    <w:name w:val="RTF_Num 2 1"/>
    <w:rsid w:val="00DA77E9"/>
  </w:style>
  <w:style w:type="character" w:customStyle="1" w:styleId="RTFNum31">
    <w:name w:val="RTF_Num 3 1"/>
    <w:rsid w:val="00DA77E9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DA77E9"/>
    <w:rPr>
      <w:rFonts w:ascii="Courier New" w:eastAsia="Courier New" w:hAnsi="Courier New" w:cs="Courier New"/>
    </w:rPr>
  </w:style>
  <w:style w:type="character" w:customStyle="1" w:styleId="RTFNum33">
    <w:name w:val="RTF_Num 3 3"/>
    <w:rsid w:val="00DA77E9"/>
    <w:rPr>
      <w:rFonts w:ascii="Wingdings" w:eastAsia="Wingdings" w:hAnsi="Wingdings" w:cs="Wingdings"/>
    </w:rPr>
  </w:style>
  <w:style w:type="character" w:customStyle="1" w:styleId="RTFNum34">
    <w:name w:val="RTF_Num 3 4"/>
    <w:rsid w:val="00DA77E9"/>
    <w:rPr>
      <w:rFonts w:ascii="Symbol" w:eastAsia="Symbol" w:hAnsi="Symbol" w:cs="Symbol"/>
    </w:rPr>
  </w:style>
  <w:style w:type="character" w:customStyle="1" w:styleId="RTFNum35">
    <w:name w:val="RTF_Num 3 5"/>
    <w:rsid w:val="00DA77E9"/>
    <w:rPr>
      <w:rFonts w:ascii="Courier New" w:eastAsia="Courier New" w:hAnsi="Courier New" w:cs="Courier New"/>
    </w:rPr>
  </w:style>
  <w:style w:type="character" w:customStyle="1" w:styleId="RTFNum36">
    <w:name w:val="RTF_Num 3 6"/>
    <w:rsid w:val="00DA77E9"/>
    <w:rPr>
      <w:rFonts w:ascii="Wingdings" w:eastAsia="Wingdings" w:hAnsi="Wingdings" w:cs="Wingdings"/>
    </w:rPr>
  </w:style>
  <w:style w:type="character" w:customStyle="1" w:styleId="RTFNum37">
    <w:name w:val="RTF_Num 3 7"/>
    <w:rsid w:val="00DA77E9"/>
    <w:rPr>
      <w:rFonts w:ascii="Symbol" w:eastAsia="Symbol" w:hAnsi="Symbol" w:cs="Symbol"/>
    </w:rPr>
  </w:style>
  <w:style w:type="character" w:customStyle="1" w:styleId="RTFNum38">
    <w:name w:val="RTF_Num 3 8"/>
    <w:rsid w:val="00DA77E9"/>
    <w:rPr>
      <w:rFonts w:ascii="Courier New" w:eastAsia="Courier New" w:hAnsi="Courier New" w:cs="Courier New"/>
    </w:rPr>
  </w:style>
  <w:style w:type="character" w:customStyle="1" w:styleId="RTFNum39">
    <w:name w:val="RTF_Num 3 9"/>
    <w:rsid w:val="00DA77E9"/>
    <w:rPr>
      <w:rFonts w:ascii="Wingdings" w:eastAsia="Wingdings" w:hAnsi="Wingdings" w:cs="Wingdings"/>
    </w:rPr>
  </w:style>
  <w:style w:type="character" w:customStyle="1" w:styleId="WW8Num9z0">
    <w:name w:val="WW8Num9z0"/>
    <w:rsid w:val="00DA77E9"/>
    <w:rPr>
      <w:b/>
      <w:i/>
    </w:rPr>
  </w:style>
  <w:style w:type="character" w:customStyle="1" w:styleId="WW8Num9z1">
    <w:name w:val="WW8Num9z1"/>
    <w:rsid w:val="00DA77E9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DA77E9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DA77E9"/>
    <w:pPr>
      <w:spacing w:after="120"/>
    </w:pPr>
  </w:style>
  <w:style w:type="paragraph" w:styleId="Seznam">
    <w:name w:val="List"/>
    <w:basedOn w:val="Zkladntext"/>
    <w:semiHidden/>
    <w:rsid w:val="00DA77E9"/>
  </w:style>
  <w:style w:type="paragraph" w:customStyle="1" w:styleId="Popisok">
    <w:name w:val="Popisok"/>
    <w:basedOn w:val="Normln"/>
    <w:rsid w:val="00DA77E9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DA77E9"/>
    <w:pPr>
      <w:suppressLineNumbers/>
    </w:pPr>
  </w:style>
  <w:style w:type="paragraph" w:customStyle="1" w:styleId="PreformattedText">
    <w:name w:val="Preformatted Text"/>
    <w:basedOn w:val="Normln"/>
    <w:rsid w:val="00DA77E9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DA77E9"/>
    <w:pPr>
      <w:widowControl/>
      <w:jc w:val="both"/>
    </w:pPr>
    <w:rPr>
      <w:i/>
      <w:iCs/>
      <w:sz w:val="22"/>
    </w:rPr>
  </w:style>
  <w:style w:type="paragraph" w:styleId="Odstavecseseznamem">
    <w:name w:val="List Paragraph"/>
    <w:basedOn w:val="Normln"/>
    <w:uiPriority w:val="34"/>
    <w:qFormat/>
    <w:rsid w:val="00331EFE"/>
    <w:pPr>
      <w:ind w:left="720"/>
      <w:contextualSpacing/>
    </w:pPr>
    <w:rPr>
      <w:szCs w:val="21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31EFE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31EFE"/>
    <w:rPr>
      <w:rFonts w:ascii="Tahoma" w:eastAsia="SimSun" w:hAnsi="Tahoma" w:cs="Mangal"/>
      <w:kern w:val="1"/>
      <w:sz w:val="16"/>
      <w:szCs w:val="14"/>
      <w:lang w:eastAsia="hi-IN" w:bidi="hi-IN"/>
    </w:rPr>
  </w:style>
  <w:style w:type="character" w:customStyle="1" w:styleId="ra">
    <w:name w:val="ra"/>
    <w:basedOn w:val="Standardnpsmoodstavce"/>
    <w:rsid w:val="004F0BAE"/>
  </w:style>
  <w:style w:type="paragraph" w:styleId="Bezmezer">
    <w:name w:val="No Spacing"/>
    <w:uiPriority w:val="1"/>
    <w:qFormat/>
    <w:rsid w:val="00D45DC2"/>
    <w:pPr>
      <w:widowControl w:val="0"/>
      <w:suppressAutoHyphens/>
    </w:pPr>
    <w:rPr>
      <w:rFonts w:eastAsia="SimSun" w:cs="Mangal"/>
      <w:kern w:val="1"/>
      <w:sz w:val="24"/>
      <w:szCs w:val="21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4303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22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hyperlink" Target="https://orsr.sk/hladaj_osoba.asp?PR=Osierda&amp;MENO=Slawom%EDr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601</Words>
  <Characters>3432</Characters>
  <Application>Microsoft Office Word</Application>
  <DocSecurity>0</DocSecurity>
  <Lines>28</Lines>
  <Paragraphs>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4025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 Kvaničáková</cp:lastModifiedBy>
  <cp:revision>2</cp:revision>
  <cp:lastPrinted>2015-03-16T20:04:00Z</cp:lastPrinted>
  <dcterms:created xsi:type="dcterms:W3CDTF">2023-03-23T09:46:00Z</dcterms:created>
  <dcterms:modified xsi:type="dcterms:W3CDTF">2023-03-23T09:46:00Z</dcterms:modified>
</cp:coreProperties>
</file>