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55721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557210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Medzevnet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0F0EDE" w:rsidP="000F0EDE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166A2E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0F0ED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166A2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166A2E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166A2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0F0EDE">
        <w:rPr>
          <w:snapToGrid w:val="0"/>
          <w:lang w:eastAsia="sk-SK"/>
        </w:rPr>
        <w:t>2</w:t>
      </w:r>
      <w:r w:rsidR="00166A2E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do 31. decembra 20</w:t>
      </w:r>
      <w:r w:rsidR="000F0EDE">
        <w:rPr>
          <w:snapToGrid w:val="0"/>
          <w:lang w:eastAsia="sk-SK"/>
        </w:rPr>
        <w:t>2</w:t>
      </w:r>
      <w:r w:rsidR="00166A2E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0F0EDE" w:rsidRPr="002101E6" w:rsidRDefault="000F0EDE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914B3E">
        <w:rPr>
          <w:snapToGrid w:val="0"/>
        </w:rPr>
        <w:t>2</w:t>
      </w:r>
      <w:r w:rsidR="00166A2E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166A2E">
        <w:rPr>
          <w:snapToGrid w:val="0"/>
        </w:rPr>
        <w:t>9</w:t>
      </w:r>
      <w:r w:rsidR="00D1250B">
        <w:rPr>
          <w:snapToGrid w:val="0"/>
        </w:rPr>
        <w:t xml:space="preserve">. </w:t>
      </w:r>
      <w:r w:rsidR="00914B3E">
        <w:rPr>
          <w:snapToGrid w:val="0"/>
        </w:rPr>
        <w:t>marca</w:t>
      </w:r>
      <w:r>
        <w:rPr>
          <w:snapToGrid w:val="0"/>
        </w:rPr>
        <w:t xml:space="preserve"> 20</w:t>
      </w:r>
      <w:r w:rsidR="000F0EDE">
        <w:rPr>
          <w:snapToGrid w:val="0"/>
        </w:rPr>
        <w:t>2</w:t>
      </w:r>
      <w:r w:rsidR="00166A2E">
        <w:rPr>
          <w:snapToGrid w:val="0"/>
        </w:rPr>
        <w:t>2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914B3E">
        <w:rPr>
          <w:snapToGrid w:val="0"/>
          <w:lang w:eastAsia="sk-SK"/>
        </w:rPr>
        <w:t>2</w:t>
      </w:r>
      <w:r w:rsidR="00166A2E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0F0EDE">
        <w:t>2</w:t>
      </w:r>
      <w:r w:rsidR="00166A2E">
        <w:t>2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0F0EDE">
        <w:t>2</w:t>
      </w:r>
      <w:r w:rsidR="00166A2E">
        <w:t>2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0F0EDE">
        <w:t>2</w:t>
      </w:r>
      <w:r w:rsidR="00166A2E">
        <w:t>2</w:t>
      </w:r>
      <w:r w:rsidR="00447FD2" w:rsidRPr="00447FD2">
        <w:t xml:space="preserve"> vo výške </w:t>
      </w:r>
      <w:r w:rsidR="00166A2E">
        <w:t xml:space="preserve">34 066,91 </w:t>
      </w:r>
      <w:r w:rsidR="006F61FF">
        <w:t>e</w:t>
      </w:r>
      <w:r w:rsidR="00D1250B">
        <w:t>ur</w:t>
      </w:r>
      <w:r w:rsidR="00914B3E">
        <w:t xml:space="preserve"> a </w:t>
      </w:r>
      <w:r w:rsidR="000F0EDE">
        <w:t xml:space="preserve"> po zdanení</w:t>
      </w:r>
      <w:r w:rsidR="00914B3E">
        <w:t xml:space="preserve"> 2</w:t>
      </w:r>
      <w:r w:rsidR="00166A2E">
        <w:t>8 916,33</w:t>
      </w:r>
      <w:r w:rsidR="00914B3E">
        <w:t xml:space="preserve"> 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55721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0F0EDE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166A2E">
        <w:rPr>
          <w:snapToGrid w:val="0"/>
          <w:color w:val="000000"/>
          <w:lang w:eastAsia="sk-SK"/>
        </w:rPr>
        <w:t>333,40</w:t>
      </w:r>
      <w:r w:rsidR="00914B3E">
        <w:rPr>
          <w:snapToGrid w:val="0"/>
          <w:color w:val="000000"/>
          <w:lang w:eastAsia="sk-SK"/>
        </w:rPr>
        <w:t xml:space="preserve"> </w:t>
      </w:r>
      <w:r w:rsidR="00354DF2">
        <w:rPr>
          <w:snapToGrid w:val="0"/>
          <w:color w:val="000000"/>
          <w:lang w:eastAsia="sk-SK"/>
        </w:rPr>
        <w:t>eur</w:t>
      </w:r>
      <w:r w:rsidR="000F0EDE">
        <w:rPr>
          <w:snapToGrid w:val="0"/>
          <w:color w:val="000000"/>
          <w:lang w:eastAsia="sk-SK"/>
        </w:rPr>
        <w:t xml:space="preserve"> a zrušenie opravnej položky v hodnote </w:t>
      </w:r>
      <w:r w:rsidR="00166A2E">
        <w:rPr>
          <w:snapToGrid w:val="0"/>
          <w:color w:val="000000"/>
          <w:lang w:eastAsia="sk-SK"/>
        </w:rPr>
        <w:t xml:space="preserve">169,34 </w:t>
      </w:r>
      <w:r w:rsidR="000F0EDE">
        <w:rPr>
          <w:snapToGrid w:val="0"/>
          <w:color w:val="000000"/>
          <w:lang w:eastAsia="sk-SK"/>
        </w:rPr>
        <w:t>eur.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0F0EDE">
        <w:t>2</w:t>
      </w:r>
      <w:r w:rsidR="00166A2E">
        <w:t>2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166A2E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F0ED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166A2E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166A2E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914B3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166A2E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166A2E" w:rsidP="00166A2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12194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166A2E" w:rsidP="00166A2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12523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166A2E" w:rsidP="00166A2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12194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914B3E" w:rsidP="00166A2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12</w:t>
            </w:r>
            <w:r w:rsidR="00166A2E">
              <w:rPr>
                <w:b/>
                <w:bCs/>
                <w:sz w:val="15"/>
                <w:szCs w:val="15"/>
                <w:lang w:eastAsia="sk-SK"/>
              </w:rPr>
              <w:t>523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Default="00442554" w:rsidP="000F0EDE">
      <w:pPr>
        <w:spacing w:before="120"/>
        <w:ind w:right="-471"/>
      </w:pPr>
      <w:r w:rsidRPr="00442554">
        <w:t xml:space="preserve">Spoločnosť </w:t>
      </w:r>
      <w:r w:rsidR="000F0EDE">
        <w:t>ne</w:t>
      </w:r>
      <w:r w:rsidRPr="00442554">
        <w:t>navyš</w:t>
      </w:r>
      <w:r w:rsidR="006F61FF">
        <w:t xml:space="preserve">ovala </w:t>
      </w:r>
      <w:r w:rsidRPr="00442554">
        <w:t xml:space="preserve">  v priebehu roka 20</w:t>
      </w:r>
      <w:r w:rsidR="000F0EDE">
        <w:t>2</w:t>
      </w:r>
      <w:r w:rsidR="00166A2E">
        <w:t>2</w:t>
      </w:r>
      <w:r w:rsidR="00416454">
        <w:t xml:space="preserve"> pr</w:t>
      </w:r>
      <w:r w:rsidR="006F61FF">
        <w:t>í</w:t>
      </w:r>
      <w:r w:rsidR="000F0EDE">
        <w:t>dely</w:t>
      </w:r>
      <w:r w:rsidR="00416454">
        <w:t xml:space="preserve"> </w:t>
      </w:r>
      <w:r w:rsidR="000F0EDE">
        <w:t xml:space="preserve">do </w:t>
      </w:r>
      <w:r w:rsidR="00416454">
        <w:t>fond</w:t>
      </w:r>
      <w:r w:rsidR="000F0EDE">
        <w:t>ov.</w:t>
      </w:r>
    </w:p>
    <w:p w:rsidR="000F0EDE" w:rsidRDefault="000F0EDE" w:rsidP="000F0EDE">
      <w:pPr>
        <w:spacing w:before="120"/>
        <w:ind w:right="-471"/>
      </w:pPr>
    </w:p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166A2E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0F0EDE">
        <w:rPr>
          <w:snapToGrid w:val="0"/>
          <w:lang w:eastAsia="sk-SK"/>
        </w:rPr>
        <w:t>2</w:t>
      </w:r>
      <w:r w:rsidR="00166A2E">
        <w:rPr>
          <w:snapToGrid w:val="0"/>
          <w:lang w:eastAsia="sk-SK"/>
        </w:rPr>
        <w:t>2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6D3B" w:rsidRDefault="00F16D3B">
      <w:r>
        <w:separator/>
      </w:r>
    </w:p>
  </w:endnote>
  <w:endnote w:type="continuationSeparator" w:id="1">
    <w:p w:rsidR="00F16D3B" w:rsidRDefault="00F16D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C74BBC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166A2E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6D3B" w:rsidRDefault="00F16D3B">
      <w:r>
        <w:separator/>
      </w:r>
    </w:p>
  </w:footnote>
  <w:footnote w:type="continuationSeparator" w:id="1">
    <w:p w:rsidR="00F16D3B" w:rsidRDefault="00F16D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3A577C">
      <w:t>4</w:t>
    </w:r>
    <w:r w:rsidR="00557210">
      <w:t>6308547</w:t>
    </w:r>
    <w:r>
      <w:tab/>
      <w:t xml:space="preserve">DIČ: </w:t>
    </w:r>
    <w:r w:rsidR="003A577C">
      <w:t>202</w:t>
    </w:r>
    <w:bookmarkStart w:id="9" w:name="Business_name"/>
    <w:bookmarkEnd w:id="9"/>
    <w:r w:rsidR="00557210">
      <w:t>3324435</w:t>
    </w:r>
  </w:p>
  <w:p w:rsidR="00335AB7" w:rsidRDefault="00557210" w:rsidP="00C81150">
    <w:pPr>
      <w:pStyle w:val="Hlavika"/>
    </w:pPr>
    <w:r>
      <w:t xml:space="preserve">Medzevnet,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166A2E">
      <w:t>2022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0EDE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66A2E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4DD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C4529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210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2CF2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4B3E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00A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729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4BBC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595F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0317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16D3B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125F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1255</Words>
  <Characters>7155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2023-03-12T11:52:00Z</dcterms:created>
  <dcterms:modified xsi:type="dcterms:W3CDTF">2023-03-12T11:52:00Z</dcterms:modified>
</cp:coreProperties>
</file>