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53150" w14:textId="77777777" w:rsidR="002459C3" w:rsidRDefault="002459C3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14:paraId="7791B116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Pro Technik STU</w:t>
      </w:r>
    </w:p>
    <w:p w14:paraId="2B438FE8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Vazovova</w:t>
      </w:r>
      <w:proofErr w:type="spellEnd"/>
      <w:r>
        <w:rPr>
          <w:b/>
          <w:sz w:val="24"/>
          <w:szCs w:val="24"/>
        </w:rPr>
        <w:t xml:space="preserve"> 5, 813 42 Bratislava</w:t>
      </w:r>
    </w:p>
    <w:p w14:paraId="59F474F2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IČO: 31813666, DIČ: 2021758299</w:t>
      </w:r>
    </w:p>
    <w:p w14:paraId="12375490" w14:textId="77777777" w:rsidR="002459C3" w:rsidRDefault="002459C3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4"/>
          <w:szCs w:val="24"/>
        </w:rPr>
      </w:pPr>
    </w:p>
    <w:p w14:paraId="6FB3DA52" w14:textId="6E27C29E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i/>
          <w:sz w:val="28"/>
          <w:szCs w:val="28"/>
          <w:u w:val="single"/>
        </w:rPr>
      </w:pPr>
      <w:r>
        <w:rPr>
          <w:i/>
          <w:sz w:val="28"/>
          <w:szCs w:val="28"/>
          <w:u w:val="single"/>
        </w:rPr>
        <w:t>Poznámky k účtovnej závierke k 31. 12. 202</w:t>
      </w:r>
      <w:r w:rsidR="00DD0FFD">
        <w:rPr>
          <w:i/>
          <w:sz w:val="28"/>
          <w:szCs w:val="28"/>
          <w:u w:val="single"/>
        </w:rPr>
        <w:t>2</w:t>
      </w:r>
    </w:p>
    <w:p w14:paraId="61CB7CF7" w14:textId="77777777" w:rsidR="002459C3" w:rsidRDefault="002459C3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8"/>
          <w:szCs w:val="28"/>
          <w:u w:val="single"/>
        </w:rPr>
      </w:pPr>
    </w:p>
    <w:p w14:paraId="5685EF43" w14:textId="77777777" w:rsidR="002459C3" w:rsidRDefault="002459C3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8"/>
          <w:szCs w:val="28"/>
          <w:u w:val="single"/>
        </w:rPr>
      </w:pPr>
    </w:p>
    <w:p w14:paraId="6B38CDE1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  VŠEOBECNÉ ÚDAJE</w:t>
      </w:r>
    </w:p>
    <w:p w14:paraId="7D3F2A3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B42AAEF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0" w:after="0" w:line="240" w:lineRule="auto"/>
        <w:jc w:val="left"/>
        <w:rPr>
          <w:sz w:val="22"/>
          <w:szCs w:val="22"/>
        </w:rPr>
      </w:pPr>
    </w:p>
    <w:p w14:paraId="47A48CE2" w14:textId="4E9D8132" w:rsidR="002459C3" w:rsidRDefault="00802C4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0" w:after="0" w:line="240" w:lineRule="auto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Názov spoločnosti                                   PRO Technik STU </w:t>
      </w:r>
      <w:r w:rsidR="00E02499">
        <w:rPr>
          <w:rFonts w:ascii="Arial" w:eastAsia="Arial" w:hAnsi="Arial" w:cs="Arial"/>
        </w:rPr>
        <w:t xml:space="preserve"> </w:t>
      </w:r>
    </w:p>
    <w:p w14:paraId="0EBD8FE6" w14:textId="3AE910B0" w:rsidR="002459C3" w:rsidRDefault="00802C4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0" w:after="0" w:line="240" w:lineRule="auto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Sídlo:                                                       </w:t>
      </w:r>
      <w:proofErr w:type="spellStart"/>
      <w:r>
        <w:rPr>
          <w:rFonts w:ascii="Arial" w:eastAsia="Arial" w:hAnsi="Arial" w:cs="Arial"/>
        </w:rPr>
        <w:t>Vazovova</w:t>
      </w:r>
      <w:proofErr w:type="spellEnd"/>
      <w:r>
        <w:rPr>
          <w:rFonts w:ascii="Arial" w:eastAsia="Arial" w:hAnsi="Arial" w:cs="Arial"/>
        </w:rPr>
        <w:t xml:space="preserve"> 5, 83142 Bratislava</w:t>
      </w:r>
      <w:r w:rsidR="00E02499">
        <w:rPr>
          <w:rFonts w:ascii="Arial" w:eastAsia="Arial" w:hAnsi="Arial" w:cs="Arial"/>
        </w:rPr>
        <w:t xml:space="preserve"> </w:t>
      </w:r>
    </w:p>
    <w:p w14:paraId="19461D35" w14:textId="59534DBD" w:rsidR="002459C3" w:rsidRDefault="00802C4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0" w:after="0" w:line="240" w:lineRule="auto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IČO/SID:                                                  318</w:t>
      </w:r>
      <w:r w:rsidR="00E02499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13</w:t>
      </w:r>
      <w:r w:rsidR="00E02499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666</w:t>
      </w:r>
      <w:bookmarkStart w:id="0" w:name="3dy6vkm" w:colFirst="0" w:colLast="0"/>
      <w:bookmarkStart w:id="1" w:name="tyjcwt" w:colFirst="0" w:colLast="0"/>
      <w:bookmarkEnd w:id="0"/>
      <w:bookmarkEnd w:id="1"/>
      <w:r w:rsidR="00E02499">
        <w:rPr>
          <w:rFonts w:ascii="Arial" w:eastAsia="Arial" w:hAnsi="Arial" w:cs="Arial"/>
        </w:rPr>
        <w:t xml:space="preserve"> </w:t>
      </w:r>
    </w:p>
    <w:p w14:paraId="31DB4C00" w14:textId="2D44957F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Zaregistrovaná na Ministerstve vnútra SR dňa  06.11.2002</w:t>
      </w:r>
      <w:r w:rsidR="00E02499">
        <w:rPr>
          <w:sz w:val="22"/>
          <w:szCs w:val="22"/>
        </w:rPr>
        <w:t xml:space="preserve"> </w:t>
      </w:r>
    </w:p>
    <w:p w14:paraId="44FF7C5C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18529F87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 (2) Informácie o členoch štatutárnych orgánov, dozorných orgánov  a iných orgánov účtovnej jednotky; uvádzajú sa mená a priezviská členov štatutárnych orgánov, dozorných orgánov a iných orgánov </w:t>
      </w:r>
      <w:r>
        <w:rPr>
          <w:i/>
          <w:sz w:val="22"/>
          <w:szCs w:val="22"/>
        </w:rPr>
        <w:t>.</w:t>
      </w:r>
    </w:p>
    <w:p w14:paraId="34BECA2C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2"/>
          <w:szCs w:val="22"/>
        </w:rPr>
      </w:pPr>
      <w:proofErr w:type="spellStart"/>
      <w:r>
        <w:rPr>
          <w:sz w:val="22"/>
          <w:szCs w:val="22"/>
        </w:rPr>
        <w:t>Meško</w:t>
      </w:r>
      <w:proofErr w:type="spellEnd"/>
      <w:r>
        <w:rPr>
          <w:sz w:val="22"/>
          <w:szCs w:val="22"/>
        </w:rPr>
        <w:t xml:space="preserve"> Martin</w:t>
      </w:r>
    </w:p>
    <w:p w14:paraId="165EC271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4C563554" w14:textId="0907027F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Podporovať činnosť súborov v kult</w:t>
      </w:r>
      <w:r w:rsidR="00E02499">
        <w:rPr>
          <w:sz w:val="22"/>
          <w:szCs w:val="22"/>
        </w:rPr>
        <w:t>ú</w:t>
      </w:r>
      <w:r>
        <w:rPr>
          <w:sz w:val="22"/>
          <w:szCs w:val="22"/>
        </w:rPr>
        <w:t>rnej oblasti na Slovensku</w:t>
      </w:r>
    </w:p>
    <w:p w14:paraId="594487AE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2672610D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0D020405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2160F48F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1F92C30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</w:t>
      </w:r>
    </w:p>
    <w:tbl>
      <w:tblPr>
        <w:tblStyle w:val="a"/>
        <w:tblW w:w="9923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62"/>
        <w:gridCol w:w="2410"/>
        <w:gridCol w:w="2551"/>
      </w:tblGrid>
      <w:tr w:rsidR="002459C3" w14:paraId="3C9B6BE1" w14:textId="77777777"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0BC6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8CBF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 účtovné obdobie</w:t>
            </w:r>
          </w:p>
        </w:tc>
        <w:tc>
          <w:tcPr>
            <w:tcW w:w="25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5383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459C3" w14:paraId="5E899B58" w14:textId="77777777"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669E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9DAF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5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164D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  <w:p w14:paraId="6A352C7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  <w:p w14:paraId="14F6E3B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2459C3" w14:paraId="718D16A1" w14:textId="77777777"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978F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1F76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C8D8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2459C3" w14:paraId="66311F65" w14:textId="77777777"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A01F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B4F8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5E6B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2459C3" w14:paraId="0BB5EB95" w14:textId="77777777"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E5DF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7219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FC64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14:paraId="5D1B748A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/>
          <w:sz w:val="22"/>
          <w:szCs w:val="22"/>
        </w:rPr>
      </w:pPr>
    </w:p>
    <w:p w14:paraId="0152C1E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jednotky. – </w:t>
      </w:r>
      <w:r>
        <w:rPr>
          <w:b/>
          <w:i/>
          <w:sz w:val="22"/>
          <w:szCs w:val="22"/>
        </w:rPr>
        <w:t>nie je náplň pre tento bod.</w:t>
      </w:r>
    </w:p>
    <w:p w14:paraId="5EE67B3C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4B129A58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23B7F657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63722F4F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2E8DE362" w14:textId="6CF77529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  INFORMÁCIE O ÚČTOVNÝCH ZÁSADÁCH A ÚČTOVNÝCH METÓDACH</w:t>
      </w:r>
    </w:p>
    <w:p w14:paraId="1458FFD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355BC1C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predpokladu nepretržitého pokračovania vo svojej činnosti.</w:t>
      </w:r>
    </w:p>
    <w:p w14:paraId="1C250379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5303042F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5C46700" w14:textId="77777777" w:rsidR="002459C3" w:rsidRPr="00802C42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2"/>
          <w:szCs w:val="22"/>
        </w:rPr>
      </w:pPr>
      <w:r w:rsidRPr="00802C42">
        <w:rPr>
          <w:i/>
          <w:sz w:val="22"/>
          <w:szCs w:val="22"/>
        </w:rPr>
        <w:t>V roku 2020 nedošlo k žiadnym zmenám účtovných zásad ani k zmenám účtovných metód.</w:t>
      </w:r>
    </w:p>
    <w:p w14:paraId="4AB0425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66EEE20B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7562AE4A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65C5351B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5993401F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010FD403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57451609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106B31CA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7B61BB24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6F554D1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367B2C5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2E600BD9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35B3574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3C290C2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0DC3EC3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3049CEBA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A8C79C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1A27C63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02EB20EB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115A860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58D580C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Odpisový plán bol zostavený v súlade so zákonom o dani z príjmov. Majetok sa odpisuje 6 rokov.</w:t>
      </w:r>
    </w:p>
    <w:p w14:paraId="11BA6442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36A4E529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6EF81DAC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3F975023" w14:textId="517152CC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V priebehu roka 202</w:t>
      </w:r>
      <w:r w:rsidR="00E02499">
        <w:rPr>
          <w:b/>
          <w:i/>
          <w:sz w:val="22"/>
          <w:szCs w:val="22"/>
        </w:rPr>
        <w:t>2</w:t>
      </w:r>
      <w:r>
        <w:rPr>
          <w:b/>
          <w:i/>
          <w:sz w:val="22"/>
          <w:szCs w:val="22"/>
        </w:rPr>
        <w:t xml:space="preserve"> nebolo potrebné vytvárať opravné položky alebo rezervy na  majetok vo vlastníctve účtovnej jednotky.</w:t>
      </w:r>
    </w:p>
    <w:p w14:paraId="2AEA23E9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br w:type="page"/>
      </w:r>
      <w:r>
        <w:rPr>
          <w:b/>
          <w:sz w:val="24"/>
          <w:szCs w:val="24"/>
        </w:rPr>
        <w:lastRenderedPageBreak/>
        <w:t>ČL. III  INFORMÁCIE, KTORÉ DOPĹŇAJÚ A VYSVETĽUJÚ ÚDAJE V SÚVAHE</w:t>
      </w:r>
    </w:p>
    <w:p w14:paraId="113F9B14" w14:textId="1109615C" w:rsidR="002459C3" w:rsidRPr="00E02499" w:rsidRDefault="00802C42" w:rsidP="00E024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Údaje o dlhodobom nehmotnom majetku a dlhodobom hmotnom majetku za bežné účtovné obdobie:</w:t>
      </w:r>
    </w:p>
    <w:p w14:paraId="0F69D022" w14:textId="77777777" w:rsidR="00E02499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nevlastní dlhodobý nehmotný majetok.   Je predpoklad, že takýto majetok nebude obstaraný ani nasledujúce obdobie.  </w:t>
      </w:r>
    </w:p>
    <w:p w14:paraId="502CFDC5" w14:textId="316B879A" w:rsidR="002459C3" w:rsidRDefault="00E02499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Informácie o dlhodobom hmotnom majetku v tabuľke nižšie:</w:t>
      </w:r>
      <w:r w:rsidR="00802C42">
        <w:rPr>
          <w:b/>
          <w:sz w:val="22"/>
          <w:szCs w:val="22"/>
        </w:rPr>
        <w:t xml:space="preserve"> </w:t>
      </w:r>
      <w:r w:rsidR="00802C42">
        <w:rPr>
          <w:sz w:val="22"/>
          <w:szCs w:val="22"/>
        </w:rPr>
        <w:t xml:space="preserve">                 </w:t>
      </w:r>
    </w:p>
    <w:tbl>
      <w:tblPr>
        <w:tblStyle w:val="a1"/>
        <w:tblW w:w="1045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44"/>
        <w:gridCol w:w="710"/>
        <w:gridCol w:w="709"/>
        <w:gridCol w:w="706"/>
        <w:gridCol w:w="853"/>
        <w:gridCol w:w="848"/>
        <w:gridCol w:w="848"/>
        <w:gridCol w:w="851"/>
        <w:gridCol w:w="993"/>
        <w:gridCol w:w="993"/>
        <w:gridCol w:w="851"/>
        <w:gridCol w:w="849"/>
      </w:tblGrid>
      <w:tr w:rsidR="002459C3" w14:paraId="2EF033F3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04E8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244D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8199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9964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63FD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CCB9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C271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399A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9A94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EEE7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E37F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70E6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</w:tr>
      <w:tr w:rsidR="002459C3" w14:paraId="20BE6C25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5C36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Prvotné ocenenie</w:t>
            </w:r>
            <w:r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5FCE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392B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F5E4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18D2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21C6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8EE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985C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E5D1E" w14:textId="1A79245C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5985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70D5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8448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91102" w14:textId="5F4B101E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5985</w:t>
            </w:r>
          </w:p>
        </w:tc>
      </w:tr>
      <w:tr w:rsidR="002459C3" w14:paraId="5C414ED2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7890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FC2B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E51D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6204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25EE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076F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1163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EC54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3FC28" w14:textId="34748E5A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D5490" w14:textId="3AB45552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1DD7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A378A" w14:textId="30A767F0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54CB78F3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9B62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D537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8455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8E22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92AB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8970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5EA1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331D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B5CF1" w14:textId="7685DD9F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97BF7" w14:textId="2FF55ACC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59AA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AF666" w14:textId="5A79562F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025465CA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BF09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8F94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F729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B7F8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8C0E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E1E3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AD15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DE5D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8921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9AD1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2F7D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9F54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7BC7A0AF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1AF8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8A4C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5DD6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A947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ED5A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8210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7881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DD5C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F9FFF" w14:textId="3AB48902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5985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9A58B" w14:textId="5C08CF4B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0B0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71AB0" w14:textId="10B1075C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5985</w:t>
            </w:r>
          </w:p>
        </w:tc>
      </w:tr>
      <w:tr w:rsidR="002459C3" w14:paraId="3AD4E251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C561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Oprávky – </w:t>
            </w:r>
            <w:r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301F7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3703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4EE5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8127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A168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03AE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15AC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58055" w14:textId="3A1614E6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1227,84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8FB2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7921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D03BB" w14:textId="11FC3D49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1227,84</w:t>
            </w:r>
          </w:p>
        </w:tc>
      </w:tr>
      <w:tr w:rsidR="002459C3" w14:paraId="73335BA6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B1EE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D903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1361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5C49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478D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D176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81DA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5F82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D55B7" w14:textId="525A2C6B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1183,68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E491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7AC2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382F3" w14:textId="354A5992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1183,68</w:t>
            </w:r>
          </w:p>
        </w:tc>
      </w:tr>
      <w:tr w:rsidR="002459C3" w14:paraId="0259D630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FD21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A72D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5C4A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62D3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2263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</w:p>
          <w:p w14:paraId="13E120D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6950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0FA9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AA87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E5BE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8E2B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D937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F1D0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43318E9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AA2E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8BCA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B4F9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9B27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0722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8CDE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F576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7FCE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D1901" w14:textId="2DE644D8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2411,52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5305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BCED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A32FE" w14:textId="60D1B148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2411,52</w:t>
            </w:r>
          </w:p>
        </w:tc>
      </w:tr>
      <w:tr w:rsidR="002459C3" w14:paraId="16BD5AE2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F65E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Opravné položky</w:t>
            </w:r>
            <w:r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639A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E552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53CF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199D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898F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101D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155B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27D4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C522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766D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168C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083D4F2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4599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E706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B7BE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E491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75D0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80B9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16EF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B65D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E5D4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CDF3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CB8F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1CAF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34185857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D2DB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0A61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0B8E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2CCE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AFF2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C2B9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18D0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B6C4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6B95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1F42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FA3E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FAFC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BED8D67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1C7A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5983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DD03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ADF4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53B5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2D63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21ED9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5082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5DC5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3B7B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BC092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8DC7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92BEB82" w14:textId="77777777">
        <w:tc>
          <w:tcPr>
            <w:tcW w:w="10449" w:type="dxa"/>
            <w:gridSpan w:val="1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684A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Zostatková hodnota</w:t>
            </w:r>
          </w:p>
        </w:tc>
      </w:tr>
      <w:tr w:rsidR="002459C3" w14:paraId="51E6300C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6C95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71D1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F42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8018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F145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D5E2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299E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7C7B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51D7B" w14:textId="6A5F059C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4757,18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8D06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FB54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AC8CD" w14:textId="07C0C5E3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4757,16</w:t>
            </w:r>
          </w:p>
        </w:tc>
      </w:tr>
      <w:tr w:rsidR="002459C3" w14:paraId="01BCAABA" w14:textId="77777777"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E127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6BAA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3F36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CD87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8E2E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4E4E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E1B8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21F67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7E09C" w14:textId="68B8D5D2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3573,48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083C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D6C7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63FDD" w14:textId="2F272CFB" w:rsidR="002459C3" w:rsidRDefault="00E02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3573,48</w:t>
            </w:r>
          </w:p>
        </w:tc>
      </w:tr>
    </w:tbl>
    <w:p w14:paraId="3DEE3FD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18"/>
          <w:szCs w:val="18"/>
        </w:rPr>
      </w:pPr>
      <w:r>
        <w:br w:type="page"/>
      </w:r>
    </w:p>
    <w:p w14:paraId="781403A1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lastRenderedPageBreak/>
        <w:t xml:space="preserve"> Prehľad dlhodobého majetku, na ktorý je zriadené záložné právo a dlhodobého majetku, pri ktorom má účtovná jednotka obmedzené právo s ním nakladať.</w:t>
      </w:r>
    </w:p>
    <w:p w14:paraId="32DC373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Účtovná jednotka nemá založený majetok, so všetkým svojim majetkom môže nakladať neobmedzene.</w:t>
      </w:r>
    </w:p>
    <w:p w14:paraId="454013D3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46455860" w14:textId="7D308085" w:rsidR="002459C3" w:rsidRPr="00E02499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2AD4132" w14:textId="0906BC05" w:rsidR="002459C3" w:rsidRPr="00E02499" w:rsidRDefault="00E02499" w:rsidP="00E02499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720"/>
        <w:rPr>
          <w:b/>
          <w:bCs/>
          <w:i/>
          <w:iCs/>
        </w:rPr>
      </w:pPr>
      <w:r w:rsidRPr="00E02499">
        <w:rPr>
          <w:b/>
          <w:bCs/>
          <w:i/>
          <w:iCs/>
          <w:sz w:val="22"/>
          <w:szCs w:val="22"/>
        </w:rPr>
        <w:t>Nie je náplň pre tento bod.</w:t>
      </w:r>
      <w:r>
        <w:rPr>
          <w:sz w:val="22"/>
          <w:szCs w:val="22"/>
        </w:rPr>
        <w:t xml:space="preserve">          </w:t>
      </w:r>
    </w:p>
    <w:p w14:paraId="4BAAC5F3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b/>
          <w:sz w:val="22"/>
          <w:szCs w:val="22"/>
        </w:rPr>
        <w:t xml:space="preserve"> – </w:t>
      </w:r>
      <w:r>
        <w:rPr>
          <w:b/>
          <w:i/>
          <w:sz w:val="22"/>
          <w:szCs w:val="22"/>
        </w:rPr>
        <w:t>nie je náplň pre tento bod.</w:t>
      </w:r>
    </w:p>
    <w:tbl>
      <w:tblPr>
        <w:tblStyle w:val="a2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7"/>
        <w:gridCol w:w="1456"/>
        <w:gridCol w:w="1743"/>
        <w:gridCol w:w="1162"/>
        <w:gridCol w:w="1746"/>
        <w:gridCol w:w="1550"/>
        <w:gridCol w:w="1646"/>
      </w:tblGrid>
      <w:tr w:rsidR="002459C3" w14:paraId="2A3F9E0F" w14:textId="77777777">
        <w:tc>
          <w:tcPr>
            <w:tcW w:w="11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8CA4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spoločnosti</w:t>
            </w:r>
          </w:p>
        </w:tc>
        <w:tc>
          <w:tcPr>
            <w:tcW w:w="14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3FB5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Podiel na základnom imaní (v %)</w:t>
            </w:r>
          </w:p>
        </w:tc>
        <w:tc>
          <w:tcPr>
            <w:tcW w:w="17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D859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Podiel účtovnej jednotky na hlasovacích právach</w:t>
            </w:r>
          </w:p>
          <w:p w14:paraId="63FA643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(v %)</w:t>
            </w:r>
          </w:p>
        </w:tc>
        <w:tc>
          <w:tcPr>
            <w:tcW w:w="290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38FF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vlastného imania ku koncu</w:t>
            </w:r>
          </w:p>
        </w:tc>
        <w:tc>
          <w:tcPr>
            <w:tcW w:w="319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5AAA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Účtovná hodnota ku koncu</w:t>
            </w:r>
          </w:p>
        </w:tc>
      </w:tr>
      <w:tr w:rsidR="002459C3" w14:paraId="79A06EED" w14:textId="77777777">
        <w:tc>
          <w:tcPr>
            <w:tcW w:w="11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F686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6530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AF75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EFA3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bežného účtovného obdobia</w:t>
            </w:r>
          </w:p>
        </w:tc>
        <w:tc>
          <w:tcPr>
            <w:tcW w:w="17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1689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5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56E0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bežného účtovného obdobia</w:t>
            </w:r>
          </w:p>
        </w:tc>
        <w:tc>
          <w:tcPr>
            <w:tcW w:w="16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BA75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predchádzajúceho účtovného obdobia</w:t>
            </w:r>
          </w:p>
        </w:tc>
      </w:tr>
      <w:tr w:rsidR="002459C3" w14:paraId="749064B8" w14:textId="77777777">
        <w:tc>
          <w:tcPr>
            <w:tcW w:w="11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C79A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2CEF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A730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CC91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8A30A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90EE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C4E3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459C3" w14:paraId="0AF8FFC4" w14:textId="77777777">
        <w:tc>
          <w:tcPr>
            <w:tcW w:w="11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74EC8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25F9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A035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DFDA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82D6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3D64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0402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459C3" w14:paraId="09ADC085" w14:textId="77777777">
        <w:tc>
          <w:tcPr>
            <w:tcW w:w="11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8CAA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381A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279E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A70D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812F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B86C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EA1B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BF7126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7064BFE7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 – </w:t>
      </w:r>
      <w:r>
        <w:rPr>
          <w:b/>
          <w:i/>
          <w:sz w:val="22"/>
          <w:szCs w:val="22"/>
        </w:rPr>
        <w:t>nie je náplň pre tento bod.</w:t>
      </w:r>
    </w:p>
    <w:p w14:paraId="1C2E7558" w14:textId="4F024A31" w:rsidR="002459C3" w:rsidRPr="00E02499" w:rsidRDefault="00E02499" w:rsidP="00E02499">
      <w:pPr>
        <w:pStyle w:val="Odsekzoznamu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t xml:space="preserve"> </w:t>
      </w:r>
      <w:r w:rsidR="00802C42" w:rsidRPr="00E02499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– </w:t>
      </w:r>
      <w:r w:rsidR="00802C42" w:rsidRPr="00E02499">
        <w:rPr>
          <w:b/>
          <w:i/>
          <w:sz w:val="22"/>
          <w:szCs w:val="22"/>
        </w:rPr>
        <w:t>nie je náplň pre tento bod.</w:t>
      </w:r>
    </w:p>
    <w:p w14:paraId="7FFFA13F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0CD9DFC8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– </w:t>
      </w:r>
      <w:r>
        <w:rPr>
          <w:b/>
          <w:i/>
          <w:sz w:val="22"/>
          <w:szCs w:val="22"/>
        </w:rPr>
        <w:t>nie je náplň pre tento bod.</w:t>
      </w:r>
    </w:p>
    <w:tbl>
      <w:tblPr>
        <w:tblStyle w:val="a6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08"/>
        <w:gridCol w:w="1866"/>
        <w:gridCol w:w="1764"/>
        <w:gridCol w:w="1555"/>
        <w:gridCol w:w="1658"/>
        <w:gridCol w:w="1969"/>
      </w:tblGrid>
      <w:tr w:rsidR="002459C3" w14:paraId="6217CA21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AB2B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776D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6035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Tvorba opravnej položky (zvýšenie)</w:t>
            </w: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A40F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C592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59AF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2459C3" w14:paraId="17A0113E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2353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182E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6FF8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4C4D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F4E4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BF20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617FEB37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23B2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554B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0A86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97E2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8F52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2D84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7B96D62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F8B8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7844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A0B9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B15A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AFFF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B4F9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CE7E684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6296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F6EB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67C8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3328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68B2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5721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C75A3DD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330B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FCED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FE91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E44D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2CC8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8C751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2045B133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C365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CA3E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7E28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93AB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D6B4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82CA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634B8C71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BC3A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DA28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0EC1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ECA8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DA87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3BE6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57B8E5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  <w:r>
        <w:br w:type="page"/>
      </w:r>
    </w:p>
    <w:p w14:paraId="145D0DF9" w14:textId="1A09EB13" w:rsidR="002459C3" w:rsidRPr="00D4246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bCs/>
        </w:rPr>
      </w:pPr>
      <w:r>
        <w:rPr>
          <w:sz w:val="22"/>
          <w:szCs w:val="22"/>
        </w:rPr>
        <w:lastRenderedPageBreak/>
        <w:t xml:space="preserve"> Opis významných pohľadávok v nadväznosti na položky súvahy a v členení na pohľadávky za hlavnú nezdaňovanú  činnosť,  zdaňovanú činnosť a podnikateľskú činnosť.</w:t>
      </w:r>
      <w:r w:rsidR="00D42463">
        <w:rPr>
          <w:sz w:val="22"/>
          <w:szCs w:val="22"/>
        </w:rPr>
        <w:t xml:space="preserve"> </w:t>
      </w:r>
      <w:r w:rsidR="00D42463" w:rsidRPr="00D42463">
        <w:rPr>
          <w:b/>
          <w:bCs/>
          <w:sz w:val="22"/>
          <w:szCs w:val="22"/>
        </w:rPr>
        <w:t>K 31.12.202</w:t>
      </w:r>
      <w:r w:rsidR="00B90513">
        <w:rPr>
          <w:b/>
          <w:bCs/>
          <w:sz w:val="22"/>
          <w:szCs w:val="22"/>
        </w:rPr>
        <w:t>2</w:t>
      </w:r>
      <w:r w:rsidR="00D42463" w:rsidRPr="00D42463">
        <w:rPr>
          <w:b/>
          <w:bCs/>
          <w:sz w:val="22"/>
          <w:szCs w:val="22"/>
        </w:rPr>
        <w:t xml:space="preserve"> sú pohľadávky za združenie v výške 1.300 Eur, takže nejde o významné pohľadávky.</w:t>
      </w:r>
    </w:p>
    <w:p w14:paraId="50EDC8B2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4D393A31" w14:textId="707E84B3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</w:t>
      </w:r>
      <w:r>
        <w:rPr>
          <w:b/>
          <w:i/>
          <w:sz w:val="22"/>
          <w:szCs w:val="22"/>
        </w:rPr>
        <w:t>V roku 202</w:t>
      </w:r>
      <w:r w:rsidR="00D42463">
        <w:rPr>
          <w:b/>
          <w:i/>
          <w:sz w:val="22"/>
          <w:szCs w:val="22"/>
        </w:rPr>
        <w:t xml:space="preserve">2 </w:t>
      </w:r>
      <w:r>
        <w:rPr>
          <w:b/>
          <w:i/>
          <w:sz w:val="22"/>
          <w:szCs w:val="22"/>
        </w:rPr>
        <w:t>nebolo potrebné tvoriť opravné položky k pohľadávkam.</w:t>
      </w:r>
    </w:p>
    <w:tbl>
      <w:tblPr>
        <w:tblStyle w:val="a7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08"/>
        <w:gridCol w:w="1866"/>
        <w:gridCol w:w="1764"/>
        <w:gridCol w:w="1555"/>
        <w:gridCol w:w="1658"/>
        <w:gridCol w:w="1969"/>
      </w:tblGrid>
      <w:tr w:rsidR="002459C3" w14:paraId="7C082CFD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A485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6D41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3CBC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Tvorba opravnej položky (zvýšenie)</w:t>
            </w: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C6A9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183D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B7AF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2459C3" w14:paraId="73754FA8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2E40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23BE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0ED9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7066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C993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FCFD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7AA11567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DD71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17F5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6E51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08DC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C9AC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9E19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7DAAF74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F1AA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EA42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D49E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A2BC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DE52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CF90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0EC0CE2C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9BF2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7C02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3180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D43B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6BC3C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1C21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B03661D" w14:textId="77777777">
        <w:tc>
          <w:tcPr>
            <w:tcW w:w="1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2166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110A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9B8B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FB4F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E774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352F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7134D5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7E04C876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Prehľad  pohľadávok do lehoty splatnosti a po lehote splatnosti.</w:t>
      </w:r>
    </w:p>
    <w:tbl>
      <w:tblPr>
        <w:tblStyle w:val="a8"/>
        <w:tblW w:w="1038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539"/>
        <w:gridCol w:w="3140"/>
        <w:gridCol w:w="3702"/>
      </w:tblGrid>
      <w:tr w:rsidR="002459C3" w14:paraId="68F1CE1E" w14:textId="77777777">
        <w:tc>
          <w:tcPr>
            <w:tcW w:w="35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B451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84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63E5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</w:t>
            </w:r>
          </w:p>
        </w:tc>
      </w:tr>
      <w:tr w:rsidR="002459C3" w14:paraId="417946D7" w14:textId="77777777">
        <w:tc>
          <w:tcPr>
            <w:tcW w:w="35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D382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10A0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bežného účtovného obdobia</w:t>
            </w:r>
          </w:p>
        </w:tc>
        <w:tc>
          <w:tcPr>
            <w:tcW w:w="37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AE67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predchádzajúceho účtovného obdobia</w:t>
            </w:r>
          </w:p>
        </w:tc>
      </w:tr>
      <w:tr w:rsidR="002459C3" w14:paraId="25D87239" w14:textId="77777777">
        <w:tc>
          <w:tcPr>
            <w:tcW w:w="35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F827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1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DF43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7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DBC2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0D34B1CB" w14:textId="77777777">
        <w:tc>
          <w:tcPr>
            <w:tcW w:w="35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2BBF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1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1C29B" w14:textId="2D868769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</w:t>
            </w:r>
          </w:p>
        </w:tc>
        <w:tc>
          <w:tcPr>
            <w:tcW w:w="37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38010" w14:textId="387FC1C4" w:rsidR="002459C3" w:rsidRDefault="00B905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</w:t>
            </w:r>
          </w:p>
        </w:tc>
      </w:tr>
      <w:tr w:rsidR="002459C3" w14:paraId="47A553C6" w14:textId="77777777">
        <w:tc>
          <w:tcPr>
            <w:tcW w:w="35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5734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1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3CC39" w14:textId="42DDC1C1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1300</w:t>
            </w:r>
          </w:p>
        </w:tc>
        <w:tc>
          <w:tcPr>
            <w:tcW w:w="37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E7C5A" w14:textId="2924FB71" w:rsidR="002459C3" w:rsidRDefault="00B905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227</w:t>
            </w:r>
          </w:p>
        </w:tc>
      </w:tr>
    </w:tbl>
    <w:p w14:paraId="2C8BACEC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057592FC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0A947856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7CD923DA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obdobie:</w:t>
      </w:r>
    </w:p>
    <w:tbl>
      <w:tblPr>
        <w:tblStyle w:val="a9"/>
        <w:tblW w:w="1038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80"/>
        <w:gridCol w:w="1623"/>
        <w:gridCol w:w="1479"/>
        <w:gridCol w:w="1339"/>
        <w:gridCol w:w="1457"/>
        <w:gridCol w:w="2003"/>
      </w:tblGrid>
      <w:tr w:rsidR="002459C3" w14:paraId="65E3E86A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14D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E194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C57A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  <w:p w14:paraId="0F9BE84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BC01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  <w:p w14:paraId="0876193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11BA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Presuny</w:t>
            </w:r>
          </w:p>
          <w:p w14:paraId="667DDD7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6AA6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2459C3" w14:paraId="1488C68A" w14:textId="77777777">
        <w:tc>
          <w:tcPr>
            <w:tcW w:w="10377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810C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Imanie a fondy</w:t>
            </w:r>
          </w:p>
        </w:tc>
      </w:tr>
      <w:tr w:rsidR="002459C3" w14:paraId="523E9AFC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5559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1DAF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B519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6B9D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5E9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A20F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99FC0E3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CA2C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 toho: </w:t>
            </w:r>
          </w:p>
          <w:p w14:paraId="338E192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75A4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F850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A0182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BF84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14AD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0165FC9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7AE9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vklady zakladateľov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0ABF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1306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A3F4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A3D3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A55B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3BE8E6E9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57ED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prioritný majetok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0736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18C43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D0F0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5981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7A3E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3D984656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F3F6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F31B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2623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DB43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66CB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360CD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2620AA2F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F391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 reprodukcie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E1E1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63AE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F10E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93FD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322F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D44287D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D81C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770D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032D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AE99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072B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DB20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219CE73D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20AB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2F1D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5992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06BC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323E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45B3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51C48FB" w14:textId="77777777">
        <w:tc>
          <w:tcPr>
            <w:tcW w:w="10377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FCBD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Fondy zo zisku</w:t>
            </w:r>
          </w:p>
        </w:tc>
      </w:tr>
      <w:tr w:rsidR="002459C3" w14:paraId="0DCB1E13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8966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Rezervný fond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EE9B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9452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DEFF6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8CD2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3875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8833B89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D64B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E9C7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4AFE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E3A9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A99E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E439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0EC0A51D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FEE8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DAEB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58DB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B2F8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C0E4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CED1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69A93E79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AF28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Nevysporiadaný</w:t>
            </w:r>
            <w:proofErr w:type="spellEnd"/>
            <w:r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6BFDE" w14:textId="7F1291D7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46470,46</w:t>
            </w: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B828A" w14:textId="3027651C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7993,09</w:t>
            </w: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34B7E" w14:textId="77777777" w:rsidR="002459C3" w:rsidRDefault="002459C3" w:rsidP="00A56F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3CDE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14:paraId="252E17E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14:paraId="74584A7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E9F7C" w14:textId="3D18186E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54463,55</w:t>
            </w:r>
            <w:r w:rsidR="00802C42">
              <w:rPr>
                <w:sz w:val="18"/>
                <w:szCs w:val="18"/>
              </w:rPr>
              <w:t xml:space="preserve"> </w:t>
            </w:r>
          </w:p>
        </w:tc>
      </w:tr>
      <w:tr w:rsidR="002459C3" w14:paraId="7AF5689D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E8D7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Výsledok hospodárenia za účtovné obdobie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6AC9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14:paraId="49420437" w14:textId="77777777" w:rsidR="002459C3" w:rsidRDefault="002459C3" w:rsidP="00D424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897D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4B4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48D43" w14:textId="1E1D7931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C272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14:paraId="0EB96F74" w14:textId="4FD5107F" w:rsidR="002459C3" w:rsidRDefault="00802C42" w:rsidP="00D424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42463">
              <w:rPr>
                <w:sz w:val="18"/>
                <w:szCs w:val="18"/>
              </w:rPr>
              <w:t>-22908,04</w:t>
            </w:r>
          </w:p>
        </w:tc>
      </w:tr>
      <w:tr w:rsidR="002459C3" w14:paraId="7E22F93C" w14:textId="77777777"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B471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25714" w14:textId="0889F8B3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D42463">
              <w:rPr>
                <w:b/>
                <w:sz w:val="18"/>
                <w:szCs w:val="18"/>
              </w:rPr>
              <w:t>54463,55</w:t>
            </w:r>
          </w:p>
        </w:tc>
        <w:tc>
          <w:tcPr>
            <w:tcW w:w="14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3766E" w14:textId="06E41B37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7993,09</w:t>
            </w:r>
          </w:p>
        </w:tc>
        <w:tc>
          <w:tcPr>
            <w:tcW w:w="13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31D7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24E69" w14:textId="0E6C25CE" w:rsidR="002459C3" w:rsidRDefault="00624E28" w:rsidP="00D424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-7993,09</w:t>
            </w:r>
          </w:p>
        </w:tc>
        <w:tc>
          <w:tcPr>
            <w:tcW w:w="20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70A2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14:paraId="49BE601A" w14:textId="412E8985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D42463">
              <w:rPr>
                <w:b/>
                <w:sz w:val="18"/>
                <w:szCs w:val="18"/>
              </w:rPr>
              <w:t>31555,51</w:t>
            </w:r>
          </w:p>
          <w:p w14:paraId="277993A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C06524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55F4D0BF" w14:textId="77777777" w:rsidR="002459C3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tbl>
      <w:tblPr>
        <w:tblStyle w:val="aa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904"/>
        <w:gridCol w:w="4516"/>
      </w:tblGrid>
      <w:tr w:rsidR="002459C3" w14:paraId="46142ED7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911D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E58E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459C3" w14:paraId="7B0C25F0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5C10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BEC7B" w14:textId="1685383E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7993,09</w:t>
            </w:r>
          </w:p>
        </w:tc>
      </w:tr>
      <w:tr w:rsidR="002459C3" w14:paraId="6E418351" w14:textId="77777777">
        <w:tc>
          <w:tcPr>
            <w:tcW w:w="1042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860A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2459C3" w14:paraId="5610DD12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7BCA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D20D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401AB545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DF20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f</w:t>
            </w:r>
            <w:r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9CA8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5939211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8DBF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AE8D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410FB533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769B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FA5F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6EBBA490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73AA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1B2F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13770FCC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52BA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8DC4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382338A6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5B89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7242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1B49FFE0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1068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45B2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55B53E8B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9EF0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>
              <w:rPr>
                <w:color w:val="000000"/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evysporiadaného</w:t>
            </w:r>
            <w:proofErr w:type="spellEnd"/>
            <w:r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45B74" w14:textId="6B53A7D1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7993,09</w:t>
            </w:r>
          </w:p>
        </w:tc>
      </w:tr>
      <w:tr w:rsidR="002459C3" w14:paraId="31E7D720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D31D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D4D3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66666392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4BD8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84BF2" w14:textId="77777777" w:rsidR="002459C3" w:rsidRDefault="00802C4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ind w:hanging="360"/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2459C3" w14:paraId="7AB48175" w14:textId="77777777">
        <w:tc>
          <w:tcPr>
            <w:tcW w:w="1042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6BE0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2459C3" w14:paraId="2082E433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755D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4497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007B57CF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9321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2C98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53E3A4DA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4400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9C76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61834ABF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82D0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4BD6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0673865C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766E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3FD9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2459C3" w14:paraId="5976C71A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6335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color w:val="000000"/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evysporiadaného</w:t>
            </w:r>
            <w:proofErr w:type="spellEnd"/>
            <w:r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D5C9D" w14:textId="77777777" w:rsidR="002459C3" w:rsidRDefault="00802C4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ind w:hanging="360"/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2459C3" w14:paraId="443A1C5D" w14:textId="77777777">
        <w:tc>
          <w:tcPr>
            <w:tcW w:w="59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1290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5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EEF2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045EEA2A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/>
          <w:sz w:val="18"/>
          <w:szCs w:val="18"/>
        </w:rPr>
      </w:pPr>
    </w:p>
    <w:p w14:paraId="5A053E3A" w14:textId="7550A469" w:rsidR="002459C3" w:rsidRPr="00601CF1" w:rsidRDefault="00802C42" w:rsidP="00601CF1">
      <w:pPr>
        <w:pStyle w:val="Odsekzoznamu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/>
          <w:sz w:val="18"/>
          <w:szCs w:val="18"/>
        </w:rPr>
      </w:pPr>
      <w:r w:rsidRPr="00601CF1">
        <w:rPr>
          <w:sz w:val="22"/>
          <w:szCs w:val="22"/>
        </w:rPr>
        <w:t xml:space="preserve"> Opis a výška cudzích zdrojov, a to</w:t>
      </w:r>
    </w:p>
    <w:p w14:paraId="163118B4" w14:textId="0359FB42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2E08D00B" w14:textId="48D808A5" w:rsidR="00624E28" w:rsidRPr="00624E28" w:rsidRDefault="00624E2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bCs/>
          <w:sz w:val="22"/>
          <w:szCs w:val="22"/>
        </w:rPr>
      </w:pPr>
      <w:r w:rsidRPr="00624E28">
        <w:rPr>
          <w:b/>
          <w:bCs/>
          <w:sz w:val="22"/>
          <w:szCs w:val="22"/>
        </w:rPr>
        <w:t xml:space="preserve">   Združenie v roku 2022 vytvorilo rezervu na audit účtovnej závierky, ktorý musí byť vykonaný v súlade s platnou legislatívou a rezervu na účtovníctvo, UZ a DP PO za rok 2022.</w:t>
      </w:r>
    </w:p>
    <w:p w14:paraId="55186CC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b/>
          <w:i/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</w:t>
      </w:r>
      <w:r>
        <w:rPr>
          <w:i/>
          <w:sz w:val="22"/>
          <w:szCs w:val="22"/>
        </w:rPr>
        <w:t xml:space="preserve">, </w:t>
      </w:r>
      <w:r>
        <w:rPr>
          <w:b/>
          <w:i/>
          <w:sz w:val="22"/>
          <w:szCs w:val="22"/>
        </w:rPr>
        <w:t>Účty 325 a 379 nemajú zostatky.</w:t>
      </w:r>
    </w:p>
    <w:p w14:paraId="2512F6C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6391DEE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E20F6A4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k ods. 14 písm. c) a d) o záväzkoch</w:t>
      </w:r>
    </w:p>
    <w:tbl>
      <w:tblPr>
        <w:tblStyle w:val="ac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412"/>
        <w:gridCol w:w="2813"/>
        <w:gridCol w:w="3195"/>
      </w:tblGrid>
      <w:tr w:rsidR="002459C3" w14:paraId="415CD68C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2F0A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00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7394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</w:t>
            </w:r>
          </w:p>
        </w:tc>
      </w:tr>
      <w:tr w:rsidR="002459C3" w14:paraId="787BD17B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9F8CE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E58A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bežného účtovného obdobia</w:t>
            </w: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C08D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predchádzajúceho účtovného obdobia</w:t>
            </w:r>
          </w:p>
        </w:tc>
      </w:tr>
      <w:tr w:rsidR="002459C3" w14:paraId="31F7C8ED" w14:textId="77777777">
        <w:trPr>
          <w:trHeight w:val="225"/>
        </w:trPr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05BE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1E53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328F9" w14:textId="0FF5151E" w:rsidR="002459C3" w:rsidRDefault="00A56F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7587842E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3F83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69188" w14:textId="21059F80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9B452" w14:textId="57864820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1322,71</w:t>
            </w:r>
            <w:r w:rsidR="00802C42">
              <w:rPr>
                <w:sz w:val="18"/>
                <w:szCs w:val="18"/>
              </w:rPr>
              <w:t xml:space="preserve"> </w:t>
            </w:r>
          </w:p>
        </w:tc>
      </w:tr>
      <w:tr w:rsidR="002459C3" w14:paraId="4747FD09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6C31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7E05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5407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459C3" w14:paraId="4064E0F6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3254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8E01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8C18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4096FA2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7088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EB74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9D41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94A90A4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C836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AC3D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6ECE2" w14:textId="2964ACFB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459C3" w14:paraId="340523C7" w14:textId="77777777">
        <w:tc>
          <w:tcPr>
            <w:tcW w:w="44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BA4B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9EE38" w14:textId="68FF19B4" w:rsidR="002459C3" w:rsidRDefault="00DD0F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1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4C4F7" w14:textId="781C6F1C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1322,71</w:t>
            </w:r>
          </w:p>
        </w:tc>
      </w:tr>
    </w:tbl>
    <w:p w14:paraId="443A6049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Style w:val="ad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4"/>
        <w:gridCol w:w="2655"/>
        <w:gridCol w:w="3261"/>
      </w:tblGrid>
      <w:tr w:rsidR="002459C3" w14:paraId="7B41F36E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CA5F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Sociálny fond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6C4B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 účtovné obdobie</w:t>
            </w: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5D39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 obdobie</w:t>
            </w:r>
          </w:p>
        </w:tc>
      </w:tr>
      <w:tr w:rsidR="002459C3" w14:paraId="116FB07E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4C50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7D0B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E221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2459C3" w14:paraId="74B608ED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2923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0038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4FB3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2459C3" w14:paraId="4FEBB75A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162C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zo zisku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7881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BE63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1B3097E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5DCB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0932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AD82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E134A56" w14:textId="77777777">
        <w:tc>
          <w:tcPr>
            <w:tcW w:w="45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FD887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27DE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2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4A5A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</w:tbl>
    <w:p w14:paraId="2517A334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18"/>
          <w:szCs w:val="18"/>
        </w:rPr>
      </w:pPr>
    </w:p>
    <w:p w14:paraId="16DCD331" w14:textId="18B6A086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 - </w:t>
      </w:r>
      <w:r>
        <w:rPr>
          <w:b/>
          <w:i/>
          <w:sz w:val="22"/>
          <w:szCs w:val="22"/>
        </w:rPr>
        <w:t>účtovná jednotka nemala prijaté úvery ani žiadne finančné výpomoci v roku 202</w:t>
      </w:r>
      <w:r w:rsidR="00624E28">
        <w:rPr>
          <w:b/>
          <w:i/>
          <w:sz w:val="22"/>
          <w:szCs w:val="22"/>
        </w:rPr>
        <w:t>2</w:t>
      </w:r>
      <w:r>
        <w:rPr>
          <w:b/>
          <w:i/>
          <w:sz w:val="22"/>
          <w:szCs w:val="22"/>
        </w:rPr>
        <w:t>.</w:t>
      </w:r>
    </w:p>
    <w:tbl>
      <w:tblPr>
        <w:tblStyle w:val="ae"/>
        <w:tblW w:w="1024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40"/>
        <w:gridCol w:w="845"/>
        <w:gridCol w:w="1201"/>
        <w:gridCol w:w="1213"/>
        <w:gridCol w:w="1614"/>
        <w:gridCol w:w="1767"/>
        <w:gridCol w:w="2260"/>
      </w:tblGrid>
      <w:tr w:rsidR="002459C3" w14:paraId="57FB6813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EB55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FFA2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Mena</w:t>
            </w: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4CE72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C074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0E9CA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5DBE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1E783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2459C3" w14:paraId="69848B71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498C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648D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5103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BB2A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050C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7EC6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46E3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7E096A31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6641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Pôžička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996D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DD9C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88F4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FE0E9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237E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78796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EE10875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BDEC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F21D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1CD8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6BCA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F981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9E91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00F8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2CD9F36E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E5CD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bankový úver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CE3B3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80F0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5B14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E9E9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646A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0E83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47B955E" w14:textId="77777777">
        <w:tc>
          <w:tcPr>
            <w:tcW w:w="13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C8E3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4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7AF5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F5A2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1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25C10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2C01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0B40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78A25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1E0E84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18"/>
          <w:szCs w:val="18"/>
        </w:rPr>
      </w:pPr>
    </w:p>
    <w:p w14:paraId="201FAFDA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7AAA0620" w14:textId="7ABDBB58" w:rsidR="002459C3" w:rsidRPr="00D76EF2" w:rsidRDefault="00802C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>Prehľad o významných položkách výnosov budúcich období v členení najmä na</w:t>
      </w:r>
    </w:p>
    <w:p w14:paraId="5BC919C6" w14:textId="53842E0C" w:rsidR="00D76EF2" w:rsidRPr="00D76EF2" w:rsidRDefault="00D76EF2" w:rsidP="00D76EF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720"/>
        <w:rPr>
          <w:b/>
          <w:bCs/>
          <w:sz w:val="22"/>
          <w:szCs w:val="22"/>
        </w:rPr>
      </w:pPr>
      <w:r w:rsidRPr="00D76EF2">
        <w:rPr>
          <w:b/>
          <w:bCs/>
          <w:sz w:val="22"/>
          <w:szCs w:val="22"/>
        </w:rPr>
        <w:t>Združenie v roku 2022 neúčtovalo o výnosoch budúcich období, nakoľko všetky prijaté  granty, dotácie a 2 % z daní boli vyčerpané v roku 2022.</w:t>
      </w:r>
    </w:p>
    <w:p w14:paraId="10E76A23" w14:textId="77777777" w:rsidR="00D76EF2" w:rsidRDefault="00D76EF2" w:rsidP="00D76EF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720"/>
      </w:pPr>
    </w:p>
    <w:tbl>
      <w:tblPr>
        <w:tblStyle w:val="af"/>
        <w:tblW w:w="10382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68"/>
        <w:gridCol w:w="2480"/>
        <w:gridCol w:w="1801"/>
        <w:gridCol w:w="1583"/>
        <w:gridCol w:w="2250"/>
      </w:tblGrid>
      <w:tr w:rsidR="002459C3" w14:paraId="20E52395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9E1D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A352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5BB2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AE5B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CAAE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2459C3" w14:paraId="6AF1FE57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2BF6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6B08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0305E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C7ED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B895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8414D21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7411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A234B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8D6B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184F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5EB51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32B05F57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8C88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0A45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DDFF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60DD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D44A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03980B0F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652D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3D6F9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AC70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236B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9651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4D3B4926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D00E8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8C8E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0333E" w14:textId="7225F60F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A8599" w14:textId="6153B9FC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421A3" w14:textId="4473AB3A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2459C3" w14:paraId="15FD6852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215F6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grantu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1726F" w14:textId="5E0ABBC1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FCDBD" w14:textId="76370DDE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49518" w14:textId="00179AD8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86D7E" w14:textId="0E47E400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2459C3" w14:paraId="2A324434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7DAB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DAE64" w14:textId="35DAD317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7EFFF" w14:textId="1D23EAC1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ECFEB" w14:textId="24DECC5A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B52C0" w14:textId="7EAD92B3" w:rsidR="002459C3" w:rsidRDefault="00624E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2459C3" w14:paraId="74D0E4CE" w14:textId="77777777">
        <w:tc>
          <w:tcPr>
            <w:tcW w:w="22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F380F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687F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BEE5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476E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30F5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3C0B93F8" w14:textId="77777777" w:rsidR="00D76EF2" w:rsidRDefault="00D76EF2" w:rsidP="00D76EF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</w:p>
    <w:p w14:paraId="626A86D8" w14:textId="3655BC79" w:rsidR="002459C3" w:rsidRPr="00601CF1" w:rsidRDefault="00802C42" w:rsidP="00D76EF2">
      <w:pPr>
        <w:pStyle w:val="Odsekzoznamu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bCs/>
          <w:i/>
          <w:iCs/>
          <w:sz w:val="18"/>
          <w:szCs w:val="18"/>
        </w:rPr>
      </w:pPr>
      <w:r w:rsidRPr="00D76EF2">
        <w:rPr>
          <w:sz w:val="22"/>
          <w:szCs w:val="22"/>
        </w:rPr>
        <w:t xml:space="preserve"> Údaje o majetku prenajatom formou finančného prenájmu:</w:t>
      </w:r>
      <w:r w:rsidR="00601CF1">
        <w:rPr>
          <w:sz w:val="22"/>
          <w:szCs w:val="22"/>
        </w:rPr>
        <w:t xml:space="preserve"> </w:t>
      </w:r>
      <w:r w:rsidR="00601CF1" w:rsidRPr="00601CF1">
        <w:rPr>
          <w:b/>
          <w:bCs/>
          <w:i/>
          <w:iCs/>
          <w:sz w:val="22"/>
          <w:szCs w:val="22"/>
        </w:rPr>
        <w:t>Nie je náplň pre tento bod.</w:t>
      </w:r>
    </w:p>
    <w:p w14:paraId="5461D5B0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18"/>
          <w:szCs w:val="18"/>
        </w:rPr>
      </w:pPr>
    </w:p>
    <w:p w14:paraId="484FB3BA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  INFORMÁCIE, KTORÉ DOPĹŇAJÚ A VYSVETĽUJÚ ÚDAJE VO VÝKAZE ZISKOV A STRÁT</w:t>
      </w:r>
    </w:p>
    <w:p w14:paraId="34AECAE6" w14:textId="0AA19030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Prehľad tržieb za vlastné výkony a tovar s uvedením ich opisu a vyčíslením hodnoty tržieb podľa jednotlivých hlavných druhov výrobkov,  služieb hlavnej činnosti a podnikateľskej činnosti účtovnej jednotky. </w:t>
      </w:r>
      <w:r w:rsidR="00765258">
        <w:rPr>
          <w:sz w:val="22"/>
          <w:szCs w:val="22"/>
        </w:rPr>
        <w:t>Združenie malo príjem z vystúpenia súboru v rámci Slovenska.</w:t>
      </w:r>
    </w:p>
    <w:p w14:paraId="30AABBB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– </w:t>
      </w:r>
      <w:r>
        <w:rPr>
          <w:b/>
          <w:i/>
          <w:sz w:val="22"/>
          <w:szCs w:val="22"/>
        </w:rPr>
        <w:t>neboli prijaté dary ani nevyskytli sa osobitné výnosy.</w:t>
      </w:r>
    </w:p>
    <w:p w14:paraId="20F00D03" w14:textId="73253775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75CD8248" w14:textId="0C4FD99F" w:rsidR="00765258" w:rsidRDefault="0076525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Granty a dotácie:                 7700,00</w:t>
      </w:r>
    </w:p>
    <w:p w14:paraId="51657037" w14:textId="6E5C7350" w:rsidR="00765258" w:rsidRDefault="0076525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Fond na podporu umenia: 12000,00</w:t>
      </w:r>
    </w:p>
    <w:p w14:paraId="6BC0B9FF" w14:textId="59C21268" w:rsidR="00765258" w:rsidRDefault="0076525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2%  z daní:                         46.342,41</w:t>
      </w:r>
    </w:p>
    <w:p w14:paraId="1DC685BA" w14:textId="1D846075" w:rsidR="00765258" w:rsidRDefault="0076525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Ostatné:                                 600,00</w:t>
      </w:r>
    </w:p>
    <w:p w14:paraId="342FE20A" w14:textId="473A0F0E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závierka. – </w:t>
      </w:r>
      <w:r>
        <w:rPr>
          <w:i/>
          <w:sz w:val="22"/>
          <w:szCs w:val="22"/>
        </w:rPr>
        <w:t>V roku 20</w:t>
      </w:r>
      <w:r w:rsidR="00D76EF2">
        <w:rPr>
          <w:i/>
          <w:sz w:val="22"/>
          <w:szCs w:val="22"/>
        </w:rPr>
        <w:t>22</w:t>
      </w:r>
      <w:r>
        <w:rPr>
          <w:i/>
          <w:sz w:val="22"/>
          <w:szCs w:val="22"/>
        </w:rPr>
        <w:t xml:space="preserve"> </w:t>
      </w:r>
      <w:r w:rsidR="00D76EF2">
        <w:rPr>
          <w:i/>
          <w:sz w:val="22"/>
          <w:szCs w:val="22"/>
        </w:rPr>
        <w:t xml:space="preserve">boli </w:t>
      </w:r>
      <w:r>
        <w:rPr>
          <w:i/>
          <w:sz w:val="22"/>
          <w:szCs w:val="22"/>
        </w:rPr>
        <w:t xml:space="preserve"> účtované  kurzov</w:t>
      </w:r>
      <w:r w:rsidR="00D76EF2">
        <w:rPr>
          <w:i/>
          <w:sz w:val="22"/>
          <w:szCs w:val="22"/>
        </w:rPr>
        <w:t>é</w:t>
      </w:r>
      <w:r>
        <w:rPr>
          <w:i/>
          <w:sz w:val="22"/>
          <w:szCs w:val="22"/>
        </w:rPr>
        <w:t xml:space="preserve"> </w:t>
      </w:r>
      <w:r w:rsidR="00D76EF2">
        <w:rPr>
          <w:i/>
          <w:sz w:val="22"/>
          <w:szCs w:val="22"/>
        </w:rPr>
        <w:t>straty len pri jednom nákupe.</w:t>
      </w:r>
    </w:p>
    <w:p w14:paraId="2BFF6B15" w14:textId="31BE27AD" w:rsidR="002459C3" w:rsidRPr="00765258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bCs/>
          <w:i/>
          <w:iCs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 </w:t>
      </w:r>
      <w:r w:rsidR="00765258" w:rsidRPr="00765258">
        <w:rPr>
          <w:b/>
          <w:bCs/>
          <w:i/>
          <w:iCs/>
          <w:sz w:val="22"/>
          <w:szCs w:val="22"/>
        </w:rPr>
        <w:t>Nie je náplň pre tento bod.</w:t>
      </w:r>
    </w:p>
    <w:p w14:paraId="00BBC91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tbl>
      <w:tblPr>
        <w:tblStyle w:val="af1"/>
        <w:tblW w:w="1042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85"/>
        <w:gridCol w:w="2874"/>
        <w:gridCol w:w="2361"/>
      </w:tblGrid>
      <w:tr w:rsidR="002459C3" w14:paraId="3BDF3EB7" w14:textId="77777777">
        <w:tc>
          <w:tcPr>
            <w:tcW w:w="51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F382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28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8EE4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23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9159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2459C3" w14:paraId="70A32624" w14:textId="77777777">
        <w:tc>
          <w:tcPr>
            <w:tcW w:w="51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5D71B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Neboli prijate podielové dane.</w:t>
            </w:r>
          </w:p>
        </w:tc>
        <w:tc>
          <w:tcPr>
            <w:tcW w:w="28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A24D7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413AA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168B72C4" w14:textId="77777777">
        <w:tc>
          <w:tcPr>
            <w:tcW w:w="51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B148F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097ED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1411C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22C96481" w14:textId="77777777">
        <w:tc>
          <w:tcPr>
            <w:tcW w:w="51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E876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D1564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A8628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459C3" w14:paraId="56A677CE" w14:textId="77777777">
        <w:tc>
          <w:tcPr>
            <w:tcW w:w="8059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76A4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23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139E2" w14:textId="77777777" w:rsidR="002459C3" w:rsidRDefault="002459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B4EF878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18"/>
          <w:szCs w:val="18"/>
        </w:rPr>
      </w:pPr>
    </w:p>
    <w:p w14:paraId="016611B6" w14:textId="23FB51BE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D76EF2">
        <w:rPr>
          <w:sz w:val="22"/>
          <w:szCs w:val="22"/>
        </w:rPr>
        <w:t>7</w:t>
      </w:r>
      <w:r>
        <w:rPr>
          <w:sz w:val="22"/>
          <w:szCs w:val="22"/>
        </w:rPr>
        <w:t>) V účtovnej jednotke, ktorá má povinnosť overenia účtovnej závierky audítorom, sa uvedie vymedzenie a suma nákladov za účtovné obdobie v členení na náklady:</w:t>
      </w:r>
    </w:p>
    <w:p w14:paraId="2318FC6D" w14:textId="77777777" w:rsidR="00D76EF2" w:rsidRDefault="00D76EF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</w:p>
    <w:tbl>
      <w:tblPr>
        <w:tblStyle w:val="af2"/>
        <w:tblW w:w="1041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008"/>
        <w:gridCol w:w="2410"/>
      </w:tblGrid>
      <w:tr w:rsidR="002459C3" w14:paraId="368D5DA4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232F5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9B18E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</w:t>
            </w:r>
          </w:p>
        </w:tc>
      </w:tr>
      <w:tr w:rsidR="002459C3" w14:paraId="22465E50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E3A3D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D11F3" w14:textId="1B53B76F" w:rsidR="002459C3" w:rsidRDefault="00D76E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2400,00</w:t>
            </w:r>
          </w:p>
        </w:tc>
      </w:tr>
      <w:tr w:rsidR="002459C3" w14:paraId="71D43E4A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CDE09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uisťovacie</w:t>
            </w:r>
            <w:proofErr w:type="spellEnd"/>
            <w:r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EB0E0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5F13FBA2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69C1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E5872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65E3BF05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9571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F9E2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577A97C1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4162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1DEBC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59C3" w14:paraId="65D1B921" w14:textId="77777777">
        <w:tc>
          <w:tcPr>
            <w:tcW w:w="80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CAF91" w14:textId="77777777" w:rsidR="002459C3" w:rsidRDefault="00802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80919" w14:textId="07284ABD" w:rsidR="002459C3" w:rsidRDefault="00D76E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2400,00</w:t>
            </w:r>
          </w:p>
        </w:tc>
      </w:tr>
    </w:tbl>
    <w:p w14:paraId="20395832" w14:textId="54D4022D" w:rsidR="00D76EF2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6679EEDA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  OPIS ÚDAJOV NA PODSÚVAHOVÝCH ÚČTOCH</w:t>
      </w:r>
    </w:p>
    <w:p w14:paraId="6ECD1DA6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DF75E31" w14:textId="77777777" w:rsidR="002459C3" w:rsidRPr="00D76EF2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bCs/>
          <w:i/>
          <w:iCs/>
          <w:sz w:val="22"/>
          <w:szCs w:val="22"/>
        </w:rPr>
      </w:pPr>
      <w:r w:rsidRPr="00D76EF2">
        <w:rPr>
          <w:b/>
          <w:bCs/>
          <w:i/>
          <w:iCs/>
          <w:sz w:val="22"/>
          <w:szCs w:val="22"/>
        </w:rPr>
        <w:t>Nie je náplň pre tento bod.</w:t>
      </w:r>
    </w:p>
    <w:p w14:paraId="25E5656E" w14:textId="77777777" w:rsidR="002459C3" w:rsidRDefault="002459C3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14:paraId="6C70E874" w14:textId="77777777" w:rsidR="002459C3" w:rsidRDefault="00802C4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VI  ĎALŠIE INFORMÁCIE</w:t>
      </w:r>
    </w:p>
    <w:p w14:paraId="40F1835B" w14:textId="1CA72F73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C490883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8D843E2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BB11B14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68B045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Nie je náplň pre tento bod.</w:t>
      </w:r>
    </w:p>
    <w:p w14:paraId="1F3F3763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b/>
          <w:i/>
          <w:color w:val="000000"/>
          <w:sz w:val="22"/>
          <w:szCs w:val="22"/>
        </w:rPr>
      </w:pPr>
    </w:p>
    <w:p w14:paraId="573C8F27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94CC23B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a) povinnosť z devízových termínovaných obchodov a iných finančných derivátov,</w:t>
      </w:r>
    </w:p>
    <w:p w14:paraId="20C41CF7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b) povinnosť z opčných obchodov,</w:t>
      </w:r>
    </w:p>
    <w:p w14:paraId="1E97E6CE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c) zákonná povinnosť alebo zmluvná povinnosť odobrať určité produkty alebo služby, napríklad z dodávateľských alebo odberateľských zmlúv,</w:t>
      </w:r>
    </w:p>
    <w:p w14:paraId="447E33B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d) povinnosť z leasingových, nájomných, servisných, poistných, koncesionárskych, licenčných zmlúv a podobných zmlúv,</w:t>
      </w:r>
    </w:p>
    <w:p w14:paraId="3892ED3D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e) iné povinnosti. </w:t>
      </w:r>
    </w:p>
    <w:p w14:paraId="77A41D5D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Nie je náplň pre tento bod.</w:t>
      </w:r>
    </w:p>
    <w:p w14:paraId="6E0781AD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3106C4A8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6BB32FC7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Nie je náplň pre tento bod.</w:t>
      </w:r>
    </w:p>
    <w:p w14:paraId="543CE1D3" w14:textId="77777777" w:rsidR="002459C3" w:rsidRDefault="002459C3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i/>
          <w:sz w:val="22"/>
          <w:szCs w:val="22"/>
        </w:rPr>
      </w:pPr>
    </w:p>
    <w:p w14:paraId="3EB0314C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85FFBB1" w14:textId="77777777" w:rsidR="002459C3" w:rsidRDefault="00802C4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 medzi dňom ku ktorému sa zostavuje účtovná závierka a dňom kedy je zostavená nenastali žiadne významné skutočnosti, ktoré by mali vplyv na účtovnú závierku ako celok ani na jej jednotlivé časti.</w:t>
      </w:r>
    </w:p>
    <w:sectPr w:rsidR="002459C3">
      <w:headerReference w:type="default" r:id="rId7"/>
      <w:footerReference w:type="default" r:id="rId8"/>
      <w:pgSz w:w="11906" w:h="16838"/>
      <w:pgMar w:top="358" w:right="851" w:bottom="851" w:left="851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8B58A" w14:textId="77777777" w:rsidR="00EB4099" w:rsidRDefault="00EB4099">
      <w:pPr>
        <w:spacing w:before="0" w:after="0" w:line="240" w:lineRule="auto"/>
      </w:pPr>
      <w:r>
        <w:separator/>
      </w:r>
    </w:p>
  </w:endnote>
  <w:endnote w:type="continuationSeparator" w:id="0">
    <w:p w14:paraId="549C27DF" w14:textId="77777777" w:rsidR="00EB4099" w:rsidRDefault="00EB409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D2D39" w14:textId="77777777" w:rsidR="002459C3" w:rsidRDefault="00802C42">
    <w:pPr>
      <w:pBdr>
        <w:top w:val="nil"/>
        <w:left w:val="nil"/>
        <w:bottom w:val="nil"/>
        <w:right w:val="nil"/>
        <w:between w:val="nil"/>
      </w:pBdr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t xml:space="preserve">Strana </w:t>
    </w: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1</w:t>
    </w:r>
    <w:r>
      <w:rPr>
        <w:rFonts w:ascii="Arial" w:eastAsia="Arial" w:hAnsi="Arial" w:cs="Arial"/>
        <w:color w:val="000000"/>
      </w:rPr>
      <w:fldChar w:fldCharType="end"/>
    </w:r>
    <w:r>
      <w:rPr>
        <w:rFonts w:ascii="Arial" w:eastAsia="Arial" w:hAnsi="Arial" w:cs="Arial"/>
        <w:color w:val="000000"/>
      </w:rPr>
      <w:t xml:space="preserve"> z </w:t>
    </w: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NUMPAGES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2</w:t>
    </w:r>
    <w:r>
      <w:rPr>
        <w:rFonts w:ascii="Arial" w:eastAsia="Arial" w:hAnsi="Arial" w:cs="Arial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B87FD" w14:textId="77777777" w:rsidR="00EB4099" w:rsidRDefault="00EB4099">
      <w:pPr>
        <w:spacing w:before="0" w:after="0" w:line="240" w:lineRule="auto"/>
      </w:pPr>
      <w:r>
        <w:separator/>
      </w:r>
    </w:p>
  </w:footnote>
  <w:footnote w:type="continuationSeparator" w:id="0">
    <w:p w14:paraId="2829F140" w14:textId="77777777" w:rsidR="00EB4099" w:rsidRDefault="00EB409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B7772" w14:textId="77777777" w:rsidR="002459C3" w:rsidRDefault="00802C42">
    <w:pPr>
      <w:pBdr>
        <w:top w:val="nil"/>
        <w:left w:val="nil"/>
        <w:bottom w:val="nil"/>
        <w:right w:val="nil"/>
        <w:between w:val="nil"/>
      </w:pBdr>
      <w:rPr>
        <w:rFonts w:ascii="Arial" w:eastAsia="Arial" w:hAnsi="Arial" w:cs="Arial"/>
      </w:rPr>
    </w:pPr>
    <w:r>
      <w:rPr>
        <w:rFonts w:ascii="Arial" w:eastAsia="Arial" w:hAnsi="Arial" w:cs="Arial"/>
      </w:rPr>
      <w:t xml:space="preserve">IČO/SID:  </w:t>
    </w:r>
    <w:bookmarkStart w:id="2" w:name="gjdgxs" w:colFirst="0" w:colLast="0"/>
    <w:bookmarkEnd w:id="2"/>
    <w:r>
      <w:rPr>
        <w:rFonts w:ascii="Arial" w:eastAsia="Arial" w:hAnsi="Arial" w:cs="Arial"/>
      </w:rPr>
      <w:t>31813666</w:t>
    </w:r>
  </w:p>
  <w:p w14:paraId="78324F82" w14:textId="77777777" w:rsidR="002459C3" w:rsidRDefault="00802C42">
    <w:pPr>
      <w:pBdr>
        <w:top w:val="nil"/>
        <w:left w:val="nil"/>
        <w:bottom w:val="nil"/>
        <w:right w:val="nil"/>
        <w:between w:val="nil"/>
      </w:pBdr>
      <w:ind w:firstLine="1"/>
      <w:jc w:val="left"/>
      <w:rPr>
        <w:rFonts w:ascii="Arial" w:eastAsia="Arial" w:hAnsi="Arial" w:cs="Arial"/>
      </w:rPr>
    </w:pPr>
    <w:r>
      <w:rPr>
        <w:rFonts w:ascii="Arial" w:eastAsia="Arial" w:hAnsi="Arial" w:cs="Arial"/>
      </w:rPr>
      <w:t>Poznámky (</w:t>
    </w:r>
    <w:proofErr w:type="spellStart"/>
    <w:r>
      <w:rPr>
        <w:rFonts w:ascii="Arial" w:eastAsia="Arial" w:hAnsi="Arial" w:cs="Arial"/>
      </w:rPr>
      <w:t>Úč</w:t>
    </w:r>
    <w:proofErr w:type="spellEnd"/>
    <w:r>
      <w:rPr>
        <w:rFonts w:ascii="Arial" w:eastAsia="Arial" w:hAnsi="Arial" w:cs="Arial"/>
      </w:rPr>
      <w:t xml:space="preserve"> NUJ 3 – 01)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3F090D"/>
    <w:multiLevelType w:val="multilevel"/>
    <w:tmpl w:val="EEFCDF0E"/>
    <w:lvl w:ilvl="0">
      <w:start w:val="1"/>
      <w:numFmt w:val="bullet"/>
      <w:lvlText w:val="-"/>
      <w:lvlJc w:val="left"/>
      <w:pPr>
        <w:ind w:left="1080" w:hanging="1080"/>
      </w:pPr>
      <w:rPr>
        <w:rFonts w:ascii="Arial Narrow" w:eastAsia="Arial Narrow" w:hAnsi="Arial Narrow" w:cs="Arial Narro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800" w:hanging="180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520" w:hanging="25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∙"/>
      <w:lvlJc w:val="left"/>
      <w:pPr>
        <w:ind w:left="3240" w:hanging="32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960" w:hanging="396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680" w:hanging="46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∙"/>
      <w:lvlJc w:val="left"/>
      <w:pPr>
        <w:ind w:left="5400" w:hanging="540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6120" w:hanging="612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840" w:hanging="68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62A77D1D"/>
    <w:multiLevelType w:val="multilevel"/>
    <w:tmpl w:val="363631B6"/>
    <w:lvl w:ilvl="0">
      <w:start w:val="1"/>
      <w:numFmt w:val="decimal"/>
      <w:lvlText w:val="(%1)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 w16cid:durableId="1843084500">
    <w:abstractNumId w:val="0"/>
  </w:num>
  <w:num w:numId="2" w16cid:durableId="831793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59C3"/>
    <w:rsid w:val="001A3D52"/>
    <w:rsid w:val="001D1838"/>
    <w:rsid w:val="00217D03"/>
    <w:rsid w:val="002459C3"/>
    <w:rsid w:val="00601CF1"/>
    <w:rsid w:val="00624E28"/>
    <w:rsid w:val="00765258"/>
    <w:rsid w:val="00802C42"/>
    <w:rsid w:val="00A56F20"/>
    <w:rsid w:val="00B42E0F"/>
    <w:rsid w:val="00B90513"/>
    <w:rsid w:val="00D42463"/>
    <w:rsid w:val="00D76EF2"/>
    <w:rsid w:val="00DD0FFD"/>
    <w:rsid w:val="00E02499"/>
    <w:rsid w:val="00EB3106"/>
    <w:rsid w:val="00EB4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95369"/>
  <w15:docId w15:val="{B029D228-4CF8-44DF-B1D5-184873CF5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Arial Narrow" w:hAnsi="Arial Narrow" w:cs="Arial Narrow"/>
        <w:lang w:val="sk-SK" w:eastAsia="sk-SK" w:bidi="ar-SA"/>
      </w:rPr>
    </w:rPrDefault>
    <w:pPrDefault>
      <w:pPr>
        <w:spacing w:before="120" w:after="120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pBdr>
        <w:top w:val="nil"/>
        <w:left w:val="nil"/>
        <w:bottom w:val="nil"/>
        <w:right w:val="nil"/>
        <w:between w:val="nil"/>
      </w:pBdr>
      <w:spacing w:line="240" w:lineRule="auto"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rFonts w:ascii="Arial" w:eastAsia="Arial" w:hAnsi="Arial" w:cs="Arial"/>
      <w:b/>
      <w:sz w:val="32"/>
      <w:szCs w:val="32"/>
    </w:rPr>
  </w:style>
  <w:style w:type="paragraph" w:styleId="Podtitul">
    <w:name w:val="Subtitle"/>
    <w:basedOn w:val="Normlny"/>
    <w:next w:val="Normlny"/>
    <w:uiPriority w:val="11"/>
    <w:qFormat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Arial" w:eastAsia="Arial" w:hAnsi="Arial" w:cs="Arial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E02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2688</Words>
  <Characters>15323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Ing. Mária Oráčová</cp:lastModifiedBy>
  <cp:revision>8</cp:revision>
  <dcterms:created xsi:type="dcterms:W3CDTF">2021-04-13T10:12:00Z</dcterms:created>
  <dcterms:modified xsi:type="dcterms:W3CDTF">2023-03-22T17:18:00Z</dcterms:modified>
</cp:coreProperties>
</file>