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BD82B" w14:textId="77777777" w:rsidR="00A26F08" w:rsidRDefault="00A26F0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14:paraId="382C540C" w14:textId="77777777" w:rsidTr="00A26F08">
        <w:tc>
          <w:tcPr>
            <w:tcW w:w="9062" w:type="dxa"/>
          </w:tcPr>
          <w:p w14:paraId="12CC99A4" w14:textId="077D604F" w:rsidR="00A26F08" w:rsidRPr="00A26F08" w:rsidRDefault="00A26F08" w:rsidP="00A26F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Poznámky k účtovnej závierke </w:t>
            </w:r>
            <w:proofErr w:type="spellStart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 účtovnej jednotky za rok </w:t>
            </w:r>
            <w:r w:rsidR="00B33614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="009B20D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6B1AB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4E2EE5DE" w14:textId="77777777" w:rsidR="00A26F08" w:rsidRPr="00A26F08" w:rsidRDefault="00A26F08" w:rsidP="00A26F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6F08">
              <w:rPr>
                <w:rFonts w:cstheme="minorHAnsi"/>
                <w:sz w:val="20"/>
                <w:szCs w:val="20"/>
              </w:rPr>
      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 xml:space="preserve"> účtovné jednotky v znení neskorších predpisov (ostatná novela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č.MF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>/18008/2014-74 – FS č.10/2014)</w:t>
            </w:r>
          </w:p>
          <w:p w14:paraId="2B85697B" w14:textId="77777777" w:rsidR="00A26F08" w:rsidRDefault="00A26F08" w:rsidP="00A26F08">
            <w:pPr>
              <w:pStyle w:val="Default"/>
            </w:pPr>
          </w:p>
        </w:tc>
      </w:tr>
    </w:tbl>
    <w:p w14:paraId="2197D48C" w14:textId="77777777" w:rsidR="00A26F08" w:rsidRDefault="00A26F08" w:rsidP="00A26F08">
      <w:pPr>
        <w:pStyle w:val="Default"/>
      </w:pPr>
    </w:p>
    <w:p w14:paraId="48F25574" w14:textId="783565D0" w:rsidR="005B7E40" w:rsidRDefault="00A26F08" w:rsidP="00A26F08">
      <w:pPr>
        <w:pStyle w:val="Default"/>
        <w:rPr>
          <w:sz w:val="20"/>
          <w:szCs w:val="20"/>
        </w:rPr>
      </w:pPr>
      <w:r>
        <w:t xml:space="preserve"> </w:t>
      </w:r>
    </w:p>
    <w:p w14:paraId="7CCB823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5"/>
      </w:tblGrid>
      <w:tr w:rsidR="00A26F08" w:rsidRPr="00A26F08" w14:paraId="0051630E" w14:textId="77777777">
        <w:trPr>
          <w:trHeight w:val="93"/>
        </w:trPr>
        <w:tc>
          <w:tcPr>
            <w:tcW w:w="3005" w:type="dxa"/>
          </w:tcPr>
          <w:p w14:paraId="264E905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26F0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2F04C4F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1) Identifikácia účtovnej jednotky </w:t>
            </w:r>
          </w:p>
          <w:p w14:paraId="6504B2E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D6F01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:rsidRPr="00A26F08" w14:paraId="16CCB341" w14:textId="77777777" w:rsidTr="00A26F08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2"/>
              <w:gridCol w:w="2702"/>
            </w:tblGrid>
            <w:tr w:rsidR="00A26F08" w:rsidRPr="00A26F08" w14:paraId="06DB85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7AABB187" w14:textId="460581FB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IČO </w:t>
                  </w:r>
                </w:p>
              </w:tc>
              <w:tc>
                <w:tcPr>
                  <w:tcW w:w="2702" w:type="dxa"/>
                </w:tcPr>
                <w:p w14:paraId="27C68B52" w14:textId="6AC0BCB9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44152752</w:t>
                  </w:r>
                </w:p>
              </w:tc>
            </w:tr>
            <w:tr w:rsidR="00A26F08" w:rsidRPr="00A26F08" w14:paraId="195D61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93FEDB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DIČ </w:t>
                  </w:r>
                </w:p>
              </w:tc>
              <w:tc>
                <w:tcPr>
                  <w:tcW w:w="2702" w:type="dxa"/>
                </w:tcPr>
                <w:p w14:paraId="7EA4F524" w14:textId="479B8224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2022607147</w:t>
                  </w:r>
                </w:p>
              </w:tc>
            </w:tr>
            <w:tr w:rsidR="00A26F08" w:rsidRPr="00A26F08" w14:paraId="1D477D6C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69127F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Obchodné meno </w:t>
                  </w:r>
                </w:p>
              </w:tc>
              <w:tc>
                <w:tcPr>
                  <w:tcW w:w="2702" w:type="dxa"/>
                </w:tcPr>
                <w:p w14:paraId="0FF74CBC" w14:textId="32126488" w:rsidR="00A26F08" w:rsidRPr="00A26F08" w:rsidRDefault="00CE3731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FIND IT,</w:t>
                  </w:r>
                  <w:r w:rsidR="00B33614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B33614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s.r.o</w:t>
                  </w:r>
                  <w:proofErr w:type="spellEnd"/>
                  <w:r w:rsidR="00B33614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A26F08" w:rsidRPr="00A26F08" w14:paraId="56063AED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5AA369C1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Sídlo </w:t>
                  </w:r>
                </w:p>
              </w:tc>
              <w:tc>
                <w:tcPr>
                  <w:tcW w:w="2702" w:type="dxa"/>
                </w:tcPr>
                <w:p w14:paraId="4A1D02EE" w14:textId="312BCA9C" w:rsidR="00A26F08" w:rsidRPr="00A26F08" w:rsidRDefault="00B33614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Silvánová</w:t>
                  </w:r>
                  <w:proofErr w:type="spellEnd"/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5337/23B</w:t>
                  </w:r>
                  <w:r w:rsidR="00A26F08"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, 902 01 </w:t>
                  </w:r>
                  <w:r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Pezinok</w:t>
                  </w:r>
                </w:p>
              </w:tc>
            </w:tr>
          </w:tbl>
          <w:p w14:paraId="480F8777" w14:textId="77777777" w:rsidR="00A26F08" w:rsidRPr="00A26F08" w:rsidRDefault="00A26F08" w:rsidP="00A26F08">
            <w:pPr>
              <w:pStyle w:val="Default"/>
            </w:pPr>
          </w:p>
        </w:tc>
      </w:tr>
    </w:tbl>
    <w:p w14:paraId="1337B7B9" w14:textId="77777777" w:rsidR="00A26F08" w:rsidRDefault="00A26F08" w:rsidP="00A26F08">
      <w:pPr>
        <w:pStyle w:val="Default"/>
      </w:pPr>
      <w:r>
        <w:t xml:space="preserve"> </w:t>
      </w:r>
    </w:p>
    <w:p w14:paraId="5B8FDE9D" w14:textId="15CD4754" w:rsidR="00A26F08" w:rsidRPr="001A2F83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2) Údaje o konsolidovanom celku - obchodné meno a sídlo konsolidujúcej účtovnej jednotky – nie je</w:t>
      </w:r>
    </w:p>
    <w:p w14:paraId="57C1F21A" w14:textId="77777777" w:rsidR="00A26F08" w:rsidRPr="001A2F83" w:rsidRDefault="00A26F08" w:rsidP="00A26F08">
      <w:pPr>
        <w:rPr>
          <w:rFonts w:cstheme="minorHAnsi"/>
          <w:sz w:val="20"/>
          <w:szCs w:val="20"/>
        </w:rPr>
      </w:pPr>
    </w:p>
    <w:p w14:paraId="0759D910" w14:textId="7F360DF2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3. Priemerný prepočítaný počet zamestnancov.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20"/>
        <w:gridCol w:w="2937"/>
      </w:tblGrid>
      <w:tr w:rsidR="00A26F08" w:rsidRPr="00A26F08" w14:paraId="5345B72D" w14:textId="77777777" w:rsidTr="001A2F83">
        <w:trPr>
          <w:trHeight w:val="31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4F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B50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Bežné účtovné </w:t>
            </w:r>
          </w:p>
          <w:p w14:paraId="7795661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obdobie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90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1A2F83" w:rsidRPr="00A26F08" w14:paraId="3C6ECC0D" w14:textId="0BE10291" w:rsidTr="001A2F83">
        <w:trPr>
          <w:trHeight w:val="523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DCB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Priemerný prepočítaný </w:t>
            </w:r>
          </w:p>
          <w:p w14:paraId="34911210" w14:textId="1E34C1F7" w:rsidR="001A2F83" w:rsidRPr="00A26F08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počet zamestnancov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0535" w14:textId="7E0FD7C2" w:rsidR="001A2F83" w:rsidRPr="001A2F83" w:rsidRDefault="00B33614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  <w:p w14:paraId="32904822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FF6" w14:textId="4BE1CDFE" w:rsidR="001A2F83" w:rsidRPr="001A2F83" w:rsidRDefault="00B33614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  <w:p w14:paraId="522C3BC8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E3B05A6" w14:textId="0196D935" w:rsidR="00A26F08" w:rsidRDefault="00A26F08" w:rsidP="00A26F08"/>
    <w:p w14:paraId="700FECB6" w14:textId="6A5153BB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Článok II</w:t>
      </w:r>
    </w:p>
    <w:p w14:paraId="2DF8F5C5" w14:textId="4D06160F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Informácie o prijatých postupoch</w:t>
      </w:r>
    </w:p>
    <w:p w14:paraId="02E7FF7F" w14:textId="77777777" w:rsidR="001A2F83" w:rsidRPr="001A2F83" w:rsidRDefault="001A2F83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F95B29" w14:textId="0A97F6E9" w:rsidR="00A26F08" w:rsidRPr="001A2F83" w:rsidRDefault="00A26F08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1. Informácia, či je účtovná závierka zostavená za splnenia predpokladu, že účtovná jednotka bude nepretržite pokračovať vo svojej činnosti:</w:t>
      </w:r>
    </w:p>
    <w:p w14:paraId="7B9E014B" w14:textId="77777777" w:rsidR="001A2F83" w:rsidRPr="001A2F83" w:rsidRDefault="001A2F83" w:rsidP="00A26F08">
      <w:pPr>
        <w:rPr>
          <w:rFonts w:cstheme="minorHAnsi"/>
          <w:sz w:val="20"/>
          <w:szCs w:val="20"/>
        </w:rPr>
      </w:pPr>
    </w:p>
    <w:p w14:paraId="13176880" w14:textId="19415D1E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2. Spôsob oceňovania jednotlivých položiek majetku a záväzkov, a to:</w:t>
      </w:r>
    </w:p>
    <w:p w14:paraId="67376F83" w14:textId="54BDD7A5" w:rsidR="00A26F08" w:rsidRDefault="00A26F08" w:rsidP="00A26F08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A26F08" w:rsidRPr="00A26F08" w14:paraId="595D4435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21E" w14:textId="0D57C1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5A1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Spôsob oceňovania </w:t>
            </w:r>
          </w:p>
        </w:tc>
      </w:tr>
      <w:tr w:rsidR="00A26F08" w:rsidRPr="00A26F08" w14:paraId="5CCD64D0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323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668" w14:textId="0457076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1FF5B2B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20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738" w14:textId="7F55A30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vac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ia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cena </w:t>
            </w:r>
          </w:p>
        </w:tc>
      </w:tr>
      <w:tr w:rsidR="00A26F08" w:rsidRPr="00A26F08" w14:paraId="17584B8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9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7C4C" w14:textId="6FF758BB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0E6A488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ED4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41A" w14:textId="3DF22BE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223A8CC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8E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9D9" w14:textId="161DCA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Vlastne n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klady </w:t>
            </w:r>
          </w:p>
        </w:tc>
      </w:tr>
      <w:tr w:rsidR="00A26F08" w:rsidRPr="00A26F08" w14:paraId="4511D724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AA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017" w14:textId="3BF16B0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167FDF9A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02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AEDA" w14:textId="26DCCCF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5CF5379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AE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C675" w14:textId="0E229333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65E52A6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C51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A0C" w14:textId="45A5BE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229481A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AE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717" w14:textId="001AAB3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5ED9C092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A46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13A" w14:textId="01321B5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3B2750B3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8B3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F38" w14:textId="65C43D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</w:tbl>
    <w:p w14:paraId="1206B3BB" w14:textId="6E4FB632" w:rsidR="00A26F08" w:rsidRDefault="00A26F08" w:rsidP="00A26F08"/>
    <w:p w14:paraId="121B5BC2" w14:textId="77777777" w:rsidR="001A2F83" w:rsidRDefault="001A2F83" w:rsidP="00A26F08">
      <w:pPr>
        <w:pStyle w:val="Default"/>
        <w:rPr>
          <w:sz w:val="20"/>
          <w:szCs w:val="20"/>
        </w:rPr>
      </w:pPr>
    </w:p>
    <w:p w14:paraId="3D41DFFB" w14:textId="687CB249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Odpisov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pl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n bol zostaven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v zmysle platn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>ho z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kona o dani z pr</w:t>
      </w:r>
      <w:r w:rsidR="00B85ED6">
        <w:rPr>
          <w:rFonts w:asciiTheme="minorHAnsi" w:hAnsiTheme="minorHAnsi" w:cstheme="minorHAnsi"/>
          <w:sz w:val="20"/>
          <w:szCs w:val="20"/>
        </w:rPr>
        <w:t>í</w:t>
      </w:r>
      <w:r w:rsidRPr="00A07A95">
        <w:rPr>
          <w:rFonts w:asciiTheme="minorHAnsi" w:hAnsiTheme="minorHAnsi" w:cstheme="minorHAnsi"/>
          <w:sz w:val="20"/>
          <w:szCs w:val="20"/>
        </w:rPr>
        <w:t xml:space="preserve">jmov </w:t>
      </w:r>
    </w:p>
    <w:p w14:paraId="7C031DC6" w14:textId="77777777" w:rsidR="001A2F83" w:rsidRDefault="001A2F83" w:rsidP="00A26F08">
      <w:pPr>
        <w:pStyle w:val="Default"/>
        <w:rPr>
          <w:sz w:val="20"/>
          <w:szCs w:val="20"/>
        </w:rPr>
      </w:pPr>
    </w:p>
    <w:p w14:paraId="233A809E" w14:textId="2F6ECD1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4. Zmeny účtovných zásad a zmeny účtovných metód s uvedením dôvodu týchto zmien a vyčíslením ich vplyvu na finančnú hodnotu majetku, záväzkov, základného imania a výsledku hospodárenia účtovnej jednotky: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Neboli uskuto</w:t>
      </w:r>
      <w:r w:rsidR="00B85ED6">
        <w:rPr>
          <w:rFonts w:asciiTheme="minorHAnsi" w:hAnsiTheme="minorHAnsi" w:cstheme="minorHAnsi"/>
          <w:sz w:val="20"/>
          <w:szCs w:val="20"/>
        </w:rPr>
        <w:t>č</w:t>
      </w:r>
      <w:r w:rsidRPr="00A07A95">
        <w:rPr>
          <w:rFonts w:asciiTheme="minorHAnsi" w:hAnsiTheme="minorHAnsi" w:cstheme="minorHAnsi"/>
          <w:sz w:val="20"/>
          <w:szCs w:val="20"/>
        </w:rPr>
        <w:t>nen</w:t>
      </w:r>
      <w:r w:rsidR="00B85ED6">
        <w:rPr>
          <w:rFonts w:asciiTheme="minorHAnsi" w:hAnsiTheme="minorHAnsi" w:cstheme="minorHAnsi"/>
          <w:sz w:val="20"/>
          <w:szCs w:val="20"/>
        </w:rPr>
        <w:t>é.</w:t>
      </w:r>
    </w:p>
    <w:p w14:paraId="1C5FB1D3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664FE79" w14:textId="55E11FC3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dotáciách a ich oceňovanie v účtovníctve: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7EF49D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B832FF7" w14:textId="1E35BC2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030D8DD6" w14:textId="2F2E5541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Nebolo</w:t>
      </w:r>
      <w:r w:rsidR="00B85ED6">
        <w:rPr>
          <w:rFonts w:cstheme="minorHAnsi"/>
          <w:sz w:val="20"/>
          <w:szCs w:val="20"/>
        </w:rPr>
        <w:t xml:space="preserve"> úč</w:t>
      </w:r>
      <w:r w:rsidRPr="00A07A95">
        <w:rPr>
          <w:rFonts w:cstheme="minorHAnsi"/>
          <w:sz w:val="20"/>
          <w:szCs w:val="20"/>
        </w:rPr>
        <w:t>tovan</w:t>
      </w:r>
      <w:r w:rsidR="00B85ED6">
        <w:rPr>
          <w:rFonts w:cstheme="minorHAnsi"/>
          <w:sz w:val="20"/>
          <w:szCs w:val="20"/>
        </w:rPr>
        <w:t>é</w:t>
      </w:r>
      <w:r w:rsidRPr="00A07A95">
        <w:rPr>
          <w:rFonts w:cstheme="minorHAnsi"/>
          <w:sz w:val="20"/>
          <w:szCs w:val="20"/>
        </w:rPr>
        <w:t xml:space="preserve"> o v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znamn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ch oprav</w:t>
      </w:r>
      <w:r w:rsidR="00B85ED6">
        <w:rPr>
          <w:rFonts w:cstheme="minorHAnsi"/>
          <w:sz w:val="20"/>
          <w:szCs w:val="20"/>
        </w:rPr>
        <w:t>á</w:t>
      </w:r>
      <w:r w:rsidRPr="00A07A95">
        <w:rPr>
          <w:rFonts w:cstheme="minorHAnsi"/>
          <w:sz w:val="20"/>
          <w:szCs w:val="20"/>
        </w:rPr>
        <w:t>ch min. obdob</w:t>
      </w:r>
      <w:r w:rsidR="00B85ED6">
        <w:rPr>
          <w:rFonts w:cstheme="minorHAnsi"/>
          <w:sz w:val="20"/>
          <w:szCs w:val="20"/>
        </w:rPr>
        <w:t>í.</w:t>
      </w:r>
    </w:p>
    <w:p w14:paraId="45565453" w14:textId="1BEDE06D" w:rsidR="00A26F08" w:rsidRPr="00A07A95" w:rsidRDefault="00A26F08" w:rsidP="00A26F08">
      <w:pPr>
        <w:rPr>
          <w:rFonts w:cstheme="minorHAnsi"/>
        </w:rPr>
      </w:pPr>
    </w:p>
    <w:p w14:paraId="3137B024" w14:textId="377AEE79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Článok III</w:t>
      </w:r>
    </w:p>
    <w:p w14:paraId="406D2CE5" w14:textId="021B5DB8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Informácie, ktoré vysvetľujú a dopĺňajú súvahu a výkaz ziskov a strát</w:t>
      </w:r>
    </w:p>
    <w:p w14:paraId="31E1A75A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6164BA7" w14:textId="57501378" w:rsidR="001A2F83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6B1ABF">
        <w:rPr>
          <w:rFonts w:asciiTheme="minorHAnsi" w:hAnsiTheme="minorHAnsi" w:cstheme="minorHAnsi"/>
          <w:sz w:val="20"/>
          <w:szCs w:val="20"/>
        </w:rPr>
        <w:t>Bola účtovaná totálna škoda na automobile. Náhrada škody od poisťovne účtovaná na účte 648 a UZC na účet 549</w:t>
      </w:r>
    </w:p>
    <w:p w14:paraId="109B50AC" w14:textId="77777777" w:rsidR="006B1ABF" w:rsidRPr="00A07A95" w:rsidRDefault="006B1ABF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19B756" w14:textId="38DDF53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2. Informácie o záväzkoch, a to: </w:t>
      </w:r>
    </w:p>
    <w:p w14:paraId="3B9B48B7" w14:textId="09E2A514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záväzkov so zostatkovou dobou splatnosti dlhšou ako päť rokov.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</w:p>
    <w:p w14:paraId="4F4172AA" w14:textId="439945E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zabezpečených záväzkov, opis a spôsoby zabezpečenia záväzkov: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BDEA05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D8C9F6" w14:textId="56B2D30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Nem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9F2040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3C8B2EA" w14:textId="24D96FD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4. Informácie o orgánoch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5849EF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orgány. </w:t>
      </w:r>
    </w:p>
    <w:p w14:paraId="4BD3290B" w14:textId="3607D77C" w:rsidR="00A26F08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orgány. </w:t>
      </w:r>
    </w:p>
    <w:p w14:paraId="65E2714F" w14:textId="6157E883" w:rsidR="006B1ABF" w:rsidRDefault="006B1ABF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Účtované </w:t>
      </w:r>
      <w:proofErr w:type="spellStart"/>
      <w:r>
        <w:rPr>
          <w:rFonts w:asciiTheme="minorHAnsi" w:hAnsiTheme="minorHAnsi" w:cstheme="minorHAnsi"/>
          <w:sz w:val="20"/>
          <w:szCs w:val="20"/>
        </w:rPr>
        <w:t>požičky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od spoločníka celkom 14000,- na účte 365 splatné v roku 2023</w:t>
      </w:r>
    </w:p>
    <w:p w14:paraId="234F6A1D" w14:textId="0675DB10" w:rsidR="006B1ABF" w:rsidRPr="00A07A95" w:rsidRDefault="006B1ABF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Účtovaná krátkodobá finančná výpomoc celkom 17000,- na účte 249 splatné v roku 2023</w:t>
      </w:r>
    </w:p>
    <w:p w14:paraId="7EDA777D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c) hlavných podmienkach, na základe ktorých im boli záruky alebo iné zabezpečenie a pôžičky poskytnuté; pri pôžičkách sa uvádzajú úrokové sadzby. </w:t>
      </w:r>
    </w:p>
    <w:p w14:paraId="1E26F73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45E1718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7E6B5BF" w14:textId="2B96B87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povinnostiach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48D74624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</w:p>
    <w:p w14:paraId="68B60413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A569F7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71084D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B760010" w14:textId="4830E6BC" w:rsidR="001A2F83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</w:t>
      </w:r>
    </w:p>
    <w:p w14:paraId="4505497F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5AAA02F" w14:textId="78ED5C92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8C5D8B4" w14:textId="77777777" w:rsidR="00B85ED6" w:rsidRDefault="00B85ED6" w:rsidP="00A26F08">
      <w:pPr>
        <w:rPr>
          <w:rFonts w:cstheme="minorHAnsi"/>
          <w:sz w:val="20"/>
          <w:szCs w:val="20"/>
        </w:rPr>
      </w:pPr>
    </w:p>
    <w:p w14:paraId="0FC77B22" w14:textId="5030BCBF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c) opise významných finančných povinností a významných podmienených záväzkov, a to celkovej sume významných finančných povinností a významných podmienených záväzkoch voči dcérskej účtovnej jednotke a účtovnej jednotke s podstatným vplyvom.</w:t>
      </w:r>
    </w:p>
    <w:p w14:paraId="4304E420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opise významných povinností účtovnej jednotky vyplývajúcich z dôchodkových programov pre zamestnancov. </w:t>
      </w:r>
    </w:p>
    <w:p w14:paraId="3E8929E4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DB080F5" w14:textId="76E15BBC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</w:p>
    <w:p w14:paraId="229DF1CC" w14:textId="3F307786" w:rsidR="00A26F08" w:rsidRPr="00A07A95" w:rsidRDefault="00A26F08" w:rsidP="00A26F08">
      <w:pPr>
        <w:rPr>
          <w:rFonts w:cstheme="minorHAnsi"/>
        </w:rPr>
      </w:pPr>
      <w:r w:rsidRPr="00A07A95">
        <w:rPr>
          <w:rFonts w:cstheme="minorHAnsi"/>
          <w:sz w:val="20"/>
          <w:szCs w:val="20"/>
        </w:rPr>
        <w:t xml:space="preserve">Nebolo </w:t>
      </w:r>
      <w:r w:rsidR="00B85ED6">
        <w:rPr>
          <w:rFonts w:cstheme="minorHAnsi"/>
          <w:sz w:val="20"/>
          <w:szCs w:val="20"/>
        </w:rPr>
        <w:t>úč</w:t>
      </w:r>
      <w:r w:rsidRPr="00A07A95">
        <w:rPr>
          <w:rFonts w:cstheme="minorHAnsi"/>
          <w:sz w:val="20"/>
          <w:szCs w:val="20"/>
        </w:rPr>
        <w:t>tovane</w:t>
      </w:r>
      <w:r w:rsidR="00B85ED6">
        <w:rPr>
          <w:rFonts w:cstheme="minorHAnsi"/>
          <w:sz w:val="20"/>
          <w:szCs w:val="20"/>
        </w:rPr>
        <w:t>.</w:t>
      </w:r>
    </w:p>
    <w:sectPr w:rsidR="00A26F08" w:rsidRPr="00A07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C41B4" w14:textId="77777777" w:rsidR="006560FD" w:rsidRDefault="006560FD" w:rsidP="00A26F08">
      <w:pPr>
        <w:spacing w:after="0" w:line="240" w:lineRule="auto"/>
      </w:pPr>
      <w:r>
        <w:separator/>
      </w:r>
    </w:p>
  </w:endnote>
  <w:endnote w:type="continuationSeparator" w:id="0">
    <w:p w14:paraId="74EA6058" w14:textId="77777777" w:rsidR="006560FD" w:rsidRDefault="006560FD" w:rsidP="00A2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D2A26" w14:textId="77777777" w:rsidR="006560FD" w:rsidRDefault="006560FD" w:rsidP="00A26F08">
      <w:pPr>
        <w:spacing w:after="0" w:line="240" w:lineRule="auto"/>
      </w:pPr>
      <w:r>
        <w:separator/>
      </w:r>
    </w:p>
  </w:footnote>
  <w:footnote w:type="continuationSeparator" w:id="0">
    <w:p w14:paraId="491F9CED" w14:textId="77777777" w:rsidR="006560FD" w:rsidRDefault="006560FD" w:rsidP="00A2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8FAA9" w14:textId="7A24A451" w:rsidR="00B33614" w:rsidRDefault="00B336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                                          IČO:44152752                           DIČ:2022607147</w:t>
    </w:r>
  </w:p>
  <w:p w14:paraId="08455E73" w14:textId="7B5E0CE6" w:rsidR="00A26F08" w:rsidRPr="001A2F83" w:rsidRDefault="00A26F08" w:rsidP="00A26F08">
    <w:pPr>
      <w:pStyle w:val="Hlavika"/>
      <w:rPr>
        <w:rFonts w:cstheme="minorHAnsi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03"/>
    <w:rsid w:val="000B12A6"/>
    <w:rsid w:val="001902BC"/>
    <w:rsid w:val="001A0A35"/>
    <w:rsid w:val="001A2F83"/>
    <w:rsid w:val="003341FD"/>
    <w:rsid w:val="00347CE2"/>
    <w:rsid w:val="00425FE8"/>
    <w:rsid w:val="004376B0"/>
    <w:rsid w:val="005B7E40"/>
    <w:rsid w:val="006560FD"/>
    <w:rsid w:val="006B1ABF"/>
    <w:rsid w:val="006D07D8"/>
    <w:rsid w:val="00766062"/>
    <w:rsid w:val="00882BC5"/>
    <w:rsid w:val="009B20D1"/>
    <w:rsid w:val="00A07A95"/>
    <w:rsid w:val="00A26F08"/>
    <w:rsid w:val="00AF056E"/>
    <w:rsid w:val="00B33614"/>
    <w:rsid w:val="00B85ED6"/>
    <w:rsid w:val="00BE3473"/>
    <w:rsid w:val="00C40C03"/>
    <w:rsid w:val="00CE3731"/>
    <w:rsid w:val="00E8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8C83"/>
  <w15:chartTrackingRefBased/>
  <w15:docId w15:val="{78A90959-B91A-4F33-A01C-37AAB225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6F08"/>
  </w:style>
  <w:style w:type="paragraph" w:styleId="Pta">
    <w:name w:val="footer"/>
    <w:basedOn w:val="Normlny"/>
    <w:link w:val="Pt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6F08"/>
  </w:style>
  <w:style w:type="paragraph" w:customStyle="1" w:styleId="Default">
    <w:name w:val="Default"/>
    <w:rsid w:val="00A26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 Sotterova</cp:lastModifiedBy>
  <cp:revision>3</cp:revision>
  <dcterms:created xsi:type="dcterms:W3CDTF">2023-03-25T10:20:00Z</dcterms:created>
  <dcterms:modified xsi:type="dcterms:W3CDTF">2023-03-25T10:27:00Z</dcterms:modified>
</cp:coreProperties>
</file>