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SoftVtech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Tržná 13, 97901 Rimavská Sobota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 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358"/>
        <w:gridCol w:w="1760"/>
        <w:gridCol w:w="709"/>
        <w:gridCol w:w="568"/>
        <w:gridCol w:w="567"/>
        <w:gridCol w:w="577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 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6368"/>
        <w:gridCol w:w="709"/>
        <w:gridCol w:w="568"/>
        <w:gridCol w:w="567"/>
        <w:gridCol w:w="576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8365"/>
        <w:gridCol w:w="434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 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 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 náklady súvisiace s 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 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 podnikania. Oceňujú sa v 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majetok a majetok obstaraný na základe  zmluvy o kúpe prenajatej veci – v ocenení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 náklady súvisiace s 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 účtovného zisku pred zdanením, po úpravách na daňové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 daniach z príjmov.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6761"/>
        <w:gridCol w:w="1604"/>
        <w:gridCol w:w="435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8"/>
        <w:gridCol w:w="1277"/>
        <w:gridCol w:w="1416"/>
        <w:gridCol w:w="1134"/>
        <w:gridCol w:w="1277"/>
        <w:gridCol w:w="1143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1"/>
        <w:gridCol w:w="992"/>
        <w:gridCol w:w="709"/>
        <w:gridCol w:w="425"/>
        <w:gridCol w:w="709"/>
        <w:gridCol w:w="434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 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68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 poskytnutých dotáciách  a 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5"/>
        <w:gridCol w:w="831"/>
        <w:gridCol w:w="2025"/>
        <w:gridCol w:w="227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 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 dopĺňajú súvahu a výkaz ziskov a 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829"/>
        <w:gridCol w:w="3259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 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 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5659"/>
        <w:gridCol w:w="993"/>
        <w:gridCol w:w="425"/>
        <w:gridCol w:w="1277"/>
        <w:gridCol w:w="434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 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5221"/>
        <w:gridCol w:w="1955"/>
        <w:gridCol w:w="162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 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45000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 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3000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 odpísaných pôžičiek k 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5"/>
        <w:gridCol w:w="1624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0"/>
        <w:gridCol w:w="425"/>
        <w:gridCol w:w="171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widowControl w:val="false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2"/>
        <w:gridCol w:w="424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425"/>
        <w:gridCol w:w="171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bidi w:val="0"/>
        <w:jc w:val="lef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widowControl/>
        <w:bidi w:val="0"/>
        <w:jc w:val="lef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altName w:val="Arial Narrow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IČO:43947522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DIČ:2022547637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Application>LibreOffice/7.0.3.1$Windows_X86_64 LibreOffice_project/d7547858d014d4cf69878db179d326fc3483e082</Application>
  <Pages>5</Pages>
  <Words>1364</Words>
  <Characters>8148</Characters>
  <CharactersWithSpaces>9361</CharactersWithSpaces>
  <Paragraphs>206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2023-03-25T15:52:59Z</dcterms:modified>
  <cp:revision>27</cp:revision>
  <dc:subject/>
  <dc:title>Opatrenie</dc:title>
</cp:coreProperties>
</file>