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7CF0172C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85E53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85E53">
        <w:rPr>
          <w:rFonts w:asciiTheme="majorHAnsi" w:hAnsiTheme="majorHAnsi" w:cstheme="majorHAnsi"/>
          <w:b/>
          <w:bCs/>
          <w:sz w:val="24"/>
          <w:szCs w:val="24"/>
        </w:rPr>
        <w:t>2</w:t>
      </w:r>
    </w:p>
    <w:p w14:paraId="7AD64E6E" w14:textId="3F7802E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LUKAKOV s.r.o.</w:t>
      </w:r>
    </w:p>
    <w:p w14:paraId="6D3E5DBD" w14:textId="7A15249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Krajná 7/12</w:t>
      </w:r>
    </w:p>
    <w:p w14:paraId="1611F199" w14:textId="1829EE0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900 42 Dunajská  Lužná</w:t>
      </w:r>
    </w:p>
    <w:p w14:paraId="5366341E" w14:textId="1B9C6FE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44331801</w:t>
      </w:r>
    </w:p>
    <w:p w14:paraId="6243647E" w14:textId="5B7E056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2022666987</w:t>
      </w:r>
    </w:p>
    <w:p w14:paraId="72E1E31B" w14:textId="0CA300E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SK2022666987</w:t>
      </w:r>
    </w:p>
    <w:p w14:paraId="07B1DD08" w14:textId="6465D99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2008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4E7DC9CB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Šarközyová  Nadežda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6FE738E1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Šarközyová Nadežda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58FACFBE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85E53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BE760A5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je štvrťročným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907800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4FC684D9" w14:textId="04DD109D" w:rsidR="009E19F1" w:rsidRDefault="009E19F1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za účtovný rok 202 vykázal stratu -</w:t>
      </w:r>
      <w:r w:rsidR="00385E53">
        <w:rPr>
          <w:rFonts w:asciiTheme="majorHAnsi" w:hAnsiTheme="majorHAnsi" w:cstheme="majorHAnsi"/>
          <w:b/>
          <w:bCs/>
          <w:sz w:val="24"/>
          <w:szCs w:val="24"/>
        </w:rPr>
        <w:t>6 827,88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3A9D2CC5" w14:textId="1F6B7B30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85E53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385E53">
        <w:rPr>
          <w:rFonts w:asciiTheme="majorHAnsi" w:hAnsiTheme="majorHAnsi" w:cstheme="majorHAnsi"/>
          <w:b/>
          <w:bCs/>
          <w:sz w:val="24"/>
          <w:szCs w:val="24"/>
        </w:rPr>
        <w:t>n</w:t>
      </w:r>
      <w:r>
        <w:rPr>
          <w:rFonts w:asciiTheme="majorHAnsi" w:hAnsiTheme="majorHAnsi" w:cstheme="majorHAnsi"/>
          <w:b/>
          <w:bCs/>
          <w:sz w:val="24"/>
          <w:szCs w:val="24"/>
        </w:rPr>
        <w:t>eviduje pohľadávky voči odberateľom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556844ED" w14:textId="4137A48C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85E53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záväzky voči dodávateľom 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V Dunajskej Lužnej </w:t>
      </w:r>
    </w:p>
    <w:p w14:paraId="67CD887A" w14:textId="2F91086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85E53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.03.2022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385E53"/>
    <w:rsid w:val="004231F7"/>
    <w:rsid w:val="008D296E"/>
    <w:rsid w:val="009E19F1"/>
    <w:rsid w:val="00B779DE"/>
    <w:rsid w:val="00C93BCF"/>
    <w:rsid w:val="00D04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147</Words>
  <Characters>876</Characters>
  <Application>Microsoft Office Word</Application>
  <DocSecurity>0</DocSecurity>
  <Lines>43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6</cp:revision>
  <cp:lastPrinted>2020-02-04T16:27:00Z</cp:lastPrinted>
  <dcterms:created xsi:type="dcterms:W3CDTF">2020-02-04T15:27:00Z</dcterms:created>
  <dcterms:modified xsi:type="dcterms:W3CDTF">2023-03-25T17:47:00Z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d20d52663707563527437616f58b7ec672c35cc18bade6e4c44ac0265536f3b4</vt:lpwstr>
  </property>
</Properties>
</file>