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2577" w:rsidRDefault="00C02577" w:rsidP="008F3201">
      <w:pPr>
        <w:pStyle w:val="Nzov"/>
        <w:spacing w:before="0" w:after="0"/>
        <w:jc w:val="left"/>
      </w:pPr>
    </w:p>
    <w:p w:rsidR="00C02577" w:rsidRDefault="003C5CB6" w:rsidP="00C02577">
      <w:pPr>
        <w:pStyle w:val="Nzov"/>
        <w:spacing w:before="0" w:after="0"/>
      </w:pPr>
      <w:r>
        <w:t xml:space="preserve">POZNÁMKY </w:t>
      </w:r>
    </w:p>
    <w:p w:rsidR="001A3792" w:rsidRDefault="003C5CB6" w:rsidP="00C02577">
      <w:pPr>
        <w:pStyle w:val="Nzov"/>
        <w:spacing w:before="0" w:after="0"/>
        <w:rPr>
          <w:color w:val="FF0000"/>
        </w:rPr>
      </w:pPr>
      <w:r>
        <w:t xml:space="preserve"> </w:t>
      </w:r>
      <w:r w:rsidR="001A3792">
        <w:t>k </w:t>
      </w:r>
      <w:r>
        <w:t xml:space="preserve"> </w:t>
      </w:r>
      <w:r w:rsidR="001A3792">
        <w:t xml:space="preserve">účtovnej závierke zostavenej k 31. decembru </w:t>
      </w:r>
      <w:r w:rsidR="00FB1B41">
        <w:rPr>
          <w:i/>
          <w:iCs/>
          <w:color w:val="FF0000"/>
        </w:rPr>
        <w:t>202</w:t>
      </w:r>
      <w:r w:rsidR="008F3201">
        <w:rPr>
          <w:i/>
          <w:iCs/>
          <w:color w:val="FF0000"/>
        </w:rPr>
        <w:t>2</w:t>
      </w:r>
    </w:p>
    <w:p w:rsidR="001A3792" w:rsidRDefault="001A3792" w:rsidP="003C5CB6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C02577" w:rsidRDefault="00C02577" w:rsidP="003C5CB6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C02577" w:rsidRDefault="001A3792" w:rsidP="00C02577">
      <w:pPr>
        <w:pStyle w:val="Nadpis3"/>
        <w:numPr>
          <w:ilvl w:val="0"/>
          <w:numId w:val="41"/>
        </w:numPr>
        <w:spacing w:after="0" w:line="240" w:lineRule="auto"/>
        <w:ind w:left="426" w:hanging="426"/>
        <w:rPr>
          <w:sz w:val="22"/>
          <w:lang w:val="sk-SK"/>
        </w:rPr>
      </w:pPr>
      <w:r>
        <w:rPr>
          <w:sz w:val="22"/>
          <w:lang w:val="sk-SK"/>
        </w:rPr>
        <w:t>ZÁKLADNÉ INFORMÁ</w:t>
      </w:r>
      <w:r w:rsidR="00291169">
        <w:rPr>
          <w:sz w:val="22"/>
          <w:lang w:val="sk-SK"/>
        </w:rPr>
        <w:t>CIE</w:t>
      </w:r>
    </w:p>
    <w:p w:rsidR="008F3201" w:rsidRPr="008F3201" w:rsidRDefault="008F3201" w:rsidP="008F3201"/>
    <w:p w:rsidR="001A3792" w:rsidRDefault="001A3792" w:rsidP="00C02577">
      <w:pPr>
        <w:pStyle w:val="odstavecislo"/>
        <w:tabs>
          <w:tab w:val="clear" w:pos="737"/>
          <w:tab w:val="num" w:pos="426"/>
        </w:tabs>
        <w:spacing w:after="0"/>
        <w:ind w:left="0" w:firstLine="0"/>
      </w:pPr>
      <w:r>
        <w:t>Obchodné meno a sídlo Spoločnosti:</w:t>
      </w:r>
    </w:p>
    <w:p w:rsidR="005F34FF" w:rsidRDefault="005F34FF" w:rsidP="003C5CB6">
      <w:pPr>
        <w:tabs>
          <w:tab w:val="left" w:pos="426"/>
        </w:tabs>
        <w:jc w:val="both"/>
        <w:rPr>
          <w:i/>
          <w:iCs/>
          <w:color w:val="FF0000"/>
          <w:sz w:val="20"/>
        </w:rPr>
      </w:pPr>
      <w:r>
        <w:rPr>
          <w:i/>
          <w:color w:val="FF0000"/>
          <w:sz w:val="20"/>
        </w:rPr>
        <w:t>PUPOV</w:t>
      </w:r>
      <w:r w:rsidR="00291169">
        <w:rPr>
          <w:i/>
          <w:color w:val="FF0000"/>
          <w:sz w:val="20"/>
        </w:rPr>
        <w:t xml:space="preserve"> </w:t>
      </w:r>
      <w:r>
        <w:rPr>
          <w:i/>
          <w:color w:val="FF0000"/>
          <w:sz w:val="20"/>
        </w:rPr>
        <w:t>-</w:t>
      </w:r>
      <w:r w:rsidR="00291169">
        <w:rPr>
          <w:i/>
          <w:color w:val="FF0000"/>
          <w:sz w:val="20"/>
        </w:rPr>
        <w:t xml:space="preserve"> </w:t>
      </w:r>
      <w:r>
        <w:rPr>
          <w:i/>
          <w:color w:val="FF0000"/>
          <w:sz w:val="20"/>
        </w:rPr>
        <w:t>pozemkové spoločenstvo v Zázrivej</w:t>
      </w:r>
      <w:r>
        <w:rPr>
          <w:i/>
          <w:iCs/>
          <w:color w:val="FF0000"/>
          <w:sz w:val="20"/>
        </w:rPr>
        <w:t xml:space="preserve"> </w:t>
      </w:r>
    </w:p>
    <w:p w:rsidR="003C5CB6" w:rsidRPr="008F3201" w:rsidRDefault="005F34FF" w:rsidP="003C5CB6">
      <w:pPr>
        <w:tabs>
          <w:tab w:val="left" w:pos="426"/>
        </w:tabs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Dolina 62</w:t>
      </w:r>
      <w:r w:rsidR="00DB02C6">
        <w:rPr>
          <w:i/>
          <w:iCs/>
          <w:color w:val="FF0000"/>
          <w:sz w:val="20"/>
        </w:rPr>
        <w:t>, 0</w:t>
      </w:r>
      <w:r>
        <w:rPr>
          <w:i/>
          <w:iCs/>
          <w:color w:val="FF0000"/>
          <w:sz w:val="20"/>
        </w:rPr>
        <w:t>27 05 Zázrivá</w:t>
      </w:r>
    </w:p>
    <w:p w:rsidR="006407CD" w:rsidRDefault="001A3792" w:rsidP="003C5CB6">
      <w:pPr>
        <w:tabs>
          <w:tab w:val="left" w:pos="426"/>
        </w:tabs>
        <w:jc w:val="both"/>
        <w:rPr>
          <w:sz w:val="20"/>
        </w:rPr>
      </w:pPr>
      <w:r>
        <w:rPr>
          <w:sz w:val="20"/>
        </w:rPr>
        <w:t xml:space="preserve">Spoločnosť </w:t>
      </w:r>
      <w:r w:rsidR="005F34FF">
        <w:rPr>
          <w:i/>
          <w:color w:val="FF0000"/>
          <w:sz w:val="20"/>
        </w:rPr>
        <w:t>PUPOV</w:t>
      </w:r>
      <w:r w:rsidR="00921F49">
        <w:rPr>
          <w:i/>
          <w:color w:val="FF0000"/>
          <w:sz w:val="20"/>
        </w:rPr>
        <w:t xml:space="preserve"> </w:t>
      </w:r>
      <w:r w:rsidR="005F34FF">
        <w:rPr>
          <w:i/>
          <w:color w:val="FF0000"/>
          <w:sz w:val="20"/>
        </w:rPr>
        <w:t>-</w:t>
      </w:r>
      <w:r w:rsidR="00921F49">
        <w:rPr>
          <w:i/>
          <w:color w:val="FF0000"/>
          <w:sz w:val="20"/>
        </w:rPr>
        <w:t xml:space="preserve"> </w:t>
      </w:r>
      <w:r w:rsidR="005F34FF">
        <w:rPr>
          <w:i/>
          <w:color w:val="FF0000"/>
          <w:sz w:val="20"/>
        </w:rPr>
        <w:t>pozemkové spoločenstvo v Zázrivej</w:t>
      </w:r>
      <w:r w:rsidR="005F34FF">
        <w:rPr>
          <w:sz w:val="20"/>
        </w:rPr>
        <w:t xml:space="preserve"> </w:t>
      </w:r>
      <w:r>
        <w:rPr>
          <w:sz w:val="20"/>
        </w:rPr>
        <w:t xml:space="preserve">(ďalej len „Spoločnosť“) bola založená </w:t>
      </w:r>
      <w:r w:rsidR="006407CD">
        <w:rPr>
          <w:i/>
          <w:iCs/>
          <w:color w:val="FF0000"/>
          <w:sz w:val="20"/>
        </w:rPr>
        <w:t>31</w:t>
      </w:r>
      <w:r w:rsidR="00D74E88">
        <w:rPr>
          <w:i/>
          <w:iCs/>
          <w:color w:val="FF0000"/>
          <w:sz w:val="20"/>
        </w:rPr>
        <w:t>.0</w:t>
      </w:r>
      <w:r w:rsidR="006407CD">
        <w:rPr>
          <w:i/>
          <w:iCs/>
          <w:color w:val="FF0000"/>
          <w:sz w:val="20"/>
        </w:rPr>
        <w:t>8</w:t>
      </w:r>
      <w:r w:rsidR="00D74E88">
        <w:rPr>
          <w:i/>
          <w:iCs/>
          <w:color w:val="FF0000"/>
          <w:sz w:val="20"/>
        </w:rPr>
        <w:t>.</w:t>
      </w:r>
      <w:r w:rsidR="006407CD">
        <w:rPr>
          <w:i/>
          <w:iCs/>
          <w:color w:val="FF0000"/>
          <w:sz w:val="20"/>
        </w:rPr>
        <w:t>1998.</w:t>
      </w:r>
      <w:r>
        <w:rPr>
          <w:sz w:val="20"/>
        </w:rPr>
        <w:t xml:space="preserve"> </w:t>
      </w:r>
    </w:p>
    <w:p w:rsidR="001A3792" w:rsidRDefault="001A3792" w:rsidP="003C5CB6">
      <w:pPr>
        <w:pStyle w:val="odstavecislo"/>
        <w:tabs>
          <w:tab w:val="clear" w:pos="737"/>
          <w:tab w:val="num" w:pos="426"/>
        </w:tabs>
        <w:spacing w:after="0"/>
        <w:ind w:left="0" w:firstLine="0"/>
      </w:pPr>
      <w:r>
        <w:t>Hlavné činnosti Spoločnosti:</w:t>
      </w:r>
    </w:p>
    <w:p w:rsidR="001A3792" w:rsidRDefault="00085315" w:rsidP="003C5CB6">
      <w:pPr>
        <w:pStyle w:val="odstavecislo"/>
        <w:numPr>
          <w:ilvl w:val="0"/>
          <w:numId w:val="0"/>
        </w:numPr>
        <w:spacing w:after="0"/>
        <w:rPr>
          <w:b w:val="0"/>
        </w:rPr>
      </w:pPr>
      <w:r w:rsidRPr="00085315">
        <w:rPr>
          <w:b w:val="0"/>
        </w:rPr>
        <w:t xml:space="preserve">- </w:t>
      </w:r>
      <w:r>
        <w:rPr>
          <w:b w:val="0"/>
        </w:rPr>
        <w:t>l</w:t>
      </w:r>
      <w:r w:rsidRPr="00085315">
        <w:rPr>
          <w:b w:val="0"/>
        </w:rPr>
        <w:t>esné hospodárstvo a ostatné služby v</w:t>
      </w:r>
      <w:r>
        <w:rPr>
          <w:b w:val="0"/>
        </w:rPr>
        <w:t> </w:t>
      </w:r>
      <w:r w:rsidRPr="00085315">
        <w:rPr>
          <w:b w:val="0"/>
        </w:rPr>
        <w:t>lesníctve</w:t>
      </w:r>
      <w:r>
        <w:rPr>
          <w:b w:val="0"/>
        </w:rPr>
        <w:t>.</w:t>
      </w:r>
    </w:p>
    <w:p w:rsidR="003C5CB6" w:rsidRPr="00085315" w:rsidRDefault="003C5CB6" w:rsidP="003C5CB6">
      <w:pPr>
        <w:pStyle w:val="odstavecislo"/>
        <w:numPr>
          <w:ilvl w:val="0"/>
          <w:numId w:val="0"/>
        </w:numPr>
        <w:spacing w:after="0"/>
        <w:rPr>
          <w:b w:val="0"/>
          <w:bCs w:val="0"/>
          <w:i/>
          <w:iCs/>
          <w:color w:val="FF0000"/>
          <w:lang w:val="cs-CZ"/>
        </w:rPr>
      </w:pPr>
    </w:p>
    <w:p w:rsidR="001A3792" w:rsidRDefault="001A3792" w:rsidP="003C5CB6">
      <w:pPr>
        <w:pStyle w:val="odstavecislo"/>
        <w:tabs>
          <w:tab w:val="clear" w:pos="737"/>
          <w:tab w:val="num" w:pos="426"/>
        </w:tabs>
        <w:spacing w:after="0"/>
        <w:ind w:left="0" w:firstLine="0"/>
      </w:pPr>
      <w:r>
        <w:t xml:space="preserve">Priemerný počet zamestnancov </w:t>
      </w:r>
    </w:p>
    <w:p w:rsidR="001A3792" w:rsidRPr="008F3201" w:rsidRDefault="001A3792" w:rsidP="003C5CB6">
      <w:pPr>
        <w:tabs>
          <w:tab w:val="left" w:pos="426"/>
        </w:tabs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</w:t>
      </w:r>
      <w:r w:rsidR="004315A1">
        <w:rPr>
          <w:sz w:val="20"/>
        </w:rPr>
        <w:t>ne</w:t>
      </w:r>
      <w:r>
        <w:rPr>
          <w:sz w:val="20"/>
        </w:rPr>
        <w:t xml:space="preserve">mala v roku </w:t>
      </w:r>
      <w:r w:rsidR="00CB1C60">
        <w:rPr>
          <w:i/>
          <w:iCs/>
          <w:color w:val="FF0000"/>
          <w:sz w:val="20"/>
        </w:rPr>
        <w:t>20</w:t>
      </w:r>
      <w:r w:rsidR="008F3201">
        <w:rPr>
          <w:i/>
          <w:iCs/>
          <w:color w:val="FF0000"/>
          <w:sz w:val="20"/>
        </w:rPr>
        <w:t>22</w:t>
      </w:r>
      <w:r w:rsidR="0010216F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 xml:space="preserve"> </w:t>
      </w:r>
      <w:r w:rsidR="004315A1" w:rsidRPr="004315A1">
        <w:rPr>
          <w:iCs/>
          <w:color w:val="000000"/>
          <w:sz w:val="20"/>
        </w:rPr>
        <w:t xml:space="preserve">žiadnych </w:t>
      </w:r>
      <w:r w:rsidR="00D74E88" w:rsidRPr="004315A1">
        <w:rPr>
          <w:iCs/>
          <w:color w:val="000000"/>
          <w:sz w:val="20"/>
        </w:rPr>
        <w:t xml:space="preserve"> </w:t>
      </w:r>
      <w:r>
        <w:rPr>
          <w:sz w:val="20"/>
        </w:rPr>
        <w:t>zamestnancov</w:t>
      </w:r>
      <w:r w:rsidR="00D74E88">
        <w:rPr>
          <w:sz w:val="20"/>
        </w:rPr>
        <w:t xml:space="preserve">. </w:t>
      </w:r>
      <w:r>
        <w:rPr>
          <w:sz w:val="20"/>
        </w:rPr>
        <w:t xml:space="preserve"> </w:t>
      </w:r>
    </w:p>
    <w:p w:rsidR="001A3792" w:rsidRDefault="001A3792" w:rsidP="003C5CB6">
      <w:pPr>
        <w:pStyle w:val="odstavecislo"/>
        <w:tabs>
          <w:tab w:val="clear" w:pos="737"/>
          <w:tab w:val="num" w:pos="426"/>
        </w:tabs>
        <w:spacing w:after="0"/>
        <w:ind w:left="0" w:firstLine="0"/>
      </w:pPr>
      <w:r>
        <w:t>Právny dôvod na zostavenie účtovnej závierky</w:t>
      </w:r>
    </w:p>
    <w:p w:rsidR="001A3792" w:rsidRDefault="001A3792" w:rsidP="003C5CB6">
      <w:pPr>
        <w:tabs>
          <w:tab w:val="left" w:pos="426"/>
        </w:tabs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8F3201">
        <w:rPr>
          <w:i/>
          <w:iCs/>
          <w:color w:val="FF0000"/>
          <w:sz w:val="20"/>
        </w:rPr>
        <w:t>22</w:t>
      </w:r>
      <w:r w:rsidR="00960D4A">
        <w:rPr>
          <w:i/>
          <w:iCs/>
          <w:color w:val="FF0000"/>
          <w:sz w:val="20"/>
        </w:rPr>
        <w:t xml:space="preserve"> </w:t>
      </w:r>
      <w:r w:rsidR="00D964F5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je zostavená ako riadna účtovná závierka podľa § 17 ods. 6 zákona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FB1B41">
        <w:rPr>
          <w:i/>
          <w:iCs/>
          <w:color w:val="FF0000"/>
          <w:sz w:val="20"/>
        </w:rPr>
        <w:t>2</w:t>
      </w:r>
      <w:r w:rsidR="008F3201">
        <w:rPr>
          <w:i/>
          <w:iCs/>
          <w:color w:val="FF0000"/>
          <w:sz w:val="20"/>
        </w:rPr>
        <w:t>2</w:t>
      </w:r>
      <w:r>
        <w:rPr>
          <w:sz w:val="20"/>
        </w:rPr>
        <w:t xml:space="preserve"> do 31. d</w:t>
      </w:r>
      <w:r>
        <w:rPr>
          <w:sz w:val="20"/>
        </w:rPr>
        <w:t>e</w:t>
      </w:r>
      <w:r>
        <w:rPr>
          <w:sz w:val="20"/>
        </w:rPr>
        <w:t xml:space="preserve">cembra </w:t>
      </w:r>
      <w:r>
        <w:rPr>
          <w:i/>
          <w:iCs/>
          <w:color w:val="FF0000"/>
          <w:sz w:val="20"/>
        </w:rPr>
        <w:t>20</w:t>
      </w:r>
      <w:r w:rsidR="00FB1B41">
        <w:rPr>
          <w:i/>
          <w:iCs/>
          <w:color w:val="FF0000"/>
          <w:sz w:val="20"/>
        </w:rPr>
        <w:t>2</w:t>
      </w:r>
      <w:r w:rsidR="008F3201">
        <w:rPr>
          <w:i/>
          <w:iCs/>
          <w:color w:val="FF0000"/>
          <w:sz w:val="20"/>
        </w:rPr>
        <w:t>2</w:t>
      </w:r>
      <w:r>
        <w:rPr>
          <w:sz w:val="20"/>
        </w:rPr>
        <w:t>.</w:t>
      </w:r>
    </w:p>
    <w:p w:rsidR="00C02577" w:rsidRDefault="001A3792" w:rsidP="00C02577">
      <w:pPr>
        <w:pStyle w:val="Nadpis3"/>
        <w:numPr>
          <w:ilvl w:val="0"/>
          <w:numId w:val="41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8F3201" w:rsidRPr="008F3201" w:rsidRDefault="008F3201" w:rsidP="008F3201"/>
    <w:p w:rsidR="001A3792" w:rsidRPr="007F16C9" w:rsidRDefault="00704CF0" w:rsidP="00C02577">
      <w:pPr>
        <w:pStyle w:val="odstavecabc"/>
        <w:rPr>
          <w:sz w:val="20"/>
          <w:szCs w:val="20"/>
        </w:rPr>
      </w:pPr>
      <w:r w:rsidRPr="007F16C9">
        <w:rPr>
          <w:sz w:val="20"/>
          <w:szCs w:val="20"/>
        </w:rPr>
        <w:t xml:space="preserve">a) </w:t>
      </w:r>
      <w:r w:rsidRPr="007F16C9">
        <w:rPr>
          <w:sz w:val="20"/>
          <w:szCs w:val="20"/>
        </w:rPr>
        <w:tab/>
      </w:r>
      <w:r w:rsidR="001A3792" w:rsidRPr="007F16C9">
        <w:rPr>
          <w:sz w:val="20"/>
          <w:szCs w:val="20"/>
        </w:rPr>
        <w:t>Východiská pre zostavenie účtovnej závierky</w:t>
      </w:r>
    </w:p>
    <w:p w:rsidR="001A3792" w:rsidRPr="007F16C9" w:rsidRDefault="001A3792" w:rsidP="008F3201">
      <w:pPr>
        <w:pStyle w:val="odstavecbezcisla"/>
        <w:tabs>
          <w:tab w:val="num" w:pos="426"/>
        </w:tabs>
        <w:ind w:left="0"/>
        <w:rPr>
          <w:szCs w:val="20"/>
        </w:rPr>
      </w:pPr>
      <w:r w:rsidRPr="007F16C9">
        <w:rPr>
          <w:szCs w:val="20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Pr="007F16C9" w:rsidRDefault="001A3792" w:rsidP="007F16C9">
      <w:pPr>
        <w:pStyle w:val="odstavecbezcisla"/>
        <w:ind w:left="0"/>
        <w:rPr>
          <w:i/>
          <w:iCs w:val="0"/>
          <w:color w:val="FF0000"/>
          <w:szCs w:val="20"/>
        </w:rPr>
      </w:pPr>
      <w:r w:rsidRPr="007F16C9">
        <w:rPr>
          <w:szCs w:val="20"/>
        </w:rPr>
        <w:t>Účtovné metódy a všeobecné účtovné zásady Spoločnosť aplikovala konzistentne s predchádzajúcim účtovným o</w:t>
      </w:r>
      <w:r w:rsidR="00A658F7" w:rsidRPr="007F16C9">
        <w:rPr>
          <w:szCs w:val="20"/>
        </w:rPr>
        <w:t>b</w:t>
      </w:r>
      <w:r w:rsidRPr="007F16C9">
        <w:rPr>
          <w:szCs w:val="20"/>
        </w:rPr>
        <w:t>d</w:t>
      </w:r>
      <w:r w:rsidRPr="007F16C9">
        <w:rPr>
          <w:szCs w:val="20"/>
        </w:rPr>
        <w:t>o</w:t>
      </w:r>
      <w:r w:rsidRPr="007F16C9">
        <w:rPr>
          <w:szCs w:val="20"/>
        </w:rPr>
        <w:t xml:space="preserve">bím. </w:t>
      </w:r>
      <w:r w:rsidRPr="007F16C9">
        <w:rPr>
          <w:i/>
          <w:iCs w:val="0"/>
          <w:color w:val="FF0000"/>
          <w:szCs w:val="20"/>
        </w:rPr>
        <w:t xml:space="preserve"> </w:t>
      </w:r>
    </w:p>
    <w:p w:rsidR="001A3792" w:rsidRPr="007F16C9" w:rsidRDefault="001A3792" w:rsidP="007F16C9">
      <w:pPr>
        <w:pStyle w:val="odstavecbezcisla"/>
        <w:ind w:left="0"/>
        <w:rPr>
          <w:szCs w:val="20"/>
        </w:rPr>
      </w:pPr>
    </w:p>
    <w:p w:rsidR="001A3792" w:rsidRPr="007F16C9" w:rsidRDefault="00704CF0" w:rsidP="007F16C9">
      <w:pPr>
        <w:pStyle w:val="odstavecabc"/>
        <w:rPr>
          <w:sz w:val="20"/>
          <w:szCs w:val="20"/>
        </w:rPr>
      </w:pPr>
      <w:r w:rsidRPr="007F16C9">
        <w:rPr>
          <w:sz w:val="20"/>
          <w:szCs w:val="20"/>
        </w:rPr>
        <w:t xml:space="preserve">b)  </w:t>
      </w:r>
      <w:r w:rsidRPr="007F16C9">
        <w:rPr>
          <w:sz w:val="20"/>
          <w:szCs w:val="20"/>
        </w:rPr>
        <w:tab/>
      </w:r>
      <w:r w:rsidR="001A3792" w:rsidRPr="007F16C9">
        <w:rPr>
          <w:sz w:val="20"/>
          <w:szCs w:val="20"/>
        </w:rPr>
        <w:t>Dlhodobý nehmotný a dlhodobý hmotný majetok</w:t>
      </w:r>
    </w:p>
    <w:p w:rsidR="00D747DB" w:rsidRPr="007F16C9" w:rsidRDefault="001A3792" w:rsidP="007F16C9">
      <w:pPr>
        <w:pStyle w:val="odstavecbezcisla"/>
        <w:ind w:left="0"/>
        <w:rPr>
          <w:szCs w:val="20"/>
        </w:rPr>
      </w:pPr>
      <w:r w:rsidRPr="007F16C9">
        <w:rPr>
          <w:szCs w:val="20"/>
        </w:rPr>
        <w:t>Dlhodobý majetok nakupovaný sa oceňuje obstarávacou cenou, ktorá zahrňuje cenu obstarania a náklady súvisiace s obstaraním (clo, prepravu, montáž, poistné a pod.).</w:t>
      </w:r>
      <w:r w:rsidRPr="007F16C9">
        <w:rPr>
          <w:i/>
          <w:color w:val="FF0000"/>
          <w:szCs w:val="20"/>
        </w:rPr>
        <w:t>..</w:t>
      </w:r>
    </w:p>
    <w:p w:rsidR="008B4F2B" w:rsidRPr="008F3201" w:rsidRDefault="001A3792" w:rsidP="007F16C9">
      <w:pPr>
        <w:pStyle w:val="odstavecbezcisla"/>
        <w:ind w:left="0"/>
        <w:rPr>
          <w:i/>
          <w:color w:val="FF0000"/>
          <w:szCs w:val="20"/>
        </w:rPr>
      </w:pPr>
      <w:r w:rsidRPr="007F16C9">
        <w:rPr>
          <w:szCs w:val="20"/>
        </w:rPr>
        <w:t xml:space="preserve">Dlhodobý nehmotný majetok sa odpisuje podľa odpisového plánu, ktorý bol zostavený na základe predpokladanej doby jeho používania </w:t>
      </w:r>
      <w:r w:rsidRPr="007F16C9">
        <w:rPr>
          <w:i/>
          <w:iCs w:val="0"/>
          <w:color w:val="FF0000"/>
          <w:szCs w:val="20"/>
        </w:rPr>
        <w:t>.</w:t>
      </w:r>
      <w:r w:rsidRPr="007F16C9">
        <w:rPr>
          <w:szCs w:val="20"/>
        </w:rPr>
        <w:t xml:space="preserve"> </w:t>
      </w:r>
      <w:r w:rsidRPr="007F16C9">
        <w:rPr>
          <w:i/>
          <w:color w:val="FF0000"/>
          <w:szCs w:val="20"/>
        </w:rPr>
        <w:t>Drobný dlhodobý nehmotný majetok, ktorého obstarávacia cena (res</w:t>
      </w:r>
      <w:r w:rsidR="00CB1C60" w:rsidRPr="007F16C9">
        <w:rPr>
          <w:i/>
          <w:color w:val="FF0000"/>
          <w:szCs w:val="20"/>
        </w:rPr>
        <w:t xml:space="preserve">p. vlastné náklady) je 2400,- EUR </w:t>
      </w:r>
      <w:r w:rsidRPr="007F16C9">
        <w:rPr>
          <w:i/>
          <w:color w:val="FF0000"/>
          <w:szCs w:val="20"/>
        </w:rPr>
        <w:t xml:space="preserve"> sa  odpisuje jednorazovo pri uvedení do použ</w:t>
      </w:r>
      <w:r w:rsidR="00274313" w:rsidRPr="007F16C9">
        <w:rPr>
          <w:i/>
          <w:color w:val="FF0000"/>
          <w:szCs w:val="20"/>
        </w:rPr>
        <w:t>ívania.</w:t>
      </w:r>
    </w:p>
    <w:p w:rsidR="006155D2" w:rsidRPr="007F16C9" w:rsidRDefault="001A3792" w:rsidP="007F16C9">
      <w:pPr>
        <w:pStyle w:val="odstavecbezcisla"/>
        <w:ind w:left="0"/>
        <w:rPr>
          <w:i/>
          <w:iCs w:val="0"/>
          <w:color w:val="FF0000"/>
          <w:szCs w:val="20"/>
        </w:rPr>
      </w:pPr>
      <w:r w:rsidRPr="007F16C9">
        <w:rPr>
          <w:szCs w:val="20"/>
        </w:rPr>
        <w:t>Dlhodobý hmotný majetok sa odpisuje podľa odpisového plánu, ktorý bol zostavený na základe predpokladanej doby jeho používania a predpoklad</w:t>
      </w:r>
      <w:r w:rsidR="008F07DE" w:rsidRPr="007F16C9">
        <w:rPr>
          <w:szCs w:val="20"/>
        </w:rPr>
        <w:t>aného priebehu jeho opotrebenia</w:t>
      </w:r>
      <w:r w:rsidRPr="007F16C9">
        <w:rPr>
          <w:i/>
          <w:iCs w:val="0"/>
          <w:color w:val="FF0000"/>
          <w:szCs w:val="20"/>
        </w:rPr>
        <w:t>. Drobný dlhodobý hmotný majetok, ktorého obstaráv</w:t>
      </w:r>
      <w:r w:rsidRPr="007F16C9">
        <w:rPr>
          <w:i/>
          <w:iCs w:val="0"/>
          <w:color w:val="FF0000"/>
          <w:szCs w:val="20"/>
        </w:rPr>
        <w:t>a</w:t>
      </w:r>
      <w:r w:rsidRPr="007F16C9">
        <w:rPr>
          <w:i/>
          <w:iCs w:val="0"/>
          <w:color w:val="FF0000"/>
          <w:szCs w:val="20"/>
        </w:rPr>
        <w:t>cia cena (res</w:t>
      </w:r>
      <w:r w:rsidR="00CB1C60" w:rsidRPr="007F16C9">
        <w:rPr>
          <w:i/>
          <w:iCs w:val="0"/>
          <w:color w:val="FF0000"/>
          <w:szCs w:val="20"/>
        </w:rPr>
        <w:t xml:space="preserve">p. vlastné náklady) je 1700,- EUR </w:t>
      </w:r>
      <w:r w:rsidRPr="007F16C9">
        <w:rPr>
          <w:i/>
          <w:iCs w:val="0"/>
          <w:color w:val="FF0000"/>
          <w:szCs w:val="20"/>
        </w:rPr>
        <w:t xml:space="preserve"> a nižšia, sa odpisuje jednorazovo pri uvedení do používa</w:t>
      </w:r>
      <w:r w:rsidR="00943E6D" w:rsidRPr="007F16C9">
        <w:rPr>
          <w:i/>
          <w:iCs w:val="0"/>
          <w:color w:val="FF0000"/>
          <w:szCs w:val="20"/>
        </w:rPr>
        <w:t>nia.</w:t>
      </w:r>
    </w:p>
    <w:p w:rsidR="00742F91" w:rsidRDefault="00742F91" w:rsidP="008F3201">
      <w:pPr>
        <w:pStyle w:val="odstavecabc"/>
        <w:ind w:left="0" w:firstLine="0"/>
        <w:rPr>
          <w:sz w:val="20"/>
          <w:szCs w:val="20"/>
        </w:rPr>
      </w:pPr>
    </w:p>
    <w:p w:rsidR="008F3201" w:rsidRDefault="008F3201" w:rsidP="008F3201">
      <w:pPr>
        <w:pStyle w:val="odstavecabc"/>
        <w:ind w:left="0" w:firstLine="0"/>
        <w:rPr>
          <w:sz w:val="20"/>
          <w:szCs w:val="20"/>
        </w:rPr>
      </w:pPr>
    </w:p>
    <w:p w:rsidR="001A3792" w:rsidRPr="007F16C9" w:rsidRDefault="00704CF0" w:rsidP="007F16C9">
      <w:pPr>
        <w:pStyle w:val="odstavecabc"/>
        <w:rPr>
          <w:sz w:val="20"/>
          <w:szCs w:val="20"/>
        </w:rPr>
      </w:pPr>
      <w:r w:rsidRPr="007F16C9">
        <w:rPr>
          <w:sz w:val="20"/>
          <w:szCs w:val="20"/>
        </w:rPr>
        <w:lastRenderedPageBreak/>
        <w:t xml:space="preserve">c) </w:t>
      </w:r>
      <w:r w:rsidRPr="007F16C9">
        <w:rPr>
          <w:sz w:val="20"/>
          <w:szCs w:val="20"/>
        </w:rPr>
        <w:tab/>
      </w:r>
      <w:r w:rsidR="001A3792" w:rsidRPr="007F16C9">
        <w:rPr>
          <w:sz w:val="20"/>
          <w:szCs w:val="20"/>
        </w:rPr>
        <w:t xml:space="preserve">Pohľadávky </w:t>
      </w:r>
    </w:p>
    <w:p w:rsidR="00C02577" w:rsidRDefault="001A3792" w:rsidP="007F16C9">
      <w:pPr>
        <w:pStyle w:val="odstavecbezcisla"/>
        <w:ind w:left="0"/>
        <w:rPr>
          <w:szCs w:val="20"/>
        </w:rPr>
      </w:pPr>
      <w:r w:rsidRPr="007F16C9">
        <w:rPr>
          <w:szCs w:val="20"/>
        </w:rPr>
        <w:t>Pohľadávky sa pri ich vzniku oceňujú ich menovitou hodnotou; postúpené pohľadávky a pohľadávky nadobudnuté vkl</w:t>
      </w:r>
      <w:r w:rsidRPr="007F16C9">
        <w:rPr>
          <w:szCs w:val="20"/>
        </w:rPr>
        <w:t>a</w:t>
      </w:r>
      <w:r w:rsidRPr="007F16C9">
        <w:rPr>
          <w:szCs w:val="20"/>
        </w:rPr>
        <w:t>dom do základného imania sa oceňujú obstarávacou cenou, t.j. vrátane nákladov súvisiacich s obstaraním. Opravná p</w:t>
      </w:r>
      <w:r w:rsidRPr="007F16C9">
        <w:rPr>
          <w:szCs w:val="20"/>
        </w:rPr>
        <w:t>o</w:t>
      </w:r>
      <w:r w:rsidRPr="007F16C9">
        <w:rPr>
          <w:szCs w:val="20"/>
        </w:rPr>
        <w:t xml:space="preserve">ložka sa vytvára k pochybným a nedobytným pohľadávkam, kde existuje riziko nevymožiteľnosti pohľadávok. </w:t>
      </w:r>
    </w:p>
    <w:p w:rsidR="00C02577" w:rsidRPr="007F16C9" w:rsidRDefault="00C02577" w:rsidP="007F16C9">
      <w:pPr>
        <w:pStyle w:val="odstavecbezcisla"/>
        <w:ind w:left="0"/>
        <w:rPr>
          <w:szCs w:val="20"/>
        </w:rPr>
      </w:pPr>
    </w:p>
    <w:p w:rsidR="00A21E75" w:rsidRPr="007F16C9" w:rsidRDefault="007F16C9" w:rsidP="007F16C9">
      <w:pPr>
        <w:pStyle w:val="odstavecabc"/>
        <w:rPr>
          <w:sz w:val="20"/>
          <w:szCs w:val="20"/>
        </w:rPr>
      </w:pPr>
      <w:r w:rsidRPr="007F16C9">
        <w:rPr>
          <w:sz w:val="20"/>
          <w:szCs w:val="20"/>
        </w:rPr>
        <w:t>d)</w:t>
      </w:r>
      <w:r w:rsidRPr="007F16C9">
        <w:rPr>
          <w:sz w:val="20"/>
          <w:szCs w:val="20"/>
        </w:rPr>
        <w:tab/>
      </w:r>
      <w:r w:rsidR="00A21E75" w:rsidRPr="007F16C9">
        <w:rPr>
          <w:sz w:val="20"/>
          <w:szCs w:val="20"/>
        </w:rPr>
        <w:t>Cudzia mena</w:t>
      </w:r>
    </w:p>
    <w:p w:rsidR="00A21E75" w:rsidRPr="007F16C9" w:rsidRDefault="00A21E75" w:rsidP="007F16C9">
      <w:pPr>
        <w:pStyle w:val="odstavecbezcisla"/>
        <w:ind w:left="0"/>
        <w:rPr>
          <w:szCs w:val="20"/>
        </w:rPr>
      </w:pPr>
      <w:r w:rsidRPr="007F16C9">
        <w:rPr>
          <w:szCs w:val="20"/>
        </w:rPr>
        <w:t>Majetok a záväzky vyjadrené v cudzej mene sa prepočítavajú na EUR referenčným výmenným kurzom určeným a vyhl</w:t>
      </w:r>
      <w:r w:rsidRPr="007F16C9">
        <w:rPr>
          <w:szCs w:val="20"/>
        </w:rPr>
        <w:t>á</w:t>
      </w:r>
      <w:r w:rsidRPr="007F16C9">
        <w:rPr>
          <w:szCs w:val="20"/>
        </w:rPr>
        <w:t>seným  Európskou centrálnou bankou alebo Národnou bankou Slovenska v  deň predchádzajúci dňu uskutočnenia ú</w:t>
      </w:r>
      <w:r w:rsidRPr="007F16C9">
        <w:rPr>
          <w:szCs w:val="20"/>
        </w:rPr>
        <w:t>č</w:t>
      </w:r>
      <w:r w:rsidRPr="007F16C9">
        <w:rPr>
          <w:szCs w:val="20"/>
        </w:rPr>
        <w:t>tovného prípadu a v účtovnej závierke platným ku dňu, ku ktorému sa účtovná závierka zostavuje. Vzniknuté kurzové rozdiely sa účtujú s vplyvom na výsledok hospodárenia.</w:t>
      </w:r>
    </w:p>
    <w:p w:rsidR="007F16C9" w:rsidRPr="007F16C9" w:rsidRDefault="007F16C9" w:rsidP="007F16C9">
      <w:pPr>
        <w:pStyle w:val="odstavecbezcisla"/>
        <w:ind w:left="0"/>
        <w:rPr>
          <w:szCs w:val="20"/>
        </w:rPr>
      </w:pPr>
    </w:p>
    <w:p w:rsidR="001A3792" w:rsidRPr="007F16C9" w:rsidRDefault="007F16C9" w:rsidP="007F16C9">
      <w:pPr>
        <w:pStyle w:val="odstavecabc"/>
        <w:rPr>
          <w:sz w:val="20"/>
          <w:szCs w:val="20"/>
        </w:rPr>
      </w:pPr>
      <w:r w:rsidRPr="007F16C9">
        <w:rPr>
          <w:sz w:val="20"/>
          <w:szCs w:val="20"/>
        </w:rPr>
        <w:t>e)</w:t>
      </w:r>
      <w:r w:rsidRPr="007F16C9">
        <w:rPr>
          <w:sz w:val="20"/>
          <w:szCs w:val="20"/>
        </w:rPr>
        <w:tab/>
      </w:r>
      <w:r w:rsidR="001A3792" w:rsidRPr="007F16C9">
        <w:rPr>
          <w:sz w:val="20"/>
          <w:szCs w:val="20"/>
        </w:rPr>
        <w:t>Výnosy</w:t>
      </w:r>
    </w:p>
    <w:p w:rsidR="001A3792" w:rsidRPr="007F16C9" w:rsidRDefault="001A3792" w:rsidP="007F16C9">
      <w:pPr>
        <w:pStyle w:val="odstavecbezcisla"/>
        <w:ind w:left="0"/>
        <w:rPr>
          <w:szCs w:val="20"/>
        </w:rPr>
      </w:pPr>
      <w:r w:rsidRPr="007F16C9">
        <w:rPr>
          <w:szCs w:val="20"/>
        </w:rP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15517E" w:rsidRDefault="0015517E" w:rsidP="007F16C9">
      <w:pPr>
        <w:pStyle w:val="odstavecbezcisla"/>
        <w:ind w:left="0"/>
        <w:rPr>
          <w:szCs w:val="20"/>
        </w:rPr>
      </w:pPr>
    </w:p>
    <w:p w:rsidR="008B4F2B" w:rsidRPr="007F16C9" w:rsidRDefault="008B4F2B" w:rsidP="007F16C9">
      <w:pPr>
        <w:pStyle w:val="odstavecbezcisla"/>
        <w:ind w:left="0"/>
        <w:rPr>
          <w:szCs w:val="20"/>
        </w:rPr>
      </w:pPr>
    </w:p>
    <w:p w:rsidR="00EE2003" w:rsidRPr="007F16C9" w:rsidRDefault="00704CF0" w:rsidP="00742F91">
      <w:pPr>
        <w:pStyle w:val="odstavecabc"/>
      </w:pPr>
      <w:r w:rsidRPr="007F16C9">
        <w:t xml:space="preserve">C.   </w:t>
      </w:r>
      <w:r w:rsidR="007F16C9" w:rsidRPr="007F16C9">
        <w:tab/>
      </w:r>
      <w:r w:rsidR="006D306E" w:rsidRPr="007F16C9">
        <w:t>AKTÍVA</w:t>
      </w:r>
    </w:p>
    <w:p w:rsidR="00A84A22" w:rsidRDefault="0015517E" w:rsidP="00EE2003">
      <w:pPr>
        <w:pStyle w:val="Nadpis8"/>
        <w:tabs>
          <w:tab w:val="clear" w:pos="737"/>
          <w:tab w:val="num" w:pos="426"/>
        </w:tabs>
        <w:spacing w:after="0"/>
        <w:ind w:left="0" w:firstLine="0"/>
      </w:pPr>
      <w:r w:rsidRPr="006D306E">
        <w:t>Dlhodobý nehmotný majetok a dlhodobý hmotný majetok</w:t>
      </w:r>
    </w:p>
    <w:p w:rsidR="00953917" w:rsidRPr="00953917" w:rsidRDefault="00953917" w:rsidP="00953917"/>
    <w:p w:rsidR="00742F91" w:rsidRDefault="00085315" w:rsidP="00742F91">
      <w:pPr>
        <w:pStyle w:val="odstavecbezcisla"/>
        <w:ind w:left="0"/>
        <w:rPr>
          <w:iCs w:val="0"/>
        </w:rPr>
      </w:pPr>
      <w:r>
        <w:rPr>
          <w:iCs w:val="0"/>
        </w:rPr>
        <w:t xml:space="preserve">V roku </w:t>
      </w:r>
      <w:r w:rsidR="008F3201">
        <w:rPr>
          <w:iCs w:val="0"/>
          <w:color w:val="FF0000"/>
        </w:rPr>
        <w:t>2022</w:t>
      </w:r>
      <w:r w:rsidR="0010216F">
        <w:rPr>
          <w:iCs w:val="0"/>
        </w:rPr>
        <w:t xml:space="preserve"> </w:t>
      </w:r>
      <w:r>
        <w:rPr>
          <w:iCs w:val="0"/>
        </w:rPr>
        <w:t xml:space="preserve"> Spoločnosť nenakúpila žiadny dlhodobý hmotný a nehmotný majetok.</w:t>
      </w:r>
    </w:p>
    <w:p w:rsidR="00742F91" w:rsidRDefault="00742F91" w:rsidP="00742F91">
      <w:pPr>
        <w:pStyle w:val="odstavecbezcisla"/>
        <w:ind w:left="0"/>
        <w:rPr>
          <w:iCs w:val="0"/>
        </w:rPr>
      </w:pPr>
    </w:p>
    <w:p w:rsidR="008B4F2B" w:rsidRDefault="008B4F2B" w:rsidP="00742F91">
      <w:pPr>
        <w:pStyle w:val="odstavecbezcisla"/>
        <w:ind w:left="0"/>
        <w:rPr>
          <w:iCs w:val="0"/>
        </w:rPr>
      </w:pPr>
    </w:p>
    <w:p w:rsidR="008B4F2B" w:rsidRDefault="00742F91" w:rsidP="008B4F2B">
      <w:pPr>
        <w:pStyle w:val="Nadpis8"/>
      </w:pPr>
      <w:r>
        <w:t>Pohľadávky</w:t>
      </w:r>
    </w:p>
    <w:p w:rsidR="001A3792" w:rsidRDefault="001A3792" w:rsidP="008B4F2B">
      <w:pPr>
        <w:pStyle w:val="odstavecbezcisla"/>
        <w:ind w:left="0"/>
      </w:pPr>
      <w:r>
        <w:t>Veková štruktúra pohľadávok je uve</w:t>
      </w:r>
      <w:r w:rsidR="00CB1C60">
        <w:t>dená v nasledujúcej tabuľke v</w:t>
      </w:r>
      <w:r w:rsidR="008B4F2B">
        <w:t> </w:t>
      </w:r>
      <w:r w:rsidR="00CB1C60">
        <w:t>EUR</w:t>
      </w:r>
      <w:r w:rsidR="008B4F2B">
        <w:t xml:space="preserve"> :</w:t>
      </w:r>
    </w:p>
    <w:p w:rsidR="008B4F2B" w:rsidRDefault="008B4F2B" w:rsidP="008B4F2B">
      <w:pPr>
        <w:pStyle w:val="odstavecbezcisla"/>
        <w:ind w:left="0"/>
      </w:pPr>
    </w:p>
    <w:tbl>
      <w:tblPr>
        <w:tblW w:w="906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2126"/>
        <w:gridCol w:w="1985"/>
      </w:tblGrid>
      <w:tr w:rsidR="008B4F2B" w:rsidRPr="00796995" w:rsidTr="008B4F2B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4F2B" w:rsidRPr="00796995" w:rsidRDefault="008B4F2B" w:rsidP="00971A1C">
            <w:pPr>
              <w:pStyle w:val="dotabulky"/>
              <w:keepNext/>
              <w:spacing w:before="0"/>
              <w:rPr>
                <w:i/>
                <w:sz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8B4F2B" w:rsidRPr="00796995" w:rsidRDefault="008B4F2B" w:rsidP="00971A1C">
            <w:pPr>
              <w:pStyle w:val="dotabulky"/>
              <w:keepNext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796995">
              <w:rPr>
                <w:b/>
                <w:i/>
                <w:sz w:val="18"/>
                <w:szCs w:val="18"/>
              </w:rPr>
              <w:t>k 31.12.</w:t>
            </w:r>
            <w:r w:rsidRPr="008B4F2B">
              <w:rPr>
                <w:b/>
                <w:i/>
                <w:sz w:val="18"/>
                <w:szCs w:val="18"/>
              </w:rPr>
              <w:t xml:space="preserve"> </w:t>
            </w:r>
            <w:r w:rsidR="00A33F56">
              <w:rPr>
                <w:b/>
                <w:i/>
                <w:color w:val="FF0000"/>
                <w:sz w:val="18"/>
                <w:szCs w:val="18"/>
              </w:rPr>
              <w:t>2021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8B4F2B" w:rsidRPr="008B4F2B" w:rsidRDefault="008B4F2B" w:rsidP="00971A1C">
            <w:pPr>
              <w:pStyle w:val="dotabulky"/>
              <w:keepNext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796995">
              <w:rPr>
                <w:b/>
                <w:i/>
                <w:sz w:val="18"/>
                <w:szCs w:val="18"/>
              </w:rPr>
              <w:t>k 31.12.</w:t>
            </w:r>
            <w:r w:rsidRPr="008B4F2B">
              <w:rPr>
                <w:b/>
                <w:i/>
                <w:sz w:val="18"/>
                <w:szCs w:val="18"/>
              </w:rPr>
              <w:t xml:space="preserve"> </w:t>
            </w:r>
            <w:r w:rsidRPr="008B4F2B">
              <w:rPr>
                <w:b/>
                <w:i/>
                <w:color w:val="FF0000"/>
                <w:sz w:val="18"/>
                <w:szCs w:val="18"/>
              </w:rPr>
              <w:t>202</w:t>
            </w:r>
            <w:r w:rsidR="00A33F56">
              <w:rPr>
                <w:b/>
                <w:i/>
                <w:color w:val="FF0000"/>
                <w:sz w:val="18"/>
                <w:szCs w:val="18"/>
              </w:rPr>
              <w:t>2</w:t>
            </w:r>
          </w:p>
        </w:tc>
      </w:tr>
      <w:tr w:rsidR="008B4F2B" w:rsidRPr="00796995" w:rsidTr="008B4F2B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B4F2B" w:rsidRPr="008B4F2B" w:rsidRDefault="008B4F2B" w:rsidP="008B4F2B">
            <w:pPr>
              <w:pStyle w:val="dotabulky"/>
              <w:rPr>
                <w:sz w:val="20"/>
              </w:rPr>
            </w:pPr>
            <w:r w:rsidRPr="008B4F2B">
              <w:rPr>
                <w:sz w:val="20"/>
              </w:rPr>
              <w:t>Pohľadávky do lehoty splatnosti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8B4F2B" w:rsidRPr="008B4F2B" w:rsidRDefault="00A33F56" w:rsidP="008B4F2B">
            <w:pPr>
              <w:pStyle w:val="dotabulky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12590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8B4F2B" w:rsidRPr="008B4F2B" w:rsidRDefault="00A33F56" w:rsidP="008B4F2B">
            <w:pPr>
              <w:pStyle w:val="dotabulky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7832</w:t>
            </w:r>
          </w:p>
        </w:tc>
      </w:tr>
      <w:tr w:rsidR="008B4F2B" w:rsidRPr="00796995" w:rsidTr="008B4F2B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4F2B" w:rsidRPr="008B4F2B" w:rsidRDefault="008B4F2B" w:rsidP="008B4F2B">
            <w:pPr>
              <w:pStyle w:val="dotabulky"/>
              <w:rPr>
                <w:sz w:val="20"/>
              </w:rPr>
            </w:pPr>
            <w:r w:rsidRPr="008B4F2B">
              <w:rPr>
                <w:sz w:val="20"/>
              </w:rPr>
              <w:t>Pohľadávky po lehote splatnosti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8B4F2B" w:rsidRPr="008B4F2B" w:rsidRDefault="008B4F2B" w:rsidP="008B4F2B">
            <w:pPr>
              <w:pStyle w:val="dotabulky"/>
              <w:jc w:val="center"/>
              <w:rPr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8B4F2B" w:rsidRPr="008B4F2B" w:rsidRDefault="008B4F2B" w:rsidP="008B4F2B">
            <w:pPr>
              <w:pStyle w:val="dotabulky"/>
              <w:jc w:val="center"/>
              <w:rPr>
                <w:sz w:val="20"/>
                <w:szCs w:val="20"/>
              </w:rPr>
            </w:pPr>
          </w:p>
        </w:tc>
      </w:tr>
      <w:tr w:rsidR="008B4F2B" w:rsidRPr="00796995" w:rsidTr="008B4F2B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4F2B" w:rsidRPr="008B4F2B" w:rsidRDefault="008B4F2B" w:rsidP="008B4F2B">
            <w:pPr>
              <w:pStyle w:val="dotabulky"/>
              <w:rPr>
                <w:sz w:val="20"/>
              </w:rPr>
            </w:pPr>
            <w:r w:rsidRPr="008B4F2B">
              <w:rPr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8B4F2B" w:rsidRPr="008B4F2B" w:rsidRDefault="00A33F56" w:rsidP="008B4F2B">
            <w:pPr>
              <w:pStyle w:val="dotabulky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12590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8B4F2B" w:rsidRPr="008B4F2B" w:rsidRDefault="00A33F56" w:rsidP="008B4F2B">
            <w:pPr>
              <w:pStyle w:val="dotabulky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7832</w:t>
            </w:r>
          </w:p>
        </w:tc>
      </w:tr>
    </w:tbl>
    <w:p w:rsidR="00EE2003" w:rsidRDefault="00EE2003" w:rsidP="00EE2003">
      <w:pPr>
        <w:pStyle w:val="odstavecbezcisla"/>
        <w:keepNext/>
        <w:tabs>
          <w:tab w:val="left" w:pos="426"/>
        </w:tabs>
        <w:ind w:left="0"/>
        <w:rPr>
          <w:b/>
          <w:bCs/>
        </w:rPr>
      </w:pPr>
    </w:p>
    <w:p w:rsidR="001A3792" w:rsidRDefault="001A3792" w:rsidP="00EE2003">
      <w:pPr>
        <w:pStyle w:val="odstavecbezcisla"/>
        <w:keepNext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EE2003">
      <w:pPr>
        <w:pStyle w:val="odstavecbezcisla"/>
        <w:keepNext/>
        <w:ind w:left="0"/>
      </w:pPr>
    </w:p>
    <w:p w:rsidR="001A3792" w:rsidRDefault="001A3792" w:rsidP="00EE2003">
      <w:pPr>
        <w:pStyle w:val="odstavecbezcisla"/>
        <w:keepNext/>
        <w:ind w:left="0"/>
      </w:pPr>
      <w:r>
        <w:t>Prehľad pohybu vlastného imania v priebehu účtovného obdobia je uvedený v </w:t>
      </w:r>
      <w:r w:rsidR="00CB1C60">
        <w:t>nasledujúcej tabuľke v EUR</w:t>
      </w:r>
      <w:r>
        <w:t>:</w:t>
      </w:r>
    </w:p>
    <w:p w:rsidR="001A3792" w:rsidRDefault="001A3792" w:rsidP="003C5CB6">
      <w:pPr>
        <w:pStyle w:val="odstavecbezcisla"/>
        <w:keepNext/>
        <w:ind w:left="0"/>
      </w:pPr>
    </w:p>
    <w:tbl>
      <w:tblPr>
        <w:tblW w:w="906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834"/>
        <w:gridCol w:w="1559"/>
        <w:gridCol w:w="1843"/>
        <w:gridCol w:w="1833"/>
      </w:tblGrid>
      <w:tr w:rsidR="00B51C36" w:rsidRPr="00796995">
        <w:trPr>
          <w:cantSplit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51C36" w:rsidRPr="00796995" w:rsidRDefault="00B51C36" w:rsidP="003C5CB6">
            <w:pPr>
              <w:pStyle w:val="dotabulky"/>
              <w:keepNext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B51C36" w:rsidRPr="00796995" w:rsidRDefault="00B51C36" w:rsidP="0006661F">
            <w:pPr>
              <w:pStyle w:val="dotabulky"/>
              <w:keepNext/>
              <w:spacing w:before="0"/>
              <w:jc w:val="center"/>
              <w:rPr>
                <w:b/>
                <w:i/>
                <w:sz w:val="18"/>
              </w:rPr>
            </w:pPr>
            <w:r w:rsidRPr="00796995">
              <w:rPr>
                <w:b/>
                <w:i/>
                <w:sz w:val="18"/>
              </w:rPr>
              <w:t>Stav k 31.12.</w:t>
            </w:r>
            <w:r w:rsidRPr="00796995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4264E3">
              <w:rPr>
                <w:b/>
                <w:i/>
                <w:iCs/>
                <w:color w:val="FF0000"/>
                <w:sz w:val="18"/>
              </w:rPr>
              <w:t>2</w:t>
            </w:r>
            <w:r w:rsidR="008F3201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796995" w:rsidRDefault="00B51C36" w:rsidP="0006661F">
            <w:pPr>
              <w:pStyle w:val="dotabulky"/>
              <w:keepNext/>
              <w:spacing w:before="0"/>
              <w:jc w:val="center"/>
              <w:rPr>
                <w:b/>
                <w:i/>
                <w:sz w:val="18"/>
              </w:rPr>
            </w:pPr>
            <w:r w:rsidRPr="00796995">
              <w:rPr>
                <w:b/>
                <w:i/>
                <w:sz w:val="18"/>
              </w:rPr>
              <w:t xml:space="preserve">Rozdelenie HV roku </w:t>
            </w:r>
            <w:r w:rsidRPr="00796995">
              <w:rPr>
                <w:b/>
                <w:i/>
                <w:iCs/>
                <w:color w:val="FF0000"/>
                <w:sz w:val="18"/>
              </w:rPr>
              <w:t>20</w:t>
            </w:r>
            <w:r w:rsidR="004264E3">
              <w:rPr>
                <w:b/>
                <w:i/>
                <w:iCs/>
                <w:color w:val="FF0000"/>
                <w:sz w:val="18"/>
              </w:rPr>
              <w:t>2</w:t>
            </w:r>
            <w:r w:rsidR="008F3201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83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51C36" w:rsidRPr="00796995" w:rsidRDefault="00B51C36" w:rsidP="00D96A87">
            <w:pPr>
              <w:pStyle w:val="dotabulky"/>
              <w:keepNext/>
              <w:spacing w:before="0"/>
              <w:jc w:val="center"/>
              <w:rPr>
                <w:b/>
                <w:i/>
                <w:sz w:val="18"/>
              </w:rPr>
            </w:pPr>
            <w:r w:rsidRPr="00796995">
              <w:rPr>
                <w:b/>
                <w:i/>
                <w:sz w:val="18"/>
              </w:rPr>
              <w:t>Stav k</w:t>
            </w:r>
          </w:p>
          <w:p w:rsidR="00B51C36" w:rsidRPr="00796995" w:rsidRDefault="00B51C36" w:rsidP="0006661F">
            <w:pPr>
              <w:pStyle w:val="dotabulky"/>
              <w:keepNext/>
              <w:spacing w:before="0"/>
              <w:jc w:val="center"/>
              <w:rPr>
                <w:b/>
                <w:i/>
                <w:sz w:val="18"/>
              </w:rPr>
            </w:pPr>
            <w:r w:rsidRPr="00796995">
              <w:rPr>
                <w:b/>
                <w:i/>
                <w:sz w:val="18"/>
              </w:rPr>
              <w:t>31.12.</w:t>
            </w:r>
            <w:r w:rsidRPr="00796995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796995">
              <w:rPr>
                <w:b/>
                <w:i/>
                <w:iCs/>
                <w:color w:val="FF0000"/>
                <w:sz w:val="18"/>
              </w:rPr>
              <w:t>20</w:t>
            </w:r>
            <w:r w:rsidR="00FB1B41">
              <w:rPr>
                <w:b/>
                <w:i/>
                <w:iCs/>
                <w:color w:val="FF0000"/>
                <w:sz w:val="18"/>
              </w:rPr>
              <w:t>2</w:t>
            </w:r>
            <w:r w:rsidR="008F3201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</w:tr>
      <w:tr w:rsidR="0006661F" w:rsidRPr="00796995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06661F" w:rsidRPr="00796995" w:rsidRDefault="0006661F" w:rsidP="003C5CB6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796995">
              <w:rPr>
                <w:sz w:val="18"/>
              </w:rPr>
              <w:t>Výsledok hospodárenia minulých rokov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06661F" w:rsidRPr="00796995" w:rsidRDefault="008F3201" w:rsidP="0006661F">
            <w:pPr>
              <w:keepNext/>
              <w:tabs>
                <w:tab w:val="left" w:pos="602"/>
              </w:tabs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12443</w:t>
            </w:r>
          </w:p>
        </w:tc>
        <w:tc>
          <w:tcPr>
            <w:tcW w:w="1843" w:type="dxa"/>
            <w:vAlign w:val="bottom"/>
          </w:tcPr>
          <w:p w:rsidR="0006661F" w:rsidRPr="00796995" w:rsidRDefault="008F3201" w:rsidP="0006661F">
            <w:pPr>
              <w:keepNext/>
              <w:tabs>
                <w:tab w:val="left" w:pos="602"/>
              </w:tabs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11087</w:t>
            </w:r>
          </w:p>
        </w:tc>
        <w:tc>
          <w:tcPr>
            <w:tcW w:w="1833" w:type="dxa"/>
            <w:tcBorders>
              <w:right w:val="single" w:sz="12" w:space="0" w:color="auto"/>
            </w:tcBorders>
            <w:vAlign w:val="bottom"/>
          </w:tcPr>
          <w:p w:rsidR="0006661F" w:rsidRPr="00796995" w:rsidRDefault="004264E3" w:rsidP="00EF40C4">
            <w:pPr>
              <w:keepNext/>
              <w:tabs>
                <w:tab w:val="left" w:pos="602"/>
              </w:tabs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               </w:t>
            </w:r>
            <w:r w:rsidR="00A33F56">
              <w:rPr>
                <w:bCs/>
                <w:sz w:val="18"/>
              </w:rPr>
              <w:t>21265</w:t>
            </w:r>
          </w:p>
        </w:tc>
      </w:tr>
      <w:tr w:rsidR="0006661F" w:rsidRPr="00796995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06661F" w:rsidRDefault="0006661F" w:rsidP="003C5CB6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796995">
              <w:rPr>
                <w:sz w:val="18"/>
              </w:rPr>
              <w:t xml:space="preserve">     Nerozdelený zisk minulých rokov</w:t>
            </w:r>
          </w:p>
          <w:p w:rsidR="004264E3" w:rsidRPr="00796995" w:rsidRDefault="004264E3" w:rsidP="003C5CB6">
            <w:pPr>
              <w:keepNext/>
              <w:tabs>
                <w:tab w:val="left" w:pos="5040"/>
              </w:tabs>
              <w:rPr>
                <w:sz w:val="18"/>
              </w:rPr>
            </w:pPr>
            <w:r>
              <w:rPr>
                <w:sz w:val="18"/>
              </w:rPr>
              <w:t xml:space="preserve">      Vyplatené dividendy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06661F" w:rsidRPr="00796995" w:rsidRDefault="0006661F" w:rsidP="0006661F">
            <w:pPr>
              <w:keepNext/>
              <w:tabs>
                <w:tab w:val="left" w:pos="602"/>
              </w:tabs>
              <w:jc w:val="center"/>
              <w:rPr>
                <w:bCs/>
                <w:sz w:val="18"/>
              </w:rPr>
            </w:pPr>
          </w:p>
        </w:tc>
        <w:tc>
          <w:tcPr>
            <w:tcW w:w="1843" w:type="dxa"/>
            <w:vAlign w:val="bottom"/>
          </w:tcPr>
          <w:p w:rsidR="0006661F" w:rsidRDefault="00A33F56" w:rsidP="0006661F">
            <w:pPr>
              <w:keepNext/>
              <w:tabs>
                <w:tab w:val="left" w:pos="602"/>
              </w:tabs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11087</w:t>
            </w:r>
          </w:p>
          <w:p w:rsidR="004264E3" w:rsidRPr="00796995" w:rsidRDefault="004264E3" w:rsidP="0006661F">
            <w:pPr>
              <w:keepNext/>
              <w:tabs>
                <w:tab w:val="left" w:pos="602"/>
              </w:tabs>
              <w:jc w:val="center"/>
              <w:rPr>
                <w:bCs/>
                <w:sz w:val="18"/>
              </w:rPr>
            </w:pPr>
          </w:p>
        </w:tc>
        <w:tc>
          <w:tcPr>
            <w:tcW w:w="1833" w:type="dxa"/>
            <w:tcBorders>
              <w:right w:val="single" w:sz="12" w:space="0" w:color="auto"/>
            </w:tcBorders>
            <w:vAlign w:val="bottom"/>
          </w:tcPr>
          <w:p w:rsidR="0006661F" w:rsidRPr="00796995" w:rsidRDefault="0006661F" w:rsidP="006C3CC3">
            <w:pPr>
              <w:keepNext/>
              <w:tabs>
                <w:tab w:val="left" w:pos="602"/>
              </w:tabs>
              <w:jc w:val="center"/>
              <w:rPr>
                <w:bCs/>
                <w:sz w:val="18"/>
              </w:rPr>
            </w:pPr>
          </w:p>
        </w:tc>
      </w:tr>
      <w:tr w:rsidR="0006661F" w:rsidRPr="00796995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06661F" w:rsidRPr="00796995" w:rsidRDefault="0006661F" w:rsidP="006C3CC3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796995">
              <w:rPr>
                <w:sz w:val="18"/>
              </w:rPr>
              <w:t xml:space="preserve">     Neuhradená strata minulých rokov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06661F" w:rsidRPr="00796995" w:rsidRDefault="0006661F" w:rsidP="0006661F">
            <w:pPr>
              <w:pStyle w:val="Borders"/>
              <w:pBdr>
                <w:bottom w:val="none" w:sz="0" w:space="0" w:color="auto"/>
              </w:pBdr>
            </w:pPr>
          </w:p>
        </w:tc>
        <w:tc>
          <w:tcPr>
            <w:tcW w:w="1843" w:type="dxa"/>
            <w:vAlign w:val="bottom"/>
          </w:tcPr>
          <w:p w:rsidR="0006661F" w:rsidRPr="00796995" w:rsidRDefault="0006661F" w:rsidP="00291169">
            <w:pPr>
              <w:pStyle w:val="Borders"/>
              <w:pBdr>
                <w:bottom w:val="none" w:sz="0" w:space="0" w:color="auto"/>
              </w:pBdr>
            </w:pPr>
          </w:p>
        </w:tc>
        <w:tc>
          <w:tcPr>
            <w:tcW w:w="1833" w:type="dxa"/>
            <w:tcBorders>
              <w:right w:val="single" w:sz="12" w:space="0" w:color="auto"/>
            </w:tcBorders>
            <w:vAlign w:val="bottom"/>
          </w:tcPr>
          <w:p w:rsidR="0006661F" w:rsidRPr="00796995" w:rsidRDefault="0006661F" w:rsidP="00291169">
            <w:pPr>
              <w:pStyle w:val="Borders"/>
              <w:pBdr>
                <w:bottom w:val="none" w:sz="0" w:space="0" w:color="auto"/>
              </w:pBdr>
            </w:pPr>
          </w:p>
        </w:tc>
      </w:tr>
      <w:tr w:rsidR="0006661F" w:rsidRPr="00796995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61F" w:rsidRPr="00796995" w:rsidRDefault="0006661F" w:rsidP="003C5CB6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796995">
              <w:rPr>
                <w:sz w:val="18"/>
              </w:rPr>
              <w:t>Výsledok hospodárenia za bežné účtovné obdobie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06661F" w:rsidRPr="00796995" w:rsidRDefault="008F3201" w:rsidP="0006661F">
            <w:pPr>
              <w:pStyle w:val="Borders"/>
              <w:pBdr>
                <w:bottom w:val="none" w:sz="0" w:space="0" w:color="auto"/>
              </w:pBdr>
            </w:pPr>
            <w:r>
              <w:t>11087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06661F" w:rsidRPr="00796995" w:rsidRDefault="0006661F" w:rsidP="00291169">
            <w:pPr>
              <w:pStyle w:val="Borders"/>
              <w:pBdr>
                <w:bottom w:val="none" w:sz="0" w:space="0" w:color="auto"/>
              </w:pBdr>
            </w:pPr>
          </w:p>
        </w:tc>
        <w:tc>
          <w:tcPr>
            <w:tcW w:w="183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06661F" w:rsidRPr="00796995" w:rsidRDefault="00A33F56" w:rsidP="00291169">
            <w:pPr>
              <w:pStyle w:val="Borders"/>
              <w:pBdr>
                <w:bottom w:val="none" w:sz="0" w:space="0" w:color="auto"/>
              </w:pBdr>
            </w:pPr>
            <w:r>
              <w:t>-2817</w:t>
            </w:r>
          </w:p>
        </w:tc>
      </w:tr>
      <w:tr w:rsidR="0006661F" w:rsidRPr="00796995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61F" w:rsidRPr="00796995" w:rsidRDefault="0006661F" w:rsidP="007F16C9">
            <w:pPr>
              <w:keepNext/>
              <w:tabs>
                <w:tab w:val="left" w:pos="5040"/>
              </w:tabs>
              <w:rPr>
                <w:b/>
                <w:bCs/>
                <w:sz w:val="20"/>
                <w:szCs w:val="20"/>
              </w:rPr>
            </w:pPr>
            <w:r w:rsidRPr="0079699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06661F" w:rsidRPr="00796995" w:rsidRDefault="008F3201" w:rsidP="0006661F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23530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06661F" w:rsidRPr="00796995" w:rsidRDefault="0006661F" w:rsidP="007F16C9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83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6661F" w:rsidRPr="00796995" w:rsidRDefault="00A33F56" w:rsidP="007F16C9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18448</w:t>
            </w:r>
          </w:p>
        </w:tc>
      </w:tr>
    </w:tbl>
    <w:p w:rsidR="001A3792" w:rsidRDefault="001A3792" w:rsidP="003C5CB6">
      <w:pPr>
        <w:pStyle w:val="odstavecbezcisla"/>
        <w:ind w:left="0"/>
      </w:pPr>
    </w:p>
    <w:p w:rsidR="00463D65" w:rsidRDefault="00463D65" w:rsidP="00463D65">
      <w:pPr>
        <w:pStyle w:val="odstavecbezcisla"/>
      </w:pPr>
      <w:r>
        <w:t xml:space="preserve">Účtovný zisk za rok </w:t>
      </w:r>
      <w:r w:rsidR="004264E3">
        <w:rPr>
          <w:i/>
          <w:color w:val="FF0000"/>
        </w:rPr>
        <w:t>202</w:t>
      </w:r>
      <w:r w:rsidR="008F3201">
        <w:rPr>
          <w:i/>
          <w:color w:val="FF0000"/>
        </w:rPr>
        <w:t>2</w:t>
      </w:r>
      <w:r>
        <w:t xml:space="preserve"> vo výške </w:t>
      </w:r>
      <w:r w:rsidR="008F3201">
        <w:rPr>
          <w:i/>
          <w:color w:val="FF0000"/>
        </w:rPr>
        <w:t>11087</w:t>
      </w:r>
      <w:r w:rsidR="007F16C9">
        <w:rPr>
          <w:i/>
          <w:color w:val="FF0000"/>
        </w:rPr>
        <w:t>,</w:t>
      </w:r>
      <w:r w:rsidRPr="00F552F6">
        <w:rPr>
          <w:color w:val="FF0000"/>
        </w:rPr>
        <w:t>-</w:t>
      </w:r>
      <w:r>
        <w:t xml:space="preserve"> EUR bol zúčtovaný takto</w:t>
      </w:r>
      <w:r w:rsidR="004264E3">
        <w:t>, dividendy do roku 2017 vyplatené</w:t>
      </w:r>
      <w:r>
        <w:t xml:space="preserve"> :</w:t>
      </w:r>
    </w:p>
    <w:p w:rsidR="00463D65" w:rsidRDefault="00463D65" w:rsidP="00463D65">
      <w:pPr>
        <w:pStyle w:val="odstavecbezcisla"/>
      </w:pPr>
    </w:p>
    <w:tbl>
      <w:tblPr>
        <w:tblW w:w="9079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669"/>
        <w:gridCol w:w="2410"/>
      </w:tblGrid>
      <w:tr w:rsidR="00463D65" w:rsidRPr="00796995">
        <w:trPr>
          <w:cantSplit/>
        </w:trPr>
        <w:tc>
          <w:tcPr>
            <w:tcW w:w="6669" w:type="dxa"/>
            <w:vAlign w:val="bottom"/>
          </w:tcPr>
          <w:p w:rsidR="00463D65" w:rsidRPr="00796995" w:rsidRDefault="00463D65" w:rsidP="00463D65">
            <w:pPr>
              <w:pStyle w:val="Textkomentra"/>
              <w:tabs>
                <w:tab w:val="left" w:pos="5040"/>
              </w:tabs>
              <w:rPr>
                <w:bCs/>
                <w:sz w:val="18"/>
                <w:szCs w:val="18"/>
              </w:rPr>
            </w:pPr>
            <w:r w:rsidRPr="00796995">
              <w:rPr>
                <w:bCs/>
                <w:sz w:val="18"/>
                <w:szCs w:val="18"/>
              </w:rPr>
              <w:t>Výplata dividend</w:t>
            </w:r>
          </w:p>
        </w:tc>
        <w:tc>
          <w:tcPr>
            <w:tcW w:w="2410" w:type="dxa"/>
            <w:vAlign w:val="bottom"/>
          </w:tcPr>
          <w:p w:rsidR="00463D65" w:rsidRPr="00796995" w:rsidRDefault="00463D65" w:rsidP="00463D65">
            <w:pPr>
              <w:tabs>
                <w:tab w:val="left" w:pos="0"/>
              </w:tabs>
              <w:ind w:left="57" w:right="57"/>
              <w:jc w:val="center"/>
              <w:rPr>
                <w:bCs/>
                <w:sz w:val="20"/>
              </w:rPr>
            </w:pPr>
          </w:p>
        </w:tc>
      </w:tr>
      <w:tr w:rsidR="00463D65" w:rsidRPr="00796995">
        <w:trPr>
          <w:cantSplit/>
        </w:trPr>
        <w:tc>
          <w:tcPr>
            <w:tcW w:w="6669" w:type="dxa"/>
            <w:vAlign w:val="bottom"/>
          </w:tcPr>
          <w:p w:rsidR="00463D65" w:rsidRPr="00796995" w:rsidRDefault="00463D65" w:rsidP="00463D65">
            <w:pPr>
              <w:tabs>
                <w:tab w:val="left" w:pos="5040"/>
              </w:tabs>
              <w:rPr>
                <w:sz w:val="18"/>
                <w:szCs w:val="18"/>
              </w:rPr>
            </w:pPr>
            <w:r w:rsidRPr="00796995">
              <w:rPr>
                <w:sz w:val="18"/>
                <w:szCs w:val="18"/>
              </w:rPr>
              <w:t>Prevod na nerozdelený zisk</w:t>
            </w:r>
            <w:r w:rsidR="006018FD" w:rsidRPr="00796995">
              <w:rPr>
                <w:sz w:val="18"/>
                <w:szCs w:val="18"/>
              </w:rPr>
              <w:t xml:space="preserve"> minulých rokov</w:t>
            </w:r>
          </w:p>
        </w:tc>
        <w:tc>
          <w:tcPr>
            <w:tcW w:w="2410" w:type="dxa"/>
            <w:vAlign w:val="bottom"/>
          </w:tcPr>
          <w:p w:rsidR="00463D65" w:rsidRPr="00796995" w:rsidRDefault="00953917" w:rsidP="006018FD">
            <w:pPr>
              <w:pStyle w:val="Borders"/>
              <w:pBdr>
                <w:bottom w:val="none" w:sz="0" w:space="0" w:color="auto"/>
              </w:pBdr>
            </w:pPr>
            <w:r>
              <w:t>11087</w:t>
            </w:r>
          </w:p>
        </w:tc>
      </w:tr>
      <w:tr w:rsidR="00463D65" w:rsidRPr="00796995">
        <w:trPr>
          <w:cantSplit/>
        </w:trPr>
        <w:tc>
          <w:tcPr>
            <w:tcW w:w="6669" w:type="dxa"/>
            <w:vAlign w:val="bottom"/>
          </w:tcPr>
          <w:p w:rsidR="00463D65" w:rsidRPr="00796995" w:rsidRDefault="00463D65" w:rsidP="00463D65">
            <w:pPr>
              <w:tabs>
                <w:tab w:val="left" w:pos="5040"/>
              </w:tabs>
              <w:rPr>
                <w:sz w:val="18"/>
                <w:szCs w:val="18"/>
              </w:rPr>
            </w:pPr>
            <w:r w:rsidRPr="00796995">
              <w:rPr>
                <w:sz w:val="18"/>
                <w:szCs w:val="18"/>
              </w:rPr>
              <w:t>Prevod na neuhradenú stratu minulých rokov</w:t>
            </w:r>
          </w:p>
        </w:tc>
        <w:tc>
          <w:tcPr>
            <w:tcW w:w="2410" w:type="dxa"/>
            <w:vAlign w:val="bottom"/>
          </w:tcPr>
          <w:p w:rsidR="00463D65" w:rsidRPr="00796995" w:rsidRDefault="00463D65" w:rsidP="00463D65">
            <w:pPr>
              <w:pStyle w:val="Borders"/>
              <w:pBdr>
                <w:bottom w:val="none" w:sz="0" w:space="0" w:color="auto"/>
              </w:pBdr>
            </w:pPr>
          </w:p>
        </w:tc>
      </w:tr>
      <w:tr w:rsidR="00463D65" w:rsidRPr="00796995">
        <w:trPr>
          <w:cantSplit/>
        </w:trPr>
        <w:tc>
          <w:tcPr>
            <w:tcW w:w="6669" w:type="dxa"/>
          </w:tcPr>
          <w:p w:rsidR="00463D65" w:rsidRPr="00796995" w:rsidRDefault="00463D65" w:rsidP="00463D65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796995">
              <w:rPr>
                <w:b/>
                <w:bCs/>
                <w:sz w:val="20"/>
              </w:rPr>
              <w:t>Spolu</w:t>
            </w:r>
          </w:p>
        </w:tc>
        <w:tc>
          <w:tcPr>
            <w:tcW w:w="2410" w:type="dxa"/>
            <w:vAlign w:val="bottom"/>
          </w:tcPr>
          <w:p w:rsidR="00463D65" w:rsidRPr="00796995" w:rsidRDefault="00953917" w:rsidP="006018FD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11087</w:t>
            </w:r>
          </w:p>
        </w:tc>
      </w:tr>
    </w:tbl>
    <w:p w:rsidR="006C3CC3" w:rsidRDefault="006C3CC3" w:rsidP="003C5CB6">
      <w:pPr>
        <w:pStyle w:val="odstavecbezcisla"/>
        <w:ind w:left="0"/>
      </w:pPr>
    </w:p>
    <w:p w:rsidR="001A3792" w:rsidRDefault="001A3792" w:rsidP="006C3CC3">
      <w:pPr>
        <w:pStyle w:val="odstavecislo"/>
        <w:keepNext/>
        <w:numPr>
          <w:ilvl w:val="1"/>
          <w:numId w:val="38"/>
        </w:numPr>
        <w:tabs>
          <w:tab w:val="num" w:pos="426"/>
        </w:tabs>
        <w:spacing w:after="0"/>
        <w:ind w:left="0" w:firstLine="0"/>
      </w:pPr>
      <w:r>
        <w:t xml:space="preserve">Záväzky </w:t>
      </w:r>
    </w:p>
    <w:p w:rsidR="00D96A87" w:rsidRDefault="001A3792" w:rsidP="003C5CB6">
      <w:pPr>
        <w:pStyle w:val="odstavecbezcisla"/>
        <w:keepNext/>
        <w:ind w:left="0"/>
      </w:pPr>
      <w:r>
        <w:t>Štruktúra záväzkov (okrem bankových úverov) podľa zostatkovej doby splatnosti je uvedená v </w:t>
      </w:r>
      <w:r w:rsidR="00CB1C60">
        <w:t xml:space="preserve">nasledujúcej tabuľke </w:t>
      </w:r>
    </w:p>
    <w:p w:rsidR="001A3792" w:rsidRDefault="00CB1C60" w:rsidP="00D96A87">
      <w:pPr>
        <w:pStyle w:val="odstavecbezcisla"/>
        <w:keepNext/>
        <w:tabs>
          <w:tab w:val="left" w:pos="9498"/>
        </w:tabs>
        <w:ind w:left="0"/>
      </w:pPr>
      <w:r>
        <w:t>v EUR</w:t>
      </w:r>
      <w:r w:rsidR="001A3792">
        <w:t>:</w:t>
      </w:r>
    </w:p>
    <w:p w:rsidR="001A3792" w:rsidRDefault="001A3792" w:rsidP="003C5CB6">
      <w:pPr>
        <w:keepNext/>
        <w:rPr>
          <w:sz w:val="12"/>
        </w:rPr>
      </w:pPr>
    </w:p>
    <w:p w:rsidR="001A3792" w:rsidRDefault="001A3792" w:rsidP="003C5CB6">
      <w:pPr>
        <w:pStyle w:val="odstavecbezcisla"/>
        <w:keepNext/>
        <w:ind w:left="0"/>
        <w:rPr>
          <w:sz w:val="12"/>
        </w:rPr>
      </w:pPr>
    </w:p>
    <w:tbl>
      <w:tblPr>
        <w:tblW w:w="906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674"/>
        <w:gridCol w:w="2268"/>
        <w:gridCol w:w="2127"/>
      </w:tblGrid>
      <w:tr w:rsidR="005D66C5" w:rsidRPr="00796995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66C5" w:rsidRPr="00796995" w:rsidRDefault="005D66C5" w:rsidP="003C5CB6">
            <w:pPr>
              <w:pStyle w:val="dotabulky"/>
              <w:keepNext/>
              <w:spacing w:before="0"/>
              <w:rPr>
                <w:i/>
                <w:sz w:val="20"/>
              </w:rPr>
            </w:pPr>
            <w:r w:rsidRPr="00796995"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D66C5" w:rsidRPr="00796995" w:rsidRDefault="005D66C5" w:rsidP="0006661F">
            <w:pPr>
              <w:pStyle w:val="dotabulky"/>
              <w:keepNext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796995">
              <w:rPr>
                <w:b/>
                <w:i/>
                <w:sz w:val="18"/>
                <w:szCs w:val="18"/>
              </w:rPr>
              <w:t>k 31.12.</w:t>
            </w:r>
            <w:r w:rsidRPr="00796995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264E3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F3201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21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66C5" w:rsidRPr="00796995" w:rsidRDefault="005D66C5" w:rsidP="0006661F">
            <w:pPr>
              <w:pStyle w:val="dotabulky"/>
              <w:keepNext/>
              <w:spacing w:before="0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796995">
              <w:rPr>
                <w:b/>
                <w:i/>
                <w:sz w:val="18"/>
                <w:szCs w:val="18"/>
              </w:rPr>
              <w:t>k 31.12.</w:t>
            </w:r>
            <w:r w:rsidRPr="00796995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42F9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F320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291169" w:rsidRPr="00796995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291169" w:rsidRPr="00796995" w:rsidRDefault="00291169" w:rsidP="003C5CB6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796995">
              <w:rPr>
                <w:sz w:val="20"/>
              </w:rPr>
              <w:t>Záväzky do lehoty splatnosti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291169" w:rsidRPr="00796995" w:rsidRDefault="008F3201" w:rsidP="0006661F">
            <w:pPr>
              <w:keepNext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12293</w:t>
            </w:r>
          </w:p>
        </w:tc>
        <w:tc>
          <w:tcPr>
            <w:tcW w:w="2127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291169" w:rsidRPr="00796995" w:rsidRDefault="00A33F56" w:rsidP="006C3CC3">
            <w:pPr>
              <w:keepNext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4052</w:t>
            </w:r>
          </w:p>
        </w:tc>
      </w:tr>
      <w:tr w:rsidR="00291169" w:rsidRPr="00796995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1169" w:rsidRPr="00796995" w:rsidRDefault="00291169" w:rsidP="00291169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796995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91169" w:rsidRPr="00796995" w:rsidRDefault="008F3201" w:rsidP="00291169">
            <w:pPr>
              <w:pStyle w:val="doubleright"/>
              <w:pBdr>
                <w:bottom w:val="none" w:sz="0" w:space="0" w:color="auto"/>
              </w:pBdr>
              <w:spacing w:before="0" w:after="0"/>
              <w:ind w:left="0"/>
              <w:rPr>
                <w:sz w:val="20"/>
              </w:rPr>
            </w:pPr>
            <w:r>
              <w:rPr>
                <w:bCs w:val="0"/>
                <w:sz w:val="20"/>
              </w:rPr>
              <w:t>12293</w:t>
            </w:r>
          </w:p>
        </w:tc>
        <w:tc>
          <w:tcPr>
            <w:tcW w:w="21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91169" w:rsidRPr="00796995" w:rsidRDefault="00A33F56" w:rsidP="00291169">
            <w:pPr>
              <w:pStyle w:val="doubleright"/>
              <w:pBdr>
                <w:bottom w:val="none" w:sz="0" w:space="0" w:color="auto"/>
              </w:pBdr>
              <w:spacing w:before="0" w:after="0"/>
              <w:ind w:left="0"/>
              <w:rPr>
                <w:sz w:val="20"/>
              </w:rPr>
            </w:pPr>
            <w:r>
              <w:rPr>
                <w:sz w:val="20"/>
              </w:rPr>
              <w:t>4052</w:t>
            </w:r>
          </w:p>
        </w:tc>
      </w:tr>
    </w:tbl>
    <w:p w:rsidR="001A3792" w:rsidRDefault="001A3792" w:rsidP="00EE2003">
      <w:pPr>
        <w:pStyle w:val="odstavecislo"/>
        <w:numPr>
          <w:ilvl w:val="0"/>
          <w:numId w:val="0"/>
        </w:numPr>
        <w:spacing w:after="0"/>
      </w:pPr>
    </w:p>
    <w:p w:rsidR="00D03693" w:rsidRDefault="00D03693" w:rsidP="00EE2003">
      <w:pPr>
        <w:pStyle w:val="odstavecislo"/>
        <w:keepNext/>
        <w:numPr>
          <w:ilvl w:val="1"/>
          <w:numId w:val="38"/>
        </w:numPr>
        <w:tabs>
          <w:tab w:val="num" w:pos="426"/>
        </w:tabs>
        <w:spacing w:after="0"/>
        <w:ind w:left="0" w:firstLine="0"/>
      </w:pPr>
      <w:r>
        <w:t xml:space="preserve">Sociálny fond </w:t>
      </w:r>
    </w:p>
    <w:p w:rsidR="00D03693" w:rsidRDefault="005D66C5" w:rsidP="00EE2003">
      <w:pPr>
        <w:pStyle w:val="odstavecbezcisla"/>
        <w:keepNext/>
        <w:ind w:left="0"/>
      </w:pPr>
      <w:r>
        <w:t xml:space="preserve">Spoločnosť netvorila </w:t>
      </w:r>
      <w:r w:rsidR="00D03693">
        <w:t>sociáln</w:t>
      </w:r>
      <w:r>
        <w:t>y</w:t>
      </w:r>
      <w:r w:rsidR="00D03693">
        <w:t xml:space="preserve"> fond</w:t>
      </w:r>
      <w:r>
        <w:t xml:space="preserve"> nakoľko nemala žiadnych zamestnancov.</w:t>
      </w:r>
    </w:p>
    <w:p w:rsidR="00EE2003" w:rsidRPr="00EE2003" w:rsidRDefault="00EE2003" w:rsidP="00EE2003"/>
    <w:p w:rsidR="00EE2003" w:rsidRPr="00410D75" w:rsidRDefault="00085315" w:rsidP="00410D75">
      <w:pPr>
        <w:pStyle w:val="Nadpis3"/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lastRenderedPageBreak/>
        <w:t>E</w:t>
      </w:r>
      <w:r w:rsidR="00106140">
        <w:rPr>
          <w:sz w:val="22"/>
          <w:lang w:val="sk-SK"/>
        </w:rPr>
        <w:t>.</w:t>
      </w:r>
      <w:r w:rsidR="00106140">
        <w:rPr>
          <w:sz w:val="22"/>
          <w:lang w:val="sk-SK"/>
        </w:rPr>
        <w:tab/>
      </w:r>
      <w:r w:rsidR="001A3792" w:rsidRPr="00106140">
        <w:rPr>
          <w:sz w:val="22"/>
          <w:lang w:val="sk-SK"/>
        </w:rPr>
        <w:t>VÝNOSY</w:t>
      </w:r>
    </w:p>
    <w:p w:rsidR="00CD7164" w:rsidRDefault="00CD7164" w:rsidP="00EE2003">
      <w:pPr>
        <w:pStyle w:val="odstavecislo"/>
        <w:keepNext/>
        <w:numPr>
          <w:ilvl w:val="0"/>
          <w:numId w:val="39"/>
        </w:numPr>
        <w:tabs>
          <w:tab w:val="clear" w:pos="780"/>
          <w:tab w:val="left" w:pos="426"/>
        </w:tabs>
        <w:spacing w:after="0"/>
        <w:ind w:left="0" w:firstLine="0"/>
      </w:pPr>
      <w:r>
        <w:t>Tržby za vlastné výkony a tovar</w:t>
      </w:r>
    </w:p>
    <w:p w:rsidR="00CD7164" w:rsidRDefault="00CD7164" w:rsidP="00EE2003">
      <w:pPr>
        <w:pStyle w:val="odstavecbezcisla"/>
        <w:keepNext/>
        <w:ind w:left="0"/>
      </w:pPr>
      <w:r>
        <w:t xml:space="preserve">Tržby za vlastné výkony </w:t>
      </w:r>
      <w:r w:rsidR="00E35AD9">
        <w:t>a tovar</w:t>
      </w:r>
      <w:r>
        <w:t xml:space="preserve"> sú uvedené v </w:t>
      </w:r>
      <w:r w:rsidR="00CB1C60">
        <w:t>nasledujúcej tabuľke v EUR</w:t>
      </w:r>
      <w:r>
        <w:t>:</w:t>
      </w:r>
    </w:p>
    <w:p w:rsidR="00E35AD9" w:rsidRDefault="00E35AD9" w:rsidP="00EE2003">
      <w:pPr>
        <w:pStyle w:val="odstavecbezcisla"/>
        <w:keepNext/>
        <w:ind w:left="0"/>
      </w:pPr>
    </w:p>
    <w:tbl>
      <w:tblPr>
        <w:tblW w:w="7935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107"/>
        <w:gridCol w:w="1985"/>
        <w:gridCol w:w="1843"/>
      </w:tblGrid>
      <w:tr w:rsidR="00D96A87" w:rsidRPr="00796995">
        <w:trPr>
          <w:cantSplit/>
          <w:trHeight w:val="283"/>
        </w:trPr>
        <w:tc>
          <w:tcPr>
            <w:tcW w:w="410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96A87" w:rsidRPr="00796995" w:rsidRDefault="00D96A87" w:rsidP="00EE2003">
            <w:pPr>
              <w:pStyle w:val="dotabulky"/>
              <w:keepNext/>
              <w:spacing w:before="0"/>
              <w:rPr>
                <w:sz w:val="20"/>
              </w:rPr>
            </w:pPr>
          </w:p>
        </w:tc>
        <w:tc>
          <w:tcPr>
            <w:tcW w:w="382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96A87" w:rsidRPr="00796995" w:rsidRDefault="00D96A87" w:rsidP="00EE2003">
            <w:pPr>
              <w:pStyle w:val="dotabulky"/>
              <w:keepNext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796995">
              <w:rPr>
                <w:b/>
                <w:i/>
                <w:sz w:val="18"/>
                <w:szCs w:val="18"/>
              </w:rPr>
              <w:t xml:space="preserve"> Služby</w:t>
            </w:r>
          </w:p>
        </w:tc>
      </w:tr>
      <w:tr w:rsidR="00D96A87" w:rsidRPr="00796995">
        <w:trPr>
          <w:cantSplit/>
          <w:trHeight w:val="283"/>
        </w:trPr>
        <w:tc>
          <w:tcPr>
            <w:tcW w:w="4107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96A87" w:rsidRPr="00796995" w:rsidRDefault="00D96A87" w:rsidP="003C5CB6">
            <w:pPr>
              <w:pStyle w:val="dotabulky"/>
              <w:keepNext/>
              <w:spacing w:before="0"/>
              <w:rPr>
                <w:i/>
                <w:sz w:val="20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</w:tcPr>
          <w:p w:rsidR="00D96A87" w:rsidRPr="00796995" w:rsidRDefault="004264E3" w:rsidP="0006661F">
            <w:pPr>
              <w:pStyle w:val="dotabulky"/>
              <w:keepNext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8F3201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</w:tcPr>
          <w:p w:rsidR="00D96A87" w:rsidRPr="00796995" w:rsidRDefault="00742F91" w:rsidP="0006661F">
            <w:pPr>
              <w:pStyle w:val="dotabulky"/>
              <w:keepNext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8F320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06661F" w:rsidRPr="00796995">
        <w:trPr>
          <w:cantSplit/>
          <w:trHeight w:val="283"/>
        </w:trPr>
        <w:tc>
          <w:tcPr>
            <w:tcW w:w="41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06661F" w:rsidRPr="00796995" w:rsidRDefault="0006661F" w:rsidP="003C5CB6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796995">
              <w:rPr>
                <w:sz w:val="20"/>
              </w:rPr>
              <w:t>Slovenská republika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06661F" w:rsidRPr="00796995" w:rsidRDefault="008F3201" w:rsidP="0006661F">
            <w:pPr>
              <w:keepNext/>
              <w:jc w:val="center"/>
              <w:rPr>
                <w:sz w:val="20"/>
              </w:rPr>
            </w:pPr>
            <w:r>
              <w:rPr>
                <w:sz w:val="20"/>
              </w:rPr>
              <w:t>41304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06661F" w:rsidRPr="00796995" w:rsidRDefault="00A33F56" w:rsidP="00EF40C4">
            <w:pPr>
              <w:keepNext/>
              <w:jc w:val="center"/>
              <w:rPr>
                <w:sz w:val="20"/>
              </w:rPr>
            </w:pPr>
            <w:r>
              <w:rPr>
                <w:sz w:val="20"/>
              </w:rPr>
              <w:t>18648</w:t>
            </w:r>
          </w:p>
        </w:tc>
      </w:tr>
      <w:tr w:rsidR="0006661F" w:rsidRPr="00796995">
        <w:trPr>
          <w:cantSplit/>
          <w:trHeight w:val="283"/>
        </w:trPr>
        <w:tc>
          <w:tcPr>
            <w:tcW w:w="41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6661F" w:rsidRPr="00796995" w:rsidRDefault="0006661F" w:rsidP="003C5CB6">
            <w:pPr>
              <w:keepNext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796995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06661F" w:rsidRPr="00796995" w:rsidRDefault="008F3201" w:rsidP="0006661F">
            <w:pPr>
              <w:pStyle w:val="Borderd"/>
              <w:pBdr>
                <w:bottom w:val="none" w:sz="0" w:space="0" w:color="auto"/>
              </w:pBdr>
            </w:pPr>
            <w:r>
              <w:t>41304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6661F" w:rsidRPr="00796995" w:rsidRDefault="00A33F56" w:rsidP="00291169">
            <w:pPr>
              <w:pStyle w:val="Borderd"/>
              <w:pBdr>
                <w:bottom w:val="none" w:sz="0" w:space="0" w:color="auto"/>
              </w:pBdr>
            </w:pPr>
            <w:r>
              <w:t>18648</w:t>
            </w:r>
          </w:p>
        </w:tc>
      </w:tr>
    </w:tbl>
    <w:p w:rsidR="006C3CC3" w:rsidRDefault="006C3CC3" w:rsidP="00EE2003">
      <w:pPr>
        <w:pStyle w:val="odstavecbezcisla"/>
        <w:ind w:left="0"/>
      </w:pPr>
    </w:p>
    <w:p w:rsidR="00EE2003" w:rsidRPr="00410D75" w:rsidRDefault="00085315" w:rsidP="00410D75">
      <w:pPr>
        <w:pStyle w:val="Nadpis3"/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F</w:t>
      </w:r>
      <w:r w:rsidR="00106140">
        <w:rPr>
          <w:sz w:val="22"/>
          <w:lang w:val="sk-SK"/>
        </w:rPr>
        <w:t>.</w:t>
      </w:r>
      <w:r w:rsidR="00106140">
        <w:rPr>
          <w:sz w:val="22"/>
          <w:lang w:val="sk-SK"/>
        </w:rPr>
        <w:tab/>
      </w:r>
      <w:r w:rsidR="001A3792" w:rsidRPr="00106140">
        <w:rPr>
          <w:sz w:val="22"/>
          <w:lang w:val="sk-SK"/>
        </w:rPr>
        <w:t>NÁKLADY</w:t>
      </w:r>
    </w:p>
    <w:p w:rsidR="001A3792" w:rsidRDefault="001A3792" w:rsidP="00EE2003">
      <w:pPr>
        <w:pStyle w:val="odstavecislo"/>
        <w:keepNext/>
        <w:numPr>
          <w:ilvl w:val="0"/>
          <w:numId w:val="40"/>
        </w:numPr>
        <w:tabs>
          <w:tab w:val="clear" w:pos="720"/>
          <w:tab w:val="num" w:pos="426"/>
        </w:tabs>
        <w:spacing w:after="0"/>
        <w:ind w:left="0" w:firstLine="0"/>
      </w:pPr>
      <w:r>
        <w:t>Náklady na poskytnuté služby</w:t>
      </w:r>
    </w:p>
    <w:p w:rsidR="001A3792" w:rsidRDefault="001A3792" w:rsidP="00EE2003">
      <w:pPr>
        <w:pStyle w:val="odstavecbezcisla"/>
        <w:keepNext/>
        <w:ind w:left="0"/>
      </w:pPr>
      <w:r>
        <w:t xml:space="preserve">Prehľad nákladov na poskytnuté služby je uvedený v </w:t>
      </w:r>
      <w:r w:rsidR="00CB1C60">
        <w:t>nasledujúcej tabuľke v EUR</w:t>
      </w:r>
      <w:r>
        <w:t>:</w:t>
      </w:r>
    </w:p>
    <w:p w:rsidR="001A3792" w:rsidRDefault="001A3792" w:rsidP="003C5CB6">
      <w:pPr>
        <w:pStyle w:val="odstavecbezcisla"/>
        <w:keepNext/>
        <w:ind w:left="0"/>
      </w:pPr>
    </w:p>
    <w:tbl>
      <w:tblPr>
        <w:tblW w:w="906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383"/>
        <w:gridCol w:w="1843"/>
        <w:gridCol w:w="1843"/>
      </w:tblGrid>
      <w:tr w:rsidR="005D66C5" w:rsidRPr="00796995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66C5" w:rsidRPr="00796995" w:rsidRDefault="005D66C5" w:rsidP="003C5CB6">
            <w:pPr>
              <w:pStyle w:val="dotabulky"/>
              <w:keepNext/>
              <w:spacing w:before="0"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D66C5" w:rsidRPr="00796995" w:rsidRDefault="003748C8" w:rsidP="0006661F">
            <w:pPr>
              <w:pStyle w:val="dotabulky"/>
              <w:keepNext/>
              <w:spacing w:before="0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8F3201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66C5" w:rsidRPr="00796995" w:rsidRDefault="005D66C5" w:rsidP="0006661F">
            <w:pPr>
              <w:pStyle w:val="dotabulky"/>
              <w:keepNext/>
              <w:spacing w:before="0"/>
              <w:jc w:val="center"/>
              <w:rPr>
                <w:b/>
                <w:sz w:val="18"/>
                <w:szCs w:val="18"/>
              </w:rPr>
            </w:pPr>
            <w:r w:rsidRPr="00796995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742F9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8F320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</w:tr>
      <w:tr w:rsidR="0006661F" w:rsidRPr="00796995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6661F" w:rsidRPr="00796995" w:rsidRDefault="0006661F" w:rsidP="003C5CB6">
            <w:pPr>
              <w:pStyle w:val="Textkomentra"/>
              <w:keepNext/>
              <w:tabs>
                <w:tab w:val="left" w:pos="5040"/>
              </w:tabs>
              <w:rPr>
                <w:bCs/>
              </w:rPr>
            </w:pPr>
            <w:r w:rsidRPr="00796995">
              <w:rPr>
                <w:bCs/>
              </w:rPr>
              <w:t>Ostatné služby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</w:tcPr>
          <w:p w:rsidR="0006661F" w:rsidRPr="00796995" w:rsidRDefault="008F3201" w:rsidP="0006661F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13824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6661F" w:rsidRPr="00796995" w:rsidRDefault="00A33F56" w:rsidP="006C3CC3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19529</w:t>
            </w:r>
          </w:p>
        </w:tc>
      </w:tr>
      <w:tr w:rsidR="00DA4A26" w:rsidRPr="00796995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A4A26" w:rsidRPr="00796995" w:rsidRDefault="00DA4A26" w:rsidP="003C5CB6">
            <w:pPr>
              <w:pStyle w:val="Textkomentra"/>
              <w:keepNext/>
              <w:tabs>
                <w:tab w:val="left" w:pos="5040"/>
              </w:tabs>
              <w:rPr>
                <w:bCs/>
              </w:rPr>
            </w:pPr>
            <w:r w:rsidRPr="00796995">
              <w:rPr>
                <w:bCs/>
              </w:rPr>
              <w:t>Ostané služby - poštovné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</w:tcPr>
          <w:p w:rsidR="00DA4A26" w:rsidRPr="00796995" w:rsidRDefault="00DA4A26" w:rsidP="0006661F">
            <w:pPr>
              <w:keepNext/>
              <w:jc w:val="center"/>
              <w:rPr>
                <w:bCs/>
                <w:sz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A4A26" w:rsidRPr="00796995" w:rsidRDefault="00DA4A26" w:rsidP="006C3CC3">
            <w:pPr>
              <w:keepNext/>
              <w:jc w:val="center"/>
              <w:rPr>
                <w:bCs/>
                <w:sz w:val="20"/>
              </w:rPr>
            </w:pPr>
          </w:p>
        </w:tc>
      </w:tr>
      <w:tr w:rsidR="0006661F" w:rsidRPr="00796995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6661F" w:rsidRPr="00796995" w:rsidRDefault="0006661F" w:rsidP="00DA4A26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796995">
              <w:rPr>
                <w:b/>
                <w:bCs/>
                <w:sz w:val="20"/>
              </w:rPr>
              <w:t>Spolu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06661F" w:rsidRPr="00796995" w:rsidRDefault="008F3201" w:rsidP="00DA4A26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13824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6661F" w:rsidRPr="00796995" w:rsidRDefault="00A33F56" w:rsidP="00DA4A26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19529</w:t>
            </w:r>
          </w:p>
        </w:tc>
      </w:tr>
    </w:tbl>
    <w:p w:rsidR="00C02577" w:rsidRDefault="00C02577" w:rsidP="003C5CB6">
      <w:pPr>
        <w:pStyle w:val="Nadpis3"/>
        <w:spacing w:after="0" w:line="240" w:lineRule="auto"/>
        <w:rPr>
          <w:sz w:val="22"/>
          <w:lang w:val="sk-SK"/>
        </w:rPr>
      </w:pPr>
    </w:p>
    <w:p w:rsidR="001A3792" w:rsidRPr="00106140" w:rsidRDefault="00085315" w:rsidP="003C5CB6">
      <w:pPr>
        <w:pStyle w:val="Nadpis3"/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G</w:t>
      </w:r>
      <w:r w:rsidR="001A3792" w:rsidRPr="00106140">
        <w:rPr>
          <w:sz w:val="22"/>
          <w:lang w:val="sk-SK"/>
        </w:rPr>
        <w:t>.</w:t>
      </w:r>
      <w:r w:rsidR="001A3792" w:rsidRPr="00106140">
        <w:rPr>
          <w:sz w:val="22"/>
          <w:lang w:val="sk-SK"/>
        </w:rPr>
        <w:tab/>
        <w:t>DANE Z PRÍJMOV</w:t>
      </w:r>
    </w:p>
    <w:p w:rsidR="001A3792" w:rsidRDefault="001A3792" w:rsidP="003C5CB6">
      <w:pPr>
        <w:pStyle w:val="odstavecbezcisla"/>
        <w:keepNext/>
        <w:ind w:left="0"/>
      </w:pPr>
      <w:r>
        <w:t>Prechod od teoretickej k vykázanej dani z príjmov je uvedený v nasledujúcej tabuľke:</w:t>
      </w:r>
    </w:p>
    <w:p w:rsidR="00F85298" w:rsidRDefault="00F85298" w:rsidP="00F85298">
      <w:pPr>
        <w:pStyle w:val="odstavecbezcisla"/>
        <w:keepNext/>
        <w:ind w:left="0"/>
      </w:pPr>
    </w:p>
    <w:tbl>
      <w:tblPr>
        <w:tblW w:w="4631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5394"/>
        <w:gridCol w:w="1848"/>
        <w:gridCol w:w="1845"/>
      </w:tblGrid>
      <w:tr w:rsidR="00F85298" w:rsidRPr="00796995">
        <w:trPr>
          <w:cantSplit/>
        </w:trPr>
        <w:tc>
          <w:tcPr>
            <w:tcW w:w="29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5298" w:rsidRPr="00796995" w:rsidRDefault="00F85298" w:rsidP="00F85298">
            <w:pPr>
              <w:pStyle w:val="dotabulky"/>
              <w:keepNext/>
              <w:keepLines/>
              <w:spacing w:before="0"/>
              <w:rPr>
                <w:iCs/>
                <w:sz w:val="20"/>
              </w:rPr>
            </w:pPr>
          </w:p>
        </w:tc>
        <w:tc>
          <w:tcPr>
            <w:tcW w:w="101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F85298" w:rsidRPr="00796995" w:rsidRDefault="00F85298" w:rsidP="00F85298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796995">
              <w:rPr>
                <w:b/>
                <w:i/>
                <w:sz w:val="18"/>
                <w:szCs w:val="18"/>
              </w:rPr>
              <w:t>Základ dane</w:t>
            </w:r>
          </w:p>
          <w:p w:rsidR="00F85298" w:rsidRPr="00796995" w:rsidRDefault="00F85298" w:rsidP="00F85298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796995">
              <w:rPr>
                <w:b/>
                <w:i/>
                <w:sz w:val="18"/>
                <w:szCs w:val="18"/>
              </w:rPr>
              <w:t>v EUR</w:t>
            </w:r>
          </w:p>
        </w:tc>
        <w:tc>
          <w:tcPr>
            <w:tcW w:w="101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5298" w:rsidRPr="00796995" w:rsidRDefault="00F85298" w:rsidP="00F85298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796995">
              <w:rPr>
                <w:b/>
                <w:i/>
                <w:sz w:val="18"/>
                <w:szCs w:val="18"/>
              </w:rPr>
              <w:t>Daň</w:t>
            </w:r>
          </w:p>
          <w:p w:rsidR="00F85298" w:rsidRPr="00796995" w:rsidRDefault="00F85298" w:rsidP="00F85298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796995">
              <w:rPr>
                <w:b/>
                <w:i/>
                <w:sz w:val="18"/>
                <w:szCs w:val="18"/>
              </w:rPr>
              <w:t>v EUR</w:t>
            </w:r>
          </w:p>
        </w:tc>
      </w:tr>
      <w:tr w:rsidR="00F85298" w:rsidRPr="00796995">
        <w:trPr>
          <w:cantSplit/>
          <w:trHeight w:val="283"/>
        </w:trPr>
        <w:tc>
          <w:tcPr>
            <w:tcW w:w="2968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85298" w:rsidRPr="00796995" w:rsidRDefault="00F85298" w:rsidP="00F85298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796995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017" w:type="pct"/>
            <w:tcBorders>
              <w:left w:val="single" w:sz="12" w:space="0" w:color="auto"/>
            </w:tcBorders>
            <w:vAlign w:val="bottom"/>
          </w:tcPr>
          <w:p w:rsidR="00F85298" w:rsidRPr="00796995" w:rsidRDefault="00A33F56" w:rsidP="0006661F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-1510</w:t>
            </w:r>
          </w:p>
        </w:tc>
        <w:tc>
          <w:tcPr>
            <w:tcW w:w="1015" w:type="pct"/>
            <w:tcBorders>
              <w:right w:val="single" w:sz="12" w:space="0" w:color="auto"/>
            </w:tcBorders>
            <w:vAlign w:val="bottom"/>
          </w:tcPr>
          <w:p w:rsidR="00F85298" w:rsidRPr="00796995" w:rsidRDefault="00F85298" w:rsidP="00F85298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F85298" w:rsidRPr="00796995">
        <w:trPr>
          <w:cantSplit/>
          <w:trHeight w:val="283"/>
        </w:trPr>
        <w:tc>
          <w:tcPr>
            <w:tcW w:w="2968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85298" w:rsidRPr="00796995" w:rsidRDefault="00F85298" w:rsidP="00F85298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796995">
              <w:rPr>
                <w:iCs/>
                <w:sz w:val="20"/>
              </w:rPr>
              <w:t>Daňovo neuznané náklady</w:t>
            </w:r>
          </w:p>
        </w:tc>
        <w:tc>
          <w:tcPr>
            <w:tcW w:w="1017" w:type="pct"/>
            <w:tcBorders>
              <w:left w:val="single" w:sz="12" w:space="0" w:color="auto"/>
            </w:tcBorders>
            <w:vAlign w:val="bottom"/>
          </w:tcPr>
          <w:p w:rsidR="00F85298" w:rsidRPr="00796995" w:rsidRDefault="00A33F56" w:rsidP="00F85298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10223</w:t>
            </w:r>
          </w:p>
        </w:tc>
        <w:tc>
          <w:tcPr>
            <w:tcW w:w="1015" w:type="pct"/>
            <w:tcBorders>
              <w:right w:val="single" w:sz="12" w:space="0" w:color="auto"/>
            </w:tcBorders>
            <w:vAlign w:val="bottom"/>
          </w:tcPr>
          <w:p w:rsidR="00F85298" w:rsidRPr="00796995" w:rsidRDefault="00F85298" w:rsidP="00F85298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F85298" w:rsidRPr="00796995">
        <w:trPr>
          <w:cantSplit/>
          <w:trHeight w:val="283"/>
        </w:trPr>
        <w:tc>
          <w:tcPr>
            <w:tcW w:w="2968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85298" w:rsidRPr="00796995" w:rsidRDefault="00F85298" w:rsidP="00F85298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796995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017" w:type="pct"/>
            <w:tcBorders>
              <w:left w:val="single" w:sz="12" w:space="0" w:color="auto"/>
            </w:tcBorders>
            <w:vAlign w:val="bottom"/>
          </w:tcPr>
          <w:p w:rsidR="00F85298" w:rsidRPr="00796995" w:rsidRDefault="00F85298" w:rsidP="00F85298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1015" w:type="pct"/>
            <w:tcBorders>
              <w:right w:val="single" w:sz="12" w:space="0" w:color="auto"/>
            </w:tcBorders>
            <w:vAlign w:val="bottom"/>
          </w:tcPr>
          <w:p w:rsidR="00F85298" w:rsidRPr="00796995" w:rsidRDefault="00F85298" w:rsidP="00F85298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F85298" w:rsidRPr="00796995">
        <w:trPr>
          <w:cantSplit/>
          <w:trHeight w:val="283"/>
        </w:trPr>
        <w:tc>
          <w:tcPr>
            <w:tcW w:w="2968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85298" w:rsidRPr="00796995" w:rsidRDefault="00F85298" w:rsidP="00F85298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796995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017" w:type="pct"/>
            <w:tcBorders>
              <w:left w:val="single" w:sz="12" w:space="0" w:color="auto"/>
            </w:tcBorders>
            <w:vAlign w:val="bottom"/>
          </w:tcPr>
          <w:p w:rsidR="00F85298" w:rsidRPr="00796995" w:rsidRDefault="00A33F56" w:rsidP="0006661F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8713</w:t>
            </w:r>
          </w:p>
        </w:tc>
        <w:tc>
          <w:tcPr>
            <w:tcW w:w="1015" w:type="pct"/>
            <w:tcBorders>
              <w:right w:val="single" w:sz="12" w:space="0" w:color="auto"/>
            </w:tcBorders>
            <w:vAlign w:val="bottom"/>
          </w:tcPr>
          <w:p w:rsidR="00F85298" w:rsidRPr="00796995" w:rsidRDefault="00F85298" w:rsidP="00F85298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F85298" w:rsidRPr="00796995">
        <w:trPr>
          <w:cantSplit/>
          <w:trHeight w:val="283"/>
        </w:trPr>
        <w:tc>
          <w:tcPr>
            <w:tcW w:w="29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85298" w:rsidRPr="00796995" w:rsidRDefault="00F85298" w:rsidP="00F85298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796995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017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85298" w:rsidRPr="00796995" w:rsidRDefault="00F85298" w:rsidP="00291169">
            <w:pPr>
              <w:pStyle w:val="Borderd"/>
              <w:keepLines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015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85298" w:rsidRPr="00796995" w:rsidRDefault="00A33F56" w:rsidP="0006661F">
            <w:pPr>
              <w:pStyle w:val="Borderd"/>
              <w:keepLines/>
              <w:pBdr>
                <w:bottom w:val="none" w:sz="0" w:space="0" w:color="auto"/>
              </w:pBdr>
              <w:spacing w:before="0" w:after="0"/>
            </w:pPr>
            <w:r>
              <w:t>1307</w:t>
            </w:r>
          </w:p>
        </w:tc>
      </w:tr>
    </w:tbl>
    <w:p w:rsidR="00F85298" w:rsidRDefault="00F85298" w:rsidP="00F85298">
      <w:pPr>
        <w:pStyle w:val="odstavecbezcisla"/>
        <w:keepNext/>
        <w:ind w:left="0"/>
      </w:pPr>
    </w:p>
    <w:p w:rsidR="001A3792" w:rsidRDefault="001A3792" w:rsidP="003C5CB6">
      <w:pPr>
        <w:pStyle w:val="dotabulky"/>
        <w:spacing w:before="0"/>
      </w:pPr>
    </w:p>
    <w:p w:rsidR="00D96A87" w:rsidRDefault="006018FD" w:rsidP="006018FD">
      <w:pPr>
        <w:pStyle w:val="odstavecbezcisla"/>
        <w:keepNext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D96A87">
        <w:rPr>
          <w:b/>
          <w:sz w:val="22"/>
        </w:rPr>
        <w:t>.</w:t>
      </w:r>
      <w:r w:rsidR="00D96A87">
        <w:rPr>
          <w:b/>
          <w:sz w:val="22"/>
        </w:rPr>
        <w:tab/>
        <w:t>SKUTOČNOSTI, KTORÉ NASTALI PO DNI, KU KTORÉMU SA ZOSTAVUJE ÚČTOVNÁ ZÁVIERKA, DO DŇA JEJ ZOSTAVENIA</w:t>
      </w:r>
    </w:p>
    <w:p w:rsidR="00D96A87" w:rsidRDefault="00D96A87" w:rsidP="00D96A87">
      <w:pPr>
        <w:pStyle w:val="dotabulky"/>
        <w:keepNext/>
        <w:spacing w:before="0"/>
      </w:pPr>
    </w:p>
    <w:p w:rsidR="00D96A87" w:rsidRPr="00410D75" w:rsidRDefault="00D96A87" w:rsidP="00410D75">
      <w:pPr>
        <w:pStyle w:val="odstavecbezcisla"/>
        <w:keepNext/>
        <w:ind w:left="0"/>
        <w:rPr>
          <w:i/>
          <w:color w:val="FF0000"/>
        </w:rPr>
      </w:pPr>
      <w:r>
        <w:t xml:space="preserve">Po 31. decembri </w:t>
      </w:r>
      <w:r w:rsidR="00742F91">
        <w:rPr>
          <w:i/>
          <w:iCs w:val="0"/>
          <w:color w:val="FF0000"/>
        </w:rPr>
        <w:t>202</w:t>
      </w:r>
      <w:r w:rsidR="008F3201">
        <w:rPr>
          <w:i/>
          <w:iCs w:val="0"/>
          <w:color w:val="FF0000"/>
        </w:rPr>
        <w:t>2</w:t>
      </w:r>
      <w:r>
        <w:t xml:space="preserve"> nenastali také udalosti, ktoré by si vyžadovali zverejnenie alebo vykázanie v účtovnej závierke za rok </w:t>
      </w:r>
      <w:r w:rsidR="003748C8">
        <w:rPr>
          <w:i/>
          <w:color w:val="FF0000"/>
        </w:rPr>
        <w:t>202</w:t>
      </w:r>
      <w:bookmarkStart w:id="0" w:name="_GoBack"/>
      <w:bookmarkEnd w:id="0"/>
      <w:r w:rsidR="008F3201">
        <w:rPr>
          <w:i/>
          <w:color w:val="FF0000"/>
        </w:rPr>
        <w:t>2</w:t>
      </w:r>
      <w:r w:rsidR="00410D75">
        <w:rPr>
          <w:i/>
          <w:color w:val="FF0000"/>
        </w:rPr>
        <w:t>.</w:t>
      </w:r>
    </w:p>
    <w:p w:rsidR="001A3792" w:rsidRDefault="001A3792" w:rsidP="003C5CB6">
      <w:pPr>
        <w:pStyle w:val="dotabulky"/>
        <w:spacing w:before="0"/>
      </w:pPr>
    </w:p>
    <w:sectPr w:rsidR="001A3792" w:rsidSect="003C5CB6">
      <w:headerReference w:type="default" r:id="rId7"/>
      <w:footerReference w:type="even" r:id="rId8"/>
      <w:footerReference w:type="default" r:id="rId9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D3575" w:rsidRDefault="00BD3575">
      <w:r>
        <w:separator/>
      </w:r>
    </w:p>
  </w:endnote>
  <w:endnote w:type="continuationSeparator" w:id="0">
    <w:p w:rsidR="00BD3575" w:rsidRDefault="00BD357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2003" w:rsidRDefault="009F5222" w:rsidP="00DA0F4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E2003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E2003" w:rsidRDefault="00EE2003" w:rsidP="0010216F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2003" w:rsidRDefault="009F5222">
    <w:pPr>
      <w:pStyle w:val="Pta"/>
      <w:jc w:val="center"/>
    </w:pPr>
    <w:r>
      <w:fldChar w:fldCharType="begin"/>
    </w:r>
    <w:r w:rsidR="00EE2003">
      <w:instrText xml:space="preserve"> PAGE   \* MERGEFORMAT </w:instrText>
    </w:r>
    <w:r>
      <w:fldChar w:fldCharType="separate"/>
    </w:r>
    <w:r w:rsidR="00A33F56">
      <w:rPr>
        <w:noProof/>
      </w:rPr>
      <w:t>4</w:t>
    </w:r>
    <w:r>
      <w:fldChar w:fldCharType="end"/>
    </w:r>
  </w:p>
  <w:p w:rsidR="00EE2003" w:rsidRDefault="00EE2003" w:rsidP="0010216F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D3575" w:rsidRDefault="00BD3575">
      <w:r>
        <w:separator/>
      </w:r>
    </w:p>
  </w:footnote>
  <w:footnote w:type="continuationSeparator" w:id="0">
    <w:p w:rsidR="00BD3575" w:rsidRDefault="00BD357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2003" w:rsidRDefault="00EE2003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</w:p>
  <w:p w:rsidR="00EE2003" w:rsidRDefault="00EE2003" w:rsidP="00291169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PUPOV - pozemkové spoločenstvo v Zázrivej IČO: 36143073, DIČ: 2021417794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EE2003" w:rsidRDefault="00EE2003" w:rsidP="00291169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8F3201">
      <w:rPr>
        <w:i/>
        <w:color w:val="FF0000"/>
        <w:sz w:val="20"/>
      </w:rPr>
      <w:t>2022</w:t>
    </w:r>
  </w:p>
  <w:p w:rsidR="00EE2003" w:rsidRPr="00C00791" w:rsidRDefault="00EE2003" w:rsidP="00291169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AC14FF7"/>
    <w:multiLevelType w:val="hybridMultilevel"/>
    <w:tmpl w:val="8FD8FB64"/>
    <w:lvl w:ilvl="0" w:tplc="D256C8C4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3DD2672"/>
    <w:multiLevelType w:val="hybridMultilevel"/>
    <w:tmpl w:val="A3D82740"/>
    <w:lvl w:ilvl="0" w:tplc="31168174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4B34B3A"/>
    <w:multiLevelType w:val="multilevel"/>
    <w:tmpl w:val="405A4F82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  <w:color w:val="000000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D51545A"/>
    <w:multiLevelType w:val="hybridMultilevel"/>
    <w:tmpl w:val="7E34EE9E"/>
    <w:lvl w:ilvl="0" w:tplc="35EE41B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7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8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2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3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0"/>
  </w:num>
  <w:num w:numId="2">
    <w:abstractNumId w:val="20"/>
  </w:num>
  <w:num w:numId="3">
    <w:abstractNumId w:val="25"/>
  </w:num>
  <w:num w:numId="4">
    <w:abstractNumId w:val="30"/>
  </w:num>
  <w:num w:numId="5">
    <w:abstractNumId w:val="37"/>
  </w:num>
  <w:num w:numId="6">
    <w:abstractNumId w:val="39"/>
  </w:num>
  <w:num w:numId="7">
    <w:abstractNumId w:val="33"/>
  </w:num>
  <w:num w:numId="8">
    <w:abstractNumId w:val="21"/>
  </w:num>
  <w:num w:numId="9">
    <w:abstractNumId w:val="18"/>
  </w:num>
  <w:num w:numId="10">
    <w:abstractNumId w:val="4"/>
  </w:num>
  <w:num w:numId="11">
    <w:abstractNumId w:val="11"/>
  </w:num>
  <w:num w:numId="12">
    <w:abstractNumId w:val="24"/>
  </w:num>
  <w:num w:numId="13">
    <w:abstractNumId w:val="28"/>
  </w:num>
  <w:num w:numId="14">
    <w:abstractNumId w:val="3"/>
  </w:num>
  <w:num w:numId="15">
    <w:abstractNumId w:val="38"/>
  </w:num>
  <w:num w:numId="16">
    <w:abstractNumId w:val="0"/>
  </w:num>
  <w:num w:numId="17">
    <w:abstractNumId w:val="16"/>
  </w:num>
  <w:num w:numId="18">
    <w:abstractNumId w:val="34"/>
  </w:num>
  <w:num w:numId="19">
    <w:abstractNumId w:val="9"/>
  </w:num>
  <w:num w:numId="20">
    <w:abstractNumId w:val="10"/>
  </w:num>
  <w:num w:numId="21">
    <w:abstractNumId w:val="36"/>
  </w:num>
  <w:num w:numId="22">
    <w:abstractNumId w:val="13"/>
  </w:num>
  <w:num w:numId="23">
    <w:abstractNumId w:val="22"/>
  </w:num>
  <w:num w:numId="24">
    <w:abstractNumId w:val="19"/>
  </w:num>
  <w:num w:numId="25">
    <w:abstractNumId w:val="12"/>
  </w:num>
  <w:num w:numId="26">
    <w:abstractNumId w:val="2"/>
  </w:num>
  <w:num w:numId="27">
    <w:abstractNumId w:val="23"/>
  </w:num>
  <w:num w:numId="28">
    <w:abstractNumId w:val="27"/>
  </w:num>
  <w:num w:numId="29">
    <w:abstractNumId w:val="15"/>
  </w:num>
  <w:num w:numId="30">
    <w:abstractNumId w:val="32"/>
  </w:num>
  <w:num w:numId="31">
    <w:abstractNumId w:val="31"/>
  </w:num>
  <w:num w:numId="32">
    <w:abstractNumId w:val="17"/>
  </w:num>
  <w:num w:numId="33">
    <w:abstractNumId w:val="26"/>
  </w:num>
  <w:num w:numId="34">
    <w:abstractNumId w:val="5"/>
  </w:num>
  <w:num w:numId="35">
    <w:abstractNumId w:val="35"/>
  </w:num>
  <w:num w:numId="36">
    <w:abstractNumId w:val="14"/>
  </w:num>
  <w:num w:numId="37">
    <w:abstractNumId w:val="6"/>
    <w:lvlOverride w:ilvl="0">
      <w:startOverride w:val="1"/>
    </w:lvlOverride>
  </w:num>
  <w:num w:numId="38">
    <w:abstractNumId w:val="29"/>
  </w:num>
  <w:num w:numId="39">
    <w:abstractNumId w:val="8"/>
  </w:num>
  <w:num w:numId="40">
    <w:abstractNumId w:val="7"/>
  </w:num>
  <w:num w:numId="41">
    <w:abstractNumId w:val="1"/>
  </w:num>
  <w:num w:numId="42">
    <w:abstractNumId w:val="5"/>
    <w:lvlOverride w:ilvl="0">
      <w:startOverride w:val="3"/>
    </w:lvlOverride>
  </w:num>
  <w:num w:numId="43">
    <w:abstractNumId w:val="5"/>
    <w:lvlOverride w:ilvl="0">
      <w:startOverride w:val="3"/>
    </w:lvlOverride>
  </w:num>
  <w:num w:numId="44">
    <w:abstractNumId w:val="5"/>
    <w:lvlOverride w:ilvl="0">
      <w:startOverride w:val="3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</w:compat>
  <w:rsids>
    <w:rsidRoot w:val="00116198"/>
    <w:rsid w:val="00031BFD"/>
    <w:rsid w:val="0006661F"/>
    <w:rsid w:val="00075524"/>
    <w:rsid w:val="00085315"/>
    <w:rsid w:val="000B7AC3"/>
    <w:rsid w:val="0010216F"/>
    <w:rsid w:val="00106140"/>
    <w:rsid w:val="001076FB"/>
    <w:rsid w:val="00115E85"/>
    <w:rsid w:val="00116198"/>
    <w:rsid w:val="00130081"/>
    <w:rsid w:val="00144E6D"/>
    <w:rsid w:val="00153D5A"/>
    <w:rsid w:val="0015517E"/>
    <w:rsid w:val="001A3792"/>
    <w:rsid w:val="001B4382"/>
    <w:rsid w:val="001C09BB"/>
    <w:rsid w:val="001F02FE"/>
    <w:rsid w:val="001F2206"/>
    <w:rsid w:val="00206F53"/>
    <w:rsid w:val="00217668"/>
    <w:rsid w:val="00266DBD"/>
    <w:rsid w:val="00274313"/>
    <w:rsid w:val="00291169"/>
    <w:rsid w:val="00291CB6"/>
    <w:rsid w:val="002D0DD3"/>
    <w:rsid w:val="002E2C36"/>
    <w:rsid w:val="003064F1"/>
    <w:rsid w:val="00310890"/>
    <w:rsid w:val="0031407A"/>
    <w:rsid w:val="00324183"/>
    <w:rsid w:val="0034796F"/>
    <w:rsid w:val="003748C8"/>
    <w:rsid w:val="003A3BF4"/>
    <w:rsid w:val="003A56C4"/>
    <w:rsid w:val="003C5CB6"/>
    <w:rsid w:val="003D4AAD"/>
    <w:rsid w:val="003F1100"/>
    <w:rsid w:val="00410D75"/>
    <w:rsid w:val="004264E3"/>
    <w:rsid w:val="004315A1"/>
    <w:rsid w:val="00463D65"/>
    <w:rsid w:val="004642B4"/>
    <w:rsid w:val="00484E5F"/>
    <w:rsid w:val="004A75D8"/>
    <w:rsid w:val="004B6054"/>
    <w:rsid w:val="004C1804"/>
    <w:rsid w:val="004D1713"/>
    <w:rsid w:val="004E026C"/>
    <w:rsid w:val="004E09D7"/>
    <w:rsid w:val="004E69F0"/>
    <w:rsid w:val="00513341"/>
    <w:rsid w:val="00516B7A"/>
    <w:rsid w:val="005258E5"/>
    <w:rsid w:val="00526403"/>
    <w:rsid w:val="0053609E"/>
    <w:rsid w:val="00557E9A"/>
    <w:rsid w:val="00561D4B"/>
    <w:rsid w:val="00565F8D"/>
    <w:rsid w:val="005715BF"/>
    <w:rsid w:val="00577326"/>
    <w:rsid w:val="005919ED"/>
    <w:rsid w:val="005A684D"/>
    <w:rsid w:val="005A741F"/>
    <w:rsid w:val="005C6DEF"/>
    <w:rsid w:val="005D66C5"/>
    <w:rsid w:val="005F34FF"/>
    <w:rsid w:val="006018FD"/>
    <w:rsid w:val="006155D2"/>
    <w:rsid w:val="00615EBB"/>
    <w:rsid w:val="006223AA"/>
    <w:rsid w:val="006407CD"/>
    <w:rsid w:val="00684575"/>
    <w:rsid w:val="006C379D"/>
    <w:rsid w:val="006C3CC3"/>
    <w:rsid w:val="006D306E"/>
    <w:rsid w:val="006F76A8"/>
    <w:rsid w:val="00704CF0"/>
    <w:rsid w:val="007255DE"/>
    <w:rsid w:val="00742F91"/>
    <w:rsid w:val="00763F50"/>
    <w:rsid w:val="007846B4"/>
    <w:rsid w:val="00790C06"/>
    <w:rsid w:val="00796995"/>
    <w:rsid w:val="007A034A"/>
    <w:rsid w:val="007D08C4"/>
    <w:rsid w:val="007F16C9"/>
    <w:rsid w:val="0085669D"/>
    <w:rsid w:val="00857E32"/>
    <w:rsid w:val="008B4F2B"/>
    <w:rsid w:val="008B72B3"/>
    <w:rsid w:val="008E45CC"/>
    <w:rsid w:val="008F07DE"/>
    <w:rsid w:val="008F3201"/>
    <w:rsid w:val="00904D47"/>
    <w:rsid w:val="00917C4B"/>
    <w:rsid w:val="00921B21"/>
    <w:rsid w:val="00921F49"/>
    <w:rsid w:val="00936EF1"/>
    <w:rsid w:val="00943E6D"/>
    <w:rsid w:val="00950E8B"/>
    <w:rsid w:val="00953917"/>
    <w:rsid w:val="00960D4A"/>
    <w:rsid w:val="00966703"/>
    <w:rsid w:val="0097215B"/>
    <w:rsid w:val="00986E65"/>
    <w:rsid w:val="009951CA"/>
    <w:rsid w:val="00996AF1"/>
    <w:rsid w:val="009A60EC"/>
    <w:rsid w:val="009B69BE"/>
    <w:rsid w:val="009C07FE"/>
    <w:rsid w:val="009D47D1"/>
    <w:rsid w:val="009E7C06"/>
    <w:rsid w:val="009F5222"/>
    <w:rsid w:val="00A15D01"/>
    <w:rsid w:val="00A21E75"/>
    <w:rsid w:val="00A33F56"/>
    <w:rsid w:val="00A37AFC"/>
    <w:rsid w:val="00A43411"/>
    <w:rsid w:val="00A460AB"/>
    <w:rsid w:val="00A553C9"/>
    <w:rsid w:val="00A658F7"/>
    <w:rsid w:val="00A84A22"/>
    <w:rsid w:val="00A969B6"/>
    <w:rsid w:val="00AA14F2"/>
    <w:rsid w:val="00AB18A8"/>
    <w:rsid w:val="00AB634E"/>
    <w:rsid w:val="00AB7781"/>
    <w:rsid w:val="00AE02CA"/>
    <w:rsid w:val="00B1192F"/>
    <w:rsid w:val="00B17F28"/>
    <w:rsid w:val="00B51C36"/>
    <w:rsid w:val="00B61B86"/>
    <w:rsid w:val="00B63DB0"/>
    <w:rsid w:val="00B6795E"/>
    <w:rsid w:val="00BD3575"/>
    <w:rsid w:val="00BD54A9"/>
    <w:rsid w:val="00BF53FF"/>
    <w:rsid w:val="00BF6A92"/>
    <w:rsid w:val="00C00791"/>
    <w:rsid w:val="00C02577"/>
    <w:rsid w:val="00C71B4D"/>
    <w:rsid w:val="00C8505E"/>
    <w:rsid w:val="00CA21C5"/>
    <w:rsid w:val="00CB1C60"/>
    <w:rsid w:val="00CB2D5C"/>
    <w:rsid w:val="00CD4A94"/>
    <w:rsid w:val="00CD7164"/>
    <w:rsid w:val="00CE3407"/>
    <w:rsid w:val="00D03693"/>
    <w:rsid w:val="00D04398"/>
    <w:rsid w:val="00D27623"/>
    <w:rsid w:val="00D45B64"/>
    <w:rsid w:val="00D6100B"/>
    <w:rsid w:val="00D747DB"/>
    <w:rsid w:val="00D74E88"/>
    <w:rsid w:val="00D95A1B"/>
    <w:rsid w:val="00D964F5"/>
    <w:rsid w:val="00D96A87"/>
    <w:rsid w:val="00DA0F4F"/>
    <w:rsid w:val="00DA2801"/>
    <w:rsid w:val="00DA4A26"/>
    <w:rsid w:val="00DA6936"/>
    <w:rsid w:val="00DB02C6"/>
    <w:rsid w:val="00E11F94"/>
    <w:rsid w:val="00E23715"/>
    <w:rsid w:val="00E23C72"/>
    <w:rsid w:val="00E35AD9"/>
    <w:rsid w:val="00E436DC"/>
    <w:rsid w:val="00EB36F7"/>
    <w:rsid w:val="00EE2003"/>
    <w:rsid w:val="00EF0C97"/>
    <w:rsid w:val="00EF40C4"/>
    <w:rsid w:val="00F0201E"/>
    <w:rsid w:val="00F0776C"/>
    <w:rsid w:val="00F176F2"/>
    <w:rsid w:val="00F2732A"/>
    <w:rsid w:val="00F42FC2"/>
    <w:rsid w:val="00F552F6"/>
    <w:rsid w:val="00F7410B"/>
    <w:rsid w:val="00F85298"/>
    <w:rsid w:val="00F915AD"/>
    <w:rsid w:val="00FB1B41"/>
    <w:rsid w:val="00FE38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33F56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4E69F0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4E69F0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4E69F0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4E69F0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4E69F0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4E69F0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4E69F0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4E69F0"/>
    <w:pPr>
      <w:keepNext/>
      <w:numPr>
        <w:numId w:val="36"/>
      </w:numPr>
      <w:spacing w:after="240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4E69F0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A33F56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A33F56"/>
  </w:style>
  <w:style w:type="paragraph" w:styleId="Zoznam2">
    <w:name w:val="List 2"/>
    <w:basedOn w:val="Normlny"/>
    <w:rsid w:val="004E69F0"/>
    <w:pPr>
      <w:ind w:left="566" w:hanging="283"/>
    </w:pPr>
  </w:style>
  <w:style w:type="paragraph" w:customStyle="1" w:styleId="Clanok">
    <w:name w:val="Clanok"/>
    <w:basedOn w:val="Normlny"/>
    <w:rsid w:val="004E69F0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4E69F0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4E69F0"/>
    <w:pPr>
      <w:ind w:left="849" w:hanging="283"/>
    </w:pPr>
  </w:style>
  <w:style w:type="paragraph" w:styleId="Zoznam4">
    <w:name w:val="List 4"/>
    <w:basedOn w:val="Normlny"/>
    <w:rsid w:val="004E69F0"/>
    <w:pPr>
      <w:ind w:left="1132" w:hanging="283"/>
    </w:pPr>
  </w:style>
  <w:style w:type="paragraph" w:styleId="Zoznam5">
    <w:name w:val="List 5"/>
    <w:basedOn w:val="Normlny"/>
    <w:rsid w:val="004E69F0"/>
    <w:pPr>
      <w:ind w:left="1415" w:hanging="283"/>
    </w:pPr>
  </w:style>
  <w:style w:type="paragraph" w:styleId="Zoznamsodrkami2">
    <w:name w:val="List Bullet 2"/>
    <w:basedOn w:val="Normlny"/>
    <w:rsid w:val="004E69F0"/>
    <w:pPr>
      <w:ind w:left="454" w:hanging="170"/>
    </w:pPr>
  </w:style>
  <w:style w:type="paragraph" w:styleId="Zoznamsodrkami3">
    <w:name w:val="List Bullet 3"/>
    <w:basedOn w:val="Normlny"/>
    <w:rsid w:val="004E69F0"/>
    <w:pPr>
      <w:ind w:left="849" w:hanging="283"/>
    </w:pPr>
  </w:style>
  <w:style w:type="paragraph" w:styleId="Zoznamsodrkami4">
    <w:name w:val="List Bullet 4"/>
    <w:basedOn w:val="Normlny"/>
    <w:rsid w:val="004E69F0"/>
    <w:pPr>
      <w:ind w:left="1132" w:hanging="283"/>
    </w:pPr>
  </w:style>
  <w:style w:type="character" w:customStyle="1" w:styleId="Zvraznntun">
    <w:name w:val="Zvýraznění tučné"/>
    <w:rsid w:val="004E69F0"/>
    <w:rPr>
      <w:b/>
      <w:i/>
    </w:rPr>
  </w:style>
  <w:style w:type="paragraph" w:customStyle="1" w:styleId="dotabulky">
    <w:name w:val="do tabulky"/>
    <w:basedOn w:val="Zkladntext"/>
    <w:rsid w:val="004E69F0"/>
    <w:pPr>
      <w:spacing w:before="40" w:after="0"/>
    </w:pPr>
  </w:style>
  <w:style w:type="paragraph" w:customStyle="1" w:styleId="Tunstred">
    <w:name w:val="Tučný stred"/>
    <w:basedOn w:val="Normlny"/>
    <w:rsid w:val="004E69F0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rsid w:val="004E69F0"/>
    <w:pPr>
      <w:spacing w:after="120"/>
    </w:pPr>
  </w:style>
  <w:style w:type="paragraph" w:styleId="Zarkazkladnhotextu">
    <w:name w:val="Body Text Indent"/>
    <w:basedOn w:val="Normlny"/>
    <w:rsid w:val="004E69F0"/>
    <w:pPr>
      <w:spacing w:after="120"/>
      <w:ind w:left="283"/>
    </w:pPr>
  </w:style>
  <w:style w:type="character" w:styleId="Odkaznakomentr">
    <w:name w:val="annotation reference"/>
    <w:semiHidden/>
    <w:rsid w:val="004E69F0"/>
    <w:rPr>
      <w:sz w:val="16"/>
    </w:rPr>
  </w:style>
  <w:style w:type="paragraph" w:styleId="Textkomentra">
    <w:name w:val="annotation text"/>
    <w:basedOn w:val="Normlny"/>
    <w:semiHidden/>
    <w:rsid w:val="004E69F0"/>
    <w:rPr>
      <w:sz w:val="20"/>
    </w:rPr>
  </w:style>
  <w:style w:type="paragraph" w:styleId="Textpoznmkypodiarou">
    <w:name w:val="footnote text"/>
    <w:basedOn w:val="Normlny"/>
    <w:semiHidden/>
    <w:rsid w:val="004E69F0"/>
    <w:rPr>
      <w:sz w:val="20"/>
    </w:rPr>
  </w:style>
  <w:style w:type="paragraph" w:customStyle="1" w:styleId="dotabulky2">
    <w:name w:val="do tabulky 2"/>
    <w:basedOn w:val="dotabulky"/>
    <w:rsid w:val="004E69F0"/>
    <w:rPr>
      <w:b/>
    </w:rPr>
  </w:style>
  <w:style w:type="character" w:styleId="Odkaznapoznmkupodiarou">
    <w:name w:val="footnote reference"/>
    <w:semiHidden/>
    <w:rsid w:val="004E69F0"/>
    <w:rPr>
      <w:vertAlign w:val="superscript"/>
    </w:rPr>
  </w:style>
  <w:style w:type="paragraph" w:styleId="Pta">
    <w:name w:val="footer"/>
    <w:basedOn w:val="Normlny"/>
    <w:link w:val="PtaChar"/>
    <w:uiPriority w:val="99"/>
    <w:rsid w:val="004E69F0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4E69F0"/>
  </w:style>
  <w:style w:type="paragraph" w:styleId="Hlavika">
    <w:name w:val="header"/>
    <w:basedOn w:val="Normlny"/>
    <w:rsid w:val="004E69F0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4E69F0"/>
    <w:pPr>
      <w:spacing w:before="60"/>
      <w:ind w:firstLine="720"/>
    </w:pPr>
  </w:style>
  <w:style w:type="paragraph" w:styleId="truktradokumentu">
    <w:name w:val="Document Map"/>
    <w:basedOn w:val="Normlny"/>
    <w:semiHidden/>
    <w:rsid w:val="004E69F0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4E69F0"/>
    <w:rPr>
      <w:b/>
      <w:sz w:val="28"/>
    </w:rPr>
  </w:style>
  <w:style w:type="paragraph" w:styleId="Zarkazkladnhotextu3">
    <w:name w:val="Body Text Indent 3"/>
    <w:basedOn w:val="Normlny"/>
    <w:rsid w:val="004E69F0"/>
    <w:pPr>
      <w:ind w:firstLine="720"/>
      <w:jc w:val="both"/>
    </w:pPr>
  </w:style>
  <w:style w:type="paragraph" w:styleId="Zkladntext3">
    <w:name w:val="Body Text 3"/>
    <w:basedOn w:val="Normlny"/>
    <w:rsid w:val="004E69F0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4E69F0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4E69F0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4E69F0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4E69F0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4E69F0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4E69F0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4E69F0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4E69F0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4E69F0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4E69F0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4E69F0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4E69F0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4E69F0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4E69F0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4E69F0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4E69F0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4E69F0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4E69F0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4E69F0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4E69F0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4E69F0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4E69F0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4E69F0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4E69F0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4E69F0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4E69F0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4E69F0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4E69F0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4E69F0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4E69F0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4E69F0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4E69F0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4E69F0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4E69F0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D6100B"/>
    <w:pPr>
      <w:keepNext/>
      <w:widowControl w:val="0"/>
      <w:pBdr>
        <w:bottom w:val="single" w:sz="6" w:space="1" w:color="auto"/>
      </w:pBdr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4E69F0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4E69F0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7F16C9"/>
    <w:pPr>
      <w:ind w:left="426" w:hanging="426"/>
      <w:jc w:val="both"/>
    </w:pPr>
    <w:rPr>
      <w:b/>
    </w:rPr>
  </w:style>
  <w:style w:type="paragraph" w:customStyle="1" w:styleId="odstavecbezcisla">
    <w:name w:val="odstavecbezcisla"/>
    <w:basedOn w:val="Zkladntext3"/>
    <w:rsid w:val="004E69F0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4E69F0"/>
    <w:pPr>
      <w:numPr>
        <w:numId w:val="37"/>
      </w:numPr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1F02FE"/>
    <w:pPr>
      <w:pBdr>
        <w:bottom w:val="double" w:sz="4" w:space="1" w:color="auto"/>
      </w:pBdr>
      <w:spacing w:before="120" w:after="120"/>
      <w:ind w:left="284"/>
    </w:pPr>
    <w:rPr>
      <w:b/>
      <w:bCs/>
      <w:sz w:val="18"/>
    </w:rPr>
  </w:style>
  <w:style w:type="paragraph" w:customStyle="1" w:styleId="singleright">
    <w:name w:val="singleright"/>
    <w:basedOn w:val="Normlny"/>
    <w:rsid w:val="004E69F0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4E69F0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4E69F0"/>
    <w:pPr>
      <w:ind w:left="283" w:hanging="283"/>
    </w:pPr>
  </w:style>
  <w:style w:type="paragraph" w:styleId="Nzov">
    <w:name w:val="Title"/>
    <w:basedOn w:val="Normlny"/>
    <w:autoRedefine/>
    <w:qFormat/>
    <w:rsid w:val="004E69F0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4E69F0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4E69F0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4E69F0"/>
  </w:style>
  <w:style w:type="character" w:customStyle="1" w:styleId="ra">
    <w:name w:val="ra"/>
    <w:basedOn w:val="Predvolenpsmoodseku"/>
    <w:rsid w:val="004315A1"/>
  </w:style>
  <w:style w:type="character" w:customStyle="1" w:styleId="PtaChar">
    <w:name w:val="Päta Char"/>
    <w:link w:val="Pta"/>
    <w:uiPriority w:val="99"/>
    <w:rsid w:val="003C5CB6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785</Words>
  <Characters>4480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5255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Omega1</cp:lastModifiedBy>
  <cp:revision>8</cp:revision>
  <cp:lastPrinted>2020-04-23T14:48:00Z</cp:lastPrinted>
  <dcterms:created xsi:type="dcterms:W3CDTF">2021-02-24T17:18:00Z</dcterms:created>
  <dcterms:modified xsi:type="dcterms:W3CDTF">2023-03-25T16:27:00Z</dcterms:modified>
</cp:coreProperties>
</file>