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1139918" w14:textId="77777777" w:rsidR="005516BF" w:rsidRDefault="005516BF" w:rsidP="00C410B6">
      <w:pPr>
        <w:rPr>
          <w:b/>
        </w:rPr>
      </w:pPr>
      <w:r w:rsidRPr="0070775C">
        <w:rPr>
          <w:b/>
          <w:bdr w:val="single" w:sz="4" w:space="0" w:color="auto"/>
        </w:rPr>
        <w:t xml:space="preserve">Poznámky </w:t>
      </w:r>
      <w:proofErr w:type="spellStart"/>
      <w:r w:rsidRPr="0070775C">
        <w:rPr>
          <w:b/>
          <w:bdr w:val="single" w:sz="4" w:space="0" w:color="auto"/>
        </w:rPr>
        <w:t>Úč</w:t>
      </w:r>
      <w:proofErr w:type="spellEnd"/>
      <w:r w:rsidRPr="0070775C">
        <w:rPr>
          <w:b/>
          <w:bdr w:val="single" w:sz="4" w:space="0" w:color="auto"/>
        </w:rPr>
        <w:t xml:space="preserve"> MÚJ 3 – 01</w:t>
      </w:r>
      <w:r>
        <w:rPr>
          <w:b/>
        </w:rPr>
        <w:t xml:space="preserve">               IČO: </w:t>
      </w:r>
      <w:r w:rsidRPr="0070775C">
        <w:rPr>
          <w:b/>
          <w:bdr w:val="single" w:sz="4" w:space="0" w:color="auto"/>
        </w:rPr>
        <w:t xml:space="preserve"> </w:t>
      </w:r>
      <w:r w:rsidR="002E05A0">
        <w:rPr>
          <w:b/>
          <w:bdr w:val="single" w:sz="4" w:space="0" w:color="auto"/>
        </w:rPr>
        <w:t>51198614</w:t>
      </w:r>
      <w:r>
        <w:rPr>
          <w:b/>
        </w:rPr>
        <w:t xml:space="preserve">               DIČ: </w:t>
      </w:r>
      <w:r w:rsidRPr="0070775C">
        <w:rPr>
          <w:b/>
          <w:bdr w:val="single" w:sz="4" w:space="0" w:color="auto"/>
        </w:rPr>
        <w:t xml:space="preserve"> </w:t>
      </w:r>
      <w:r>
        <w:rPr>
          <w:b/>
          <w:bdr w:val="single" w:sz="4" w:space="0" w:color="auto"/>
        </w:rPr>
        <w:t>212</w:t>
      </w:r>
      <w:r w:rsidR="002E05A0">
        <w:rPr>
          <w:b/>
          <w:bdr w:val="single" w:sz="4" w:space="0" w:color="auto"/>
        </w:rPr>
        <w:t>0636122</w:t>
      </w:r>
      <w:r>
        <w:rPr>
          <w:b/>
          <w:bdr w:val="single" w:sz="4" w:space="0" w:color="auto"/>
        </w:rPr>
        <w:t xml:space="preserve"> </w:t>
      </w:r>
    </w:p>
    <w:p w14:paraId="47E506E2" w14:textId="77777777" w:rsidR="005516BF" w:rsidRDefault="005516BF" w:rsidP="00C410B6">
      <w:pPr>
        <w:ind w:left="360"/>
        <w:rPr>
          <w:b/>
        </w:rPr>
      </w:pPr>
    </w:p>
    <w:p w14:paraId="3845EBC9" w14:textId="77777777" w:rsidR="005516BF" w:rsidRDefault="005516BF" w:rsidP="00C410B6">
      <w:pPr>
        <w:ind w:left="360"/>
        <w:rPr>
          <w:b/>
        </w:rPr>
      </w:pPr>
    </w:p>
    <w:p w14:paraId="6D735622" w14:textId="77777777" w:rsidR="005516BF" w:rsidRPr="00C21BDD" w:rsidRDefault="005516BF" w:rsidP="00C410B6">
      <w:pPr>
        <w:ind w:left="360"/>
        <w:rPr>
          <w:b/>
          <w:sz w:val="24"/>
          <w:szCs w:val="24"/>
        </w:rPr>
      </w:pPr>
    </w:p>
    <w:p w14:paraId="7CBC4791" w14:textId="77777777" w:rsidR="005516BF" w:rsidRPr="00C410B6" w:rsidRDefault="005516BF" w:rsidP="00BF7302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 w:rsidRPr="00C410B6">
        <w:rPr>
          <w:b/>
          <w:sz w:val="28"/>
          <w:szCs w:val="28"/>
        </w:rPr>
        <w:t>Č</w:t>
      </w:r>
      <w:r>
        <w:rPr>
          <w:b/>
          <w:sz w:val="28"/>
          <w:szCs w:val="28"/>
        </w:rPr>
        <w:t>I</w:t>
      </w:r>
      <w:r w:rsidRPr="00C410B6">
        <w:rPr>
          <w:b/>
          <w:sz w:val="28"/>
          <w:szCs w:val="28"/>
        </w:rPr>
        <w:t>. I</w:t>
      </w:r>
    </w:p>
    <w:p w14:paraId="5E127132" w14:textId="77777777" w:rsidR="005516BF" w:rsidRPr="00C410B6" w:rsidRDefault="005516BF" w:rsidP="00C410B6">
      <w:pPr>
        <w:ind w:left="360"/>
        <w:jc w:val="center"/>
        <w:rPr>
          <w:b/>
          <w:sz w:val="28"/>
          <w:szCs w:val="28"/>
        </w:rPr>
      </w:pPr>
      <w:r w:rsidRPr="00C410B6">
        <w:rPr>
          <w:b/>
          <w:sz w:val="28"/>
          <w:szCs w:val="28"/>
        </w:rPr>
        <w:t>Všeobecné údaje</w:t>
      </w:r>
    </w:p>
    <w:p w14:paraId="048D7E2F" w14:textId="77777777" w:rsidR="005516BF" w:rsidRDefault="005516BF" w:rsidP="00C410B6">
      <w:pPr>
        <w:jc w:val="both"/>
        <w:rPr>
          <w:b/>
        </w:rPr>
      </w:pPr>
    </w:p>
    <w:p w14:paraId="432E7D95" w14:textId="77777777" w:rsidR="005516BF" w:rsidRDefault="005516BF" w:rsidP="00C410B6">
      <w:pPr>
        <w:jc w:val="both"/>
        <w:rPr>
          <w:b/>
        </w:rPr>
      </w:pPr>
    </w:p>
    <w:p w14:paraId="699492EB" w14:textId="661283A0" w:rsidR="005516BF" w:rsidRDefault="003605A2" w:rsidP="00C410B6">
      <w:pPr>
        <w:numPr>
          <w:ilvl w:val="0"/>
          <w:numId w:val="1"/>
        </w:numPr>
        <w:jc w:val="both"/>
        <w:rPr>
          <w:b/>
        </w:rPr>
      </w:pPr>
      <w:r>
        <w:rPr>
          <w:b/>
        </w:rPr>
        <w:t>GREENGREY</w:t>
      </w:r>
      <w:r w:rsidR="002E05A0">
        <w:rPr>
          <w:b/>
        </w:rPr>
        <w:t>,</w:t>
      </w:r>
      <w:r w:rsidR="005516BF">
        <w:rPr>
          <w:b/>
        </w:rPr>
        <w:t xml:space="preserve"> s. r. o. so sídlom: </w:t>
      </w:r>
      <w:r w:rsidR="002E05A0">
        <w:rPr>
          <w:b/>
        </w:rPr>
        <w:t>M. R. Štefánika 81, Turzovka 023 54</w:t>
      </w:r>
    </w:p>
    <w:p w14:paraId="03D540C1" w14:textId="77777777" w:rsidR="005516BF" w:rsidRDefault="005516BF" w:rsidP="00C410B6">
      <w:pPr>
        <w:ind w:left="360"/>
        <w:rPr>
          <w:b/>
        </w:rPr>
      </w:pPr>
      <w:r>
        <w:rPr>
          <w:b/>
        </w:rPr>
        <w:t xml:space="preserve">  </w:t>
      </w:r>
    </w:p>
    <w:p w14:paraId="2721D780" w14:textId="77777777" w:rsidR="005516BF" w:rsidRDefault="005516BF" w:rsidP="00C410B6">
      <w:pPr>
        <w:numPr>
          <w:ilvl w:val="0"/>
          <w:numId w:val="1"/>
        </w:numPr>
        <w:rPr>
          <w:b/>
        </w:rPr>
      </w:pPr>
      <w:r>
        <w:rPr>
          <w:b/>
        </w:rPr>
        <w:t>Spoločnosť nie je súčasťou konsolidovaného celku</w:t>
      </w:r>
    </w:p>
    <w:p w14:paraId="5855037E" w14:textId="77777777" w:rsidR="005516BF" w:rsidRDefault="005516BF" w:rsidP="00C410B6">
      <w:pPr>
        <w:pStyle w:val="Odsekzoznamu"/>
        <w:rPr>
          <w:b/>
        </w:rPr>
      </w:pPr>
    </w:p>
    <w:p w14:paraId="5073E93D" w14:textId="02D2D447" w:rsidR="005516BF" w:rsidRDefault="005516BF" w:rsidP="00C410B6">
      <w:pPr>
        <w:numPr>
          <w:ilvl w:val="0"/>
          <w:numId w:val="1"/>
        </w:numPr>
        <w:rPr>
          <w:b/>
        </w:rPr>
      </w:pPr>
      <w:r>
        <w:rPr>
          <w:b/>
        </w:rPr>
        <w:t>Priemerný prepočítaný počet zamestnancov bol v roku 20</w:t>
      </w:r>
      <w:r w:rsidR="000655D9">
        <w:rPr>
          <w:b/>
        </w:rPr>
        <w:t>2</w:t>
      </w:r>
      <w:r w:rsidR="00D809C9">
        <w:rPr>
          <w:b/>
        </w:rPr>
        <w:t>2</w:t>
      </w:r>
      <w:r>
        <w:rPr>
          <w:b/>
        </w:rPr>
        <w:t>:  0</w:t>
      </w:r>
    </w:p>
    <w:p w14:paraId="09C7BBA7" w14:textId="77777777" w:rsidR="005516BF" w:rsidRDefault="005516BF" w:rsidP="00C410B6">
      <w:pPr>
        <w:pStyle w:val="Odsekzoznamu"/>
        <w:rPr>
          <w:b/>
        </w:rPr>
      </w:pPr>
    </w:p>
    <w:p w14:paraId="4E76BE20" w14:textId="77777777" w:rsidR="005516BF" w:rsidRDefault="005516BF" w:rsidP="00C410B6">
      <w:pPr>
        <w:rPr>
          <w:b/>
        </w:rPr>
      </w:pPr>
    </w:p>
    <w:p w14:paraId="3C689DE7" w14:textId="77777777" w:rsidR="005516BF" w:rsidRPr="00C410B6" w:rsidRDefault="005516BF" w:rsidP="00C410B6">
      <w:pPr>
        <w:jc w:val="center"/>
        <w:rPr>
          <w:b/>
          <w:sz w:val="28"/>
          <w:szCs w:val="28"/>
        </w:rPr>
      </w:pPr>
      <w:r w:rsidRPr="00C410B6">
        <w:rPr>
          <w:b/>
          <w:sz w:val="28"/>
          <w:szCs w:val="28"/>
        </w:rPr>
        <w:t>Čl. II</w:t>
      </w:r>
    </w:p>
    <w:p w14:paraId="147E7D50" w14:textId="77777777" w:rsidR="005516BF" w:rsidRDefault="005516BF" w:rsidP="00C410B6">
      <w:pPr>
        <w:jc w:val="center"/>
        <w:rPr>
          <w:b/>
          <w:sz w:val="28"/>
          <w:szCs w:val="28"/>
        </w:rPr>
      </w:pPr>
      <w:r w:rsidRPr="00C410B6">
        <w:rPr>
          <w:b/>
          <w:sz w:val="28"/>
          <w:szCs w:val="28"/>
        </w:rPr>
        <w:t>Informácie o prijatých postupoch</w:t>
      </w:r>
    </w:p>
    <w:p w14:paraId="539A2A19" w14:textId="77777777" w:rsidR="005516BF" w:rsidRPr="00C410B6" w:rsidRDefault="005516BF" w:rsidP="00C410B6">
      <w:pPr>
        <w:jc w:val="center"/>
        <w:rPr>
          <w:b/>
          <w:sz w:val="28"/>
          <w:szCs w:val="28"/>
        </w:rPr>
      </w:pPr>
    </w:p>
    <w:p w14:paraId="5C4DD839" w14:textId="77777777" w:rsidR="005516BF" w:rsidRDefault="005516BF" w:rsidP="00C410B6">
      <w:pPr>
        <w:jc w:val="center"/>
        <w:rPr>
          <w:b/>
        </w:rPr>
      </w:pPr>
    </w:p>
    <w:p w14:paraId="316CE610" w14:textId="71C09C3C" w:rsidR="005516BF" w:rsidRDefault="005516BF" w:rsidP="00C410B6">
      <w:pPr>
        <w:numPr>
          <w:ilvl w:val="0"/>
          <w:numId w:val="2"/>
        </w:numPr>
        <w:jc w:val="both"/>
        <w:rPr>
          <w:b/>
        </w:rPr>
      </w:pPr>
      <w:r>
        <w:rPr>
          <w:b/>
        </w:rPr>
        <w:t>Účtovná závierka je zostavená za splnenia predpokladu, že účtovná jednotka bude pokračovať vo svojej činnosti</w:t>
      </w:r>
      <w:r w:rsidR="000655D9">
        <w:rPr>
          <w:b/>
        </w:rPr>
        <w:t>, napriek tomu, že v roku 202</w:t>
      </w:r>
      <w:r w:rsidR="00D809C9">
        <w:rPr>
          <w:b/>
        </w:rPr>
        <w:t>2</w:t>
      </w:r>
      <w:r w:rsidR="000655D9">
        <w:rPr>
          <w:b/>
        </w:rPr>
        <w:t xml:space="preserve"> nevykonávala žiadnu činnosť</w:t>
      </w:r>
      <w:r>
        <w:rPr>
          <w:b/>
        </w:rPr>
        <w:t>.</w:t>
      </w:r>
    </w:p>
    <w:p w14:paraId="39C2C81C" w14:textId="77777777" w:rsidR="005516BF" w:rsidRDefault="005516BF" w:rsidP="00C410B6">
      <w:pPr>
        <w:jc w:val="both"/>
        <w:rPr>
          <w:b/>
        </w:rPr>
      </w:pPr>
    </w:p>
    <w:p w14:paraId="00839AEA" w14:textId="77777777" w:rsidR="005516BF" w:rsidRDefault="005516BF" w:rsidP="00C410B6">
      <w:pPr>
        <w:numPr>
          <w:ilvl w:val="0"/>
          <w:numId w:val="2"/>
        </w:numPr>
        <w:jc w:val="both"/>
        <w:rPr>
          <w:b/>
        </w:rPr>
      </w:pPr>
      <w:r w:rsidRPr="00954379">
        <w:rPr>
          <w:b/>
        </w:rPr>
        <w:t xml:space="preserve">Pri oceňovaní majetku a záväzkov firma v plnom rozsahu vychádzala zo Zákona o účtovníctve č. 431/2002 Zb. §§ 24, 25, 26, 27, 28  v znení neskorších predpisov. </w:t>
      </w:r>
    </w:p>
    <w:p w14:paraId="53DAB416" w14:textId="77777777" w:rsidR="005516BF" w:rsidRDefault="005516BF" w:rsidP="00C410B6">
      <w:pPr>
        <w:pStyle w:val="Odsekzoznamu"/>
        <w:rPr>
          <w:b/>
        </w:rPr>
      </w:pPr>
    </w:p>
    <w:p w14:paraId="083B88DD" w14:textId="1DD10BFD" w:rsidR="005516BF" w:rsidRDefault="005516BF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D</w:t>
      </w:r>
      <w:r w:rsidRPr="00954379">
        <w:rPr>
          <w:b/>
        </w:rPr>
        <w:t>lhodobý nehmotný majetok, dlhodobý hmotný majetok a dlhodobý finančný maje</w:t>
      </w:r>
      <w:r>
        <w:rPr>
          <w:b/>
        </w:rPr>
        <w:t xml:space="preserve">tok </w:t>
      </w:r>
      <w:r w:rsidRPr="00954379">
        <w:rPr>
          <w:b/>
        </w:rPr>
        <w:t>sú oceňované nadobúdacou cenou, účtovanou dodávateľom vrátane nákladov na dopravu, balenie, montáž, colné poplatky, súvisiace správne poplatky a pod. Hmotný a nehmotný investičný majetok zhotovený vo vlastnej réžii je oceňovaný cenou, ktorá zahŕňa všetky náklady, spojené s ich zhotovením a uvedením do prevádzky. V roku 20</w:t>
      </w:r>
      <w:r w:rsidR="000655D9">
        <w:rPr>
          <w:b/>
        </w:rPr>
        <w:t>2</w:t>
      </w:r>
      <w:r w:rsidR="00D809C9">
        <w:rPr>
          <w:b/>
        </w:rPr>
        <w:t>2</w:t>
      </w:r>
      <w:r w:rsidRPr="00954379">
        <w:rPr>
          <w:b/>
        </w:rPr>
        <w:t xml:space="preserve"> sa nevyskytol prípad, kedy by bol majetok ocenený reprodukčnou cenou.</w:t>
      </w:r>
    </w:p>
    <w:p w14:paraId="6EFE2F32" w14:textId="77777777" w:rsidR="005516BF" w:rsidRDefault="005516BF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Zásoby obstarané kúpou</w:t>
      </w:r>
      <w:r w:rsidRPr="00954379">
        <w:t xml:space="preserve"> </w:t>
      </w:r>
      <w:r w:rsidRPr="00954379">
        <w:rPr>
          <w:b/>
        </w:rPr>
        <w:t>sú oceňované nadobúdacou cenou, účtovanou dodávateľom vrátane nákladov na dopravu, balenie, montáž, colné poplatky, súvisiace správne poplatky a pod.</w:t>
      </w:r>
      <w:r>
        <w:rPr>
          <w:b/>
        </w:rPr>
        <w:t xml:space="preserve"> Zásoby vytvorené vlastnou činnosťou sú oceňované</w:t>
      </w:r>
      <w:r w:rsidRPr="00954379">
        <w:rPr>
          <w:b/>
        </w:rPr>
        <w:t xml:space="preserve"> cenou, ktorá zahŕňa v</w:t>
      </w:r>
      <w:r>
        <w:rPr>
          <w:b/>
        </w:rPr>
        <w:t>šetky vlastné náklady, spojené s ich vytvorením.</w:t>
      </w:r>
    </w:p>
    <w:p w14:paraId="286571C0" w14:textId="77777777" w:rsidR="005516BF" w:rsidRDefault="005516BF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Pohľadávky sú oceňované menovitou hodnotou.</w:t>
      </w:r>
    </w:p>
    <w:p w14:paraId="56C98B78" w14:textId="77777777" w:rsidR="005516BF" w:rsidRDefault="005516BF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Krátkodobý finančný majetok je oceňovaný menovitou  hodnotou.</w:t>
      </w:r>
    </w:p>
    <w:p w14:paraId="0CF867B1" w14:textId="77777777" w:rsidR="005516BF" w:rsidRDefault="005516BF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Záväzky vrátane rezerv, dlhopisov, pôžičiek a úverov sú oceňované menovitou hodnotou.</w:t>
      </w:r>
    </w:p>
    <w:p w14:paraId="30AEB6C3" w14:textId="7737C3A7" w:rsidR="005516BF" w:rsidRDefault="005516BF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Derivátové operácia spoločnosť v roku 20</w:t>
      </w:r>
      <w:r w:rsidR="000655D9">
        <w:rPr>
          <w:b/>
        </w:rPr>
        <w:t>2</w:t>
      </w:r>
      <w:r w:rsidR="00D809C9">
        <w:rPr>
          <w:b/>
        </w:rPr>
        <w:t>2</w:t>
      </w:r>
      <w:r>
        <w:rPr>
          <w:b/>
        </w:rPr>
        <w:t xml:space="preserve"> neuskutočnila.</w:t>
      </w:r>
    </w:p>
    <w:p w14:paraId="39A618ED" w14:textId="77777777" w:rsidR="005516BF" w:rsidRDefault="005516BF" w:rsidP="00C410B6">
      <w:pPr>
        <w:jc w:val="both"/>
        <w:rPr>
          <w:b/>
        </w:rPr>
      </w:pPr>
    </w:p>
    <w:p w14:paraId="34171DE1" w14:textId="0105CF5D" w:rsidR="005516BF" w:rsidRDefault="005516BF" w:rsidP="00664C4E">
      <w:pPr>
        <w:numPr>
          <w:ilvl w:val="0"/>
          <w:numId w:val="2"/>
        </w:numPr>
        <w:jc w:val="both"/>
        <w:rPr>
          <w:b/>
        </w:rPr>
      </w:pPr>
      <w:r w:rsidRPr="00FC606F">
        <w:rPr>
          <w:b/>
        </w:rPr>
        <w:t xml:space="preserve">Hmotný majetok okrem zásob a pozemkov je pre daňové účely odpisovaný formou rovnomerných odpisov. Tento spôsob odpisovania </w:t>
      </w:r>
      <w:r w:rsidR="00C01428">
        <w:rPr>
          <w:b/>
        </w:rPr>
        <w:t xml:space="preserve">by </w:t>
      </w:r>
      <w:r w:rsidRPr="00FC606F">
        <w:rPr>
          <w:b/>
        </w:rPr>
        <w:t>bol uplatnený aj pre účely účtovníctva</w:t>
      </w:r>
      <w:r>
        <w:rPr>
          <w:b/>
        </w:rPr>
        <w:t>, aj pre daňové účely</w:t>
      </w:r>
      <w:r w:rsidRPr="00FC606F">
        <w:rPr>
          <w:b/>
        </w:rPr>
        <w:t xml:space="preserve">. Pri vypracovávaní tohto odpisového plánu sme vychádzali z faktu,  že firma </w:t>
      </w:r>
      <w:r>
        <w:rPr>
          <w:b/>
        </w:rPr>
        <w:t>ne</w:t>
      </w:r>
      <w:r w:rsidRPr="00FC606F">
        <w:rPr>
          <w:b/>
        </w:rPr>
        <w:t xml:space="preserve">vlastní </w:t>
      </w:r>
      <w:r>
        <w:rPr>
          <w:b/>
        </w:rPr>
        <w:t>bu</w:t>
      </w:r>
      <w:r w:rsidRPr="00FC606F">
        <w:rPr>
          <w:b/>
        </w:rPr>
        <w:t xml:space="preserve">dovy, </w:t>
      </w:r>
      <w:r>
        <w:rPr>
          <w:b/>
        </w:rPr>
        <w:t>v roku 20</w:t>
      </w:r>
      <w:r w:rsidR="000655D9">
        <w:rPr>
          <w:b/>
        </w:rPr>
        <w:t>2</w:t>
      </w:r>
      <w:r w:rsidR="003605A2">
        <w:rPr>
          <w:b/>
        </w:rPr>
        <w:t>1</w:t>
      </w:r>
      <w:r>
        <w:rPr>
          <w:b/>
        </w:rPr>
        <w:t xml:space="preserve"> firma nekúpila žiadny majetok, ktorý by podliehal odpisovaniu.</w:t>
      </w:r>
      <w:r w:rsidRPr="00FC606F">
        <w:rPr>
          <w:b/>
        </w:rPr>
        <w:t xml:space="preserve"> Evidencia odpisov pre daňové účely i pre účely účtovníctva je jednotná a je vedená na kartách HIM. Investičný majetok je zaraďovaný do odpisových skupín v zmysle zákona o daniach z príjmu a v zmysle tohto zákona je vedená aj kompletná evidencia investičného majetku.</w:t>
      </w:r>
      <w:r>
        <w:rPr>
          <w:b/>
        </w:rPr>
        <w:t xml:space="preserve"> Doba odpisovania majetku plne korešponduje s § 26, </w:t>
      </w:r>
      <w:proofErr w:type="spellStart"/>
      <w:r>
        <w:rPr>
          <w:b/>
        </w:rPr>
        <w:t>odst</w:t>
      </w:r>
      <w:proofErr w:type="spellEnd"/>
      <w:r>
        <w:rPr>
          <w:b/>
        </w:rPr>
        <w:t xml:space="preserve">. 1/ Zákona o dani z príjmov č.  595/2003 Z. z. v znení neskorších predpisov. Použité sadzby plne korešpondujú s § 27, </w:t>
      </w:r>
      <w:proofErr w:type="spellStart"/>
      <w:r>
        <w:rPr>
          <w:b/>
        </w:rPr>
        <w:t>odst</w:t>
      </w:r>
      <w:proofErr w:type="spellEnd"/>
      <w:r>
        <w:rPr>
          <w:b/>
        </w:rPr>
        <w:t>. 1/ Zákona o dani z príjmov č. 595/2003 Z. z. v znení neskorších predpisov.</w:t>
      </w:r>
    </w:p>
    <w:p w14:paraId="75E21C26" w14:textId="77777777" w:rsidR="005516BF" w:rsidRDefault="005516BF" w:rsidP="00C410B6">
      <w:pPr>
        <w:jc w:val="both"/>
        <w:rPr>
          <w:b/>
        </w:rPr>
      </w:pPr>
    </w:p>
    <w:p w14:paraId="7E5ECEB8" w14:textId="606ABCB4" w:rsidR="005516BF" w:rsidRDefault="005516BF" w:rsidP="00C410B6">
      <w:pPr>
        <w:numPr>
          <w:ilvl w:val="0"/>
          <w:numId w:val="2"/>
        </w:numPr>
        <w:jc w:val="both"/>
        <w:rPr>
          <w:b/>
        </w:rPr>
      </w:pPr>
      <w:r>
        <w:rPr>
          <w:b/>
        </w:rPr>
        <w:t>V roku 20</w:t>
      </w:r>
      <w:r w:rsidR="000655D9">
        <w:rPr>
          <w:b/>
        </w:rPr>
        <w:t>2</w:t>
      </w:r>
      <w:r w:rsidR="00D809C9">
        <w:rPr>
          <w:b/>
        </w:rPr>
        <w:t>2</w:t>
      </w:r>
      <w:r>
        <w:rPr>
          <w:b/>
        </w:rPr>
        <w:t xml:space="preserve"> nedošlo v spoločnosti k zmene účtovných zásad a k zmene účtovných metód.</w:t>
      </w:r>
      <w:r w:rsidR="00C01428">
        <w:rPr>
          <w:b/>
        </w:rPr>
        <w:t xml:space="preserve"> Spoločnosť prerušila dočasne svoju obchodnú činnosť.</w:t>
      </w:r>
    </w:p>
    <w:p w14:paraId="162D5EDC" w14:textId="77777777" w:rsidR="005516BF" w:rsidRDefault="005516BF" w:rsidP="00C410B6">
      <w:pPr>
        <w:pStyle w:val="Odsekzoznamu"/>
        <w:rPr>
          <w:b/>
        </w:rPr>
      </w:pPr>
    </w:p>
    <w:p w14:paraId="659CD4B1" w14:textId="2A36210B" w:rsidR="005516BF" w:rsidRDefault="005516BF" w:rsidP="00C410B6">
      <w:pPr>
        <w:numPr>
          <w:ilvl w:val="0"/>
          <w:numId w:val="2"/>
        </w:numPr>
        <w:jc w:val="both"/>
        <w:rPr>
          <w:b/>
        </w:rPr>
      </w:pPr>
      <w:r>
        <w:rPr>
          <w:b/>
        </w:rPr>
        <w:t>Spoločnosť v roku 20</w:t>
      </w:r>
      <w:r w:rsidR="000655D9">
        <w:rPr>
          <w:b/>
        </w:rPr>
        <w:t>2</w:t>
      </w:r>
      <w:r w:rsidR="00D809C9">
        <w:rPr>
          <w:b/>
        </w:rPr>
        <w:t>2</w:t>
      </w:r>
      <w:r>
        <w:rPr>
          <w:b/>
        </w:rPr>
        <w:t xml:space="preserve"> nebola príjemcom žiadnej dotácie.</w:t>
      </w:r>
    </w:p>
    <w:p w14:paraId="4C988209" w14:textId="77777777" w:rsidR="005516BF" w:rsidRDefault="005516BF" w:rsidP="00C410B6">
      <w:pPr>
        <w:pStyle w:val="Odsekzoznamu"/>
        <w:rPr>
          <w:b/>
        </w:rPr>
      </w:pPr>
    </w:p>
    <w:p w14:paraId="11C17727" w14:textId="4BAA2325" w:rsidR="005516BF" w:rsidRDefault="005516BF" w:rsidP="00C410B6">
      <w:pPr>
        <w:numPr>
          <w:ilvl w:val="0"/>
          <w:numId w:val="2"/>
        </w:numPr>
        <w:jc w:val="both"/>
        <w:rPr>
          <w:b/>
        </w:rPr>
      </w:pPr>
      <w:r>
        <w:rPr>
          <w:b/>
        </w:rPr>
        <w:t>V roku 20</w:t>
      </w:r>
      <w:r w:rsidR="000655D9">
        <w:rPr>
          <w:b/>
        </w:rPr>
        <w:t>2</w:t>
      </w:r>
      <w:r w:rsidR="00D809C9">
        <w:rPr>
          <w:b/>
        </w:rPr>
        <w:t>2</w:t>
      </w:r>
      <w:r>
        <w:rPr>
          <w:b/>
        </w:rPr>
        <w:t xml:space="preserve"> nebolo účtované o významných ani nevýznamných chybách minulých účtovných období.</w:t>
      </w:r>
    </w:p>
    <w:p w14:paraId="4604CB84" w14:textId="77777777" w:rsidR="005516BF" w:rsidRDefault="005516BF" w:rsidP="00C410B6">
      <w:pPr>
        <w:pStyle w:val="Odsekzoznamu"/>
        <w:rPr>
          <w:b/>
        </w:rPr>
      </w:pPr>
    </w:p>
    <w:p w14:paraId="41005135" w14:textId="77777777" w:rsidR="005516BF" w:rsidRPr="00C410B6" w:rsidRDefault="005516BF" w:rsidP="00C410B6">
      <w:pPr>
        <w:jc w:val="both"/>
        <w:rPr>
          <w:b/>
          <w:sz w:val="28"/>
          <w:szCs w:val="28"/>
        </w:rPr>
      </w:pPr>
    </w:p>
    <w:p w14:paraId="44383851" w14:textId="77777777" w:rsidR="005516BF" w:rsidRPr="00C410B6" w:rsidRDefault="005516BF" w:rsidP="00C410B6">
      <w:pPr>
        <w:jc w:val="center"/>
        <w:rPr>
          <w:b/>
          <w:sz w:val="28"/>
          <w:szCs w:val="28"/>
        </w:rPr>
      </w:pPr>
      <w:r w:rsidRPr="00C410B6">
        <w:rPr>
          <w:b/>
          <w:sz w:val="28"/>
          <w:szCs w:val="28"/>
        </w:rPr>
        <w:t>Čl. III</w:t>
      </w:r>
    </w:p>
    <w:p w14:paraId="3BD56201" w14:textId="77777777" w:rsidR="005516BF" w:rsidRPr="00C410B6" w:rsidRDefault="005516BF" w:rsidP="00C410B6">
      <w:pPr>
        <w:jc w:val="center"/>
        <w:rPr>
          <w:b/>
          <w:sz w:val="28"/>
          <w:szCs w:val="28"/>
        </w:rPr>
      </w:pPr>
      <w:r w:rsidRPr="00C410B6">
        <w:rPr>
          <w:b/>
          <w:sz w:val="28"/>
          <w:szCs w:val="28"/>
        </w:rPr>
        <w:t>Informácie, ktoré vysvetľujú a dopĺňajú súvahu a výkaz a strát</w:t>
      </w:r>
    </w:p>
    <w:p w14:paraId="041D8D65" w14:textId="77777777" w:rsidR="005516BF" w:rsidRPr="00C410B6" w:rsidRDefault="005516BF" w:rsidP="00C410B6">
      <w:pPr>
        <w:jc w:val="center"/>
        <w:rPr>
          <w:b/>
          <w:sz w:val="28"/>
          <w:szCs w:val="28"/>
        </w:rPr>
      </w:pPr>
    </w:p>
    <w:p w14:paraId="7CC604AC" w14:textId="77777777" w:rsidR="005516BF" w:rsidRPr="00C21BDD" w:rsidRDefault="005516BF" w:rsidP="00C410B6">
      <w:pPr>
        <w:jc w:val="center"/>
        <w:rPr>
          <w:b/>
          <w:sz w:val="24"/>
          <w:szCs w:val="24"/>
        </w:rPr>
      </w:pPr>
    </w:p>
    <w:p w14:paraId="53AE4866" w14:textId="4CF74A6A" w:rsidR="005516BF" w:rsidRDefault="005516BF" w:rsidP="00C410B6">
      <w:pPr>
        <w:numPr>
          <w:ilvl w:val="0"/>
          <w:numId w:val="4"/>
        </w:numPr>
        <w:jc w:val="both"/>
        <w:rPr>
          <w:b/>
        </w:rPr>
      </w:pPr>
      <w:r>
        <w:rPr>
          <w:b/>
        </w:rPr>
        <w:t>V roku 20</w:t>
      </w:r>
      <w:r w:rsidR="000655D9">
        <w:rPr>
          <w:b/>
        </w:rPr>
        <w:t>2</w:t>
      </w:r>
      <w:r w:rsidR="00D809C9">
        <w:rPr>
          <w:b/>
        </w:rPr>
        <w:t>2</w:t>
      </w:r>
      <w:r>
        <w:rPr>
          <w:b/>
        </w:rPr>
        <w:t xml:space="preserve"> nevznikli žiadne položky nákladov alebo výnosov, ktoré majú výnimočný rozsah alebo výskyt, firma nerealizovala výnimočný predaj, ani neutrpela škody z dôvodu živelných pohrôm.</w:t>
      </w:r>
    </w:p>
    <w:p w14:paraId="601C4C17" w14:textId="77777777" w:rsidR="005516BF" w:rsidRDefault="005516BF" w:rsidP="00C410B6">
      <w:pPr>
        <w:ind w:left="360"/>
        <w:jc w:val="both"/>
        <w:rPr>
          <w:b/>
        </w:rPr>
      </w:pPr>
    </w:p>
    <w:p w14:paraId="38A002CB" w14:textId="77777777" w:rsidR="005516BF" w:rsidRPr="00683F81" w:rsidRDefault="005516BF" w:rsidP="00C410B6">
      <w:pPr>
        <w:numPr>
          <w:ilvl w:val="0"/>
          <w:numId w:val="4"/>
        </w:numPr>
        <w:jc w:val="both"/>
        <w:rPr>
          <w:b/>
        </w:rPr>
      </w:pPr>
      <w:r>
        <w:rPr>
          <w:b/>
        </w:rPr>
        <w:t>a) V evidencii spoločnosti nie sú vedené záväzky so zostatkovou dobou splatnosti dlhšou     ako 5 rokov.</w:t>
      </w:r>
    </w:p>
    <w:p w14:paraId="6D9809EC" w14:textId="77777777" w:rsidR="005516BF" w:rsidRDefault="005516BF" w:rsidP="00C410B6">
      <w:pPr>
        <w:ind w:left="720"/>
        <w:jc w:val="both"/>
        <w:rPr>
          <w:b/>
        </w:rPr>
      </w:pPr>
      <w:r>
        <w:rPr>
          <w:b/>
        </w:rPr>
        <w:t>b) Firma neeviduje zabezpečené záväzky.</w:t>
      </w:r>
    </w:p>
    <w:p w14:paraId="7CC19D50" w14:textId="77777777" w:rsidR="005516BF" w:rsidRDefault="005516BF" w:rsidP="00C410B6">
      <w:pPr>
        <w:ind w:left="720"/>
        <w:jc w:val="both"/>
        <w:rPr>
          <w:b/>
        </w:rPr>
      </w:pPr>
    </w:p>
    <w:p w14:paraId="2ABD0C8F" w14:textId="35C4C99C" w:rsidR="005516BF" w:rsidRDefault="005516BF" w:rsidP="00C410B6">
      <w:pPr>
        <w:numPr>
          <w:ilvl w:val="0"/>
          <w:numId w:val="4"/>
        </w:numPr>
        <w:jc w:val="both"/>
        <w:rPr>
          <w:b/>
        </w:rPr>
      </w:pPr>
      <w:r>
        <w:rPr>
          <w:b/>
        </w:rPr>
        <w:t>Spoločnosť v roku 20</w:t>
      </w:r>
      <w:r w:rsidR="000655D9">
        <w:rPr>
          <w:b/>
        </w:rPr>
        <w:t>2</w:t>
      </w:r>
      <w:r w:rsidR="00D809C9">
        <w:rPr>
          <w:b/>
        </w:rPr>
        <w:t>2</w:t>
      </w:r>
      <w:r>
        <w:rPr>
          <w:b/>
        </w:rPr>
        <w:t xml:space="preserve"> nenadobudla vlastné akcie a k 31. 12. 20</w:t>
      </w:r>
      <w:r w:rsidR="000655D9">
        <w:rPr>
          <w:b/>
        </w:rPr>
        <w:t>2</w:t>
      </w:r>
      <w:r w:rsidR="00D809C9">
        <w:rPr>
          <w:b/>
        </w:rPr>
        <w:t>2</w:t>
      </w:r>
      <w:r>
        <w:rPr>
          <w:b/>
        </w:rPr>
        <w:t xml:space="preserve"> nemá žiadne vlastné akcie v držbe.</w:t>
      </w:r>
    </w:p>
    <w:p w14:paraId="3197A596" w14:textId="77777777" w:rsidR="005516BF" w:rsidRDefault="005516BF" w:rsidP="00C410B6">
      <w:pPr>
        <w:jc w:val="both"/>
        <w:rPr>
          <w:b/>
        </w:rPr>
      </w:pPr>
    </w:p>
    <w:p w14:paraId="21B84AF4" w14:textId="77777777" w:rsidR="005516BF" w:rsidRPr="004746DF" w:rsidRDefault="005516BF" w:rsidP="00C410B6">
      <w:pPr>
        <w:numPr>
          <w:ilvl w:val="0"/>
          <w:numId w:val="4"/>
        </w:numPr>
        <w:jc w:val="both"/>
        <w:rPr>
          <w:b/>
        </w:rPr>
      </w:pPr>
      <w:r>
        <w:rPr>
          <w:b/>
        </w:rPr>
        <w:t>a) Členom štatutárneho orgánu, dozorného orgánu ani iného orgánu účtovnej jednotky neboli poskytnuté žiadne záruky ani zabezpečenia.</w:t>
      </w:r>
    </w:p>
    <w:p w14:paraId="362035DA" w14:textId="77777777" w:rsidR="005516BF" w:rsidRDefault="005516BF" w:rsidP="00C410B6">
      <w:pPr>
        <w:ind w:left="720"/>
        <w:jc w:val="both"/>
        <w:rPr>
          <w:b/>
        </w:rPr>
      </w:pPr>
      <w:r>
        <w:rPr>
          <w:b/>
        </w:rPr>
        <w:t xml:space="preserve">b) Členom štatutárneho orgánu, dozorného orgánu ani iného orgánu účtovnej jednotky neboli poskytnuté žiadne pôžičky, ani </w:t>
      </w:r>
      <w:proofErr w:type="spellStart"/>
      <w:r>
        <w:rPr>
          <w:b/>
        </w:rPr>
        <w:t>vypôžičky</w:t>
      </w:r>
      <w:proofErr w:type="spellEnd"/>
      <w:r>
        <w:rPr>
          <w:b/>
        </w:rPr>
        <w:t xml:space="preserve"> a to ani v peňažnej ani v naturálnej forme, ani im neboli žiadne pôžičky odpustené, prípadne odpísané.</w:t>
      </w:r>
    </w:p>
    <w:p w14:paraId="0CBEC36A" w14:textId="222F00D0" w:rsidR="005516BF" w:rsidRDefault="005516BF" w:rsidP="00C410B6">
      <w:pPr>
        <w:ind w:left="720"/>
        <w:jc w:val="both"/>
        <w:rPr>
          <w:b/>
        </w:rPr>
      </w:pPr>
      <w:r>
        <w:rPr>
          <w:b/>
        </w:rPr>
        <w:t xml:space="preserve">c) </w:t>
      </w:r>
      <w:r w:rsidR="003605A2">
        <w:rPr>
          <w:b/>
        </w:rPr>
        <w:t>Spoločnosť zmenila názov</w:t>
      </w:r>
      <w:r w:rsidR="00FB0E8B">
        <w:rPr>
          <w:b/>
        </w:rPr>
        <w:t>, zmenil sa konateľ firmy a došlo k prevodu obchodného podielu. Všetky tieto skutočnosti boli zapísané v Obchodnom registri.</w:t>
      </w:r>
    </w:p>
    <w:p w14:paraId="0D5B7D79" w14:textId="63646925" w:rsidR="005516BF" w:rsidRDefault="005516BF" w:rsidP="00C410B6">
      <w:pPr>
        <w:ind w:left="720"/>
        <w:jc w:val="both"/>
        <w:rPr>
          <w:b/>
        </w:rPr>
      </w:pPr>
      <w:r>
        <w:rPr>
          <w:b/>
        </w:rPr>
        <w:t>d) Na súkromné účely členmi štatutárneho orgánu, dozorného orgánu a iného orgánu účtovnej jednotky neboli použité žiadne finančné prostriedky ani iné plnenia.</w:t>
      </w:r>
    </w:p>
    <w:p w14:paraId="1E2298BE" w14:textId="2F877A6E" w:rsidR="003605A2" w:rsidRDefault="003605A2" w:rsidP="00C410B6">
      <w:pPr>
        <w:ind w:left="720"/>
        <w:jc w:val="both"/>
        <w:rPr>
          <w:b/>
        </w:rPr>
      </w:pPr>
    </w:p>
    <w:p w14:paraId="529A2AAE" w14:textId="074A27F3" w:rsidR="005516BF" w:rsidRDefault="003605A2" w:rsidP="00FB0E8B">
      <w:pPr>
        <w:jc w:val="both"/>
        <w:rPr>
          <w:b/>
        </w:rPr>
      </w:pPr>
      <w:r>
        <w:rPr>
          <w:b/>
        </w:rPr>
        <w:tab/>
      </w:r>
    </w:p>
    <w:p w14:paraId="7F642921" w14:textId="77777777" w:rsidR="005516BF" w:rsidRDefault="005516BF" w:rsidP="00C410B6">
      <w:pPr>
        <w:numPr>
          <w:ilvl w:val="0"/>
          <w:numId w:val="4"/>
        </w:numPr>
        <w:jc w:val="both"/>
        <w:rPr>
          <w:b/>
        </w:rPr>
      </w:pPr>
      <w:r>
        <w:rPr>
          <w:b/>
        </w:rPr>
        <w:t>a) Firma v podsúvahovej evidencii nevykazuje žiadne finančné povinnosti. Firma nemá uzatvorené žiadne zmluvy o operatívnom prenájme, poskytnutí úveru alebo pôžičky, licenčné a koncesionárske zmluvy a pod.</w:t>
      </w:r>
    </w:p>
    <w:p w14:paraId="408AC19D" w14:textId="77777777" w:rsidR="005516BF" w:rsidRDefault="005516BF" w:rsidP="00C410B6">
      <w:pPr>
        <w:ind w:left="720"/>
        <w:jc w:val="both"/>
        <w:rPr>
          <w:b/>
        </w:rPr>
      </w:pPr>
      <w:r>
        <w:rPr>
          <w:b/>
        </w:rPr>
        <w:t>b) Spoločnosť neeviduje žiadne podmienené záväzky.</w:t>
      </w:r>
    </w:p>
    <w:p w14:paraId="263269CC" w14:textId="4B4B7E9C" w:rsidR="005516BF" w:rsidRDefault="005516BF" w:rsidP="00C410B6">
      <w:pPr>
        <w:ind w:left="720"/>
        <w:jc w:val="both"/>
        <w:rPr>
          <w:b/>
        </w:rPr>
      </w:pPr>
      <w:r>
        <w:rPr>
          <w:b/>
        </w:rPr>
        <w:t>c) Spoločnosť</w:t>
      </w:r>
      <w:r w:rsidR="0041360E">
        <w:rPr>
          <w:b/>
        </w:rPr>
        <w:t xml:space="preserve"> k 31.12.20</w:t>
      </w:r>
      <w:r w:rsidR="000655D9">
        <w:rPr>
          <w:b/>
        </w:rPr>
        <w:t>2</w:t>
      </w:r>
      <w:r w:rsidR="00D809C9">
        <w:rPr>
          <w:b/>
        </w:rPr>
        <w:t>2</w:t>
      </w:r>
      <w:r w:rsidR="0041360E">
        <w:rPr>
          <w:b/>
        </w:rPr>
        <w:t xml:space="preserve"> </w:t>
      </w:r>
      <w:r>
        <w:rPr>
          <w:b/>
        </w:rPr>
        <w:t>eviduje záväzok voči spoločníkovi, ktorý poskytol spoločnosti pôžičku.</w:t>
      </w:r>
    </w:p>
    <w:p w14:paraId="77116EB4" w14:textId="77777777" w:rsidR="005516BF" w:rsidRDefault="005516BF" w:rsidP="00C410B6">
      <w:pPr>
        <w:ind w:left="720"/>
        <w:jc w:val="both"/>
        <w:rPr>
          <w:b/>
        </w:rPr>
      </w:pPr>
      <w:r>
        <w:rPr>
          <w:b/>
        </w:rPr>
        <w:t>d) ---</w:t>
      </w:r>
    </w:p>
    <w:p w14:paraId="72D0E70C" w14:textId="08C26B81" w:rsidR="005516BF" w:rsidRDefault="005516BF" w:rsidP="00C410B6">
      <w:pPr>
        <w:ind w:left="720"/>
        <w:jc w:val="both"/>
        <w:rPr>
          <w:b/>
        </w:rPr>
      </w:pPr>
      <w:r>
        <w:rPr>
          <w:b/>
        </w:rPr>
        <w:t>e) Účtovná jednotka nemá povinnosť prispievať zamestnancom do dôchodkových programov. Z tohto dôvodu neeviduje žiadne povinnosti vyplývajúce jej z tejto skutočnosti.</w:t>
      </w:r>
    </w:p>
    <w:p w14:paraId="42F253E0" w14:textId="658894C2" w:rsidR="003605A2" w:rsidRDefault="003605A2" w:rsidP="003605A2">
      <w:pPr>
        <w:jc w:val="both"/>
        <w:rPr>
          <w:b/>
        </w:rPr>
      </w:pPr>
      <w:r>
        <w:rPr>
          <w:b/>
        </w:rPr>
        <w:tab/>
      </w:r>
    </w:p>
    <w:p w14:paraId="533CBAB5" w14:textId="77777777" w:rsidR="005516BF" w:rsidRDefault="005516BF" w:rsidP="00C410B6">
      <w:pPr>
        <w:ind w:left="720"/>
        <w:jc w:val="both"/>
        <w:rPr>
          <w:b/>
        </w:rPr>
      </w:pPr>
    </w:p>
    <w:p w14:paraId="5BD39BA0" w14:textId="2A4513D8" w:rsidR="005516BF" w:rsidRDefault="005516BF" w:rsidP="00C410B6">
      <w:pPr>
        <w:ind w:left="720"/>
        <w:jc w:val="both"/>
        <w:rPr>
          <w:b/>
        </w:rPr>
      </w:pPr>
    </w:p>
    <w:p w14:paraId="371711E5" w14:textId="0B166286" w:rsidR="00D809C9" w:rsidRDefault="00D809C9" w:rsidP="00C410B6">
      <w:pPr>
        <w:ind w:left="720"/>
        <w:jc w:val="both"/>
        <w:rPr>
          <w:b/>
        </w:rPr>
      </w:pPr>
    </w:p>
    <w:p w14:paraId="74CE6A78" w14:textId="2DD77BD9" w:rsidR="00D809C9" w:rsidRDefault="00D809C9" w:rsidP="00C410B6">
      <w:pPr>
        <w:ind w:left="720"/>
        <w:jc w:val="both"/>
        <w:rPr>
          <w:b/>
        </w:rPr>
      </w:pPr>
    </w:p>
    <w:p w14:paraId="3EB71038" w14:textId="56345CEA" w:rsidR="00D809C9" w:rsidRDefault="00D809C9" w:rsidP="00C410B6">
      <w:pPr>
        <w:ind w:left="720"/>
        <w:jc w:val="both"/>
        <w:rPr>
          <w:b/>
        </w:rPr>
      </w:pPr>
      <w:r>
        <w:rPr>
          <w:b/>
        </w:rPr>
        <w:t>V Turzovke, 23.03.2023</w:t>
      </w:r>
    </w:p>
    <w:p w14:paraId="60063C37" w14:textId="77777777" w:rsidR="005516BF" w:rsidRDefault="005516BF" w:rsidP="00C410B6">
      <w:pPr>
        <w:ind w:left="720"/>
        <w:jc w:val="both"/>
        <w:rPr>
          <w:b/>
        </w:rPr>
      </w:pPr>
    </w:p>
    <w:p w14:paraId="6A40E3D1" w14:textId="77777777" w:rsidR="005516BF" w:rsidRDefault="005516BF" w:rsidP="00C410B6">
      <w:pPr>
        <w:ind w:left="720"/>
        <w:jc w:val="both"/>
        <w:rPr>
          <w:b/>
        </w:rPr>
      </w:pPr>
    </w:p>
    <w:p w14:paraId="5670C0F6" w14:textId="77777777" w:rsidR="005516BF" w:rsidRDefault="005516BF" w:rsidP="00C410B6">
      <w:pPr>
        <w:ind w:left="720"/>
        <w:jc w:val="both"/>
        <w:rPr>
          <w:b/>
        </w:rPr>
      </w:pPr>
    </w:p>
    <w:p w14:paraId="3EA776C2" w14:textId="77777777" w:rsidR="005516BF" w:rsidRDefault="005516BF" w:rsidP="00C410B6">
      <w:pPr>
        <w:ind w:left="720"/>
        <w:jc w:val="both"/>
        <w:rPr>
          <w:b/>
        </w:rPr>
      </w:pPr>
    </w:p>
    <w:p w14:paraId="3983BEB4" w14:textId="77777777" w:rsidR="005516BF" w:rsidRDefault="005516BF"/>
    <w:sectPr w:rsidR="005516BF" w:rsidSect="00AD1DB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0014ED"/>
    <w:multiLevelType w:val="hybridMultilevel"/>
    <w:tmpl w:val="A33A86C6"/>
    <w:lvl w:ilvl="0" w:tplc="041B0011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2DEF71BA"/>
    <w:multiLevelType w:val="hybridMultilevel"/>
    <w:tmpl w:val="2E9444C4"/>
    <w:lvl w:ilvl="0" w:tplc="041B0011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38A26D9A"/>
    <w:multiLevelType w:val="hybridMultilevel"/>
    <w:tmpl w:val="059462CA"/>
    <w:lvl w:ilvl="0" w:tplc="041B0017">
      <w:start w:val="1"/>
      <w:numFmt w:val="lowerLetter"/>
      <w:lvlText w:val="%1)"/>
      <w:lvlJc w:val="left"/>
      <w:pPr>
        <w:ind w:left="108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3" w15:restartNumberingAfterBreak="0">
    <w:nsid w:val="7B292559"/>
    <w:multiLevelType w:val="hybridMultilevel"/>
    <w:tmpl w:val="26E6D15E"/>
    <w:lvl w:ilvl="0" w:tplc="041B0011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488444970">
    <w:abstractNumId w:val="1"/>
  </w:num>
  <w:num w:numId="2" w16cid:durableId="153229546">
    <w:abstractNumId w:val="3"/>
  </w:num>
  <w:num w:numId="3" w16cid:durableId="2026055402">
    <w:abstractNumId w:val="2"/>
  </w:num>
  <w:num w:numId="4" w16cid:durableId="146002533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C12CC"/>
    <w:rsid w:val="00022081"/>
    <w:rsid w:val="00032ADC"/>
    <w:rsid w:val="000655D9"/>
    <w:rsid w:val="000D7A2F"/>
    <w:rsid w:val="00140085"/>
    <w:rsid w:val="002C48B9"/>
    <w:rsid w:val="002E05A0"/>
    <w:rsid w:val="003605A2"/>
    <w:rsid w:val="0041360E"/>
    <w:rsid w:val="004746DF"/>
    <w:rsid w:val="00545350"/>
    <w:rsid w:val="005516BF"/>
    <w:rsid w:val="005736AE"/>
    <w:rsid w:val="006058D9"/>
    <w:rsid w:val="00664C4E"/>
    <w:rsid w:val="00683F81"/>
    <w:rsid w:val="006E5D5D"/>
    <w:rsid w:val="0070775C"/>
    <w:rsid w:val="007C12CC"/>
    <w:rsid w:val="00947E7E"/>
    <w:rsid w:val="00954379"/>
    <w:rsid w:val="00AD1DBE"/>
    <w:rsid w:val="00BF7302"/>
    <w:rsid w:val="00C01428"/>
    <w:rsid w:val="00C129D9"/>
    <w:rsid w:val="00C21BDD"/>
    <w:rsid w:val="00C410B6"/>
    <w:rsid w:val="00D809C9"/>
    <w:rsid w:val="00DA30E5"/>
    <w:rsid w:val="00EC7524"/>
    <w:rsid w:val="00FB0E8B"/>
    <w:rsid w:val="00FC60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0D79166C"/>
  <w15:docId w15:val="{74B75C06-D2CF-47B4-85D3-0C4FDCB312C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410B6"/>
    <w:rPr>
      <w:rFonts w:ascii="Times New Roman" w:eastAsia="Times New Roman" w:hAnsi="Times New Roman"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99"/>
    <w:qFormat/>
    <w:rsid w:val="00C410B6"/>
    <w:pPr>
      <w:ind w:left="708"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947E7E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47E7E"/>
    <w:rPr>
      <w:rFonts w:ascii="Segoe UI" w:eastAsia="Times New Roman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2</Pages>
  <Words>688</Words>
  <Characters>3926</Characters>
  <Application>Microsoft Office Word</Application>
  <DocSecurity>0</DocSecurity>
  <Lines>32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Úč MÚJ 3 – 01               IČO: 3 6 3 8 5 0 4 2               DIČ: 2 0 2 0 1 3 4 8 2 0</vt:lpstr>
    </vt:vector>
  </TitlesOfParts>
  <Company>ATC</Company>
  <LinksUpToDate>false</LinksUpToDate>
  <CharactersWithSpaces>4605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– 01               IČO: 3 6 3 8 5 0 4 2               DIČ: 2 0 2 0 1 3 4 8 2 0</dc:title>
  <dc:subject/>
  <dc:creator>Štefan</dc:creator>
  <cp:keywords/>
  <dc:description/>
  <cp:lastModifiedBy>eap</cp:lastModifiedBy>
  <cp:revision>2</cp:revision>
  <cp:lastPrinted>2017-03-30T16:59:00Z</cp:lastPrinted>
  <dcterms:created xsi:type="dcterms:W3CDTF">2023-03-23T12:11:00Z</dcterms:created>
  <dcterms:modified xsi:type="dcterms:W3CDTF">2023-03-23T12:11:00Z</dcterms:modified>
</cp:coreProperties>
</file>