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E86" w:rsidRPr="00396575" w:rsidRDefault="00555E86" w:rsidP="004908DC">
      <w:pPr>
        <w:pStyle w:val="Default"/>
        <w:spacing w:before="120"/>
        <w:rPr>
          <w:b/>
          <w:bCs/>
        </w:rPr>
      </w:pPr>
      <w:r w:rsidRPr="00396575">
        <w:rPr>
          <w:b/>
          <w:bCs/>
        </w:rPr>
        <w:t>A. Informácie o účtovnej jednotke</w:t>
      </w:r>
    </w:p>
    <w:p>
      <w:pPr>
        <w:pStyle w:val="Default"/>
        <w:spacing w:before="14" w:after="2"/>
      </w:pPr>
    </w:p>
    <w:p>
      <w:pPr>
        <w:pStyle w:val="Default"/>
        <w:spacing w:before="14" w:after="2"/>
      </w:pPr>
      <w:r>
        <w:rPr>
          <w:rFonts w:ascii="Arial" w:hAnsi="Arial" w:cs="Arial"/>
          <w:sz w:val="24"/>
          <w:szCs w:val="24"/>
        </w:rPr>
        <w:t xml:space="preserve"> </w:t>
      </w:r>
      <w:r>
        <w:rPr>
          <w:rFonts w:ascii="Arial" w:hAnsi="Arial" w:cs="Arial"/>
          <w:sz w:val="20"/>
          <w:szCs w:val="20"/>
        </w:rPr>
        <w:t xml:space="preserve">Výroba kameňa a pieskov, spol. s r.o. </w:t>
      </w:r>
    </w:p>
    <w:p>
      <w:pPr>
        <w:pStyle w:val="Default"/>
        <w:spacing w:before="14" w:after="2"/>
      </w:pPr>
      <w:r>
        <w:rPr>
          <w:rFonts w:ascii="Arial" w:hAnsi="Arial" w:cs="Arial"/>
          <w:sz w:val="20"/>
          <w:szCs w:val="20"/>
        </w:rPr>
        <w:t xml:space="preserve"> </w:t>
      </w:r>
      <w:r>
        <w:rPr>
          <w:rFonts w:ascii="Arial" w:hAnsi="Arial" w:cs="Arial"/>
          <w:sz w:val="20"/>
          <w:szCs w:val="20"/>
        </w:rPr>
        <w:t xml:space="preserve">Buková 91910 </w:t>
      </w:r>
    </w:p>
    <w:p>
      <w:pPr>
        <w:pStyle w:val="Default"/>
        <w:spacing w:before="14" w:after="2"/>
      </w:pPr>
      <w:r>
        <w:rPr>
          <w:rFonts w:ascii="Arial" w:hAnsi="Arial" w:cs="Arial"/>
          <w:sz w:val="20"/>
          <w:szCs w:val="20"/>
        </w:rPr>
        <w:t xml:space="preserve"> </w:t>
      </w:r>
      <w:r>
        <w:rPr>
          <w:rFonts w:ascii="Arial" w:hAnsi="Arial" w:cs="Arial"/>
          <w:sz w:val="20"/>
          <w:szCs w:val="20"/>
        </w:rPr>
        <w:t>IĆO</w:t>
      </w:r>
      <w:r>
        <w:rPr>
          <w:rFonts w:ascii="Arial" w:hAnsi="Arial" w:cs="Arial"/>
          <w:sz w:val="20"/>
          <w:szCs w:val="20"/>
        </w:rPr>
        <w:t>:</w:t>
      </w:r>
      <w:r>
        <w:rPr>
          <w:rFonts w:ascii="Arial" w:hAnsi="Arial" w:cs="Arial"/>
          <w:sz w:val="20"/>
          <w:szCs w:val="20"/>
        </w:rPr>
        <w:t xml:space="preserve"> 34137009 </w:t>
      </w:r>
    </w:p>
    <w:p>
      <w:pPr>
        <w:pStyle w:val="Default"/>
        <w:spacing w:before="14" w:after="2"/>
      </w:pPr>
      <w:r>
        <w:rPr>
          <w:rFonts w:ascii="Arial" w:hAnsi="Arial" w:cs="Arial"/>
          <w:sz w:val="20"/>
          <w:szCs w:val="20"/>
        </w:rPr>
        <w:t xml:space="preserve"> DIČ: 2020394343</w:t>
      </w:r>
    </w:p>
    <w:p w:rsidR="00555E86" w:rsidRPr="00396575" w:rsidRDefault="00555E86" w:rsidP="004908DC">
      <w:pPr>
        <w:pStyle w:val="Default"/>
        <w:spacing w:before="120" w:after="17"/>
        <w:rPr>
          <w:b/>
          <w:bCs/>
          <w:sz w:val="20"/>
          <w:szCs w:val="20"/>
        </w:rPr>
      </w:pPr>
      <w:r w:rsidRPr="00396575">
        <w:rPr>
          <w:b/>
          <w:bCs/>
          <w:sz w:val="20"/>
          <w:szCs w:val="20"/>
        </w:rPr>
        <w:t xml:space="preserve"> a) Obchodné meno a sídlo účtovnej jednotky, dátum jej založenia a dátum jej vzniku </w:t>
      </w:r>
    </w:p>
    <w:p>
      <w:pPr>
        <w:pStyle w:val="Default"/>
        <w:spacing w:before="14" w:after="2"/>
      </w:pPr>
      <w:r>
        <w:rPr>
          <w:rFonts w:ascii="Arial" w:hAnsi="Arial" w:cs="Arial"/>
          <w:sz w:val="20"/>
          <w:szCs w:val="20"/>
        </w:rPr>
        <w:t xml:space="preserve">Výroba kameňa a pieskov, spol. s r.o. </w:t>
      </w:r>
    </w:p>
    <w:p>
      <w:pPr>
        <w:pStyle w:val="Default"/>
        <w:spacing w:before="14" w:after="2"/>
      </w:pPr>
      <w:r>
        <w:rPr>
          <w:rFonts w:ascii="Arial" w:hAnsi="Arial" w:cs="Arial"/>
          <w:sz w:val="20"/>
          <w:szCs w:val="20"/>
        </w:rPr>
        <w:t xml:space="preserve"> </w:t>
      </w:r>
      <w:r>
        <w:rPr>
          <w:rFonts w:ascii="Arial" w:hAnsi="Arial" w:cs="Arial"/>
          <w:sz w:val="20"/>
          <w:szCs w:val="20"/>
        </w:rPr>
        <w:t xml:space="preserve">Buková 91910 </w:t>
      </w:r>
    </w:p>
    <w:p>
      <w:pPr>
        <w:pStyle w:val="Default"/>
        <w:spacing w:before="14" w:after="2"/>
      </w:pPr>
      <w:r>
        <w:rPr>
          <w:rFonts w:ascii="Arial" w:hAnsi="Arial" w:cs="Arial"/>
          <w:sz w:val="20"/>
          <w:szCs w:val="20"/>
        </w:rPr>
        <w:t xml:space="preserve"> </w:t>
      </w:r>
      <w:r>
        <w:rPr>
          <w:rFonts w:ascii="Arial" w:hAnsi="Arial" w:cs="Arial"/>
          <w:sz w:val="20"/>
          <w:szCs w:val="20"/>
        </w:rPr>
        <w:t xml:space="preserve">IĆO 34137009 </w:t>
      </w:r>
    </w:p>
    <w:p>
      <w:pPr>
        <w:pStyle w:val="Default"/>
        <w:spacing w:before="14" w:after="2"/>
      </w:pPr>
      <w:r>
        <w:rPr>
          <w:rFonts w:ascii="Arial" w:hAnsi="Arial" w:cs="Arial"/>
          <w:sz w:val="20"/>
          <w:szCs w:val="20"/>
        </w:rPr>
        <w:t xml:space="preserve"> </w:t>
      </w:r>
      <w:r>
        <w:rPr>
          <w:rFonts w:ascii="Arial" w:hAnsi="Arial" w:cs="Arial"/>
          <w:sz w:val="20"/>
          <w:szCs w:val="20"/>
        </w:rPr>
        <w:t xml:space="preserve">Zapísaná 18.03.1996 </w:t>
      </w:r>
    </w:p>
    <w:p>
      <w:pPr>
        <w:pStyle w:val="Default"/>
        <w:spacing w:before="14" w:after="2"/>
      </w:pPr>
    </w:p>
    <w:p>
      <w:pPr>
        <w:pStyle w:val="Default"/>
        <w:spacing w:before="14" w:after="2"/>
      </w:pPr>
      <w:r>
        <w:rPr>
          <w:rFonts w:ascii="Arial" w:hAnsi="Arial" w:cs="Arial"/>
          <w:sz w:val="24"/>
          <w:szCs w:val="24"/>
        </w:rPr>
        <w:t xml:space="preserve"> </w:t>
      </w:r>
    </w:p>
    <w:p>
      <w:pPr>
        <w:rPr>
          <w:rFonts/>
          <w:sz w:val="20"/>
          <w:szCs w:val="20"/>
        </w:rPr>
        <w:pStyle w:val="Default"/>
        <w:spacing w:before="14" w:after="2"/>
      </w:pPr>
    </w:p>
    <w:p w:rsidR="00555E86" w:rsidRPr="00396575" w:rsidRDefault="00555E86" w:rsidP="004908DC">
      <w:pPr>
        <w:pStyle w:val="Default"/>
        <w:spacing w:before="120"/>
        <w:rPr>
          <w:b/>
          <w:bCs/>
          <w:sz w:val="20"/>
          <w:szCs w:val="20"/>
        </w:rPr>
      </w:pPr>
      <w:r w:rsidRPr="00396575">
        <w:rPr>
          <w:b/>
          <w:bCs/>
          <w:sz w:val="20"/>
          <w:szCs w:val="20"/>
        </w:rPr>
        <w:t xml:space="preserve"> b) Opis hospodárskej činnosti účtovnej jednotky</w:t>
      </w:r>
    </w:p>
    <w:p>
      <w:pPr>
        <w:pStyle w:val="Default"/>
        <w:spacing w:before="14" w:after="2"/>
      </w:pPr>
      <w:r>
        <w:rPr>
          <w:rFonts w:ascii="Arial" w:hAnsi="Arial" w:cs="Arial"/>
          <w:sz w:val="24"/>
          <w:szCs w:val="24"/>
        </w:rPr>
        <w:t xml:space="preserve"> </w:t>
      </w:r>
      <w:r>
        <w:rPr>
          <w:rFonts w:ascii="Arial" w:hAnsi="Arial" w:cs="Arial"/>
          <w:sz w:val="20"/>
          <w:szCs w:val="20"/>
        </w:rPr>
        <w:t xml:space="preserve">výroba štrku z prírodného kameňa, drvenia kameniva </w:t>
      </w:r>
    </w:p>
    <w:p>
      <w:pPr>
        <w:pStyle w:val="Default"/>
        <w:spacing w:before="14" w:after="2"/>
      </w:pPr>
      <w:r>
        <w:rPr>
          <w:rFonts w:ascii="Arial" w:hAnsi="Arial" w:cs="Arial"/>
          <w:sz w:val="20"/>
          <w:szCs w:val="20"/>
        </w:rPr>
        <w:t xml:space="preserve"> </w:t>
      </w:r>
      <w:r>
        <w:rPr>
          <w:rFonts w:ascii="Arial" w:hAnsi="Arial" w:cs="Arial"/>
          <w:sz w:val="20"/>
          <w:szCs w:val="20"/>
        </w:rPr>
        <w:t>otvárka, príprava a dobývanie výhradných ložís</w:t>
      </w:r>
      <w:r>
        <w:rPr>
          <w:rFonts w:ascii="Arial" w:hAnsi="Arial" w:cs="Arial"/>
          <w:sz w:val="20"/>
          <w:szCs w:val="20"/>
        </w:rPr>
        <w:t>k</w:t>
      </w:r>
    </w:p>
    <w:p>
      <w:pPr>
        <w:pStyle w:val="Default"/>
        <w:spacing w:before="14" w:after="2"/>
      </w:pPr>
    </w:p>
    <w:p>
      <w:pPr>
        <w:pStyle w:val="Default"/>
        <w:spacing w:before="14" w:after="2"/>
      </w:pPr>
      <w:r>
        <w:rPr>
          <w:rFonts w:ascii="Cambria" w:hAnsi="Cambria" w:cs="Cambria"/>
          <w:sz w:val="24"/>
          <w:szCs w:val="24"/>
        </w:rPr>
        <w:t xml:space="preserve"> </w:t>
      </w:r>
    </w:p>
    <w:p>
      <w:pPr>
        <w:rPr>
          <w:rFonts/>
          <w:sz w:val="24"/>
          <w:szCs w:val="24"/>
        </w:rPr>
        <w:pStyle w:val="Default"/>
        <w:spacing w:before="14" w:after="2"/>
      </w:pPr>
    </w:p>
    <w:p w:rsidR="00555E86" w:rsidRPr="00396575" w:rsidRDefault="00555E86" w:rsidP="004908DC">
      <w:pPr>
        <w:pStyle w:val="Default"/>
        <w:spacing w:before="120"/>
        <w:rPr>
          <w:b/>
          <w:bCs/>
          <w:sz w:val="20"/>
          <w:szCs w:val="20"/>
        </w:rPr>
      </w:pPr>
      <w:r>
        <w:rPr>
          <w:b/>
          <w:bCs/>
          <w:sz w:val="20"/>
          <w:szCs w:val="20"/>
        </w:rPr>
        <w:t xml:space="preserve"> c) Informácie o počte zamestnancov účtovnej jednotky </w:t>
      </w:r>
    </w:p>
    <w:p>
      <w:pPr>
        <w:pStyle w:val="Default"/>
        <w:spacing w:before="14" w:after="2"/>
      </w:pPr>
    </w:p>
    <w:p>
      <w:pPr>
        <w:pStyle w:val="Default"/>
        <w:spacing w:before="14" w:after="2"/>
      </w:pPr>
      <w:r>
        <w:rPr>
          <w:rFonts w:ascii="Cambria" w:hAnsi="Cambria" w:cs="Cambria"/>
          <w:sz w:val="24"/>
          <w:szCs w:val="24"/>
        </w:rPr>
        <w:t xml:space="preserve"> </w:t>
      </w:r>
    </w:p>
    <w:p>
      <w:pPr>
        <w:rPr>
          <w:rFonts/>
          <w:sz w:val="20"/>
          <w:szCs w:val="20"/>
          <w:b/>
        </w:rPr>
        <w:pStyle w:val="Default"/>
        <w:spacing w:before="14" w:after="2"/>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693"/>
        <w:gridCol w:w="2645"/>
        <w:gridCol w:w="2874"/>
      </w:tblGrid>
      <w:tr w:rsidR="00555E86" w:rsidRPr="003F477D">
        <w:trPr>
          <w:jc w:val="center"/>
        </w:trPr>
        <w:tc>
          <w:tcPr>
            <w:tcW w:w="3693"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Názov položky</w:t>
            </w:r>
          </w:p>
        </w:tc>
        <w:tc>
          <w:tcPr>
            <w:tcW w:w="2645" w:type="dxa"/>
            <w:tcBorders>
              <w:top w:val="single" w:sz="12" w:space="0" w:color="auto"/>
              <w:left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Bežné účtovné obdobie</w:t>
            </w:r>
          </w:p>
        </w:tc>
        <w:tc>
          <w:tcPr>
            <w:tcW w:w="2874"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Bezprostredne predchádzajúce účtovné obdobie</w:t>
            </w:r>
          </w:p>
        </w:tc>
      </w:tr>
      <w:tr w:rsidR="00555E86" w:rsidRPr="003F477D">
        <w:trPr>
          <w:trHeight w:val="340"/>
          <w:jc w:val="center"/>
        </w:trPr>
        <w:tc>
          <w:tcPr>
            <w:tcW w:w="3693" w:type="dxa"/>
            <w:tcBorders>
              <w:top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Priemerný prepočítaný počet zamestnancov</w:t>
            </w:r>
          </w:p>
        </w:tc>
        <w:tc>
          <w:tcPr>
            <w:tcW w:w="2645" w:type="dxa"/>
            <w:tcBorders>
              <w:top w:val="single" w:sz="12" w:space="0" w:color="auto"/>
              <w:left w:val="single" w:sz="12" w:space="0" w:color="auto"/>
              <w:right w:val="single" w:sz="12" w:space="0" w:color="auto"/>
            </w:tcBorders>
            <w:tcMar>
              <w:top w:type="dxa" w:w="75"/>
            </w:tcMar>
            <w:vAlign w:val="center"/>
          </w:tcPr>
          <w:p>
            <w:pPr>
              <w:jc w:val="center"/>
              <w:spacing w:after="2"/>
            </w:pPr>
            <w:r>
              <w:rPr>
                <w:lang w:val="sk-SK"/>
                <w:sz w:val="18"/>
                <w:szCs w:val="18"/>
              </w:rPr>
              <w:t>25</w:t>
            </w:r>
          </w:p>
        </w:tc>
        <w:tc>
          <w:tcPr>
            <w:tcW w:w="2874" w:type="dxa"/>
            <w:tcBorders>
              <w:top w:val="single" w:sz="12" w:space="0" w:color="auto"/>
              <w:left w:val="single" w:sz="12" w:space="0" w:color="auto"/>
            </w:tcBorders>
            <w:tcMar>
              <w:top w:type="dxa" w:w="75"/>
            </w:tcMar>
            <w:vAlign w:val="center"/>
          </w:tcPr>
          <w:p>
            <w:pPr>
              <w:jc w:val="center"/>
              <w:spacing w:after="2"/>
            </w:pPr>
            <w:r>
              <w:rPr>
                <w:lang w:val="sk-SK"/>
                <w:sz w:val="18"/>
                <w:szCs w:val="18"/>
              </w:rPr>
              <w:t>26</w:t>
            </w:r>
          </w:p>
        </w:tc>
      </w:tr>
      <w:tr w:rsidR="00555E86" w:rsidRPr="003F477D">
        <w:trPr>
          <w:trHeight w:val="285"/>
          <w:jc w:val="center"/>
        </w:trPr>
        <w:tc>
          <w:tcPr>
            <w:tcW w:w="3693" w:type="dxa"/>
            <w:tcBorders>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Stav zamestnancov ku dňu, ku ktorému sa zostavuje účtovná závierka, z toho:</w:t>
            </w:r>
          </w:p>
        </w:tc>
        <w:tc>
          <w:tcPr>
            <w:tcW w:w="2645" w:type="dxa"/>
            <w:tcBorders>
              <w:left w:val="single" w:sz="12" w:space="0" w:color="auto"/>
              <w:right w:val="single" w:sz="12" w:space="0" w:color="auto"/>
            </w:tcBorders>
            <w:tcMar>
              <w:top w:type="dxa" w:w="75"/>
            </w:tcMar>
            <w:vAlign w:val="center"/>
          </w:tcPr>
          <w:p>
            <w:pPr>
              <w:jc w:val="center"/>
              <w:spacing w:after="2"/>
            </w:pPr>
            <w:r>
              <w:rPr>
                <w:lang w:val="sk-SK"/>
                <w:sz w:val="18"/>
                <w:szCs w:val="18"/>
              </w:rPr>
              <w:t>25</w:t>
            </w:r>
          </w:p>
        </w:tc>
        <w:tc>
          <w:tcPr>
            <w:tcW w:w="2874" w:type="dxa"/>
            <w:tcBorders>
              <w:left w:val="single" w:sz="12" w:space="0" w:color="auto"/>
            </w:tcBorders>
            <w:tcMar>
              <w:top w:type="dxa" w:w="75"/>
            </w:tcMar>
            <w:vAlign w:val="center"/>
          </w:tcPr>
          <w:p>
            <w:pPr>
              <w:jc w:val="center"/>
              <w:spacing w:after="2"/>
            </w:pPr>
            <w:r>
              <w:rPr>
                <w:lang w:val="sk-SK"/>
                <w:sz w:val="18"/>
                <w:szCs w:val="18"/>
              </w:rPr>
              <w:t>26</w:t>
            </w:r>
          </w:p>
        </w:tc>
      </w:tr>
      <w:tr w:rsidR="00555E86" w:rsidRPr="003F477D">
        <w:trPr>
          <w:trHeight w:val="397"/>
          <w:jc w:val="center"/>
        </w:trPr>
        <w:tc>
          <w:tcPr>
            <w:tcW w:w="3693" w:type="dxa"/>
            <w:tcBorders>
              <w:bottom w:val="single" w:sz="12" w:space="0" w:color="auto"/>
              <w:right w:val="single" w:sz="12" w:space="0" w:color="auto"/>
            </w:tcBorders>
            <w:vAlign w:val="center"/>
          </w:tcPr>
          <w:p w:rsidR="00555E86" w:rsidRPr="00024A55" w:rsidRDefault="00555E86" w:rsidP="0003344F">
            <w:pPr>
              <w:spacing w:after="0" w:line="240" w:lineRule="auto"/>
              <w:rPr>
                <w:sz w:val="18"/>
                <w:szCs w:val="18"/>
                <w:highlight w:val="green"/>
              </w:rPr>
            </w:pPr>
            <w:r w:rsidRPr="00024A55">
              <w:rPr>
                <w:sz w:val="18"/>
                <w:szCs w:val="18"/>
              </w:rPr>
              <w:t>Počet vedúcich zamestnancov</w:t>
            </w:r>
          </w:p>
        </w:tc>
        <w:tc>
          <w:tcPr>
            <w:tcW w:w="2645" w:type="dxa"/>
            <w:tcBorders>
              <w:left w:val="single" w:sz="12" w:space="0" w:color="auto"/>
              <w:bottom w:val="single" w:sz="12" w:space="0" w:color="auto"/>
              <w:right w:val="single" w:sz="12" w:space="0" w:color="auto"/>
            </w:tcBorders>
            <w:tcMar>
              <w:top w:type="dxa" w:w="75"/>
            </w:tcMar>
            <w:vAlign w:val="center"/>
          </w:tcPr>
          <w:p>
            <w:pPr>
              <w:jc w:val="center"/>
              <w:spacing w:after="2"/>
            </w:pPr>
            <w:r>
              <w:rPr>
                <w:lang w:val="sk-SK"/>
                <w:sz w:val="18"/>
                <w:szCs w:val="18"/>
              </w:rPr>
              <w:t>2</w:t>
            </w:r>
          </w:p>
        </w:tc>
        <w:tc>
          <w:tcPr>
            <w:tcW w:w="2874" w:type="dxa"/>
            <w:tcBorders>
              <w:left w:val="single" w:sz="12" w:space="0" w:color="auto"/>
              <w:bottom w:val="single" w:sz="12" w:space="0" w:color="auto"/>
            </w:tcBorders>
            <w:tcMar>
              <w:top w:type="dxa" w:w="75"/>
            </w:tcMar>
            <w:vAlign w:val="center"/>
          </w:tcPr>
          <w:p>
            <w:pPr>
              <w:jc w:val="center"/>
              <w:spacing w:after="2"/>
            </w:pPr>
            <w:r>
              <w:rPr>
                <w:lang w:val="sk-SK"/>
                <w:sz w:val="18"/>
                <w:szCs w:val="18"/>
              </w:rPr>
              <w:t>2</w:t>
            </w:r>
          </w:p>
        </w:tc>
      </w:tr>
    </w:tbl>
    <w:p w:rsidR="00555E86" w:rsidRPr="00396575" w:rsidRDefault="00555E86" w:rsidP="002A2D54">
      <w:pPr>
        <w:pStyle w:val="Default"/>
        <w:spacing w:before="120" w:after="14"/>
        <w:rPr>
          <w:b/>
          <w:bCs/>
          <w:sz w:val="20"/>
          <w:szCs w:val="20"/>
        </w:rPr>
      </w:pPr>
      <w:r w:rsidRPr="00396575">
        <w:rPr>
          <w:b/>
          <w:bCs/>
          <w:sz w:val="20"/>
          <w:szCs w:val="20"/>
        </w:rPr>
        <w:t xml:space="preserve"> d) Informácie o  neobmedzenom ručení účtovnej jednotky v iných účtovných jednotkách</w:t>
      </w:r>
    </w:p>
    <w:p w:rsidR="00555E86" w:rsidRPr="00396575" w:rsidRDefault="00555E86" w:rsidP="002A2D54">
      <w:pPr>
        <w:pStyle w:val="Default"/>
        <w:spacing w:before="120" w:after="14"/>
        <w:rPr>
          <w:b/>
          <w:bCs/>
          <w:sz w:val="20"/>
          <w:szCs w:val="20"/>
        </w:rPr>
      </w:pPr>
      <w:r w:rsidRPr="00396575">
        <w:rPr>
          <w:b/>
          <w:bCs/>
          <w:sz w:val="20"/>
          <w:szCs w:val="20"/>
        </w:rPr>
        <w:t xml:space="preserve"> e) Právny dôvod na zostavenie účtovnej závierky </w:t>
      </w:r>
    </w:p>
    <w:p>
      <w:pPr>
        <w:pStyle w:val="Default"/>
        <w:spacing w:before="14" w:after="2"/>
      </w:pPr>
    </w:p>
    <w:p>
      <w:pPr>
        <w:pStyle w:val="Default"/>
        <w:spacing w:before="14" w:after="2"/>
      </w:pPr>
      <w:r>
        <w:rPr>
          <w:rFonts w:ascii="Cambria" w:hAnsi="Cambria" w:cs="Cambria"/>
          <w:sz w:val="24"/>
          <w:szCs w:val="24"/>
        </w:rPr>
        <w:t xml:space="preserve"> </w:t>
      </w:r>
      <w:r>
        <w:rPr>
          <w:rFonts w:ascii="Cambria" w:hAnsi="Cambria" w:cs="Cambria"/>
          <w:sz w:val="22"/>
          <w:szCs w:val="22"/>
        </w:rPr>
        <w:t>Spoločnosť VKP , s. r.o. zostavuje riadnu účtovnú závierku k poslednému dňu účtovného obdobia, teda</w:t>
      </w:r>
      <w:r>
        <w:rPr>
          <w:rFonts w:ascii="Cambria" w:hAnsi="Cambria" w:cs="Cambria"/>
          <w:sz w:val="22"/>
          <w:szCs w:val="22"/>
        </w:rPr>
        <w:t xml:space="preserve"> </w:t>
      </w:r>
      <w:r>
        <w:rPr>
          <w:rFonts w:ascii="Cambria" w:hAnsi="Cambria" w:cs="Cambria"/>
          <w:sz w:val="22"/>
          <w:szCs w:val="22"/>
        </w:rPr>
        <w:t>k 31.12.</w:t>
      </w:r>
      <w:r>
        <w:rPr>
          <w:rFonts w:ascii="Cambria" w:hAnsi="Cambria" w:cs="Cambria"/>
          <w:sz w:val="22"/>
          <w:szCs w:val="22"/>
        </w:rPr>
        <w:t xml:space="preserve">2022 </w:t>
      </w:r>
      <w:r>
        <w:rPr>
          <w:rFonts w:ascii="Cambria" w:hAnsi="Cambria" w:cs="Cambria"/>
          <w:sz w:val="22"/>
          <w:szCs w:val="22"/>
        </w:rPr>
        <w:t xml:space="preserve">za predpokladu nepretržitého pokračovania činnosti. Poznámky sú predložené v jednom exemplárii príslušnému daňovému úradu k termínu uvedenom v záhlaví formulárov súvahy a výkazu ziskov a strát. </w:t>
      </w:r>
    </w:p>
    <w:p>
      <w:pPr>
        <w:rPr>
          <w:rFonts/>
          <w:sz w:val="20"/>
          <w:szCs w:val="20"/>
          <w:b/>
        </w:rPr>
        <w:pStyle w:val="Default"/>
        <w:spacing w:before="14" w:after="2"/>
      </w:pPr>
    </w:p>
    <w:p>
      <w:pPr>
        <w:rPr>
          <w:rFonts/>
          <w:sz w:val="24"/>
          <w:szCs w:val="24"/>
        </w:rPr>
        <w:pStyle w:val="Default"/>
        <w:spacing w:before="14" w:after="2"/>
      </w:pPr>
    </w:p>
    <w:p w:rsidR="00555E86" w:rsidRPr="00396575" w:rsidRDefault="00555E86" w:rsidP="002A2D54">
      <w:pPr>
        <w:pStyle w:val="Default"/>
        <w:spacing w:before="120"/>
        <w:rPr>
          <w:b/>
          <w:bCs/>
          <w:sz w:val="20"/>
          <w:szCs w:val="20"/>
        </w:rPr>
      </w:pPr>
      <w:r w:rsidRPr="00396575">
        <w:rPr>
          <w:b/>
          <w:bCs/>
          <w:sz w:val="20"/>
          <w:szCs w:val="20"/>
        </w:rPr>
        <w:t xml:space="preserve"> f) Informácie o  schválenia účtovnej závierky za bezprostredne predchádzajúce účtovné obdobie príslušným orgánom účtovnej jednotky </w:t>
      </w:r>
    </w:p>
    <w:p>
      <w:pPr>
        <w:pStyle w:val="Default"/>
        <w:spacing w:before="14" w:after="2"/>
      </w:pPr>
    </w:p>
    <w:p>
      <w:pPr>
        <w:pStyle w:val="Default"/>
        <w:spacing w:before="14" w:after="2"/>
      </w:pPr>
      <w:r>
        <w:rPr>
          <w:rFonts w:ascii="Arial" w:hAnsi="Arial" w:cs="Arial"/>
          <w:sz w:val="24"/>
          <w:szCs w:val="24"/>
        </w:rPr>
        <w:t xml:space="preserve"> </w:t>
      </w:r>
      <w:r>
        <w:rPr>
          <w:rFonts w:ascii="Arial" w:hAnsi="Arial" w:cs="Arial"/>
          <w:sz w:val="20"/>
          <w:szCs w:val="20"/>
        </w:rPr>
        <w:t xml:space="preserve">účtovná závierka za predchádzajúce účtovné obdobie bola schválená </w:t>
      </w:r>
      <w:r>
        <w:rPr>
          <w:rFonts w:ascii="Arial" w:hAnsi="Arial" w:cs="Arial"/>
          <w:sz w:val="20"/>
          <w:szCs w:val="20"/>
        </w:rPr>
        <w:t>30.03.2022.</w:t>
      </w:r>
    </w:p>
    <w:p>
      <w:pPr>
        <w:rPr>
          <w:rFonts/>
          <w:sz w:val="20"/>
          <w:szCs w:val="20"/>
        </w:rPr>
        <w:pStyle w:val="Default"/>
        <w:spacing w:before="14" w:after="2"/>
      </w:pPr>
    </w:p>
    <w:p w:rsidR="00555E86" w:rsidRPr="00C11FE3" w:rsidRDefault="00555E86" w:rsidP="00374017">
      <w:pPr>
        <w:pStyle w:val="Default"/>
        <w:spacing w:before="600"/>
        <w:rPr>
          <w:b/>
          <w:bCs/>
        </w:rPr>
      </w:pPr>
      <w:r w:rsidRPr="00C11FE3">
        <w:rPr>
          <w:b/>
          <w:bCs/>
        </w:rPr>
        <w:t>C. Informácie o konsolidovanom celku ak je účtovná jednotka súčasťou konsolidovanom celku</w:t>
      </w:r>
    </w:p>
    <w:p w:rsidR="00555E86" w:rsidRPr="00396575" w:rsidRDefault="00555E86" w:rsidP="002A2D54">
      <w:pPr>
        <w:pStyle w:val="Default"/>
        <w:spacing w:before="120" w:after="14"/>
        <w:rPr>
          <w:b/>
          <w:bCs/>
          <w:sz w:val="20"/>
          <w:szCs w:val="20"/>
        </w:rPr>
      </w:pPr>
      <w:r w:rsidRPr="00396575">
        <w:rPr>
          <w:b/>
          <w:bCs/>
          <w:sz w:val="20"/>
          <w:szCs w:val="20"/>
        </w:rPr>
        <w:t xml:space="preserve"> a) obchodné meno a sídlo konsolidujúcej účtovnej jednotky, ktorá zostavuje konsolidovanú účtovnú závierku za všetky skupiny účtovných jednotiek konsolidovaného celku, pre ktorú je účtovná jednotka konsolidovanou účtovnou jednotkou </w:t>
      </w:r>
    </w:p>
    <w:p w:rsidR="00555E86" w:rsidRPr="00396575" w:rsidRDefault="00555E86" w:rsidP="002A2D54">
      <w:pPr>
        <w:pStyle w:val="Default"/>
        <w:spacing w:before="120" w:after="14"/>
        <w:rPr>
          <w:b/>
          <w:bCs/>
          <w:sz w:val="20"/>
          <w:szCs w:val="20"/>
        </w:rPr>
      </w:pPr>
      <w:r w:rsidRPr="00396575">
        <w:rPr>
          <w:b/>
          <w:bCs/>
          <w:sz w:val="20"/>
          <w:szCs w:val="20"/>
        </w:rPr>
        <w:t xml:space="preserve"> 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555E86" w:rsidRPr="00396575" w:rsidRDefault="00555E86" w:rsidP="002A2D54">
      <w:pPr>
        <w:pStyle w:val="Default"/>
        <w:spacing w:before="120" w:after="14"/>
        <w:rPr>
          <w:b/>
          <w:bCs/>
          <w:sz w:val="20"/>
          <w:szCs w:val="20"/>
        </w:rPr>
      </w:pPr>
      <w:r w:rsidRPr="00396575">
        <w:rPr>
          <w:b/>
          <w:bCs/>
          <w:sz w:val="20"/>
          <w:szCs w:val="20"/>
        </w:rPr>
        <w:t xml:space="preserve"> 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555E86" w:rsidRPr="00396575" w:rsidRDefault="00555E86" w:rsidP="002A2D54">
      <w:pPr>
        <w:pStyle w:val="Default"/>
        <w:spacing w:before="120"/>
        <w:rPr>
          <w:b/>
          <w:bCs/>
          <w:sz w:val="20"/>
          <w:szCs w:val="20"/>
        </w:rPr>
      </w:pPr>
      <w:r w:rsidRPr="00396575">
        <w:rPr>
          <w:b/>
          <w:bCs/>
          <w:sz w:val="20"/>
          <w:szCs w:val="20"/>
        </w:rPr>
        <w:t xml:space="preserve"> d) údaj, či je materská účtovná jednotka oslobodená od povinnosti zostaviť konsolidovanú účtovnú závierku a konsolidovanú výročnú správu podľa § 22</w:t>
      </w:r>
    </w:p>
    <w:p w:rsidR="00555E86" w:rsidRPr="00C11FE3" w:rsidRDefault="00555E86" w:rsidP="00374017">
      <w:pPr>
        <w:pStyle w:val="Default"/>
        <w:spacing w:before="600"/>
      </w:pPr>
      <w:r w:rsidRPr="00C11FE3">
        <w:rPr>
          <w:b/>
          <w:bCs/>
        </w:rPr>
        <w:t xml:space="preserve">D. ďalšie informácie o : </w:t>
      </w:r>
    </w:p>
    <w:p w:rsidR="00555E86" w:rsidRPr="00396575" w:rsidRDefault="00555E86" w:rsidP="002A2D54">
      <w:pPr>
        <w:pStyle w:val="Default"/>
        <w:spacing w:before="120" w:after="17"/>
        <w:rPr>
          <w:b/>
          <w:bCs/>
          <w:sz w:val="20"/>
          <w:szCs w:val="20"/>
        </w:rPr>
      </w:pPr>
      <w:r w:rsidRPr="00396575">
        <w:rPr>
          <w:b/>
          <w:bCs/>
          <w:sz w:val="20"/>
          <w:szCs w:val="20"/>
        </w:rPr>
        <w:t xml:space="preserve"> a) použitých účtovných zásadách a účtovných metódach</w:t>
      </w:r>
    </w:p>
    <w:p>
      <w:pPr>
        <w:pStyle w:val="Default"/>
        <w:spacing w:before="14" w:after="2"/>
      </w:pPr>
      <w:r>
        <w:rPr>
          <w:rFonts w:ascii="Cambria" w:hAnsi="Cambria" w:cs="Cambria"/>
          <w:sz w:val="22"/>
          <w:szCs w:val="22"/>
        </w:rPr>
        <w:t xml:space="preserve">Účtovná jednotka pri vedení účtovníctva sa riadila príslušnými ustanoveniami zákona č.431/2002 Z.z. o účtovníctve v platnom znení a Účtovnej osnovy pre podnikateľov účtujúcich v sústave podvojného účtovníctva opatrenie MF SR č. mf/27076/2007-74 ). </w:t>
      </w:r>
    </w:p>
    <w:p>
      <w:pPr>
        <w:pStyle w:val="Default"/>
        <w:spacing w:before="14" w:after="2"/>
      </w:pPr>
      <w:r>
        <w:rPr>
          <w:rFonts w:ascii="Cambria" w:hAnsi="Cambria" w:cs="Cambria"/>
          <w:sz w:val="22"/>
          <w:szCs w:val="22"/>
        </w:rPr>
        <w:t xml:space="preserve">Účtovníctvo bolo vedené v peňažných jednotkách meny euro a v prípadoch stanovených v § 4 odst. 7 zákona č. 431/2002 Z.z. o účtovníctve, súčasne aj v cudzích menách. </w:t>
      </w:r>
    </w:p>
    <w:p>
      <w:pPr>
        <w:pStyle w:val="Default"/>
        <w:spacing w:before="14" w:after="2"/>
      </w:pPr>
      <w:r>
        <w:rPr>
          <w:rFonts w:ascii="Cambria" w:hAnsi="Cambria" w:cs="Cambria"/>
          <w:sz w:val="22"/>
          <w:szCs w:val="22"/>
        </w:rPr>
        <w:t>Účtovníctvo je spracované externe firmou MKH, s.r.o.,je vedené na počítači pri použití programového vybavenia firmy Proces, s.r.o Banská Bystrica. Programové vybavenie pracuje vo všeobecnom užívateľskom systéme „Podvojné účtovníctvo, Dlhodobý majetok“. Výstupom vybavenia sú nasledovné zostavy: Denníky, Hlavná kniha, Obratová predvaha, Účtovné výkazy, Súvaha, Výkaz ziskov a strát.</w:t>
      </w:r>
    </w:p>
    <w:p>
      <w:pPr>
        <w:pStyle w:val="Default"/>
        <w:spacing w:before="14" w:after="2"/>
      </w:pPr>
      <w:r>
        <w:rPr>
          <w:rFonts w:ascii="Cambria" w:hAnsi="Cambria" w:cs="Cambria"/>
          <w:sz w:val="22"/>
          <w:szCs w:val="22"/>
        </w:rPr>
        <w:t>Účtovníctvo sa riadi komplexným súborom vnútropodnikových smerníc pre vedenie účtovníctva platných pre účtovné obdobie roku 2016</w:t>
      </w:r>
    </w:p>
    <w:p>
      <w:pPr>
        <w:pStyle w:val="Default"/>
        <w:spacing w:before="14" w:after="2"/>
      </w:pPr>
      <w:r>
        <w:rPr>
          <w:rFonts w:ascii="Cambria" w:hAnsi="Cambria" w:cs="Cambria"/>
          <w:sz w:val="22"/>
          <w:szCs w:val="22"/>
        </w:rPr>
        <w:t>Spoločnosť vlastní dlhodobý majetok odpisovaný .</w:t>
      </w:r>
    </w:p>
    <w:p>
      <w:pPr>
        <w:pStyle w:val="Default"/>
        <w:spacing w:before="14" w:after="2"/>
      </w:pPr>
      <w:r>
        <w:rPr>
          <w:rFonts w:ascii="Cambria" w:hAnsi="Cambria" w:cs="Cambria"/>
          <w:sz w:val="22"/>
          <w:szCs w:val="22"/>
        </w:rPr>
        <w:t>- Zostavený odpisový plán účtovných odpisov dlhodobého majetku vychádzal z požiadavky zákona č.595/2003 Z.z</w:t>
      </w:r>
    </w:p>
    <w:p>
      <w:pPr>
        <w:rPr>
          <w:rFonts/>
          <w:sz w:val="22"/>
          <w:szCs w:val="22"/>
        </w:rPr>
        <w:pStyle w:val="Default"/>
        <w:spacing w:before="14" w:after="2"/>
      </w:pPr>
    </w:p>
    <w:p>
      <w:pPr>
        <w:rPr>
          <w:rFonts/>
          <w:sz w:val="22"/>
          <w:szCs w:val="22"/>
        </w:rPr>
        <w:pStyle w:val="Default"/>
        <w:spacing w:before="14" w:after="2"/>
      </w:pPr>
    </w:p>
    <w:p>
      <w:pPr>
        <w:pStyle w:val="Default"/>
        <w:spacing w:before="14" w:after="2"/>
      </w:pPr>
      <w:r>
        <w:rPr>
          <w:rFonts w:ascii="Cambria" w:hAnsi="Cambria" w:cs="Cambria"/>
          <w:sz w:val="22"/>
          <w:szCs w:val="22"/>
          <w:b/>
          <w:i/>
        </w:rPr>
        <w:t>Spôsob oceňovania</w:t>
      </w:r>
    </w:p>
    <w:p>
      <w:pPr>
        <w:pStyle w:val="Default"/>
        <w:spacing w:before="14" w:after="2"/>
      </w:pPr>
      <w:r>
        <w:rPr>
          <w:rFonts w:ascii="Arial" w:hAnsi="Arial" w:cs="Arial"/>
          <w:sz w:val="20"/>
          <w:szCs w:val="20"/>
        </w:rPr>
        <w:t>Pohľadávky pri ich vzniku sa oceňujú menovitou hodnotou.</w:t>
      </w:r>
    </w:p>
    <w:p>
      <w:pPr>
        <w:pStyle w:val="Default"/>
        <w:spacing w:before="14" w:after="2"/>
      </w:pPr>
    </w:p>
    <w:p>
      <w:pPr>
        <w:pStyle w:val="Default"/>
        <w:spacing w:before="14" w:after="2"/>
      </w:pPr>
      <w:r>
        <w:rPr>
          <w:rFonts w:ascii="Arial" w:hAnsi="Arial" w:cs="Arial"/>
          <w:sz w:val="20"/>
          <w:szCs w:val="20"/>
        </w:rPr>
        <w:t>Peňažné prostriedky a ceniny sa oceňujú ich menovitou hodnotou.</w:t>
      </w:r>
    </w:p>
    <w:p>
      <w:pPr>
        <w:pStyle w:val="Default"/>
        <w:spacing w:before="14" w:after="2"/>
      </w:pPr>
    </w:p>
    <w:p>
      <w:pPr>
        <w:pStyle w:val="Default"/>
        <w:spacing w:before="14" w:after="2"/>
      </w:pPr>
      <w:r>
        <w:rPr>
          <w:rFonts w:ascii="Arial" w:hAnsi="Arial" w:cs="Arial"/>
          <w:sz w:val="20"/>
          <w:szCs w:val="20"/>
        </w:rPr>
        <w:t xml:space="preserve">Náklady budúcich období  sa vykazujú vo výške, ktorá je potrebná na dodržanie zásady vecnej a časovej súvislosti s účtovným obdobím. </w:t>
      </w:r>
    </w:p>
    <w:p>
      <w:pPr>
        <w:pStyle w:val="Default"/>
        <w:spacing w:before="14" w:after="2"/>
      </w:pPr>
    </w:p>
    <w:p>
      <w:pPr>
        <w:pStyle w:val="Default"/>
        <w:spacing w:before="14" w:after="2"/>
      </w:pPr>
      <w:r>
        <w:rPr>
          <w:rFonts w:ascii="Arial" w:hAnsi="Arial" w:cs="Arial"/>
          <w:sz w:val="20"/>
          <w:szCs w:val="20"/>
        </w:rPr>
        <w:t>Rezervy sú záväzky s neurčitým časovým vymedzením alebo výškou a tvoria sa na krytie známych rizík alebo strát z podnikania. Oceňujú sa v očakávanej výške záväzku.</w:t>
      </w:r>
    </w:p>
    <w:p>
      <w:pPr>
        <w:pStyle w:val="Default"/>
        <w:spacing w:before="14" w:after="2"/>
      </w:pPr>
    </w:p>
    <w:p>
      <w:pPr>
        <w:pStyle w:val="Default"/>
        <w:spacing w:before="14" w:after="2"/>
      </w:pPr>
      <w:r>
        <w:rPr>
          <w:rFonts w:ascii="Arial" w:hAnsi="Arial" w:cs="Arial"/>
          <w:sz w:val="20"/>
          <w:szCs w:val="20"/>
        </w:rPr>
        <w:t>Záväzky pri ich vzniku sa oceňujú menovitou hodnotou. Záväzky  pri  ich prevzatí sa oceňujú obstarávacou cenou.</w:t>
      </w:r>
    </w:p>
    <w:p>
      <w:pPr>
        <w:pStyle w:val="Default"/>
        <w:spacing w:before="14" w:after="2"/>
      </w:pPr>
    </w:p>
    <w:p>
      <w:pPr>
        <w:pStyle w:val="Default"/>
        <w:spacing w:before="14" w:after="2"/>
      </w:pPr>
      <w:r>
        <w:rPr>
          <w:rFonts w:ascii="Arial" w:hAnsi="Arial" w:cs="Arial"/>
          <w:sz w:val="20"/>
          <w:szCs w:val="20"/>
        </w:rPr>
        <w:t>Tržby za vlastné výkony  neobsahujú daň z pridanej hodnoty.</w:t>
      </w:r>
    </w:p>
    <w:p>
      <w:pPr>
        <w:pStyle w:val="Default"/>
        <w:spacing w:before="14" w:after="2"/>
      </w:pPr>
      <w:r>
        <w:rPr>
          <w:rFonts w:ascii="Arial" w:hAnsi="Arial" w:cs="Arial"/>
          <w:sz w:val="20"/>
          <w:szCs w:val="20"/>
        </w:rPr>
        <w:t xml:space="preserve">Priemerný prepočítaný počet zamestnancov sa zisťuje v nadväznosti na metodický list základného ukazovateľa č. 4472 „Priemerný evidenčný počet zamestnancov prepočítaný“ zverejnený Štatistickým úradom SR a je jedným z kritérií pre posúdenie vzniku povinnosti mať účtovnú závierku overenú audítorom. </w:t>
      </w:r>
    </w:p>
    <w:p>
      <w:pPr>
        <w:pStyle w:val="Default"/>
        <w:spacing w:before="14" w:after="2"/>
      </w:pPr>
      <w:r>
        <w:rPr>
          <w:rFonts w:ascii="Arial" w:hAnsi="Arial" w:cs="Arial"/>
          <w:sz w:val="20"/>
          <w:szCs w:val="20"/>
        </w:rPr>
        <w:t xml:space="preserve">Účtovná závierka obchodnej spoločnosti k 31. 12. 2016 bola schválená za predchádzajúce účtovné obdobie valným zhromaždením obchodnej spoločnosti dňa 28.06.2017. </w:t>
      </w:r>
    </w:p>
    <w:p>
      <w:pPr>
        <w:pStyle w:val="Default"/>
        <w:spacing w:before="14" w:after="2"/>
      </w:pPr>
      <w:r>
        <w:rPr>
          <w:rFonts w:ascii="Arial" w:hAnsi="Arial" w:cs="Arial"/>
          <w:sz w:val="20"/>
          <w:szCs w:val="20"/>
        </w:rPr>
        <w:t xml:space="preserve">  Informácie o použitých účtovných zásadách a účtovných metódach  </w:t>
      </w:r>
    </w:p>
    <w:p>
      <w:pPr>
        <w:pStyle w:val="Default"/>
        <w:spacing w:before="14" w:after="2"/>
      </w:pPr>
      <w:r>
        <w:rPr>
          <w:rFonts w:ascii="Arial" w:hAnsi="Arial" w:cs="Arial"/>
          <w:sz w:val="20"/>
          <w:szCs w:val="20"/>
        </w:rPr>
        <w:t xml:space="preserve">Účtovná závierka bola zostavená za predpokladu nepretržitého trvania obchodnej spoločnosti (going concern). Základné účtovné metódy použité pri zostavovaní tejto individuálnej účtovnej závierky sú opísané nižšie. Tieto metódy sa uplatňujú konzistentne počas všetkých účtovných období, ak nie je uvedené inak.  </w:t>
      </w:r>
    </w:p>
    <w:p>
      <w:pPr>
        <w:pStyle w:val="Default"/>
        <w:spacing w:before="14" w:after="2"/>
      </w:pPr>
      <w:r>
        <w:rPr>
          <w:rFonts w:ascii="Arial" w:hAnsi="Arial" w:cs="Arial"/>
          <w:sz w:val="20"/>
          <w:szCs w:val="20"/>
        </w:rPr>
        <w:t xml:space="preserve">. Nehmotný majetok, ktorého obstarávacia cena je 2 400 € (do 28. 2. 2009: 1 660 €) a nižšia, s dobou použiteľnosti dlhšou ako jeden rok, sa účtuje na účet 518 – Ostatné služby. </w:t>
      </w:r>
    </w:p>
    <w:p>
      <w:pPr>
        <w:pStyle w:val="Default"/>
        <w:spacing w:before="14" w:after="2"/>
      </w:pPr>
      <w:r>
        <w:rPr>
          <w:rFonts w:ascii="Arial" w:hAnsi="Arial" w:cs="Arial"/>
          <w:sz w:val="20"/>
          <w:szCs w:val="20"/>
        </w:rPr>
        <w:t xml:space="preserve">Dlhodobý hmotný majetok  </w:t>
      </w:r>
    </w:p>
    <w:p>
      <w:pPr>
        <w:pStyle w:val="Default"/>
        <w:spacing w:before="14" w:after="2"/>
      </w:pPr>
      <w:r>
        <w:rPr>
          <w:rFonts w:ascii="Arial" w:hAnsi="Arial" w:cs="Arial"/>
          <w:sz w:val="20"/>
          <w:szCs w:val="20"/>
        </w:rPr>
        <w:t xml:space="preserve">1.    Dlhodobý hmotný majetok nakupovaný sa oceňuje obstarávacou cenou, ktorá zahŕňa cenu obstarania a náklady súvisiace s obstaraním (clo, prepravu, montáž, poistné a pod.). </w:t>
      </w:r>
    </w:p>
    <w:p>
      <w:pPr>
        <w:pStyle w:val="Default"/>
        <w:spacing w:before="14" w:after="2"/>
      </w:pPr>
      <w:r>
        <w:rPr>
          <w:rFonts w:ascii="Arial" w:hAnsi="Arial" w:cs="Arial"/>
          <w:sz w:val="20"/>
          <w:szCs w:val="20"/>
        </w:rPr>
        <w:t xml:space="preserve">3.    Odpisy dlhodobého hmotného majetku sú stanovené podľa predpokladanej doby jeho používania a predpokladaného priebehu jeho opotrebovania. Odpisovať sa začne v mesiaci zaradenia dlhodobého hmotného majetku do používania. O dlhodobom hmotnom majetku, ktorého obstarávacia cena je v ocenení rovnom alebo nižšom ako 1 700 € a zároveň s dobou použiteľnosti dlhšou ako jeden rok, sa účtuje ako o zásobách. </w:t>
      </w:r>
    </w:p>
    <w:p>
      <w:pPr>
        <w:pStyle w:val="Default"/>
        <w:spacing w:before="14" w:after="2"/>
      </w:pPr>
      <w:r>
        <w:rPr>
          <w:rFonts w:ascii="Arial" w:hAnsi="Arial" w:cs="Arial"/>
          <w:sz w:val="20"/>
          <w:szCs w:val="20"/>
        </w:rPr>
        <w:t xml:space="preserve">4.    Alternatívne sa vypracuje tabuľka podľa jednotlivého dlhodobého hmotného majetku so stanovenou metódou odpisovania a ročnou odpisovou sadzbou.  </w:t>
      </w:r>
    </w:p>
    <w:p>
      <w:pPr>
        <w:pStyle w:val="Default"/>
        <w:spacing w:before="14" w:after="2"/>
      </w:pPr>
      <w:r>
        <w:rPr>
          <w:rFonts w:ascii="Arial" w:hAnsi="Arial" w:cs="Arial"/>
          <w:sz w:val="20"/>
          <w:szCs w:val="20"/>
        </w:rPr>
        <w:t xml:space="preserve">5.    Odhadovaná doba životnosti a odpisový plán sú prehodnotené na konci každého účtovného obdobia.  </w:t>
      </w:r>
    </w:p>
    <w:p>
      <w:pPr>
        <w:pStyle w:val="Default"/>
        <w:spacing w:before="14" w:after="2"/>
      </w:pPr>
      <w:r>
        <w:rPr>
          <w:rFonts w:ascii="Arial Narrow" w:hAnsi="Arial Narrow" w:cs="Arial Narrow"/>
          <w:sz w:val="20"/>
          <w:szCs w:val="20"/>
        </w:rPr>
        <w:t xml:space="preserve">6.    V prípade zníženia úžitkovej hodnoty dlhodobého majetku zisteného pri inventarizácii, pokiaľ je zistená úžitková hodnota dlhodobého majetku výrazne nižšia ako jeho ocenenie v účtovníctve po </w:t>
      </w:r>
    </w:p>
    <w:p>
      <w:pPr>
        <w:rPr>
          <w:rFonts/>
          <w:sz w:val="22"/>
          <w:szCs w:val="22"/>
        </w:rPr>
        <w:pStyle w:val="Default"/>
        <w:spacing w:before="14" w:after="2"/>
      </w:pPr>
    </w:p>
    <w:p w:rsidR="00555E86" w:rsidRPr="00396575" w:rsidRDefault="00555E86" w:rsidP="002A2D54">
      <w:pPr>
        <w:pStyle w:val="Default"/>
        <w:spacing w:before="120"/>
        <w:rPr>
          <w:b/>
          <w:bCs/>
          <w:sz w:val="20"/>
          <w:szCs w:val="20"/>
        </w:rPr>
      </w:pPr>
      <w:r w:rsidRPr="00396575">
        <w:rPr>
          <w:b/>
          <w:bCs/>
          <w:sz w:val="20"/>
          <w:szCs w:val="20"/>
        </w:rPr>
        <w:t xml:space="preserve"> b) údajoch vykázaných na strane aktív súvahy</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c) údajoch vykázaných na strane pasív súvahy </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d) výnosoch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e) nákladoch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f) daniach z príjmov</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g) údajoch na podsúvahových účtoch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h) iných aktívach a iných pasívach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i) spriaznených osobách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j) skutočnostiach, ktoré nastali medzi dňom, ku ktorému sa zostavuje účtovná závierka a dňom jej zostavenia</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k) prehľade zmien vlastného imania</w:t>
      </w:r>
    </w:p>
    <w:p>
      <w:pPr>
        <w:rPr>
          <w:rFonts/>
          <w:sz w:val="20"/>
          <w:szCs w:val="20"/>
        </w:rPr>
        <w:pStyle w:val="Default"/>
        <w:spacing w:before="14" w:after="2"/>
      </w:pPr>
    </w:p>
    <w:p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l) prehľade peňažných tokov</w:t>
      </w:r>
    </w:p>
    <w:p w:rsidR="00555E86" w:rsidRPr="00C11FE3" w:rsidRDefault="00555E86" w:rsidP="00374017">
      <w:pPr>
        <w:autoSpaceDE w:val="0"/>
        <w:autoSpaceDN w:val="0"/>
        <w:adjustRightInd w:val="0"/>
        <w:spacing w:before="600" w:after="0" w:line="240" w:lineRule="auto"/>
        <w:rPr>
          <w:rFonts w:ascii="Arial" w:hAnsi="Arial" w:cs="Arial"/>
          <w:color w:val="000000"/>
          <w:sz w:val="24"/>
          <w:szCs w:val="24"/>
          <w:lang w:eastAsia="sk-SK"/>
        </w:rPr>
      </w:pPr>
      <w:r w:rsidRPr="00C11FE3">
        <w:rPr>
          <w:rFonts w:ascii="Arial" w:hAnsi="Arial" w:cs="Arial"/>
          <w:b/>
          <w:bCs/>
          <w:color w:val="000000"/>
          <w:sz w:val="24"/>
          <w:szCs w:val="24"/>
          <w:lang w:eastAsia="sk-SK"/>
        </w:rPr>
        <w:t xml:space="preserve">E. Informácie o použitých účtovných zásadách a účtovných metódach  </w:t>
      </w:r>
    </w:p>
    <w:p w:rsidR="00555E86" w:rsidRPr="00396575"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a) splnení predpokladu, že účtovná jednotka bude nepretržite pokračovať vo svojej činnosti</w:t>
      </w:r>
    </w:p>
    <w:p w:rsidR="00555E86" w:rsidRPr="00396575"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b) zmenách účtovných zásad a zmenách účtovných metód</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c) spôsobe oceňovania jednotlivých zložiek majetku a záväzkov  </w:t>
      </w:r>
    </w:p>
    <w:p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d) tvorbe odpisového plánu pre dlhodobý majetok</w:t>
      </w:r>
    </w:p>
    <w:p>
      <w:pPr>
        <w:rPr>
          <w:rFonts/>
          <w:sz w:val="20"/>
          <w:szCs w:val="20"/>
        </w:rPr>
        <w:pStyle w:val="Default"/>
        <w:spacing w:before="14" w:after="2"/>
      </w:pPr>
    </w:p>
    <w:p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e) dotáciách poskytnutých na obstaranie majetku  </w:t>
      </w:r>
    </w:p>
    <w:p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f) oprave významných chýb minulých účtovných období účtovanej v bežnom účtovnom období </w:t>
      </w:r>
    </w:p>
    <w:p w:rsidR="00555E86" w:rsidRPr="00C11FE3" w:rsidRDefault="00555E86" w:rsidP="00374017">
      <w:pPr>
        <w:autoSpaceDE w:val="0"/>
        <w:autoSpaceDN w:val="0"/>
        <w:adjustRightInd w:val="0"/>
        <w:spacing w:before="600" w:after="0" w:line="240" w:lineRule="auto"/>
        <w:rPr>
          <w:rFonts w:ascii="Arial" w:hAnsi="Arial" w:cs="Arial"/>
          <w:b/>
          <w:bCs/>
          <w:color w:val="000000"/>
          <w:sz w:val="24"/>
          <w:szCs w:val="24"/>
          <w:lang w:eastAsia="sk-SK"/>
        </w:rPr>
      </w:pPr>
      <w:r w:rsidRPr="00C11FE3">
        <w:rPr>
          <w:rFonts w:ascii="Arial" w:hAnsi="Arial" w:cs="Arial"/>
          <w:b/>
          <w:bCs/>
          <w:color w:val="000000"/>
          <w:sz w:val="24"/>
          <w:szCs w:val="24"/>
          <w:lang w:eastAsia="sk-SK"/>
        </w:rPr>
        <w:t xml:space="preserve">F. Informácie  o údajoch vykázaných na strane aktív súvahy </w:t>
      </w:r>
    </w:p>
    <w:p w:rsidR="00555E86" w:rsidRPr="00396575" w:rsidRDefault="00555E86" w:rsidP="002A2D54">
      <w:pPr>
        <w:autoSpaceDE w:val="0"/>
        <w:autoSpaceDN w:val="0"/>
        <w:adjustRightInd w:val="0"/>
        <w:spacing w:before="120" w:after="17" w:line="240" w:lineRule="auto"/>
        <w:rPr>
          <w:rFonts w:ascii="Arial" w:hAnsi="Arial" w:cs="Arial"/>
          <w:b/>
          <w:bCs/>
          <w:sz w:val="20"/>
          <w:szCs w:val="20"/>
        </w:rPr>
      </w:pPr>
      <w:r>
        <w:rPr>
          <w:rFonts w:ascii="Arial" w:hAnsi="Arial" w:cs="Arial"/>
          <w:b/>
          <w:bCs/>
          <w:sz w:val="20"/>
          <w:szCs w:val="20"/>
        </w:rPr>
        <w:t xml:space="preserve"> a) dlhodobý nehmotný majetok a dlhodobý hmotný majetok za bežné účtovné obdobie a predchádzajúce účtovné obdobie </w:t>
      </w:r>
    </w:p>
    <w:tbl>
      <w:tblPr>
        <w:tblW w:w="4998" w:type="pct"/>
        <w:jc w:val="center"/>
        <w:tblLayout w:type="fixed"/>
        <w:tblCellMar>
          <w:left w:w="30" w:type="dxa"/>
          <w:right w:w="30" w:type="dxa"/>
        </w:tblCellMar>
        <w:tblLook w:val="00A0"/>
      </w:tblPr>
      <w:tblGrid>
        <w:gridCol w:w="1861"/>
        <w:gridCol w:w="1000"/>
        <w:gridCol w:w="851"/>
        <w:gridCol w:w="867"/>
        <w:gridCol w:w="839"/>
        <w:gridCol w:w="847"/>
        <w:gridCol w:w="851"/>
        <w:gridCol w:w="942"/>
        <w:gridCol w:w="1070"/>
      </w:tblGrid>
      <w:tr w:rsidR="00555E86" w:rsidRPr="003F477D">
        <w:trPr>
          <w:jc w:val="center"/>
        </w:trPr>
        <w:tc>
          <w:tcPr>
            <w:tcW w:w="1861" w:type="dxa"/>
            <w:vMerge w:val="restart"/>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Bežné účtovné obdobie</w:t>
            </w:r>
          </w:p>
        </w:tc>
      </w:tr>
      <w:tr w:rsidR="00555E86" w:rsidRPr="003F477D">
        <w:trPr>
          <w:trHeight w:val="1124"/>
          <w:jc w:val="center"/>
        </w:trPr>
        <w:tc>
          <w:tcPr>
            <w:tcW w:w="1861" w:type="dxa"/>
            <w:vMerge/>
            <w:tcBorders>
              <w:top w:val="single" w:sz="12" w:space="0" w:color="auto"/>
              <w:left w:val="single" w:sz="12" w:space="0" w:color="auto"/>
              <w:bottom w:val="nil"/>
              <w:right w:val="single" w:sz="12" w:space="0" w:color="auto"/>
            </w:tcBorders>
            <w:vAlign w:val="center"/>
          </w:tcPr>
          <w:p w:rsidR="00555E86" w:rsidRPr="00C9524D" w:rsidRDefault="00555E86" w:rsidP="0003344F">
            <w:pPr>
              <w:spacing w:after="0" w:line="240" w:lineRule="auto"/>
              <w:rPr>
                <w:b/>
                <w:bCs/>
                <w:sz w:val="18"/>
                <w:szCs w:val="18"/>
              </w:rPr>
            </w:pPr>
          </w:p>
        </w:tc>
        <w:tc>
          <w:tcPr>
            <w:tcW w:w="1000"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Aktivované náklady na vývoj</w:t>
            </w:r>
          </w:p>
        </w:tc>
        <w:tc>
          <w:tcPr>
            <w:tcW w:w="851"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Softvér</w:t>
            </w:r>
          </w:p>
        </w:tc>
        <w:tc>
          <w:tcPr>
            <w:tcW w:w="867"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Oceniteľné práva</w:t>
            </w:r>
          </w:p>
        </w:tc>
        <w:tc>
          <w:tcPr>
            <w:tcW w:w="839" w:type="dxa"/>
            <w:tcBorders>
              <w:top w:val="single" w:sz="12" w:space="0" w:color="auto"/>
              <w:left w:val="single" w:sz="12" w:space="0" w:color="auto"/>
              <w:bottom w:val="nil"/>
              <w:right w:val="single" w:sz="12" w:space="0" w:color="auto"/>
            </w:tcBorders>
            <w:vAlign w:val="center"/>
          </w:tcPr>
          <w:p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Goodwill</w:t>
            </w:r>
          </w:p>
        </w:tc>
        <w:tc>
          <w:tcPr>
            <w:tcW w:w="847"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Ostatný DNM</w:t>
            </w:r>
          </w:p>
        </w:tc>
        <w:tc>
          <w:tcPr>
            <w:tcW w:w="851"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Obsta</w:t>
            </w:r>
          </w:p>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rávaný DNM</w:t>
            </w:r>
          </w:p>
        </w:tc>
        <w:tc>
          <w:tcPr>
            <w:tcW w:w="942" w:type="dxa"/>
            <w:tcBorders>
              <w:top w:val="single" w:sz="12" w:space="0" w:color="auto"/>
              <w:left w:val="single" w:sz="12" w:space="0" w:color="auto"/>
              <w:bottom w:val="nil"/>
              <w:right w:val="single" w:sz="12" w:space="0" w:color="auto"/>
            </w:tcBorders>
            <w:vAlign w:val="center"/>
          </w:tcPr>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Poskytnuté preddavky na DNM</w:t>
            </w:r>
          </w:p>
        </w:tc>
        <w:tc>
          <w:tcPr>
            <w:tcW w:w="1070"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trPr>
          <w:trHeight w:val="80"/>
          <w:jc w:val="center"/>
        </w:trPr>
        <w:tc>
          <w:tcPr>
            <w:tcW w:w="1861"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a</w:t>
            </w:r>
          </w:p>
        </w:tc>
        <w:tc>
          <w:tcPr>
            <w:tcW w:w="1000"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b</w:t>
            </w:r>
          </w:p>
        </w:tc>
        <w:tc>
          <w:tcPr>
            <w:tcW w:w="851"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c</w:t>
            </w:r>
          </w:p>
        </w:tc>
        <w:tc>
          <w:tcPr>
            <w:tcW w:w="867"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d</w:t>
            </w:r>
          </w:p>
        </w:tc>
        <w:tc>
          <w:tcPr>
            <w:tcW w:w="839"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e</w:t>
            </w:r>
          </w:p>
        </w:tc>
        <w:tc>
          <w:tcPr>
            <w:tcW w:w="847"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f</w:t>
            </w:r>
          </w:p>
        </w:tc>
        <w:tc>
          <w:tcPr>
            <w:tcW w:w="851"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g</w:t>
            </w:r>
          </w:p>
        </w:tc>
        <w:tc>
          <w:tcPr>
            <w:tcW w:w="942"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h</w:t>
            </w:r>
          </w:p>
        </w:tc>
        <w:tc>
          <w:tcPr>
            <w:tcW w:w="1070"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i</w:t>
            </w:r>
          </w:p>
        </w:tc>
      </w:tr>
      <w:tr w:rsidR="00555E86" w:rsidRPr="003F477D">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Prvotné ocenenie</w:t>
            </w:r>
          </w:p>
        </w:tc>
      </w:tr>
      <w:tr w:rsidR="00555E86" w:rsidRPr="003F477D">
        <w:trPr>
          <w:trHeight w:val="865"/>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04DF3">
            <w:pPr>
              <w:autoSpaceDE w:val="0"/>
              <w:autoSpaceDN w:val="0"/>
              <w:adjustRightInd w:val="0"/>
              <w:spacing w:after="0" w:line="240" w:lineRule="auto"/>
              <w:rPr>
                <w:sz w:val="18"/>
                <w:szCs w:val="18"/>
              </w:rPr>
            </w:pPr>
            <w:r w:rsidRPr="00C9524D">
              <w:rPr>
                <w:sz w:val="18"/>
                <w:szCs w:val="18"/>
              </w:rPr>
              <w:t>Oprávky</w:t>
            </w:r>
          </w:p>
        </w:tc>
      </w:tr>
      <w:tr w:rsidR="00555E86" w:rsidRP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04DF3">
            <w:pPr>
              <w:autoSpaceDE w:val="0"/>
              <w:autoSpaceDN w:val="0"/>
              <w:adjustRightInd w:val="0"/>
              <w:spacing w:after="0" w:line="240" w:lineRule="auto"/>
              <w:rPr>
                <w:sz w:val="18"/>
                <w:szCs w:val="18"/>
              </w:rPr>
            </w:pPr>
            <w:r w:rsidRPr="00C9524D">
              <w:rPr>
                <w:sz w:val="18"/>
                <w:szCs w:val="18"/>
              </w:rPr>
              <w:t>Opravné položky</w:t>
            </w:r>
          </w:p>
        </w:tc>
      </w:tr>
      <w:tr w:rsidR="00555E86" w:rsidRP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04DF3">
            <w:pPr>
              <w:autoSpaceDE w:val="0"/>
              <w:autoSpaceDN w:val="0"/>
              <w:adjustRightInd w:val="0"/>
              <w:spacing w:after="0" w:line="240" w:lineRule="auto"/>
              <w:rPr>
                <w:sz w:val="18"/>
                <w:szCs w:val="18"/>
              </w:rPr>
            </w:pPr>
            <w:r w:rsidRPr="00C9524D">
              <w:rPr>
                <w:sz w:val="18"/>
                <w:szCs w:val="18"/>
              </w:rPr>
              <w:t>Zostatková hodnota</w:t>
            </w:r>
          </w:p>
        </w:tc>
      </w:tr>
      <w:tr w:rsidR="00555E86" w:rsidRP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165" w:type="pct"/>
        <w:jc w:val="center"/>
        <w:tblLayout w:type="fixed"/>
        <w:tblCellMar>
          <w:left w:w="30" w:type="dxa"/>
          <w:right w:w="30" w:type="dxa"/>
        </w:tblCellMar>
        <w:tblLook w:val="00A0"/>
      </w:tblPr>
      <w:tblGrid>
        <w:gridCol w:w="1515"/>
        <w:gridCol w:w="880"/>
        <w:gridCol w:w="880"/>
        <w:gridCol w:w="880"/>
        <w:gridCol w:w="880"/>
        <w:gridCol w:w="880"/>
        <w:gridCol w:w="880"/>
        <w:gridCol w:w="770"/>
        <w:gridCol w:w="880"/>
        <w:gridCol w:w="988"/>
      </w:tblGrid>
      <w:tr w:rsidR="00555E86" w:rsidRPr="003F477D">
        <w:trPr>
          <w:trHeight w:val="145"/>
          <w:tblHeader/>
          <w:jc w:val="center"/>
        </w:trPr>
        <w:tc>
          <w:tcPr>
            <w:tcW w:w="1515" w:type="dxa"/>
            <w:vMerge w:val="restart"/>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Dlhodobý hmotný majetok</w:t>
            </w:r>
          </w:p>
        </w:tc>
        <w:tc>
          <w:tcPr>
            <w:tcW w:w="7918" w:type="dxa"/>
            <w:gridSpan w:val="9"/>
            <w:tcBorders>
              <w:top w:val="single" w:sz="12" w:space="0" w:color="auto"/>
              <w:left w:val="single" w:sz="12" w:space="0" w:color="auto"/>
              <w:bottom w:val="nil"/>
              <w:right w:val="single" w:sz="12" w:space="0" w:color="auto"/>
            </w:tcBorders>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 xml:space="preserve">Bežné účtovné obdobie                                                                                                                                    </w:t>
            </w:r>
          </w:p>
        </w:tc>
      </w:tr>
      <w:tr w:rsidR="00555E86" w:rsidRPr="003F477D">
        <w:trPr>
          <w:trHeight w:val="1537"/>
          <w:tblHeader/>
          <w:jc w:val="center"/>
        </w:trPr>
        <w:tc>
          <w:tcPr>
            <w:tcW w:w="1515" w:type="dxa"/>
            <w:vMerge/>
            <w:tcBorders>
              <w:top w:val="single" w:sz="12" w:space="0" w:color="auto"/>
              <w:left w:val="single" w:sz="12" w:space="0" w:color="auto"/>
              <w:bottom w:val="nil"/>
              <w:right w:val="single" w:sz="12" w:space="0" w:color="auto"/>
            </w:tcBorders>
            <w:vAlign w:val="center"/>
          </w:tcPr>
          <w:p w:rsidR="00555E86" w:rsidRPr="00C9524D" w:rsidRDefault="00555E86" w:rsidP="0003344F">
            <w:pPr>
              <w:spacing w:after="0" w:line="240" w:lineRule="auto"/>
              <w:rPr>
                <w:b/>
                <w:bCs/>
                <w:sz w:val="18"/>
                <w:szCs w:val="18"/>
              </w:rPr>
            </w:pP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Pozemky</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Stavby</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Samostatné hnuteľné veci a </w:t>
            </w:r>
          </w:p>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rsidR="00555E86" w:rsidRPr="00C9524D" w:rsidRDefault="00555E86" w:rsidP="00465A3F">
            <w:pPr>
              <w:autoSpaceDE w:val="0"/>
              <w:autoSpaceDN w:val="0"/>
              <w:adjustRightInd w:val="0"/>
              <w:spacing w:after="0" w:line="240" w:lineRule="auto"/>
              <w:jc w:val="center"/>
              <w:rPr>
                <w:b/>
                <w:bCs/>
                <w:sz w:val="18"/>
                <w:szCs w:val="18"/>
              </w:rPr>
            </w:pPr>
            <w:r w:rsidRPr="00C9524D">
              <w:rPr>
                <w:b/>
                <w:bCs/>
                <w:sz w:val="18"/>
                <w:szCs w:val="18"/>
              </w:rPr>
              <w:t>Obstarávaný DHM</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Poskytnuté preddavky na </w:t>
            </w:r>
          </w:p>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DHM</w:t>
            </w:r>
          </w:p>
        </w:tc>
        <w:tc>
          <w:tcPr>
            <w:tcW w:w="988" w:type="dxa"/>
            <w:tcBorders>
              <w:top w:val="single" w:sz="12" w:space="0" w:color="auto"/>
              <w:left w:val="single" w:sz="12" w:space="0" w:color="auto"/>
              <w:bottom w:val="nil"/>
              <w:right w:val="single" w:sz="12" w:space="0" w:color="auto"/>
            </w:tcBorders>
            <w:vAlign w:val="center"/>
          </w:tcPr>
          <w:p w:rsidR="00555E86" w:rsidRPr="00C9524D" w:rsidRDefault="00555E86" w:rsidP="001F136B">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trPr>
          <w:trHeight w:val="155"/>
          <w:tblHeader/>
          <w:jc w:val="center"/>
        </w:trPr>
        <w:tc>
          <w:tcPr>
            <w:tcW w:w="1515"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A</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b</w:t>
            </w:r>
          </w:p>
        </w:tc>
        <w:tc>
          <w:tcPr>
            <w:tcW w:w="880"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c</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d</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e</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h</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i</w:t>
            </w:r>
          </w:p>
        </w:tc>
        <w:tc>
          <w:tcPr>
            <w:tcW w:w="988"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j</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Prvotné ocenenie</w:t>
            </w:r>
          </w:p>
        </w:tc>
      </w:tr>
      <w:tr w:rsidR="00555E86"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3704">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284564</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532224</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3713904</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4530692</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268396</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532224</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3829096</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4629716</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916CF">
            <w:pPr>
              <w:autoSpaceDE w:val="0"/>
              <w:autoSpaceDN w:val="0"/>
              <w:adjustRightInd w:val="0"/>
              <w:spacing w:after="0" w:line="240" w:lineRule="auto"/>
              <w:rPr>
                <w:sz w:val="18"/>
                <w:szCs w:val="18"/>
              </w:rPr>
            </w:pPr>
            <w:r w:rsidRPr="00C9524D">
              <w:rPr>
                <w:sz w:val="18"/>
                <w:szCs w:val="18"/>
              </w:rPr>
              <w:t>Oprávky</w:t>
            </w:r>
          </w:p>
        </w:tc>
      </w:tr>
      <w:tr w:rsidR="00555E86"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174230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2484087</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2658317</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174230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2484087</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2658317</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916CF">
            <w:pPr>
              <w:autoSpaceDE w:val="0"/>
              <w:autoSpaceDN w:val="0"/>
              <w:adjustRightInd w:val="0"/>
              <w:spacing w:after="0" w:line="240" w:lineRule="auto"/>
              <w:rPr>
                <w:sz w:val="18"/>
                <w:szCs w:val="18"/>
              </w:rPr>
            </w:pPr>
            <w:r w:rsidRPr="00C9524D">
              <w:rPr>
                <w:sz w:val="18"/>
                <w:szCs w:val="18"/>
              </w:rPr>
              <w:t>Opravné položky</w:t>
            </w:r>
          </w:p>
        </w:tc>
      </w:tr>
      <w:tr w:rsidR="00555E86"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Zostatková hodnota </w:t>
            </w:r>
          </w:p>
        </w:tc>
      </w:tr>
      <w:tr w:rsidR="00555E86" w:rsidRPr="003F477D">
        <w:trPr>
          <w:trHeight w:val="278"/>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284564</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357994</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1229817</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12"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1872375</w:t>
            </w:r>
          </w:p>
        </w:tc>
      </w:tr>
      <w:tr w:rsidR="00555E86" w:rsidRPr="003F477D">
        <w:trPr>
          <w:trHeight w:val="290"/>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12"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268396</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357994</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1345009</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12"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1971399</w:t>
            </w:r>
          </w:p>
        </w:tc>
      </w:tr>
    </w:tbl>
    <w:p w:rsidR="00555E86" w:rsidRPr="00BF421A" w:rsidRDefault="00555E86"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061" w:type="pct"/>
        <w:jc w:val="center"/>
        <w:tblLayout w:type="fixed"/>
        <w:tblCellMar>
          <w:left w:w="30" w:type="dxa"/>
          <w:right w:w="30" w:type="dxa"/>
        </w:tblCellMar>
        <w:tblLook w:val="00A0"/>
      </w:tblPr>
      <w:tblGrid>
        <w:gridCol w:w="1512"/>
        <w:gridCol w:w="878"/>
        <w:gridCol w:w="878"/>
        <w:gridCol w:w="888"/>
        <w:gridCol w:w="876"/>
        <w:gridCol w:w="884"/>
        <w:gridCol w:w="880"/>
        <w:gridCol w:w="770"/>
        <w:gridCol w:w="770"/>
        <w:gridCol w:w="907"/>
      </w:tblGrid>
      <w:tr w:rsidR="00555E86" w:rsidRPr="003F477D">
        <w:trPr>
          <w:trHeight w:val="145"/>
          <w:tblHeader/>
          <w:jc w:val="center"/>
        </w:trPr>
        <w:tc>
          <w:tcPr>
            <w:tcW w:w="1512" w:type="dxa"/>
            <w:vMerge w:val="restart"/>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Dlhodobý hmotný majetok</w:t>
            </w:r>
          </w:p>
        </w:tc>
        <w:tc>
          <w:tcPr>
            <w:tcW w:w="7731" w:type="dxa"/>
            <w:gridSpan w:val="9"/>
            <w:tcBorders>
              <w:top w:val="single" w:sz="12" w:space="0" w:color="auto"/>
              <w:left w:val="single" w:sz="12" w:space="0" w:color="auto"/>
              <w:bottom w:val="nil"/>
              <w:right w:val="single" w:sz="12" w:space="0" w:color="auto"/>
            </w:tcBorders>
          </w:tcPr>
          <w:p w:rsidR="00555E86" w:rsidRPr="00C9524D" w:rsidRDefault="00555E86" w:rsidP="00E916CF">
            <w:pPr>
              <w:autoSpaceDE w:val="0"/>
              <w:autoSpaceDN w:val="0"/>
              <w:adjustRightInd w:val="0"/>
              <w:spacing w:after="0" w:line="240" w:lineRule="auto"/>
              <w:jc w:val="center"/>
              <w:rPr>
                <w:b/>
                <w:bCs/>
                <w:sz w:val="18"/>
                <w:szCs w:val="18"/>
              </w:rPr>
            </w:pPr>
            <w:r w:rsidRPr="00C9524D">
              <w:rPr>
                <w:b/>
                <w:bCs/>
                <w:sz w:val="18"/>
                <w:szCs w:val="18"/>
              </w:rPr>
              <w:t xml:space="preserve">Bezprostredne predchádzajúce účtovné obdobie                                                                                                                             </w:t>
            </w:r>
          </w:p>
        </w:tc>
      </w:tr>
      <w:tr w:rsidR="00555E86" w:rsidRPr="003F477D">
        <w:trPr>
          <w:trHeight w:val="1537"/>
          <w:tblHeader/>
          <w:jc w:val="center"/>
        </w:trPr>
        <w:tc>
          <w:tcPr>
            <w:tcW w:w="1512" w:type="dxa"/>
            <w:vMerge/>
            <w:tcBorders>
              <w:top w:val="single" w:sz="12" w:space="0" w:color="auto"/>
              <w:left w:val="single" w:sz="12" w:space="0" w:color="auto"/>
              <w:bottom w:val="nil"/>
              <w:right w:val="single" w:sz="12" w:space="0" w:color="auto"/>
            </w:tcBorders>
            <w:vAlign w:val="center"/>
          </w:tcPr>
          <w:p w:rsidR="00555E86" w:rsidRPr="00C9524D" w:rsidRDefault="00555E86" w:rsidP="00E35A2B">
            <w:pPr>
              <w:spacing w:after="0" w:line="240" w:lineRule="auto"/>
              <w:rPr>
                <w:b/>
                <w:bCs/>
                <w:sz w:val="18"/>
                <w:szCs w:val="18"/>
              </w:rPr>
            </w:pPr>
          </w:p>
        </w:tc>
        <w:tc>
          <w:tcPr>
            <w:tcW w:w="878"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Pozemky</w:t>
            </w:r>
          </w:p>
        </w:tc>
        <w:tc>
          <w:tcPr>
            <w:tcW w:w="878"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Stavby</w:t>
            </w:r>
          </w:p>
        </w:tc>
        <w:tc>
          <w:tcPr>
            <w:tcW w:w="888"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Samostatné hnuteľné veci a </w:t>
            </w:r>
          </w:p>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76"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4" w:type="dxa"/>
            <w:tcBorders>
              <w:top w:val="single" w:sz="12" w:space="0" w:color="auto"/>
              <w:left w:val="single" w:sz="12" w:space="0" w:color="auto"/>
              <w:bottom w:val="nil"/>
              <w:right w:val="single" w:sz="12" w:space="0" w:color="auto"/>
            </w:tcBorders>
            <w:vAlign w:val="center"/>
          </w:tcPr>
          <w:p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Obstarávaný DHM</w:t>
            </w:r>
          </w:p>
        </w:tc>
        <w:tc>
          <w:tcPr>
            <w:tcW w:w="77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Poskytnuté preddavky na </w:t>
            </w:r>
          </w:p>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DHM</w:t>
            </w:r>
          </w:p>
        </w:tc>
        <w:tc>
          <w:tcPr>
            <w:tcW w:w="907"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trPr>
          <w:trHeight w:val="155"/>
          <w:tblHeader/>
          <w:jc w:val="center"/>
        </w:trPr>
        <w:tc>
          <w:tcPr>
            <w:tcW w:w="1512"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a</w:t>
            </w:r>
          </w:p>
        </w:tc>
        <w:tc>
          <w:tcPr>
            <w:tcW w:w="878"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b</w:t>
            </w:r>
          </w:p>
        </w:tc>
        <w:tc>
          <w:tcPr>
            <w:tcW w:w="878"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c</w:t>
            </w:r>
          </w:p>
        </w:tc>
        <w:tc>
          <w:tcPr>
            <w:tcW w:w="888"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d</w:t>
            </w:r>
          </w:p>
        </w:tc>
        <w:tc>
          <w:tcPr>
            <w:tcW w:w="876"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e</w:t>
            </w:r>
          </w:p>
        </w:tc>
        <w:tc>
          <w:tcPr>
            <w:tcW w:w="884"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h</w:t>
            </w:r>
          </w:p>
        </w:tc>
        <w:tc>
          <w:tcPr>
            <w:tcW w:w="770"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i</w:t>
            </w:r>
          </w:p>
        </w:tc>
        <w:tc>
          <w:tcPr>
            <w:tcW w:w="907"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j</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Prvotné ocenenie</w:t>
            </w:r>
          </w:p>
        </w:tc>
      </w:tr>
      <w:tr w:rsidR="00555E86"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268396</w:t>
            </w:r>
          </w:p>
        </w:tc>
        <w:tc>
          <w:tcPr>
            <w:tcW w:w="87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532224</w:t>
            </w:r>
          </w:p>
        </w:tc>
        <w:tc>
          <w:tcPr>
            <w:tcW w:w="88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3829096</w:t>
            </w:r>
          </w:p>
        </w:tc>
        <w:tc>
          <w:tcPr>
            <w:tcW w:w="876"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4629716</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413490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413490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209230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209230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268396</w:t>
            </w:r>
          </w:p>
        </w:tc>
        <w:tc>
          <w:tcPr>
            <w:tcW w:w="87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532224</w:t>
            </w:r>
          </w:p>
        </w:tc>
        <w:tc>
          <w:tcPr>
            <w:tcW w:w="88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4033355</w:t>
            </w:r>
          </w:p>
        </w:tc>
        <w:tc>
          <w:tcPr>
            <w:tcW w:w="876"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4833975</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Oprávky</w:t>
            </w:r>
          </w:p>
        </w:tc>
      </w:tr>
      <w:tr w:rsidR="00555E86"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174230</w:t>
            </w:r>
          </w:p>
        </w:tc>
        <w:tc>
          <w:tcPr>
            <w:tcW w:w="88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2484087</w:t>
            </w:r>
          </w:p>
        </w:tc>
        <w:tc>
          <w:tcPr>
            <w:tcW w:w="876"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2658317</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24290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150174</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174464</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198520</w:t>
            </w:r>
          </w:p>
        </w:tc>
        <w:tc>
          <w:tcPr>
            <w:tcW w:w="88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2634261</w:t>
            </w:r>
          </w:p>
        </w:tc>
        <w:tc>
          <w:tcPr>
            <w:tcW w:w="876"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2832781</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Opravné položky</w:t>
            </w:r>
          </w:p>
        </w:tc>
      </w:tr>
      <w:tr w:rsidR="00555E86"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Zostatková hodnota </w:t>
            </w:r>
          </w:p>
        </w:tc>
      </w:tr>
      <w:tr w:rsidR="00555E86" w:rsidRPr="003F477D">
        <w:trPr>
          <w:trHeight w:val="278"/>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268396</w:t>
            </w:r>
          </w:p>
        </w:tc>
        <w:tc>
          <w:tcPr>
            <w:tcW w:w="878"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357994</w:t>
            </w:r>
          </w:p>
        </w:tc>
        <w:tc>
          <w:tcPr>
            <w:tcW w:w="888"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1345009</w:t>
            </w:r>
          </w:p>
        </w:tc>
        <w:tc>
          <w:tcPr>
            <w:tcW w:w="876"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12"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1971399</w:t>
            </w:r>
          </w:p>
        </w:tc>
      </w:tr>
      <w:tr w:rsidR="00555E86" w:rsidRPr="003F477D">
        <w:trPr>
          <w:trHeight w:val="290"/>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12"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268396</w:t>
            </w:r>
          </w:p>
        </w:tc>
        <w:tc>
          <w:tcPr>
            <w:tcW w:w="878"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333704</w:t>
            </w:r>
          </w:p>
        </w:tc>
        <w:tc>
          <w:tcPr>
            <w:tcW w:w="888"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1399094</w:t>
            </w:r>
          </w:p>
        </w:tc>
        <w:tc>
          <w:tcPr>
            <w:tcW w:w="876"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12"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2001194</w:t>
            </w:r>
          </w:p>
        </w:tc>
      </w:tr>
    </w:tbl>
    <w:p w:rsidR="00555E86" w:rsidRPr="00BF421A" w:rsidRDefault="00555E86" w:rsidP="000E1060">
      <w:pPr>
        <w:autoSpaceDE w:val="0"/>
        <w:autoSpaceDN w:val="0"/>
        <w:adjustRightInd w:val="0"/>
        <w:spacing w:beforeLines="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Spôsob a výška poistenia dlhodobého nehmotného majetku a dlhodobého hmotného majetku</w:t>
      </w:r>
    </w:p>
    <w:p w:rsidR="00555E86" w:rsidRPr="00BF421A" w:rsidRDefault="00555E86" w:rsidP="000E1060">
      <w:pPr>
        <w:autoSpaceDE w:val="0"/>
        <w:autoSpaceDN w:val="0"/>
        <w:adjustRightInd w:val="0"/>
        <w:spacing w:beforeLines="120" w:after="14" w:line="240" w:lineRule="auto"/>
        <w:rPr>
          <w:rFonts w:ascii="Arial" w:hAnsi="Arial" w:cs="Arial"/>
          <w:b/>
          <w:bCs/>
          <w:sz w:val="20"/>
          <w:szCs w:val="20"/>
        </w:rPr>
      </w:pPr>
      <w:r>
        <w:rPr>
          <w:rFonts w:ascii="Arial" w:hAnsi="Arial" w:cs="Arial"/>
          <w:b/>
          <w:bCs/>
          <w:sz w:val="20"/>
          <w:szCs w:val="20"/>
        </w:rPr>
        <w:t xml:space="preserve"> c) dlhodobý nehmotný majetok a dlhodobý hmotný majetok, na ktorý je zriadené záložné právo a dlhodobý majetok, pri ktorom má účtovná jednotka obmedzené právo s ním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449"/>
        <w:gridCol w:w="2763"/>
      </w:tblGrid>
      <w:tr w:rsidR="00555E86" w:rsidRPr="003F477D">
        <w:trPr>
          <w:trHeight w:val="340"/>
          <w:jc w:val="center"/>
        </w:trPr>
        <w:tc>
          <w:tcPr>
            <w:tcW w:w="6449" w:type="dxa"/>
            <w:tcBorders>
              <w:top w:val="single" w:sz="12" w:space="0" w:color="auto"/>
              <w:bottom w:val="nil"/>
              <w:right w:val="single" w:sz="12" w:space="0" w:color="auto"/>
            </w:tcBorders>
            <w:vAlign w:val="center"/>
          </w:tcPr>
          <w:p w:rsidR="00555E86" w:rsidRPr="00024A55" w:rsidRDefault="00555E86" w:rsidP="00151B1B">
            <w:pPr>
              <w:pStyle w:val="TopHeader"/>
              <w:rPr>
                <w:sz w:val="18"/>
                <w:szCs w:val="18"/>
              </w:rPr>
            </w:pPr>
            <w:r w:rsidRPr="00024A55">
              <w:rPr>
                <w:sz w:val="18"/>
                <w:szCs w:val="18"/>
              </w:rPr>
              <w:t>Dlhodobý nehmotný majetok</w:t>
            </w:r>
          </w:p>
        </w:tc>
        <w:tc>
          <w:tcPr>
            <w:tcW w:w="2763" w:type="dxa"/>
            <w:tcBorders>
              <w:top w:val="single" w:sz="12" w:space="0" w:color="auto"/>
              <w:left w:val="single" w:sz="12" w:space="0" w:color="auto"/>
              <w:bottom w:val="nil"/>
            </w:tcBorders>
            <w:vAlign w:val="center"/>
          </w:tcPr>
          <w:p w:rsidR="00555E86" w:rsidRPr="00024A55" w:rsidRDefault="00555E86" w:rsidP="00151B1B">
            <w:pPr>
              <w:pStyle w:val="TopHeader"/>
              <w:rPr>
                <w:sz w:val="18"/>
                <w:szCs w:val="18"/>
              </w:rPr>
            </w:pPr>
            <w:r w:rsidRPr="00024A55">
              <w:rPr>
                <w:sz w:val="18"/>
                <w:szCs w:val="18"/>
              </w:rPr>
              <w:t>Hodnota za bežné účtovné obdobie</w:t>
            </w:r>
          </w:p>
        </w:tc>
      </w:tr>
      <w:tr w:rsidR="00555E86" w:rsidRPr="003F477D">
        <w:trPr>
          <w:trHeight w:val="340"/>
          <w:jc w:val="center"/>
        </w:trPr>
        <w:tc>
          <w:tcPr>
            <w:tcW w:w="6449" w:type="dxa"/>
            <w:tcBorders>
              <w:top w:val="single" w:sz="12" w:space="0" w:color="auto"/>
              <w:bottom w:val="single" w:sz="12" w:space="0" w:color="auto"/>
              <w:right w:val="single" w:sz="12" w:space="0" w:color="auto"/>
            </w:tcBorders>
            <w:vAlign w:val="center"/>
          </w:tcPr>
          <w:p w:rsidR="00555E86" w:rsidRPr="00024A55" w:rsidRDefault="00555E86" w:rsidP="00151B1B">
            <w:pPr>
              <w:spacing w:after="0" w:line="240" w:lineRule="auto"/>
              <w:rPr>
                <w:sz w:val="18"/>
                <w:szCs w:val="18"/>
              </w:rPr>
            </w:pPr>
            <w:r w:rsidRPr="00024A55">
              <w:rPr>
                <w:sz w:val="18"/>
                <w:szCs w:val="18"/>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Mar>
              <w:top w:type="dxa" w:w="75"/>
            </w:tcMar>
          </w:tcPr>
          <w:p>
            <w:pPr>
              <w:rPr>
                <w:sz w:val="18"/>
                <w:szCs w:val="18"/>
              </w:rPr>
              <w:jc w:val="center"/>
              <w:spacing w:after="2"/>
            </w:pPr>
          </w:p>
        </w:tc>
      </w:tr>
    </w:tbl>
    <w:p w:rsidR="00555E86" w:rsidRPr="00BF421A" w:rsidRDefault="00555E86" w:rsidP="004636F2">
      <w:pPr>
        <w:pStyle w:val="Title"/>
        <w:keepNext w:val="0"/>
        <w:spacing w:before="120" w:beforeAutospacing="0" w:after="0"/>
        <w:jc w:val="left"/>
        <w:rPr>
          <w:rFonts w:ascii="Arial" w:hAnsi="Arial" w:cs="Arial"/>
          <w:sz w:val="22"/>
          <w:szCs w:val="22"/>
        </w:rPr>
      </w:pPr>
      <w:r>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6"/>
      </w:tblGrid>
      <w:tr w:rsidR="00555E86" w:rsidRPr="003F477D">
        <w:trPr>
          <w:jc w:val="center"/>
        </w:trPr>
        <w:tc>
          <w:tcPr>
            <w:tcW w:w="6166"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Dlhodobý hmotný majetok</w:t>
            </w:r>
          </w:p>
        </w:tc>
        <w:tc>
          <w:tcPr>
            <w:tcW w:w="3046"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Hodnota za bežné účtovné obdobie</w:t>
            </w:r>
          </w:p>
        </w:tc>
      </w:tr>
      <w:tr w:rsidR="00555E86" w:rsidRPr="003F477D">
        <w:trPr>
          <w:trHeight w:val="340"/>
          <w:jc w:val="center"/>
        </w:trPr>
        <w:tc>
          <w:tcPr>
            <w:tcW w:w="6166" w:type="dxa"/>
            <w:tcBorders>
              <w:top w:val="single" w:sz="12" w:space="0" w:color="auto"/>
              <w:bottom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Mar>
              <w:top w:type="dxa" w:w="75"/>
            </w:tcMar>
          </w:tcPr>
          <w:p>
            <w:pPr>
              <w:rPr>
                <w:sz w:val="18"/>
                <w:szCs w:val="18"/>
              </w:rPr>
              <w:jc w:val="center"/>
              <w:spacing w:after="2"/>
            </w:pPr>
          </w:p>
        </w:tc>
      </w:tr>
    </w:tbl>
    <w:p w:rsidR="00555E86" w:rsidRPr="00BF421A" w:rsidRDefault="00555E86" w:rsidP="000E1060">
      <w:pPr>
        <w:autoSpaceDE w:val="0"/>
        <w:autoSpaceDN w:val="0"/>
        <w:adjustRightInd w:val="0"/>
        <w:spacing w:beforeLines="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d) dlhodobý majetok, pri ktorom vlastnícke právo nadobudol veriteľ zmluvou o zabezpečovacom prevode práva, ale ktorý užíva účtovná jednotka na základe zmluvy o výpožičke </w:t>
      </w:r>
    </w:p>
    <w:p w:rsidR="00555E86" w:rsidRPr="00BF421A" w:rsidRDefault="00555E86" w:rsidP="000E1060">
      <w:pPr>
        <w:autoSpaceDE w:val="0"/>
        <w:autoSpaceDN w:val="0"/>
        <w:adjustRightInd w:val="0"/>
        <w:spacing w:beforeLines="120"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 </w:t>
      </w:r>
    </w:p>
    <w:p w:rsidR="00555E86" w:rsidRPr="00BF421A" w:rsidRDefault="00555E86" w:rsidP="000E1060">
      <w:pPr>
        <w:autoSpaceDE w:val="0"/>
        <w:autoSpaceDN w:val="0"/>
        <w:adjustRightInd w:val="0"/>
        <w:spacing w:beforeLines="120"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f) majetok, ktorým je goodwill a spôsob výpočtu jeho hodnoty </w:t>
      </w:r>
    </w:p>
    <w:p w:rsidR="00555E86" w:rsidRPr="00BF421A" w:rsidRDefault="00555E86" w:rsidP="000E1060">
      <w:pPr>
        <w:autoSpaceDE w:val="0"/>
        <w:autoSpaceDN w:val="0"/>
        <w:adjustRightInd w:val="0"/>
        <w:spacing w:beforeLines="120"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g) opravná položka k nadobudnutému majetku – TABUĽKA údaj na účte 097</w:t>
      </w:r>
    </w:p>
    <w:p w:rsidR="00555E86" w:rsidRPr="00BF421A" w:rsidRDefault="00555E86" w:rsidP="000E1060">
      <w:pPr>
        <w:autoSpaceDE w:val="0"/>
        <w:autoSpaceDN w:val="0"/>
        <w:adjustRightInd w:val="0"/>
        <w:spacing w:beforeLines="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h) výskumná a vývojová činnosti účtovnej jednotky za bežné účtovné obdobie </w:t>
      </w:r>
    </w:p>
    <w:p w:rsidR="00555E86" w:rsidRPr="00BF421A" w:rsidRDefault="00555E86" w:rsidP="000E1060">
      <w:pPr>
        <w:autoSpaceDE w:val="0"/>
        <w:autoSpaceDN w:val="0"/>
        <w:adjustRightInd w:val="0"/>
        <w:spacing w:beforeLines="120" w:after="17" w:line="240" w:lineRule="auto"/>
        <w:rPr>
          <w:rFonts w:ascii="Arial" w:hAnsi="Arial" w:cs="Arial"/>
          <w:b/>
          <w:bCs/>
          <w:sz w:val="20"/>
          <w:szCs w:val="20"/>
        </w:rPr>
      </w:pPr>
      <w:r>
        <w:rPr>
          <w:rFonts w:ascii="Arial" w:hAnsi="Arial" w:cs="Arial"/>
          <w:b/>
          <w:bCs/>
          <w:sz w:val="20"/>
          <w:szCs w:val="20"/>
        </w:rPr>
        <w:t xml:space="preserve"> i) až l) dlhodobý finančný majetok za bežné účtovné obdobie </w:t>
      </w:r>
    </w:p>
    <w:tbl>
      <w:tblPr>
        <w:tblW w:w="5061" w:type="pct"/>
        <w:jc w:val="center"/>
        <w:tblLayout w:type="fixed"/>
        <w:tblCellMar>
          <w:left w:w="30" w:type="dxa"/>
          <w:right w:w="30" w:type="dxa"/>
        </w:tblCellMar>
        <w:tblLook w:val="00A0"/>
      </w:tblPr>
      <w:tblGrid>
        <w:gridCol w:w="1186"/>
        <w:gridCol w:w="880"/>
        <w:gridCol w:w="880"/>
        <w:gridCol w:w="880"/>
        <w:gridCol w:w="880"/>
        <w:gridCol w:w="880"/>
        <w:gridCol w:w="880"/>
        <w:gridCol w:w="880"/>
        <w:gridCol w:w="880"/>
        <w:gridCol w:w="1017"/>
      </w:tblGrid>
      <w:tr w:rsidR="00555E86" w:rsidRPr="003F477D">
        <w:trPr>
          <w:trHeight w:val="277"/>
          <w:jc w:val="center"/>
        </w:trPr>
        <w:tc>
          <w:tcPr>
            <w:tcW w:w="1186" w:type="dxa"/>
            <w:vMerge w:val="restart"/>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6"/>
                <w:szCs w:val="16"/>
              </w:rPr>
            </w:pPr>
            <w:r w:rsidRPr="00A82361">
              <w:rPr>
                <w:sz w:val="16"/>
                <w:szCs w:val="16"/>
              </w:rPr>
              <w:t>Dlhodobý finančný majetok</w:t>
            </w:r>
          </w:p>
        </w:tc>
        <w:tc>
          <w:tcPr>
            <w:tcW w:w="8057" w:type="dxa"/>
            <w:gridSpan w:val="9"/>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6"/>
                <w:szCs w:val="16"/>
              </w:rPr>
            </w:pPr>
            <w:r w:rsidRPr="00A82361">
              <w:rPr>
                <w:sz w:val="16"/>
                <w:szCs w:val="16"/>
              </w:rPr>
              <w:t xml:space="preserve">Bežné účtovné obdobie                                                                                                                                                                    </w:t>
            </w:r>
          </w:p>
        </w:tc>
      </w:tr>
      <w:tr w:rsidR="00555E86" w:rsidRPr="003F477D">
        <w:trPr>
          <w:trHeight w:val="1393"/>
          <w:jc w:val="center"/>
        </w:trPr>
        <w:tc>
          <w:tcPr>
            <w:tcW w:w="1186"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6"/>
                <w:szCs w:val="16"/>
              </w:rPr>
            </w:pP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6"/>
                <w:szCs w:val="16"/>
              </w:rPr>
            </w:pPr>
            <w:r w:rsidRPr="00A82361">
              <w:rPr>
                <w:sz w:val="16"/>
                <w:szCs w:val="16"/>
              </w:rPr>
              <w:t>Podielové CP a podiely v DÚJ</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6"/>
                <w:szCs w:val="16"/>
              </w:rPr>
            </w:pPr>
            <w:r w:rsidRPr="00A82361">
              <w:rPr>
                <w:sz w:val="16"/>
                <w:szCs w:val="16"/>
              </w:rPr>
              <w:t xml:space="preserve">Podielové </w:t>
            </w:r>
            <w:r w:rsidRPr="00A82361">
              <w:rPr>
                <w:sz w:val="16"/>
                <w:szCs w:val="16"/>
              </w:rPr>
              <w:br/>
              <w:t xml:space="preserve">CP a podiely </w:t>
            </w:r>
            <w:r w:rsidRPr="00A82361">
              <w:rPr>
                <w:sz w:val="16"/>
                <w:szCs w:val="16"/>
              </w:rPr>
              <w:br/>
              <w:t>v spoločnosti s podstatným vplyvom</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3704">
            <w:pPr>
              <w:pStyle w:val="TopHeader"/>
              <w:rPr>
                <w:sz w:val="16"/>
                <w:szCs w:val="16"/>
              </w:rPr>
            </w:pPr>
            <w:r w:rsidRPr="00A82361">
              <w:rPr>
                <w:sz w:val="16"/>
                <w:szCs w:val="16"/>
              </w:rPr>
              <w:t>Ostatné dlhodobé CP a podiely</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3F477D">
            <w:pPr>
              <w:pStyle w:val="TopHeader"/>
              <w:rPr>
                <w:sz w:val="16"/>
                <w:szCs w:val="16"/>
              </w:rPr>
            </w:pPr>
            <w:r w:rsidRPr="00A82361">
              <w:rPr>
                <w:sz w:val="16"/>
                <w:szCs w:val="16"/>
              </w:rPr>
              <w:t xml:space="preserve">Pôžičky ÚJ </w:t>
            </w:r>
            <w:r w:rsidRPr="00A82361">
              <w:rPr>
                <w:sz w:val="16"/>
                <w:szCs w:val="16"/>
              </w:rPr>
              <w:br/>
              <w:t>v kons. celku</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6"/>
                <w:szCs w:val="16"/>
              </w:rPr>
            </w:pPr>
            <w:r w:rsidRPr="00A82361">
              <w:rPr>
                <w:sz w:val="16"/>
                <w:szCs w:val="16"/>
              </w:rPr>
              <w:t>Ostatný DFM</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3F477D">
            <w:pPr>
              <w:pStyle w:val="TopHeader"/>
              <w:rPr>
                <w:sz w:val="16"/>
                <w:szCs w:val="16"/>
              </w:rPr>
            </w:pPr>
            <w:r w:rsidRPr="00A82361">
              <w:rPr>
                <w:sz w:val="16"/>
                <w:szCs w:val="16"/>
              </w:rPr>
              <w:t>Pôžičky s  dobou splatnosti najviac jeden rok</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3704">
            <w:pPr>
              <w:pStyle w:val="TopHeader"/>
              <w:rPr>
                <w:sz w:val="16"/>
                <w:szCs w:val="16"/>
              </w:rPr>
            </w:pPr>
            <w:r w:rsidRPr="00A82361">
              <w:rPr>
                <w:sz w:val="16"/>
                <w:szCs w:val="16"/>
              </w:rPr>
              <w:t xml:space="preserve">Obstarávaný </w:t>
            </w:r>
            <w:r w:rsidRPr="00A82361">
              <w:rPr>
                <w:sz w:val="16"/>
                <w:szCs w:val="16"/>
              </w:rPr>
              <w:br/>
              <w:t>DFM</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3704">
            <w:pPr>
              <w:pStyle w:val="TopHeader"/>
              <w:rPr>
                <w:sz w:val="16"/>
                <w:szCs w:val="16"/>
              </w:rPr>
            </w:pPr>
            <w:r w:rsidRPr="00A82361">
              <w:rPr>
                <w:sz w:val="16"/>
                <w:szCs w:val="16"/>
              </w:rPr>
              <w:t>Poskytnuté preddavky na </w:t>
            </w:r>
          </w:p>
          <w:p w:rsidR="00555E86" w:rsidRPr="00A82361" w:rsidRDefault="00555E86" w:rsidP="00E33704">
            <w:pPr>
              <w:pStyle w:val="TopHeader"/>
              <w:rPr>
                <w:sz w:val="16"/>
                <w:szCs w:val="16"/>
              </w:rPr>
            </w:pPr>
            <w:r w:rsidRPr="00A82361">
              <w:rPr>
                <w:sz w:val="16"/>
                <w:szCs w:val="16"/>
              </w:rPr>
              <w:t>DFM</w:t>
            </w:r>
          </w:p>
        </w:tc>
        <w:tc>
          <w:tcPr>
            <w:tcW w:w="101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6"/>
                <w:szCs w:val="16"/>
              </w:rPr>
            </w:pPr>
            <w:r w:rsidRPr="00A82361">
              <w:rPr>
                <w:sz w:val="16"/>
                <w:szCs w:val="16"/>
              </w:rPr>
              <w:t>Spolu</w:t>
            </w:r>
          </w:p>
        </w:tc>
      </w:tr>
      <w:tr w:rsidR="00555E86" w:rsidRPr="003F477D">
        <w:trPr>
          <w:trHeight w:val="195"/>
          <w:jc w:val="center"/>
        </w:trPr>
        <w:tc>
          <w:tcPr>
            <w:tcW w:w="1186"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A</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b</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c</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d</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e</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f</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g</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h</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i</w:t>
            </w:r>
          </w:p>
        </w:tc>
        <w:tc>
          <w:tcPr>
            <w:tcW w:w="1017" w:type="dxa"/>
            <w:tcBorders>
              <w:top w:val="nil"/>
              <w:left w:val="single" w:sz="12" w:space="0" w:color="auto"/>
              <w:bottom w:val="single" w:sz="12" w:space="0" w:color="auto"/>
              <w:right w:val="single" w:sz="12" w:space="0" w:color="auto"/>
            </w:tcBorders>
          </w:tcPr>
          <w:p w:rsidR="00555E86" w:rsidRPr="00A82361" w:rsidRDefault="00555E86" w:rsidP="0003344F">
            <w:pPr>
              <w:pStyle w:val="TopHeader"/>
              <w:rPr>
                <w:b w:val="0"/>
                <w:bCs w:val="0"/>
                <w:sz w:val="16"/>
                <w:szCs w:val="16"/>
              </w:rPr>
            </w:pPr>
            <w:r w:rsidRPr="00A82361">
              <w:rPr>
                <w:b w:val="0"/>
                <w:bCs w:val="0"/>
                <w:sz w:val="16"/>
                <w:szCs w:val="16"/>
              </w:rPr>
              <w:t>j</w:t>
            </w:r>
          </w:p>
        </w:tc>
      </w:tr>
      <w:tr w:rsidR="00555E86"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Prvotné ocenenie</w:t>
            </w:r>
          </w:p>
        </w:tc>
      </w:tr>
      <w:tr w:rsidR="00555E86"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rPr>
                <w:sz w:val="16"/>
                <w:szCs w:val="16"/>
              </w:rPr>
              <w:jc w:val="center"/>
              <w:spacing w:after="2"/>
            </w:pPr>
          </w:p>
        </w:tc>
      </w:tr>
      <w:tr w:rsidR="00555E86" w:rsidRPr="003F477D">
        <w:trPr>
          <w:trHeight w:val="278"/>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Opravné položky</w:t>
            </w:r>
          </w:p>
        </w:tc>
      </w:tr>
      <w:tr w:rsidR="00555E86"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Stav</w:t>
            </w:r>
          </w:p>
          <w:p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rPr>
                <w:sz w:val="16"/>
                <w:szCs w:val="16"/>
              </w:rPr>
              <w:jc w:val="center"/>
              <w:spacing w:after="2"/>
            </w:pPr>
          </w:p>
        </w:tc>
      </w:tr>
      <w:tr w:rsidR="00555E86" w:rsidRPr="003F477D">
        <w:trPr>
          <w:trHeight w:val="278"/>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Účtovná hodnota </w:t>
            </w:r>
          </w:p>
        </w:tc>
      </w:tr>
      <w:tr w:rsidR="00555E86"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Stav </w:t>
            </w:r>
          </w:p>
          <w:p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290"/>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6"/>
                <w:szCs w:val="16"/>
              </w:rPr>
              <w:t>0</w:t>
            </w:r>
          </w:p>
        </w:tc>
      </w:tr>
    </w:tbl>
    <w:p w:rsidR="00555E86" w:rsidRPr="00BF421A" w:rsidRDefault="00555E86" w:rsidP="007B347D">
      <w:pPr>
        <w:pStyle w:val="Default"/>
        <w:spacing w:before="120"/>
        <w:rPr>
          <w:b/>
          <w:bCs/>
          <w:sz w:val="20"/>
          <w:szCs w:val="20"/>
        </w:rPr>
      </w:pPr>
      <w:r w:rsidRPr="00BF421A">
        <w:rPr>
          <w:b/>
          <w:bCs/>
          <w:sz w:val="20"/>
          <w:szCs w:val="20"/>
          <w:lang w:val="en-US"/>
        </w:rPr>
        <w:t xml:space="preserve"> n) Informácia o </w:t>
      </w:r>
      <w:r w:rsidRPr="00BF421A">
        <w:rPr>
          <w:b/>
          <w:bCs/>
          <w:sz w:val="20"/>
          <w:szCs w:val="20"/>
        </w:rPr>
        <w:t>ocenení dlhodobého finančného majetku ku dňu, ku ktorému sa zostavuje účtovná závierka reálnou hodnotou alebo metódou vlastného imania, pričom sa uvádza vplyv takéhoto ocenenia na výsledok hospodárenia a na výšku vlastného imania</w:t>
      </w:r>
    </w:p>
    <w:p w:rsidR="00555E86" w:rsidRPr="00BF421A" w:rsidRDefault="00555E86" w:rsidP="00717A23">
      <w:pPr>
        <w:pStyle w:val="Title"/>
        <w:keepNext w:val="0"/>
        <w:widowControl w:val="0"/>
        <w:spacing w:before="120" w:beforeAutospacing="0" w:after="0"/>
        <w:jc w:val="left"/>
        <w:rPr>
          <w:rFonts w:ascii="Arial" w:hAnsi="Arial" w:cs="Arial"/>
          <w:sz w:val="20"/>
          <w:szCs w:val="20"/>
        </w:rPr>
      </w:pPr>
      <w:r w:rsidRPr="00BF421A">
        <w:rPr>
          <w:rFonts w:ascii="Arial" w:hAnsi="Arial" w:cs="Arial"/>
          <w:sz w:val="20"/>
          <w:szCs w:val="20"/>
        </w:rPr>
        <w:t xml:space="preserve"> s)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510"/>
        <w:gridCol w:w="1985"/>
        <w:gridCol w:w="1843"/>
        <w:gridCol w:w="1950"/>
      </w:tblGrid>
      <w:tr w:rsidR="00555E86" w:rsidRPr="003F477D">
        <w:trPr>
          <w:jc w:val="center"/>
        </w:trPr>
        <w:tc>
          <w:tcPr>
            <w:tcW w:w="3510"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Názov položky</w:t>
            </w:r>
          </w:p>
        </w:tc>
        <w:tc>
          <w:tcPr>
            <w:tcW w:w="1985"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V lehote splatnosti</w:t>
            </w:r>
          </w:p>
        </w:tc>
        <w:tc>
          <w:tcPr>
            <w:tcW w:w="184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Po lehote splatnosti</w:t>
            </w:r>
          </w:p>
        </w:tc>
        <w:tc>
          <w:tcPr>
            <w:tcW w:w="1950"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Pohľadávky spolu</w:t>
            </w:r>
          </w:p>
        </w:tc>
      </w:tr>
      <w:tr w:rsidR="00555E86" w:rsidRPr="003F477D">
        <w:trPr>
          <w:trHeight w:hRule="exact" w:val="227"/>
          <w:jc w:val="center"/>
        </w:trPr>
        <w:tc>
          <w:tcPr>
            <w:tcW w:w="3510"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985"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843"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950"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r>
      <w:tr w:rsidR="00555E86" w:rsidRPr="003F477D">
        <w:trPr>
          <w:trHeight w:val="397"/>
          <w:jc w:val="center"/>
        </w:trPr>
        <w:tc>
          <w:tcPr>
            <w:tcW w:w="9288" w:type="dxa"/>
            <w:gridSpan w:val="4"/>
            <w:tcBorders>
              <w:bottom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Dlhodobé pohľadávky</w:t>
            </w:r>
          </w:p>
        </w:tc>
      </w:tr>
      <w:tr w:rsidR="00555E86" w:rsidRPr="003F477D">
        <w:trPr>
          <w:trHeight w:val="425"/>
          <w:jc w:val="center"/>
        </w:trPr>
        <w:tc>
          <w:tcPr>
            <w:tcW w:w="3510" w:type="dxa"/>
            <w:tcBorders>
              <w:top w:val="single" w:sz="12" w:space="0" w:color="auto"/>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vAlign w:val="center"/>
            <w:tcMar>
              <w:top w:type="dxa" w:w="75"/>
            </w:tcMar>
          </w:tcPr>
          <w:p>
            <w:pPr>
              <w:jc w:val="center"/>
              <w:spacing w:after="2"/>
            </w:pPr>
            <w:r>
              <w:rPr>
                <w:lang w:val="sk-SK"/>
                <w:sz w:val="18"/>
                <w:szCs w:val="18"/>
              </w:rPr>
              <w:t>0</w:t>
            </w:r>
          </w:p>
        </w:tc>
        <w:tc>
          <w:tcPr>
            <w:tcW w:w="1843" w:type="dxa"/>
            <w:tcBorders>
              <w:top w:val="single" w:sz="12" w:space="0" w:color="auto"/>
            </w:tcBorders>
            <w:vAlign w:val="center"/>
            <w:tcMar>
              <w:top w:type="dxa" w:w="75"/>
            </w:tcMar>
          </w:tcPr>
          <w:p>
            <w:pPr>
              <w:jc w:val="center"/>
              <w:spacing w:after="2"/>
            </w:pPr>
            <w:r>
              <w:rPr>
                <w:lang w:val="sk-SK"/>
                <w:sz w:val="18"/>
                <w:szCs w:val="18"/>
              </w:rPr>
              <w:t>0</w:t>
            </w:r>
          </w:p>
        </w:tc>
        <w:tc>
          <w:tcPr>
            <w:tcW w:w="1950" w:type="dxa"/>
            <w:tcBorders>
              <w:top w:val="single" w:sz="12" w:space="0" w:color="auto"/>
            </w:tcBorders>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843" w:type="dxa"/>
            <w:tcBorders>
              <w:bottom w:val="single" w:sz="6" w:space="0" w:color="auto"/>
            </w:tcBorders>
            <w:vAlign w:val="center"/>
            <w:tcMar>
              <w:top w:type="dxa" w:w="75"/>
            </w:tcMar>
          </w:tcPr>
          <w:p>
            <w:pPr>
              <w:jc w:val="center"/>
              <w:spacing w:after="2"/>
            </w:pPr>
            <w:r>
              <w:rPr>
                <w:lang w:val="sk-SK"/>
                <w:sz w:val="18"/>
                <w:szCs w:val="18"/>
              </w:rPr>
              <w:t>0</w:t>
            </w:r>
          </w:p>
        </w:tc>
        <w:tc>
          <w:tcPr>
            <w:tcW w:w="1950" w:type="dxa"/>
            <w:tcBorders>
              <w:bottom w:val="single" w:sz="6" w:space="0" w:color="auto"/>
            </w:tcBorders>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top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Iné pohľadávky</w:t>
            </w:r>
          </w:p>
        </w:tc>
        <w:tc>
          <w:tcPr>
            <w:tcW w:w="1985" w:type="dxa"/>
            <w:tcBorders>
              <w:top w:val="single" w:sz="6" w:space="0" w:color="auto"/>
              <w:left w:val="single" w:sz="12" w:space="0" w:color="auto"/>
            </w:tcBorders>
            <w:vAlign w:val="center"/>
            <w:tcMar>
              <w:top w:type="dxa" w:w="75"/>
            </w:tcMar>
          </w:tcPr>
          <w:p>
            <w:pPr>
              <w:jc w:val="center"/>
              <w:spacing w:after="2"/>
            </w:pPr>
            <w:r>
              <w:rPr>
                <w:lang w:val="sk-SK"/>
                <w:sz w:val="18"/>
                <w:szCs w:val="18"/>
              </w:rPr>
              <w:t>0</w:t>
            </w:r>
          </w:p>
        </w:tc>
        <w:tc>
          <w:tcPr>
            <w:tcW w:w="1843" w:type="dxa"/>
            <w:tcBorders>
              <w:top w:val="single" w:sz="6" w:space="0" w:color="auto"/>
            </w:tcBorders>
            <w:vAlign w:val="center"/>
            <w:tcMar>
              <w:top w:type="dxa" w:w="75"/>
            </w:tcMar>
          </w:tcPr>
          <w:p>
            <w:pPr>
              <w:jc w:val="center"/>
              <w:spacing w:after="2"/>
            </w:pPr>
            <w:r>
              <w:rPr>
                <w:lang w:val="sk-SK"/>
                <w:sz w:val="18"/>
                <w:szCs w:val="18"/>
              </w:rPr>
              <w:t>0</w:t>
            </w:r>
          </w:p>
        </w:tc>
        <w:tc>
          <w:tcPr>
            <w:tcW w:w="1950" w:type="dxa"/>
            <w:tcBorders>
              <w:top w:val="single" w:sz="6" w:space="0" w:color="auto"/>
            </w:tcBorders>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Dlhodobé pohľadávky spolu</w:t>
            </w:r>
          </w:p>
        </w:tc>
        <w:tc>
          <w:tcPr>
            <w:tcW w:w="1985" w:type="dxa"/>
            <w:tcBorders>
              <w:left w:val="single" w:sz="12" w:space="0" w:color="auto"/>
              <w:bottom w:val="single" w:sz="12" w:space="0" w:color="auto"/>
            </w:tcBorders>
            <w:vAlign w:val="center"/>
            <w:tcMar>
              <w:top w:type="dxa" w:w="75"/>
            </w:tcMar>
          </w:tcPr>
          <w:p>
            <w:pPr>
              <w:jc w:val="center"/>
              <w:spacing w:after="2"/>
            </w:pPr>
            <w:r>
              <w:rPr>
                <w:lang w:val="sk-SK"/>
                <w:sz w:val="18"/>
                <w:szCs w:val="18"/>
              </w:rPr>
              <w:t>0</w:t>
            </w:r>
          </w:p>
        </w:tc>
        <w:tc>
          <w:tcPr>
            <w:tcW w:w="1843" w:type="dxa"/>
            <w:tcBorders>
              <w:bottom w:val="single" w:sz="12" w:space="0" w:color="auto"/>
            </w:tcBorders>
            <w:vAlign w:val="center"/>
            <w:tcMar>
              <w:top w:type="dxa" w:w="75"/>
            </w:tcMar>
          </w:tcPr>
          <w:p>
            <w:pPr>
              <w:jc w:val="center"/>
              <w:spacing w:after="2"/>
            </w:pPr>
            <w:r>
              <w:rPr>
                <w:lang w:val="sk-SK"/>
                <w:sz w:val="18"/>
                <w:szCs w:val="18"/>
              </w:rPr>
              <w:t>0</w:t>
            </w:r>
          </w:p>
        </w:tc>
        <w:tc>
          <w:tcPr>
            <w:tcW w:w="1950" w:type="dxa"/>
            <w:tcBorders>
              <w:bottom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jc w:val="center"/>
        </w:trPr>
        <w:tc>
          <w:tcPr>
            <w:tcW w:w="9288" w:type="dxa"/>
            <w:gridSpan w:val="4"/>
            <w:tcBorders>
              <w:top w:val="single" w:sz="12" w:space="0" w:color="auto"/>
              <w:bottom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Krátkodobé pohľadávky</w:t>
            </w:r>
          </w:p>
        </w:tc>
      </w:tr>
      <w:tr w:rsidR="00555E86" w:rsidRPr="003F477D">
        <w:trPr>
          <w:trHeight w:val="425"/>
          <w:jc w:val="center"/>
        </w:trPr>
        <w:tc>
          <w:tcPr>
            <w:tcW w:w="3510"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vAlign w:val="center"/>
            <w:tcMar>
              <w:top w:type="dxa" w:w="75"/>
            </w:tcMar>
          </w:tcPr>
          <w:p>
            <w:pPr>
              <w:jc w:val="center"/>
              <w:spacing w:after="2"/>
            </w:pPr>
            <w:r>
              <w:rPr>
                <w:lang w:val="sk-SK"/>
                <w:sz w:val="18"/>
                <w:szCs w:val="18"/>
              </w:rPr>
              <w:t>345334</w:t>
            </w:r>
          </w:p>
        </w:tc>
        <w:tc>
          <w:tcPr>
            <w:tcW w:w="1843" w:type="dxa"/>
            <w:tcBorders>
              <w:top w:val="single" w:sz="12" w:space="0" w:color="auto"/>
            </w:tcBorders>
            <w:vAlign w:val="center"/>
            <w:tcMar>
              <w:top w:type="dxa" w:w="75"/>
            </w:tcMar>
          </w:tcPr>
          <w:p>
            <w:pPr>
              <w:jc w:val="center"/>
              <w:spacing w:after="2"/>
            </w:pPr>
            <w:r>
              <w:rPr>
                <w:lang w:val="sk-SK"/>
                <w:sz w:val="18"/>
                <w:szCs w:val="18"/>
              </w:rPr>
              <w:t>151649</w:t>
            </w:r>
          </w:p>
        </w:tc>
        <w:tc>
          <w:tcPr>
            <w:tcW w:w="1950" w:type="dxa"/>
            <w:tcBorders>
              <w:top w:val="single" w:sz="12" w:space="0" w:color="auto"/>
            </w:tcBorders>
            <w:vAlign w:val="center"/>
            <w:tcMar>
              <w:top w:type="dxa" w:w="75"/>
            </w:tcMar>
          </w:tcPr>
          <w:p>
            <w:pPr>
              <w:jc w:val="center"/>
              <w:spacing w:after="2"/>
            </w:pPr>
            <w:r>
              <w:rPr>
                <w:lang w:val="sk-SK"/>
                <w:sz w:val="18"/>
                <w:szCs w:val="18"/>
              </w:rPr>
              <w:t>496983</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Sociálne poistenie</w:t>
            </w:r>
          </w:p>
        </w:tc>
        <w:tc>
          <w:tcPr>
            <w:tcW w:w="1985" w:type="dxa"/>
            <w:tcBorders>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843" w:type="dxa"/>
            <w:tcBorders>
              <w:bottom w:val="single" w:sz="6" w:space="0" w:color="auto"/>
            </w:tcBorders>
            <w:vAlign w:val="center"/>
            <w:tcMar>
              <w:top w:type="dxa" w:w="75"/>
            </w:tcMar>
          </w:tcPr>
          <w:p>
            <w:pPr>
              <w:jc w:val="center"/>
              <w:spacing w:after="2"/>
            </w:pPr>
            <w:r>
              <w:rPr>
                <w:lang w:val="sk-SK"/>
                <w:sz w:val="18"/>
                <w:szCs w:val="18"/>
              </w:rPr>
              <w:t>0</w:t>
            </w:r>
          </w:p>
        </w:tc>
        <w:tc>
          <w:tcPr>
            <w:tcW w:w="1950" w:type="dxa"/>
            <w:tcBorders>
              <w:bottom w:val="single" w:sz="6" w:space="0" w:color="auto"/>
            </w:tcBorders>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top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Daňové pohľadávky a dotácie</w:t>
            </w:r>
          </w:p>
        </w:tc>
        <w:tc>
          <w:tcPr>
            <w:tcW w:w="1985" w:type="dxa"/>
            <w:tcBorders>
              <w:top w:val="single" w:sz="6" w:space="0" w:color="auto"/>
              <w:left w:val="single" w:sz="12" w:space="0" w:color="auto"/>
            </w:tcBorders>
            <w:vAlign w:val="center"/>
            <w:tcMar>
              <w:top w:type="dxa" w:w="75"/>
            </w:tcMar>
          </w:tcPr>
          <w:p>
            <w:pPr>
              <w:jc w:val="center"/>
              <w:spacing w:after="2"/>
            </w:pPr>
            <w:r>
              <w:rPr>
                <w:lang w:val="sk-SK"/>
                <w:sz w:val="18"/>
                <w:szCs w:val="18"/>
              </w:rPr>
              <w:t>53065</w:t>
            </w:r>
          </w:p>
        </w:tc>
        <w:tc>
          <w:tcPr>
            <w:tcW w:w="1843" w:type="dxa"/>
            <w:tcBorders>
              <w:top w:val="single" w:sz="6" w:space="0" w:color="auto"/>
            </w:tcBorders>
            <w:vAlign w:val="center"/>
            <w:tcMar>
              <w:top w:type="dxa" w:w="75"/>
            </w:tcMar>
          </w:tcPr>
          <w:p>
            <w:pPr>
              <w:jc w:val="center"/>
              <w:spacing w:after="2"/>
            </w:pPr>
            <w:r>
              <w:rPr>
                <w:lang w:val="sk-SK"/>
                <w:sz w:val="18"/>
                <w:szCs w:val="18"/>
              </w:rPr>
              <w:t>0</w:t>
            </w:r>
          </w:p>
        </w:tc>
        <w:tc>
          <w:tcPr>
            <w:tcW w:w="1950" w:type="dxa"/>
            <w:tcBorders>
              <w:top w:val="single" w:sz="6" w:space="0" w:color="auto"/>
            </w:tcBorders>
            <w:vAlign w:val="center"/>
            <w:tcMar>
              <w:top w:type="dxa" w:w="75"/>
            </w:tcMar>
          </w:tcPr>
          <w:p>
            <w:pPr>
              <w:jc w:val="center"/>
              <w:spacing w:after="2"/>
            </w:pPr>
            <w:r>
              <w:rPr>
                <w:lang w:val="sk-SK"/>
                <w:sz w:val="18"/>
                <w:szCs w:val="18"/>
              </w:rPr>
              <w:t>53065</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Iné pohľadávky</w:t>
            </w:r>
          </w:p>
        </w:tc>
        <w:tc>
          <w:tcPr>
            <w:tcW w:w="1985" w:type="dxa"/>
            <w:tcBorders>
              <w:left w:val="single" w:sz="12" w:space="0" w:color="auto"/>
            </w:tcBorders>
            <w:vAlign w:val="center"/>
            <w:tcMar>
              <w:top w:type="dxa" w:w="75"/>
            </w:tcMar>
          </w:tcPr>
          <w:p>
            <w:pPr>
              <w:jc w:val="center"/>
              <w:spacing w:after="2"/>
            </w:pPr>
            <w:r>
              <w:rPr>
                <w:lang w:val="sk-SK"/>
                <w:sz w:val="18"/>
                <w:szCs w:val="18"/>
              </w:rPr>
              <w:t>5730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5730</w:t>
            </w:r>
          </w:p>
        </w:tc>
      </w:tr>
      <w:tr w:rsidR="00555E86" w:rsidRPr="003F477D">
        <w:trPr>
          <w:trHeight w:val="425"/>
          <w:jc w:val="center"/>
        </w:trPr>
        <w:tc>
          <w:tcPr>
            <w:tcW w:w="3510" w:type="dxa"/>
            <w:tcBorders>
              <w:bottom w:val="single" w:sz="12" w:space="0" w:color="auto"/>
              <w:right w:val="single" w:sz="12" w:space="0" w:color="auto"/>
            </w:tcBorders>
            <w:vAlign w:val="center"/>
          </w:tcPr>
          <w:p w:rsidR="00555E86" w:rsidRPr="00A82361" w:rsidRDefault="00555E86" w:rsidP="00DB1EA0">
            <w:pPr>
              <w:spacing w:after="0" w:line="240" w:lineRule="auto"/>
              <w:rPr>
                <w:b/>
                <w:bCs/>
                <w:sz w:val="18"/>
                <w:szCs w:val="18"/>
              </w:rPr>
            </w:pPr>
            <w:r w:rsidRPr="00A82361">
              <w:rPr>
                <w:b/>
                <w:bCs/>
                <w:sz w:val="18"/>
                <w:szCs w:val="18"/>
              </w:rPr>
              <w:t>Krátkodobé pohľadávky spolu</w:t>
            </w:r>
          </w:p>
        </w:tc>
        <w:tc>
          <w:tcPr>
            <w:tcW w:w="1985" w:type="dxa"/>
            <w:tcBorders>
              <w:left w:val="single" w:sz="12" w:space="0" w:color="auto"/>
              <w:bottom w:val="single" w:sz="12" w:space="0" w:color="auto"/>
            </w:tcBorders>
            <w:vAlign w:val="center"/>
            <w:tcMar>
              <w:top w:type="dxa" w:w="75"/>
            </w:tcMar>
          </w:tcPr>
          <w:p>
            <w:pPr>
              <w:jc w:val="center"/>
              <w:spacing w:after="2"/>
            </w:pPr>
            <w:r>
              <w:rPr>
                <w:lang w:val="sk-SK"/>
                <w:sz w:val="18"/>
                <w:szCs w:val="18"/>
              </w:rPr>
              <w:t>404129</w:t>
            </w:r>
          </w:p>
        </w:tc>
        <w:tc>
          <w:tcPr>
            <w:tcW w:w="1843" w:type="dxa"/>
            <w:tcBorders>
              <w:bottom w:val="single" w:sz="12" w:space="0" w:color="auto"/>
            </w:tcBorders>
            <w:vAlign w:val="center"/>
            <w:tcMar>
              <w:top w:type="dxa" w:w="75"/>
            </w:tcMar>
          </w:tcPr>
          <w:p>
            <w:pPr>
              <w:jc w:val="center"/>
              <w:spacing w:after="2"/>
            </w:pPr>
            <w:r>
              <w:rPr>
                <w:lang w:val="sk-SK"/>
                <w:sz w:val="18"/>
                <w:szCs w:val="18"/>
              </w:rPr>
              <w:t>151649</w:t>
            </w:r>
          </w:p>
        </w:tc>
        <w:tc>
          <w:tcPr>
            <w:tcW w:w="1950" w:type="dxa"/>
            <w:tcBorders>
              <w:bottom w:val="single" w:sz="12" w:space="0" w:color="auto"/>
            </w:tcBorders>
            <w:vAlign w:val="center"/>
            <w:tcMar>
              <w:top w:type="dxa" w:w="75"/>
            </w:tcMar>
          </w:tcPr>
          <w:p>
            <w:pPr>
              <w:jc w:val="center"/>
              <w:spacing w:after="2"/>
            </w:pPr>
            <w:r>
              <w:rPr>
                <w:lang w:val="sk-SK"/>
                <w:sz w:val="18"/>
                <w:szCs w:val="18"/>
              </w:rPr>
              <w:t>555778</w:t>
            </w:r>
          </w:p>
        </w:tc>
      </w:tr>
    </w:tbl>
    <w:p w:rsidR="00555E86" w:rsidRPr="00BF421A" w:rsidRDefault="00555E86" w:rsidP="00717A23">
      <w:pPr>
        <w:pStyle w:val="Default"/>
        <w:spacing w:before="120"/>
        <w:rPr>
          <w:b/>
          <w:bCs/>
          <w:sz w:val="20"/>
          <w:szCs w:val="20"/>
        </w:rPr>
      </w:pPr>
      <w:r w:rsidRPr="00BF421A">
        <w:rPr>
          <w:b/>
          <w:bCs/>
          <w:sz w:val="20"/>
          <w:szCs w:val="20"/>
          <w:lang w:val="en-US"/>
        </w:rPr>
        <w:t xml:space="preserve"> </w:t>
      </w:r>
      <w:r w:rsidRPr="00BF421A">
        <w:rPr>
          <w:b/>
          <w:bCs/>
          <w:sz w:val="20"/>
          <w:szCs w:val="20"/>
        </w:rPr>
        <w:t>v) odložená daňová pohľadávka, opis jej vzniku</w:t>
      </w:r>
    </w:p>
    <w:p w:rsidR="00555E86" w:rsidRPr="00BF421A" w:rsidRDefault="00555E86" w:rsidP="00717A23">
      <w:pPr>
        <w:pStyle w:val="Title"/>
        <w:keepNext w:val="0"/>
        <w:spacing w:before="120" w:beforeAutospacing="0" w:after="0"/>
        <w:jc w:val="left"/>
        <w:rPr>
          <w:rFonts w:ascii="Arial" w:hAnsi="Arial" w:cs="Arial"/>
          <w:sz w:val="20"/>
          <w:szCs w:val="20"/>
        </w:rPr>
      </w:pPr>
      <w:r>
        <w:rPr>
          <w:rFonts w:ascii="Arial" w:hAnsi="Arial" w:cs="Arial"/>
          <w:sz w:val="20"/>
          <w:szCs w:val="20"/>
        </w:rPr>
        <w:t xml:space="preserve"> w) o krátkodobom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240"/>
        <w:gridCol w:w="2643"/>
        <w:gridCol w:w="2405"/>
      </w:tblGrid>
      <w:tr w:rsidR="00555E86" w:rsidRPr="003F477D">
        <w:trPr>
          <w:jc w:val="center"/>
        </w:trPr>
        <w:tc>
          <w:tcPr>
            <w:tcW w:w="4240"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Názov položky</w:t>
            </w:r>
          </w:p>
        </w:tc>
        <w:tc>
          <w:tcPr>
            <w:tcW w:w="264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Bežné účtovné obdobie</w:t>
            </w:r>
          </w:p>
        </w:tc>
        <w:tc>
          <w:tcPr>
            <w:tcW w:w="2405"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hRule="exact" w:val="397"/>
          <w:jc w:val="center"/>
        </w:trPr>
        <w:tc>
          <w:tcPr>
            <w:tcW w:w="4240"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Pokladnica, ceniny</w:t>
            </w:r>
          </w:p>
        </w:tc>
        <w:tc>
          <w:tcPr>
            <w:tcW w:w="2643" w:type="dxa"/>
            <w:tcBorders>
              <w:top w:val="single" w:sz="12" w:space="0" w:color="auto"/>
              <w:left w:val="single" w:sz="12" w:space="0" w:color="auto"/>
            </w:tcBorders>
            <w:vAlign w:val="center"/>
            <w:tcMar>
              <w:top w:type="dxa" w:w="75"/>
            </w:tcMar>
          </w:tcPr>
          <w:p>
            <w:pPr>
              <w:jc w:val="center"/>
              <w:spacing w:after="2"/>
            </w:pPr>
            <w:r>
              <w:rPr>
                <w:lang w:val="sk-SK"/>
                <w:sz w:val="18"/>
                <w:szCs w:val="18"/>
              </w:rPr>
              <w:t>9782</w:t>
            </w:r>
          </w:p>
        </w:tc>
        <w:tc>
          <w:tcPr>
            <w:tcW w:w="2405" w:type="dxa"/>
            <w:tcBorders>
              <w:top w:val="single" w:sz="12" w:space="0" w:color="auto"/>
            </w:tcBorders>
            <w:vAlign w:val="center"/>
            <w:tcMar>
              <w:top w:type="dxa" w:w="75"/>
            </w:tcMar>
          </w:tcPr>
          <w:p>
            <w:pPr>
              <w:jc w:val="center"/>
              <w:spacing w:after="2"/>
            </w:pPr>
            <w:r>
              <w:rPr>
                <w:lang w:val="sk-SK"/>
                <w:sz w:val="18"/>
                <w:szCs w:val="18"/>
              </w:rPr>
              <w:t>5555</w:t>
            </w:r>
          </w:p>
        </w:tc>
      </w:tr>
      <w:tr w:rsidR="00555E86" w:rsidRPr="003F477D">
        <w:trPr>
          <w:trHeight w:hRule="exact" w:val="526"/>
          <w:jc w:val="center"/>
        </w:trPr>
        <w:tc>
          <w:tcPr>
            <w:tcW w:w="4240" w:type="dxa"/>
            <w:tcBorders>
              <w:right w:val="single" w:sz="12" w:space="0" w:color="auto"/>
            </w:tcBorders>
            <w:vAlign w:val="center"/>
          </w:tcPr>
          <w:p w:rsidR="00555E86" w:rsidRPr="00A82361" w:rsidRDefault="00555E86" w:rsidP="0000458C">
            <w:pPr>
              <w:spacing w:after="0" w:line="240" w:lineRule="auto"/>
              <w:rPr>
                <w:sz w:val="18"/>
                <w:szCs w:val="18"/>
              </w:rPr>
            </w:pPr>
            <w:r w:rsidRPr="00A82361">
              <w:rPr>
                <w:sz w:val="18"/>
                <w:szCs w:val="18"/>
              </w:rPr>
              <w:t>Bežné účty v banke alebo v pobočke zahraničnej banky</w:t>
            </w:r>
          </w:p>
        </w:tc>
        <w:tc>
          <w:tcPr>
            <w:tcW w:w="2643" w:type="dxa"/>
            <w:tcBorders>
              <w:left w:val="single" w:sz="12" w:space="0" w:color="auto"/>
            </w:tcBorders>
            <w:vAlign w:val="center"/>
            <w:tcMar>
              <w:top w:type="dxa" w:w="75"/>
            </w:tcMar>
          </w:tcPr>
          <w:p>
            <w:pPr>
              <w:jc w:val="center"/>
              <w:spacing w:after="2"/>
            </w:pPr>
            <w:r>
              <w:rPr>
                <w:lang w:val="sk-SK"/>
                <w:sz w:val="18"/>
                <w:szCs w:val="18"/>
              </w:rPr>
              <w:t>1838023</w:t>
            </w:r>
          </w:p>
        </w:tc>
        <w:tc>
          <w:tcPr>
            <w:tcW w:w="2405" w:type="dxa"/>
            <w:vAlign w:val="center"/>
            <w:tcMar>
              <w:top w:type="dxa" w:w="75"/>
            </w:tcMar>
          </w:tcPr>
          <w:p>
            <w:pPr>
              <w:jc w:val="center"/>
              <w:spacing w:after="2"/>
            </w:pPr>
            <w:r>
              <w:rPr>
                <w:lang w:val="sk-SK"/>
                <w:sz w:val="18"/>
                <w:szCs w:val="18"/>
              </w:rPr>
              <w:t>1640856</w:t>
            </w:r>
          </w:p>
        </w:tc>
      </w:tr>
      <w:tr w:rsidR="00555E86" w:rsidRPr="003F477D">
        <w:trPr>
          <w:trHeight w:hRule="exact" w:val="576"/>
          <w:jc w:val="center"/>
        </w:trPr>
        <w:tc>
          <w:tcPr>
            <w:tcW w:w="4240" w:type="dxa"/>
            <w:tcBorders>
              <w:right w:val="single" w:sz="12" w:space="0" w:color="auto"/>
            </w:tcBorders>
            <w:vAlign w:val="center"/>
          </w:tcPr>
          <w:p w:rsidR="00555E86" w:rsidRPr="00A82361" w:rsidRDefault="00555E86" w:rsidP="00D031EE">
            <w:pPr>
              <w:spacing w:after="0" w:line="240" w:lineRule="auto"/>
              <w:rPr>
                <w:sz w:val="18"/>
                <w:szCs w:val="18"/>
              </w:rPr>
            </w:pPr>
            <w:r w:rsidRPr="00A82361">
              <w:rPr>
                <w:sz w:val="18"/>
                <w:szCs w:val="18"/>
              </w:rPr>
              <w:t>Vkladové účty v banke alebo v pobočke zahraničnej banky termínované</w:t>
            </w:r>
          </w:p>
        </w:tc>
        <w:tc>
          <w:tcPr>
            <w:tcW w:w="2643" w:type="dxa"/>
            <w:tcBorders>
              <w:left w:val="single" w:sz="12" w:space="0" w:color="auto"/>
            </w:tcBorders>
            <w:vAlign w:val="center"/>
            <w:tcMar>
              <w:top w:type="dxa" w:w="75"/>
            </w:tcMar>
          </w:tcPr>
          <w:p>
            <w:pPr>
              <w:jc w:val="center"/>
              <w:spacing w:after="2"/>
            </w:pPr>
            <w:r>
              <w:rPr>
                <w:lang w:val="sk-SK"/>
                <w:sz w:val="18"/>
                <w:szCs w:val="18"/>
              </w:rPr>
              <w:t>0</w:t>
            </w:r>
          </w:p>
        </w:tc>
        <w:tc>
          <w:tcPr>
            <w:tcW w:w="2405" w:type="dxa"/>
            <w:vAlign w:val="center"/>
            <w:tcMar>
              <w:top w:type="dxa" w:w="75"/>
            </w:tcMar>
          </w:tcPr>
          <w:p>
            <w:pPr>
              <w:jc w:val="center"/>
              <w:spacing w:after="2"/>
            </w:pPr>
            <w:r>
              <w:rPr>
                <w:lang w:val="sk-SK"/>
                <w:sz w:val="18"/>
                <w:szCs w:val="18"/>
              </w:rPr>
              <w:t>0</w:t>
            </w:r>
          </w:p>
        </w:tc>
      </w:tr>
      <w:tr w:rsidR="00555E86" w:rsidRPr="003F477D">
        <w:trPr>
          <w:trHeight w:hRule="exact" w:val="397"/>
          <w:jc w:val="center"/>
        </w:trPr>
        <w:tc>
          <w:tcPr>
            <w:tcW w:w="424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Peniaze na ceste</w:t>
            </w:r>
          </w:p>
        </w:tc>
        <w:tc>
          <w:tcPr>
            <w:tcW w:w="2643" w:type="dxa"/>
            <w:tcBorders>
              <w:left w:val="single" w:sz="12" w:space="0" w:color="auto"/>
            </w:tcBorders>
            <w:vAlign w:val="center"/>
            <w:tcMar>
              <w:top w:type="dxa" w:w="75"/>
            </w:tcMar>
          </w:tcPr>
          <w:p>
            <w:pPr>
              <w:jc w:val="center"/>
              <w:spacing w:after="2"/>
            </w:pPr>
            <w:r>
              <w:rPr>
                <w:lang w:val="sk-SK"/>
                <w:sz w:val="18"/>
                <w:szCs w:val="18"/>
              </w:rPr>
              <w:t>0</w:t>
            </w:r>
          </w:p>
        </w:tc>
        <w:tc>
          <w:tcPr>
            <w:tcW w:w="2405" w:type="dxa"/>
            <w:vAlign w:val="center"/>
            <w:tcMar>
              <w:top w:type="dxa" w:w="75"/>
            </w:tcMar>
          </w:tcPr>
          <w:p>
            <w:pPr>
              <w:jc w:val="center"/>
              <w:spacing w:after="2"/>
            </w:pPr>
            <w:r>
              <w:rPr>
                <w:lang w:val="sk-SK"/>
                <w:sz w:val="18"/>
                <w:szCs w:val="18"/>
              </w:rPr>
              <w:t>0</w:t>
            </w:r>
          </w:p>
        </w:tc>
      </w:tr>
      <w:tr w:rsidR="00555E86" w:rsidRPr="003F477D">
        <w:trPr>
          <w:trHeight w:hRule="exact" w:val="397"/>
          <w:jc w:val="center"/>
        </w:trPr>
        <w:tc>
          <w:tcPr>
            <w:tcW w:w="4240"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Spolu</w:t>
            </w:r>
          </w:p>
        </w:tc>
        <w:tc>
          <w:tcPr>
            <w:tcW w:w="2643" w:type="dxa"/>
            <w:tcBorders>
              <w:left w:val="single" w:sz="12" w:space="0" w:color="auto"/>
              <w:bottom w:val="single" w:sz="12" w:space="0" w:color="auto"/>
            </w:tcBorders>
            <w:vAlign w:val="center"/>
            <w:tcMar>
              <w:top w:type="dxa" w:w="75"/>
            </w:tcMar>
          </w:tcPr>
          <w:p>
            <w:pPr>
              <w:jc w:val="center"/>
              <w:spacing w:after="2"/>
            </w:pPr>
            <w:r>
              <w:rPr>
                <w:lang w:val="sk-SK"/>
                <w:sz w:val="18"/>
                <w:szCs w:val="18"/>
              </w:rPr>
              <w:t>1847805</w:t>
            </w:r>
          </w:p>
        </w:tc>
        <w:tc>
          <w:tcPr>
            <w:tcW w:w="2405" w:type="dxa"/>
            <w:tcBorders>
              <w:bottom w:val="single" w:sz="12" w:space="0" w:color="auto"/>
            </w:tcBorders>
            <w:vAlign w:val="center"/>
            <w:tcMar>
              <w:top w:type="dxa" w:w="75"/>
            </w:tcMar>
          </w:tcPr>
          <w:p>
            <w:pPr>
              <w:jc w:val="center"/>
              <w:spacing w:after="2"/>
            </w:pPr>
            <w:r>
              <w:rPr>
                <w:lang w:val="sk-SK"/>
                <w:sz w:val="18"/>
                <w:szCs w:val="18"/>
              </w:rPr>
              <w:t>1646411</w:t>
            </w:r>
          </w:p>
        </w:tc>
      </w:tr>
    </w:tbl>
    <w:p w:rsidR="00555E86" w:rsidRDefault="00555E86" w:rsidP="003C6FBF">
      <w:pPr>
        <w:pStyle w:val="Default"/>
        <w:rPr>
          <w:b/>
          <w:bCs/>
          <w:sz w:val="20"/>
          <w:szCs w:val="20"/>
        </w:rPr>
      </w:pPr>
    </w:p>
    <w:p w:rsidR="00555E86" w:rsidRPr="00BF421A" w:rsidRDefault="00555E86" w:rsidP="002A2D54">
      <w:pPr>
        <w:pStyle w:val="Default"/>
        <w:spacing w:before="120" w:after="14"/>
        <w:rPr>
          <w:b/>
          <w:bCs/>
          <w:sz w:val="20"/>
          <w:szCs w:val="20"/>
        </w:rPr>
      </w:pPr>
      <w:r w:rsidRPr="00BF421A">
        <w:rPr>
          <w:b/>
          <w:bCs/>
          <w:sz w:val="20"/>
          <w:szCs w:val="20"/>
        </w:rPr>
        <w:t xml:space="preserve"> a) Informácie o vlastnom imaní za bežné účtovné obdobie </w:t>
      </w:r>
    </w:p>
    <w:p w:rsidR="00555E86" w:rsidRPr="00BF421A" w:rsidRDefault="00555E86" w:rsidP="002A2D54">
      <w:pPr>
        <w:pStyle w:val="Default"/>
        <w:spacing w:before="120" w:after="14"/>
        <w:rPr>
          <w:b/>
          <w:bCs/>
          <w:sz w:val="20"/>
          <w:szCs w:val="20"/>
        </w:rPr>
      </w:pPr>
      <w:r w:rsidRPr="00BF421A">
        <w:rPr>
          <w:b/>
          <w:bCs/>
          <w:sz w:val="20"/>
          <w:szCs w:val="20"/>
        </w:rPr>
        <w:t xml:space="preserve">  1. opis základného imania</w:t>
      </w:r>
    </w:p>
    <w:p w:rsidR="00555E86" w:rsidRPr="00BF421A" w:rsidRDefault="00555E86" w:rsidP="002A2D54">
      <w:pPr>
        <w:pStyle w:val="Default"/>
        <w:spacing w:before="120" w:after="14"/>
        <w:rPr>
          <w:b/>
          <w:bCs/>
          <w:sz w:val="20"/>
          <w:szCs w:val="20"/>
        </w:rPr>
      </w:pPr>
      <w:r w:rsidRPr="00BF421A">
        <w:rPr>
          <w:b/>
          <w:bCs/>
          <w:sz w:val="20"/>
          <w:szCs w:val="20"/>
        </w:rPr>
        <w:t xml:space="preserve">  2. hodnota upísaného vlastného imania</w:t>
      </w:r>
    </w:p>
    <w:p w:rsidR="00555E86" w:rsidRPr="00BF421A" w:rsidRDefault="00555E86" w:rsidP="002A2D54">
      <w:pPr>
        <w:pStyle w:val="Title"/>
        <w:spacing w:before="120" w:beforeAutospacing="0" w:after="0"/>
        <w:jc w:val="both"/>
        <w:rPr>
          <w:rFonts w:ascii="Arial" w:hAnsi="Arial" w:cs="Arial"/>
          <w:sz w:val="20"/>
          <w:szCs w:val="20"/>
        </w:rPr>
      </w:pPr>
      <w:r>
        <w:rPr>
          <w:rFonts w:ascii="Arial" w:hAnsi="Arial" w:cs="Arial"/>
          <w:sz w:val="20"/>
          <w:szCs w:val="20"/>
        </w:rPr>
        <w:t xml:space="preserve">  3 a)  o rozdelení účtovného zisku </w:t>
      </w:r>
    </w:p>
    <w:tbl>
      <w:tblPr>
        <w:tblW w:w="5000" w:type="pct"/>
        <w:jc w:val="center"/>
        <w:tblLook w:val="00A0"/>
      </w:tblPr>
      <w:tblGrid>
        <w:gridCol w:w="6771"/>
        <w:gridCol w:w="2517"/>
      </w:tblGrid>
      <w:tr w:rsidR="00555E86" w:rsidRPr="003F477D">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251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639594</w:t>
            </w:r>
          </w:p>
        </w:tc>
      </w:tr>
      <w:tr w:rsidR="00555E86" w:rsidRPr="003F477D">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b/>
                <w:bCs/>
                <w:sz w:val="18"/>
                <w:szCs w:val="18"/>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jc w:val="center"/>
              <w:rPr>
                <w:b/>
                <w:bCs/>
                <w:sz w:val="18"/>
                <w:szCs w:val="18"/>
              </w:rPr>
            </w:pPr>
            <w:r w:rsidRPr="00A82361">
              <w:rPr>
                <w:b/>
                <w:bCs/>
                <w:sz w:val="18"/>
                <w:szCs w:val="18"/>
              </w:rPr>
              <w:t>Bežné účtovné obdobie</w:t>
            </w:r>
          </w:p>
        </w:tc>
      </w:tr>
      <w:tr w:rsidR="00555E86" w:rsidRPr="003F477D">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do sociálneho fondu</w:t>
            </w:r>
          </w:p>
        </w:tc>
        <w:tc>
          <w:tcPr>
            <w:tcW w:w="2517" w:type="dxa"/>
            <w:tcBorders>
              <w:top w:val="nil"/>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Úhrada straty minulých období</w:t>
            </w:r>
          </w:p>
        </w:tc>
        <w:tc>
          <w:tcPr>
            <w:tcW w:w="2517" w:type="dxa"/>
            <w:tcBorders>
              <w:top w:val="nil"/>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639594</w:t>
            </w: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521902</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Iné </w:t>
            </w:r>
          </w:p>
        </w:tc>
        <w:tc>
          <w:tcPr>
            <w:tcW w:w="2517" w:type="dxa"/>
            <w:tcBorders>
              <w:top w:val="nil"/>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Spolu</w:t>
            </w:r>
          </w:p>
        </w:tc>
        <w:tc>
          <w:tcPr>
            <w:tcW w:w="2517" w:type="dxa"/>
            <w:tcBorders>
              <w:top w:val="single" w:sz="6"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1161496</w:t>
            </w:r>
          </w:p>
        </w:tc>
      </w:tr>
    </w:tbl>
    <w:p w:rsidR="00555E86" w:rsidRPr="00BF421A" w:rsidRDefault="00555E86" w:rsidP="000B4462">
      <w:pPr>
        <w:pStyle w:val="Title"/>
        <w:spacing w:before="120" w:beforeAutospacing="0" w:after="0"/>
        <w:jc w:val="both"/>
        <w:rPr>
          <w:rFonts w:ascii="Arial" w:hAnsi="Arial" w:cs="Arial"/>
          <w:sz w:val="20"/>
          <w:szCs w:val="20"/>
        </w:rPr>
      </w:pPr>
      <w:r>
        <w:rPr>
          <w:rFonts w:ascii="Arial" w:hAnsi="Arial" w:cs="Arial"/>
          <w:sz w:val="20"/>
          <w:szCs w:val="20"/>
        </w:rPr>
        <w:t xml:space="preserve">  3 a)  o vysporiadaní účtovnej straty </w:t>
      </w:r>
    </w:p>
    <w:tbl>
      <w:tblPr>
        <w:tblW w:w="5000" w:type="pct"/>
        <w:jc w:val="center"/>
        <w:tblLook w:val="00A0"/>
      </w:tblPr>
      <w:tblGrid>
        <w:gridCol w:w="6771"/>
        <w:gridCol w:w="2517"/>
      </w:tblGrid>
      <w:tr w:rsidR="00555E86" w:rsidRPr="003F477D">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b/>
                <w:bCs/>
                <w:sz w:val="18"/>
                <w:szCs w:val="18"/>
              </w:rPr>
            </w:pPr>
            <w:r w:rsidRPr="00A82361">
              <w:rPr>
                <w:b/>
                <w:bCs/>
                <w:sz w:val="18"/>
                <w:szCs w:val="18"/>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b/>
                <w:bCs/>
                <w:sz w:val="18"/>
                <w:szCs w:val="18"/>
              </w:rPr>
            </w:pPr>
            <w:r w:rsidRPr="00A82361">
              <w:rPr>
                <w:b/>
                <w:bCs/>
                <w:sz w:val="18"/>
                <w:szCs w:val="18"/>
              </w:rPr>
              <w:t>Bezprostredne predchádzajúce účtovné obdobie</w:t>
            </w:r>
          </w:p>
        </w:tc>
      </w:tr>
      <w:tr w:rsidR="00555E86" w:rsidRPr="003F477D">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b/>
                <w:bCs/>
                <w:sz w:val="18"/>
                <w:szCs w:val="18"/>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jc w:val="center"/>
              <w:rPr>
                <w:sz w:val="18"/>
                <w:szCs w:val="18"/>
              </w:rPr>
            </w:pPr>
            <w:r w:rsidRPr="00A82361">
              <w:rPr>
                <w:b/>
                <w:bCs/>
                <w:sz w:val="18"/>
                <w:szCs w:val="18"/>
              </w:rPr>
              <w:t>Bežné účtovné obdobie</w:t>
            </w:r>
          </w:p>
        </w:tc>
      </w:tr>
      <w:tr w:rsidR="00555E86" w:rsidRPr="003F477D">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Úhrada straty spoločníkmi, členmi</w:t>
            </w:r>
          </w:p>
        </w:tc>
        <w:tc>
          <w:tcPr>
            <w:tcW w:w="2517"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D031EE">
            <w:pPr>
              <w:spacing w:after="0" w:line="240" w:lineRule="auto"/>
              <w:rPr>
                <w:sz w:val="18"/>
                <w:szCs w:val="18"/>
              </w:rPr>
            </w:pPr>
            <w:r w:rsidRPr="00A82361">
              <w:rPr>
                <w:sz w:val="18"/>
                <w:szCs w:val="18"/>
              </w:rPr>
              <w:t>Prevod na účet neuhradenej straty minulých rokov</w:t>
            </w:r>
          </w:p>
        </w:tc>
        <w:tc>
          <w:tcPr>
            <w:tcW w:w="2517" w:type="dxa"/>
            <w:tcBorders>
              <w:top w:val="nil"/>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 xml:space="preserve">Spolu </w:t>
            </w:r>
          </w:p>
        </w:tc>
        <w:tc>
          <w:tcPr>
            <w:tcW w:w="2517"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2A2D54">
      <w:pPr>
        <w:pStyle w:val="Default"/>
        <w:spacing w:before="120" w:after="14"/>
        <w:rPr>
          <w:b/>
          <w:bCs/>
          <w:sz w:val="20"/>
          <w:szCs w:val="20"/>
        </w:rPr>
      </w:pPr>
      <w:r w:rsidRPr="00BF421A">
        <w:rPr>
          <w:b/>
          <w:bCs/>
          <w:sz w:val="20"/>
          <w:szCs w:val="20"/>
        </w:rPr>
        <w:t xml:space="preserve">  4. prehľad o zisku alebo strate, ktorá nebola účtovaná ako náklad alebo výnos, ale priamo na účty vlastného imania </w:t>
      </w:r>
    </w:p>
    <w:p w:rsidR="00555E86" w:rsidRPr="00BF421A" w:rsidRDefault="00555E86" w:rsidP="002A2D54">
      <w:pPr>
        <w:pStyle w:val="Default"/>
        <w:spacing w:before="120"/>
        <w:rPr>
          <w:b/>
          <w:bCs/>
          <w:sz w:val="20"/>
          <w:szCs w:val="20"/>
        </w:rPr>
      </w:pPr>
      <w:r w:rsidRPr="00BF421A">
        <w:rPr>
          <w:b/>
          <w:bCs/>
          <w:sz w:val="20"/>
          <w:szCs w:val="20"/>
        </w:rPr>
        <w:t xml:space="preserve">  5. zisk na akciu alebo podiel na základnom imaní </w:t>
      </w:r>
    </w:p>
    <w:p w:rsidR="00555E86" w:rsidRPr="00BF421A" w:rsidRDefault="00555E86" w:rsidP="002A2D54">
      <w:pPr>
        <w:pStyle w:val="Title"/>
        <w:spacing w:before="120" w:beforeAutospacing="0" w:after="0"/>
        <w:jc w:val="left"/>
        <w:rPr>
          <w:rFonts w:ascii="Arial" w:hAnsi="Arial" w:cs="Arial"/>
          <w:sz w:val="20"/>
          <w:szCs w:val="20"/>
        </w:rPr>
      </w:pPr>
      <w:r>
        <w:rPr>
          <w:rFonts w:ascii="Arial" w:hAnsi="Arial" w:cs="Arial"/>
          <w:sz w:val="20"/>
          <w:szCs w:val="20"/>
        </w:rPr>
        <w:t xml:space="preserve"> b) o rezervách </w:t>
      </w:r>
    </w:p>
    <w:tbl>
      <w:tblPr>
        <w:tblW w:w="5001" w:type="pct"/>
        <w:jc w:val="center"/>
        <w:tblLayout w:type="fixed"/>
        <w:tblLook w:val="00A0"/>
      </w:tblPr>
      <w:tblGrid>
        <w:gridCol w:w="2520"/>
        <w:gridCol w:w="1953"/>
        <w:gridCol w:w="1024"/>
        <w:gridCol w:w="1135"/>
        <w:gridCol w:w="1133"/>
        <w:gridCol w:w="1525"/>
      </w:tblGrid>
      <w:tr w:rsidR="00555E86" w:rsidRPr="00200429">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Bežné účtovné obdobie</w:t>
            </w:r>
          </w:p>
        </w:tc>
      </w:tr>
      <w:tr w:rsidR="00555E86" w:rsidRPr="00200429">
        <w:trPr>
          <w:trHeight w:val="345"/>
          <w:jc w:val="center"/>
        </w:trPr>
        <w:tc>
          <w:tcPr>
            <w:tcW w:w="1356" w:type="pct"/>
            <w:vMerge/>
            <w:tcBorders>
              <w:top w:val="single" w:sz="12" w:space="0" w:color="auto"/>
              <w:left w:val="single" w:sz="12" w:space="0" w:color="auto"/>
              <w:bottom w:val="nil"/>
              <w:right w:val="single" w:sz="12" w:space="0" w:color="auto"/>
            </w:tcBorders>
            <w:vAlign w:val="center"/>
          </w:tcPr>
          <w:p w:rsidR="00555E86" w:rsidRPr="00A82361" w:rsidRDefault="00555E86" w:rsidP="00E94D7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rsidR="00555E86" w:rsidRPr="00A82361" w:rsidRDefault="00555E86" w:rsidP="00EA41E2">
            <w:pPr>
              <w:pStyle w:val="TopHeader"/>
              <w:rPr>
                <w:sz w:val="18"/>
                <w:szCs w:val="18"/>
              </w:rPr>
            </w:pPr>
            <w:r w:rsidRPr="00A82361">
              <w:rPr>
                <w:sz w:val="18"/>
                <w:szCs w:val="18"/>
              </w:rPr>
              <w:t>Stav</w:t>
            </w:r>
            <w:r w:rsidRPr="00A82361">
              <w:rPr>
                <w:sz w:val="18"/>
                <w:szCs w:val="18"/>
              </w:rPr>
              <w:br/>
              <w:t>na konci účtovného obdobia</w:t>
            </w:r>
          </w:p>
        </w:tc>
      </w:tr>
      <w:tr w:rsidR="00555E86" w:rsidRPr="00200429">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f</w:t>
            </w:r>
          </w:p>
        </w:tc>
      </w:tr>
      <w:tr w:rsidR="00555E86"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94D7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1189454</w:t>
            </w:r>
          </w:p>
        </w:tc>
        <w:tc>
          <w:tcPr>
            <w:tcW w:w="55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1189455</w:t>
            </w:r>
          </w:p>
        </w:tc>
      </w:tr>
      <w:tr w:rsidR="00555E86" w:rsidRPr="00200429">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12"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8"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8"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8"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8" w:space="0" w:color="auto"/>
              <w:left w:val="nil"/>
              <w:bottom w:val="single" w:sz="12" w:space="0" w:color="auto"/>
              <w:right w:val="nil"/>
            </w:tcBorders>
            <w:noWrap/>
            <w:vAlign w:val="center"/>
            <w:tcMar>
              <w:top w:type="dxa" w:w="75"/>
            </w:tcMar>
          </w:tcPr>
          <w:p>
            <w:pPr>
              <w:rPr>
                <w:sz w:val="18"/>
                <w:szCs w:val="18"/>
              </w:rPr>
              <w:jc w:val="center"/>
              <w:spacing w:after="2"/>
            </w:pPr>
          </w:p>
        </w:tc>
        <w:tc>
          <w:tcPr>
            <w:tcW w:w="821" w:type="pct"/>
            <w:tcBorders>
              <w:top w:val="single" w:sz="8" w:space="0" w:color="auto"/>
              <w:left w:val="single" w:sz="8" w:space="0" w:color="auto"/>
              <w:bottom w:val="single" w:sz="12"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94D7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37679</w:t>
            </w:r>
          </w:p>
        </w:tc>
        <w:tc>
          <w:tcPr>
            <w:tcW w:w="55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9</w:t>
            </w:r>
          </w:p>
        </w:tc>
        <w:tc>
          <w:tcPr>
            <w:tcW w:w="61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37688</w:t>
            </w:r>
          </w:p>
        </w:tc>
      </w:tr>
      <w:tr w:rsidR="00555E86" w:rsidRPr="00200429">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12"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4"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4" w:space="0" w:color="auto"/>
              <w:left w:val="nil"/>
              <w:bottom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167DF4">
      <w:pPr>
        <w:pStyle w:val="TopHeader"/>
        <w:spacing w:before="120"/>
        <w:jc w:val="left"/>
        <w:rPr>
          <w:rFonts w:ascii="Arial" w:hAnsi="Arial" w:cs="Arial"/>
          <w:sz w:val="20"/>
          <w:szCs w:val="20"/>
        </w:rPr>
      </w:pPr>
      <w:r>
        <w:rPr>
          <w:rFonts w:ascii="Arial" w:hAnsi="Arial" w:cs="Arial"/>
          <w:sz w:val="20"/>
          <w:szCs w:val="20"/>
        </w:rPr>
        <w:t xml:space="preserve"> b) o rezervách </w:t>
      </w:r>
    </w:p>
    <w:tbl>
      <w:tblPr>
        <w:tblW w:w="5001" w:type="pct"/>
        <w:jc w:val="center"/>
        <w:tblLayout w:type="fixed"/>
        <w:tblLook w:val="00A0"/>
      </w:tblPr>
      <w:tblGrid>
        <w:gridCol w:w="2520"/>
        <w:gridCol w:w="1953"/>
        <w:gridCol w:w="1024"/>
        <w:gridCol w:w="1135"/>
        <w:gridCol w:w="1133"/>
        <w:gridCol w:w="1525"/>
      </w:tblGrid>
      <w:tr w:rsidR="00555E86" w:rsidRPr="00200429">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Bezprostredne predchádzajúce účtovné obdobie</w:t>
            </w:r>
          </w:p>
        </w:tc>
      </w:tr>
      <w:tr w:rsidR="00555E86" w:rsidRPr="00200429">
        <w:trPr>
          <w:trHeight w:val="345"/>
          <w:jc w:val="center"/>
        </w:trPr>
        <w:tc>
          <w:tcPr>
            <w:tcW w:w="1356" w:type="pct"/>
            <w:vMerge/>
            <w:tcBorders>
              <w:top w:val="single" w:sz="12" w:space="0" w:color="auto"/>
              <w:left w:val="single" w:sz="12" w:space="0" w:color="auto"/>
              <w:bottom w:val="nil"/>
              <w:right w:val="single" w:sz="12" w:space="0" w:color="auto"/>
            </w:tcBorders>
            <w:vAlign w:val="center"/>
          </w:tcPr>
          <w:p w:rsidR="00555E86" w:rsidRPr="00A82361" w:rsidRDefault="00555E86" w:rsidP="00D055B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Stav</w:t>
            </w:r>
            <w:r w:rsidRPr="00A82361">
              <w:rPr>
                <w:sz w:val="18"/>
                <w:szCs w:val="18"/>
              </w:rPr>
              <w:br/>
              <w:t>na konci účtovného obdobia</w:t>
            </w:r>
          </w:p>
        </w:tc>
      </w:tr>
      <w:tr w:rsidR="00555E86" w:rsidRPr="00200429">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f</w:t>
            </w:r>
          </w:p>
        </w:tc>
      </w:tr>
      <w:tr w:rsidR="00555E86" w:rsidRPr="00200429">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D055B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1189454</w:t>
            </w:r>
          </w:p>
        </w:tc>
        <w:tc>
          <w:tcPr>
            <w:tcW w:w="55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1189454</w:t>
            </w:r>
          </w:p>
        </w:tc>
      </w:tr>
      <w:tr w:rsidR="00555E86" w:rsidRPr="00200429">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12"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4"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4" w:space="0" w:color="auto"/>
              <w:left w:val="nil"/>
              <w:bottom w:val="single" w:sz="12" w:space="0" w:color="auto"/>
              <w:right w:val="nil"/>
            </w:tcBorders>
            <w:noWrap/>
            <w:vAlign w:val="center"/>
            <w:tcMar>
              <w:top w:type="dxa" w:w="75"/>
            </w:tcMar>
          </w:tcPr>
          <w:p>
            <w:pPr>
              <w:rPr>
                <w:sz w:val="18"/>
                <w:szCs w:val="18"/>
              </w:rPr>
              <w:jc w:val="center"/>
              <w:spacing w:after="2"/>
            </w:pPr>
          </w:p>
        </w:tc>
        <w:tc>
          <w:tcPr>
            <w:tcW w:w="821" w:type="pct"/>
            <w:tcBorders>
              <w:top w:val="single" w:sz="4" w:space="0" w:color="auto"/>
              <w:left w:val="single" w:sz="8" w:space="0" w:color="auto"/>
              <w:bottom w:val="single" w:sz="12"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D055B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29909</w:t>
            </w:r>
          </w:p>
        </w:tc>
        <w:tc>
          <w:tcPr>
            <w:tcW w:w="55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37679</w:t>
            </w:r>
          </w:p>
        </w:tc>
        <w:tc>
          <w:tcPr>
            <w:tcW w:w="61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29909</w:t>
            </w:r>
          </w:p>
        </w:tc>
        <w:tc>
          <w:tcPr>
            <w:tcW w:w="610" w:type="pct"/>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37679</w:t>
            </w:r>
          </w:p>
        </w:tc>
      </w:tr>
      <w:tr w:rsidR="00555E86" w:rsidRPr="00200429">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12"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4"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4" w:space="0" w:color="auto"/>
              <w:left w:val="nil"/>
              <w:bottom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167DF4">
      <w:pPr>
        <w:pStyle w:val="Title"/>
        <w:spacing w:before="120" w:beforeAutospacing="0" w:after="0"/>
        <w:jc w:val="left"/>
        <w:rPr>
          <w:rFonts w:ascii="Arial" w:hAnsi="Arial" w:cs="Arial"/>
          <w:sz w:val="20"/>
          <w:szCs w:val="20"/>
        </w:rPr>
      </w:pPr>
      <w:r>
        <w:rPr>
          <w:rFonts w:ascii="Arial" w:hAnsi="Arial" w:cs="Arial"/>
          <w:sz w:val="20"/>
          <w:szCs w:val="20"/>
        </w:rPr>
        <w:t xml:space="preserve"> c) a d) o záväzkoch </w:t>
      </w:r>
    </w:p>
    <w:tbl>
      <w:tblPr>
        <w:tblW w:w="5000" w:type="pct"/>
        <w:jc w:val="center"/>
        <w:tblLook w:val="00A0"/>
      </w:tblPr>
      <w:tblGrid>
        <w:gridCol w:w="3756"/>
        <w:gridCol w:w="2922"/>
        <w:gridCol w:w="2610"/>
      </w:tblGrid>
      <w:tr w:rsidR="00555E86" w:rsidRPr="003F477D">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14575</w:t>
            </w:r>
          </w:p>
        </w:tc>
        <w:tc>
          <w:tcPr>
            <w:tcW w:w="1405" w:type="pct"/>
            <w:tcBorders>
              <w:top w:val="single" w:sz="12" w:space="0" w:color="auto"/>
              <w:left w:val="nil"/>
              <w:bottom w:val="single" w:sz="12" w:space="0" w:color="auto"/>
              <w:right w:val="single" w:sz="12" w:space="0" w:color="auto"/>
            </w:tcBorders>
            <w:vAlign w:val="center"/>
            <w:tcMar>
              <w:top w:type="dxa" w:w="75"/>
            </w:tcMar>
          </w:tcPr>
          <w:p>
            <w:pPr>
              <w:jc w:val="center"/>
              <w:spacing w:after="2"/>
            </w:pPr>
            <w:r>
              <w:rPr>
                <w:lang w:val="sk-SK"/>
                <w:sz w:val="18"/>
                <w:szCs w:val="18"/>
              </w:rPr>
              <w:t>12593</w:t>
            </w:r>
          </w:p>
        </w:tc>
      </w:tr>
      <w:tr w:rsidR="00555E86"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55E86" w:rsidRPr="00A82361" w:rsidRDefault="00555E86" w:rsidP="00EA41E2">
            <w:pPr>
              <w:spacing w:after="0" w:line="240" w:lineRule="auto"/>
              <w:rPr>
                <w:sz w:val="18"/>
                <w:szCs w:val="18"/>
              </w:rPr>
            </w:pPr>
            <w:r w:rsidRPr="00A82361">
              <w:rPr>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Mar>
              <w:top w:type="dxa" w:w="75"/>
            </w:tcMar>
          </w:tcPr>
          <w:p>
            <w:pPr>
              <w:rPr>
                <w:sz w:val="18"/>
                <w:szCs w:val="18"/>
              </w:rPr>
              <w:jc w:val="center"/>
              <w:spacing w:after="2"/>
            </w:pPr>
          </w:p>
        </w:tc>
        <w:tc>
          <w:tcPr>
            <w:tcW w:w="1405" w:type="pct"/>
            <w:tcBorders>
              <w:top w:val="single" w:sz="12" w:space="0" w:color="auto"/>
              <w:left w:val="nil"/>
              <w:bottom w:val="single" w:sz="8"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rPr>
                <w:sz w:val="18"/>
                <w:szCs w:val="18"/>
              </w:rPr>
            </w:pPr>
            <w:r w:rsidRPr="00A82361">
              <w:rPr>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Mar>
              <w:top w:type="dxa" w:w="75"/>
            </w:tcMar>
          </w:tcPr>
          <w:p>
            <w:pPr>
              <w:rPr>
                <w:sz w:val="18"/>
                <w:szCs w:val="18"/>
              </w:rPr>
              <w:jc w:val="center"/>
              <w:spacing w:after="2"/>
            </w:pPr>
          </w:p>
        </w:tc>
        <w:tc>
          <w:tcPr>
            <w:tcW w:w="1405" w:type="pct"/>
            <w:tcBorders>
              <w:top w:val="single" w:sz="8" w:space="0" w:color="auto"/>
              <w:left w:val="nil"/>
              <w:bottom w:val="single" w:sz="12"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5E3B59">
            <w:pPr>
              <w:spacing w:after="0" w:line="240" w:lineRule="auto"/>
              <w:rPr>
                <w:b/>
                <w:bCs/>
                <w:sz w:val="18"/>
                <w:szCs w:val="18"/>
              </w:rPr>
            </w:pPr>
            <w:r w:rsidRPr="00A82361">
              <w:rPr>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467389</w:t>
            </w:r>
          </w:p>
        </w:tc>
        <w:tc>
          <w:tcPr>
            <w:tcW w:w="1405"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459791</w:t>
            </w:r>
          </w:p>
        </w:tc>
      </w:tr>
      <w:tr w:rsidR="00555E86"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55E86" w:rsidRPr="00A82361" w:rsidRDefault="00555E86" w:rsidP="00EA41E2">
            <w:pPr>
              <w:spacing w:after="0" w:line="240" w:lineRule="auto"/>
              <w:rPr>
                <w:sz w:val="18"/>
                <w:szCs w:val="18"/>
              </w:rPr>
            </w:pPr>
            <w:r w:rsidRPr="00A82361">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Mar>
              <w:top w:type="dxa" w:w="75"/>
            </w:tcMar>
          </w:tcPr>
          <w:p>
            <w:pPr>
              <w:rPr>
                <w:sz w:val="18"/>
                <w:szCs w:val="18"/>
              </w:rPr>
              <w:jc w:val="center"/>
              <w:spacing w:after="2"/>
            </w:pPr>
          </w:p>
        </w:tc>
        <w:tc>
          <w:tcPr>
            <w:tcW w:w="1405" w:type="pct"/>
            <w:tcBorders>
              <w:top w:val="single" w:sz="12" w:space="0" w:color="auto"/>
              <w:left w:val="nil"/>
              <w:bottom w:val="single" w:sz="8"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6363</w:t>
            </w:r>
          </w:p>
        </w:tc>
        <w:tc>
          <w:tcPr>
            <w:tcW w:w="1405" w:type="pct"/>
            <w:tcBorders>
              <w:top w:val="single" w:sz="8" w:space="0" w:color="auto"/>
              <w:left w:val="nil"/>
              <w:bottom w:val="single" w:sz="12" w:space="0" w:color="auto"/>
              <w:right w:val="single" w:sz="12" w:space="0" w:color="auto"/>
            </w:tcBorders>
            <w:vAlign w:val="center"/>
            <w:tcMar>
              <w:top w:type="dxa" w:w="75"/>
            </w:tcMar>
          </w:tcPr>
          <w:p>
            <w:pPr>
              <w:jc w:val="center"/>
              <w:spacing w:after="2"/>
            </w:pPr>
            <w:r>
              <w:rPr>
                <w:lang w:val="sk-SK"/>
                <w:sz w:val="18"/>
                <w:szCs w:val="18"/>
              </w:rPr>
              <w:t>3457</w:t>
            </w:r>
          </w:p>
        </w:tc>
      </w:tr>
    </w:tbl>
    <w:p w:rsidR="00555E86" w:rsidRPr="00BF421A" w:rsidRDefault="00555E86" w:rsidP="002A2D54">
      <w:pPr>
        <w:pStyle w:val="Default"/>
        <w:spacing w:before="120"/>
        <w:rPr>
          <w:b/>
          <w:bCs/>
          <w:sz w:val="20"/>
          <w:szCs w:val="20"/>
        </w:rPr>
      </w:pPr>
      <w:r w:rsidRPr="00BF421A">
        <w:rPr>
          <w:b/>
          <w:bCs/>
          <w:sz w:val="20"/>
          <w:szCs w:val="20"/>
        </w:rPr>
        <w:t xml:space="preserve"> e) hodnota záväzku zabezpečenom záložným právom alebo zabezpečeným inou formou zabezpečenia a to s uvedením formy zabezpečenia </w:t>
      </w:r>
    </w:p>
    <w:p w:rsidR="00555E86" w:rsidRPr="00BF421A" w:rsidRDefault="00555E86" w:rsidP="00167DF4">
      <w:pPr>
        <w:pStyle w:val="Title"/>
        <w:spacing w:before="120" w:beforeAutospacing="0" w:after="0"/>
        <w:jc w:val="left"/>
        <w:rPr>
          <w:rFonts w:ascii="Arial" w:hAnsi="Arial" w:cs="Arial"/>
          <w:sz w:val="20"/>
          <w:szCs w:val="20"/>
        </w:rPr>
      </w:pPr>
      <w:r>
        <w:rPr>
          <w:rFonts w:ascii="Arial" w:hAnsi="Arial" w:cs="Arial"/>
          <w:sz w:val="20"/>
          <w:szCs w:val="20"/>
        </w:rPr>
        <w:t xml:space="preserve"> g) o záväzkoch zo sociálneho fondu </w:t>
      </w:r>
    </w:p>
    <w:tbl>
      <w:tblPr>
        <w:tblW w:w="5000" w:type="pct"/>
        <w:jc w:val="center"/>
        <w:tblLook w:val="00A0"/>
      </w:tblPr>
      <w:tblGrid>
        <w:gridCol w:w="3958"/>
        <w:gridCol w:w="2645"/>
        <w:gridCol w:w="2685"/>
      </w:tblGrid>
      <w:tr w:rsidR="00555E86" w:rsidRPr="003F477D">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12593</w:t>
            </w:r>
          </w:p>
        </w:tc>
        <w:tc>
          <w:tcPr>
            <w:tcW w:w="2685" w:type="dxa"/>
            <w:tcBorders>
              <w:top w:val="single" w:sz="12"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10276</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2685" w:type="dxa"/>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Tvorba sociálneho fondu zo zisku</w:t>
            </w:r>
          </w:p>
        </w:tc>
        <w:tc>
          <w:tcPr>
            <w:tcW w:w="2645" w:type="dxa"/>
            <w:tcBorders>
              <w:top w:val="nil"/>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2685" w:type="dxa"/>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Ostatná tvorba sociálneho fondu</w:t>
            </w:r>
          </w:p>
        </w:tc>
        <w:tc>
          <w:tcPr>
            <w:tcW w:w="2645" w:type="dxa"/>
            <w:tcBorders>
              <w:top w:val="nil"/>
              <w:left w:val="single" w:sz="12" w:space="0" w:color="auto"/>
              <w:bottom w:val="single" w:sz="4" w:space="0" w:color="auto"/>
              <w:right w:val="single" w:sz="8" w:space="0" w:color="auto"/>
            </w:tcBorders>
            <w:noWrap/>
            <w:vAlign w:val="center"/>
            <w:tcMar>
              <w:top w:type="dxa" w:w="75"/>
            </w:tcMar>
          </w:tcPr>
          <w:p>
            <w:pPr>
              <w:rPr>
                <w:sz w:val="18"/>
                <w:szCs w:val="18"/>
              </w:rPr>
              <w:jc w:val="center"/>
              <w:spacing w:after="2"/>
            </w:pPr>
          </w:p>
        </w:tc>
        <w:tc>
          <w:tcPr>
            <w:tcW w:w="2685" w:type="dxa"/>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Tvorba sociálneho fondu spolu</w:t>
            </w:r>
          </w:p>
        </w:tc>
        <w:tc>
          <w:tcPr>
            <w:tcW w:w="2645" w:type="dxa"/>
            <w:tcBorders>
              <w:top w:val="nil"/>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2685" w:type="dxa"/>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694</w:t>
            </w:r>
          </w:p>
        </w:tc>
        <w:tc>
          <w:tcPr>
            <w:tcW w:w="2685"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150</w:t>
            </w:r>
          </w:p>
        </w:tc>
      </w:tr>
      <w:tr w:rsidR="00555E86" w:rsidRPr="003F477D">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14575</w:t>
            </w:r>
          </w:p>
        </w:tc>
        <w:tc>
          <w:tcPr>
            <w:tcW w:w="2685" w:type="dxa"/>
            <w:tcBorders>
              <w:top w:val="single" w:sz="4"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12593</w:t>
            </w:r>
          </w:p>
        </w:tc>
      </w:tr>
    </w:tbl>
    <w:p w:rsidR="00555E86" w:rsidRPr="00BF421A" w:rsidRDefault="00555E86" w:rsidP="00167DF4">
      <w:pPr>
        <w:pStyle w:val="Title"/>
        <w:keepNext w:val="0"/>
        <w:widowControl w:val="0"/>
        <w:spacing w:before="120" w:beforeAutospacing="0" w:after="0"/>
        <w:jc w:val="left"/>
        <w:rPr>
          <w:rFonts w:ascii="Arial" w:hAnsi="Arial" w:cs="Arial"/>
          <w:sz w:val="20"/>
          <w:szCs w:val="20"/>
        </w:rPr>
      </w:pPr>
      <w:r>
        <w:rPr>
          <w:rFonts w:ascii="Arial" w:hAnsi="Arial" w:cs="Arial"/>
          <w:sz w:val="20"/>
          <w:szCs w:val="20"/>
        </w:rPr>
        <w:t xml:space="preserve"> h) o vydaných dlhopisoch </w:t>
      </w:r>
    </w:p>
    <w:tbl>
      <w:tblPr>
        <w:tblW w:w="5000" w:type="pct"/>
        <w:jc w:val="center"/>
        <w:tblLayout w:type="fixed"/>
        <w:tblLook w:val="00A0"/>
      </w:tblPr>
      <w:tblGrid>
        <w:gridCol w:w="2192"/>
        <w:gridCol w:w="1420"/>
        <w:gridCol w:w="1419"/>
        <w:gridCol w:w="1419"/>
        <w:gridCol w:w="1419"/>
        <w:gridCol w:w="1419"/>
      </w:tblGrid>
      <w:tr w:rsidR="00555E86" w:rsidRPr="00200429">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Splatnosť</w:t>
            </w:r>
          </w:p>
        </w:tc>
      </w:tr>
      <w:tr w:rsidR="00555E86" w:rsidRPr="00200429">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413" w:type="dxa"/>
            <w:tcBorders>
              <w:top w:val="single" w:sz="12"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12"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413"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413" w:type="dxa"/>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97"/>
          <w:jc w:val="center"/>
        </w:trPr>
        <w:tc>
          <w:tcPr>
            <w:tcW w:w="2182" w:type="dxa"/>
            <w:tcBorders>
              <w:top w:val="nil"/>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413" w:type="dxa"/>
            <w:tcBorders>
              <w:top w:val="nil"/>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1412" w:type="dxa"/>
            <w:tcBorders>
              <w:top w:val="nil"/>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412" w:type="dxa"/>
            <w:tcBorders>
              <w:top w:val="nil"/>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412" w:type="dxa"/>
            <w:tcBorders>
              <w:top w:val="nil"/>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412" w:type="dxa"/>
            <w:tcBorders>
              <w:top w:val="nil"/>
              <w:left w:val="nil"/>
              <w:bottom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2A2D54">
      <w:pPr>
        <w:pStyle w:val="Default"/>
        <w:spacing w:before="120"/>
        <w:rPr>
          <w:b/>
          <w:bCs/>
          <w:sz w:val="20"/>
          <w:szCs w:val="20"/>
        </w:rPr>
      </w:pPr>
    </w:p>
    <w:p w:rsidR="00555E86" w:rsidRPr="00AD0049" w:rsidRDefault="00555E86" w:rsidP="007806B3">
      <w:pPr>
        <w:pStyle w:val="Default"/>
        <w:spacing w:before="600"/>
        <w:rPr>
          <w:b/>
          <w:bCs/>
        </w:rPr>
      </w:pPr>
      <w:r w:rsidRPr="00AD0049">
        <w:rPr>
          <w:b/>
          <w:bCs/>
        </w:rPr>
        <w:t xml:space="preserve">H. Informácie o  výnosoch </w:t>
      </w:r>
    </w:p>
    <w:p w:rsidR="00555E86" w:rsidRDefault="00555E86" w:rsidP="002A2D54">
      <w:pPr>
        <w:pStyle w:val="Default"/>
        <w:spacing w:before="120"/>
        <w:rPr>
          <w:b/>
          <w:bCs/>
          <w:sz w:val="20"/>
          <w:szCs w:val="20"/>
        </w:rPr>
      </w:pPr>
      <w:r>
        <w:rPr>
          <w:b/>
          <w:bCs/>
          <w:sz w:val="20"/>
          <w:szCs w:val="20"/>
        </w:rPr>
        <w:t xml:space="preserve"> a) Informácie  o tržbách za vlastné výkony a tovar </w:t>
      </w:r>
    </w:p>
    <w:tbl>
      <w:tblPr>
        <w:tblW w:w="5000" w:type="pct"/>
        <w:jc w:val="center"/>
        <w:tblLook w:val="00A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2860849</w:t>
            </w:r>
          </w:p>
        </w:tc>
        <w:tc>
          <w:tcPr>
            <w:tcW w:w="1701"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2592142</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132865</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221751</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51010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25585</w:t>
            </w:r>
          </w:p>
        </w:tc>
      </w:tr>
      <w:tr w:rsidR="00555E86" w:rsidRPr="003F477D">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B063F5">
            <w:pPr>
              <w:spacing w:after="0" w:line="240" w:lineRule="auto"/>
              <w:rPr>
                <w:b/>
                <w:bCs/>
                <w:sz w:val="18"/>
                <w:szCs w:val="18"/>
              </w:rPr>
            </w:pPr>
            <w:r w:rsidRPr="00A82361">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3070011</w:t>
            </w:r>
          </w:p>
        </w:tc>
        <w:tc>
          <w:tcPr>
            <w:tcW w:w="1701"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2859318</w:t>
            </w:r>
          </w:p>
        </w:tc>
      </w:tr>
    </w:tbl>
    <w:p w:rsidR="00555E86" w:rsidRPr="00BF421A" w:rsidRDefault="00555E86" w:rsidP="002A2D54">
      <w:pPr>
        <w:pStyle w:val="Default"/>
        <w:spacing w:before="120"/>
        <w:rPr>
          <w:b/>
          <w:bCs/>
          <w:sz w:val="20"/>
          <w:szCs w:val="20"/>
        </w:rPr>
      </w:pPr>
    </w:p>
    <w:p w:rsidR="00555E86" w:rsidRPr="00BF421A" w:rsidRDefault="00555E86" w:rsidP="002A2D54">
      <w:pPr>
        <w:pStyle w:val="Title"/>
        <w:keepNext w:val="0"/>
        <w:widowControl w:val="0"/>
        <w:spacing w:before="120" w:beforeAutospacing="0" w:after="0"/>
        <w:jc w:val="both"/>
        <w:rPr>
          <w:rFonts w:ascii="Arial" w:hAnsi="Arial" w:cs="Arial"/>
          <w:sz w:val="20"/>
          <w:szCs w:val="20"/>
        </w:rPr>
      </w:pPr>
      <w:r>
        <w:rPr>
          <w:rFonts w:ascii="Arial" w:hAnsi="Arial" w:cs="Arial"/>
          <w:sz w:val="20"/>
          <w:szCs w:val="20"/>
        </w:rPr>
        <w:t xml:space="preserve"> b) o zmene stavu vnútroorganizačných zásob </w:t>
      </w:r>
    </w:p>
    <w:tbl>
      <w:tblPr>
        <w:tblW w:w="5057" w:type="pct"/>
        <w:jc w:val="center"/>
        <w:tblLayout w:type="fixed"/>
        <w:tblLook w:val="00A0"/>
      </w:tblPr>
      <w:tblGrid>
        <w:gridCol w:w="2532"/>
        <w:gridCol w:w="1140"/>
        <w:gridCol w:w="1257"/>
        <w:gridCol w:w="1417"/>
        <w:gridCol w:w="1134"/>
        <w:gridCol w:w="1914"/>
      </w:tblGrid>
      <w:tr w:rsidR="00555E86" w:rsidRPr="003F477D">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 xml:space="preserve">Zmena stavu vnútroorganizačných </w:t>
            </w:r>
          </w:p>
          <w:p w:rsidR="00555E86" w:rsidRPr="00A82361" w:rsidRDefault="00555E86" w:rsidP="0003344F">
            <w:pPr>
              <w:pStyle w:val="TopHeader"/>
              <w:rPr>
                <w:sz w:val="18"/>
                <w:szCs w:val="18"/>
              </w:rPr>
            </w:pPr>
            <w:r w:rsidRPr="00A82361">
              <w:rPr>
                <w:sz w:val="18"/>
                <w:szCs w:val="18"/>
              </w:rPr>
              <w:t xml:space="preserve">zásob </w:t>
            </w:r>
          </w:p>
        </w:tc>
      </w:tr>
      <w:tr w:rsidR="00555E86" w:rsidRPr="003F477D">
        <w:trPr>
          <w:trHeight w:val="930"/>
          <w:jc w:val="center"/>
        </w:trPr>
        <w:tc>
          <w:tcPr>
            <w:tcW w:w="2531"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140"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Konečný zostatok</w:t>
            </w:r>
          </w:p>
        </w:tc>
        <w:tc>
          <w:tcPr>
            <w:tcW w:w="1257"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Konečný zostatok</w:t>
            </w:r>
          </w:p>
        </w:tc>
        <w:tc>
          <w:tcPr>
            <w:tcW w:w="1417"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Začiatočný stav</w:t>
            </w:r>
          </w:p>
        </w:tc>
        <w:tc>
          <w:tcPr>
            <w:tcW w:w="1134"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1914"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144"/>
          <w:jc w:val="center"/>
        </w:trPr>
        <w:tc>
          <w:tcPr>
            <w:tcW w:w="2531" w:type="dxa"/>
            <w:tcBorders>
              <w:top w:val="nil"/>
              <w:left w:val="single" w:sz="12" w:space="0" w:color="auto"/>
              <w:bottom w:val="single" w:sz="4" w:space="0" w:color="auto"/>
              <w:right w:val="single" w:sz="12" w:space="0" w:color="auto"/>
            </w:tcBorders>
            <w:vAlign w:val="center"/>
          </w:tcPr>
          <w:p w:rsidR="00555E86" w:rsidRPr="00A82361" w:rsidRDefault="00555E86" w:rsidP="0003344F">
            <w:pPr>
              <w:spacing w:after="0" w:line="240" w:lineRule="auto"/>
              <w:jc w:val="center"/>
              <w:rPr>
                <w:sz w:val="18"/>
                <w:szCs w:val="18"/>
              </w:rPr>
            </w:pPr>
            <w:r w:rsidRPr="00A82361">
              <w:rPr>
                <w:sz w:val="18"/>
                <w:szCs w:val="18"/>
              </w:rPr>
              <w:t>a</w:t>
            </w:r>
          </w:p>
        </w:tc>
        <w:tc>
          <w:tcPr>
            <w:tcW w:w="1140"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b</w:t>
            </w:r>
          </w:p>
        </w:tc>
        <w:tc>
          <w:tcPr>
            <w:tcW w:w="1257"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c</w:t>
            </w:r>
          </w:p>
        </w:tc>
        <w:tc>
          <w:tcPr>
            <w:tcW w:w="1417"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d</w:t>
            </w:r>
          </w:p>
        </w:tc>
        <w:tc>
          <w:tcPr>
            <w:tcW w:w="1134"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e</w:t>
            </w:r>
          </w:p>
        </w:tc>
        <w:tc>
          <w:tcPr>
            <w:tcW w:w="1914"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f</w:t>
            </w:r>
          </w:p>
        </w:tc>
      </w:tr>
      <w:tr w:rsidR="00555E86" w:rsidRPr="003F477D">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tcPr>
          <w:p w:rsidR="00555E86" w:rsidRPr="00A82361" w:rsidRDefault="00555E86" w:rsidP="000D22CE">
            <w:pPr>
              <w:spacing w:after="0" w:line="240" w:lineRule="auto"/>
              <w:rPr>
                <w:sz w:val="18"/>
                <w:szCs w:val="18"/>
              </w:rPr>
            </w:pPr>
            <w:r w:rsidRPr="00A82361">
              <w:rPr>
                <w:sz w:val="18"/>
                <w:szCs w:val="18"/>
              </w:rPr>
              <w:t>Nedokončená výroba </w:t>
            </w:r>
            <w:r w:rsidRPr="00A82361">
              <w:rPr>
                <w:sz w:val="18"/>
                <w:szCs w:val="18"/>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tcMar>
              <w:top w:type="dxa" w:w="75"/>
            </w:tcMar>
          </w:tcPr>
          <w:p>
            <w:pPr>
              <w:rPr>
                <w:sz w:val="18"/>
                <w:szCs w:val="18"/>
              </w:rPr>
              <w:jc w:val="center"/>
              <w:spacing w:after="2"/>
            </w:pPr>
          </w:p>
        </w:tc>
        <w:tc>
          <w:tcPr>
            <w:tcW w:w="1257" w:type="dxa"/>
            <w:tcBorders>
              <w:top w:val="single" w:sz="12" w:space="0" w:color="auto"/>
              <w:left w:val="single" w:sz="6"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17" w:type="dxa"/>
            <w:tcBorders>
              <w:top w:val="single" w:sz="12"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c>
          <w:tcPr>
            <w:tcW w:w="1134"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14"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Výrobky</w:t>
            </w:r>
          </w:p>
        </w:tc>
        <w:tc>
          <w:tcPr>
            <w:tcW w:w="1140" w:type="dxa"/>
            <w:tcBorders>
              <w:top w:val="single" w:sz="4" w:space="0" w:color="auto"/>
              <w:left w:val="single" w:sz="12" w:space="0" w:color="auto"/>
              <w:bottom w:val="single" w:sz="6" w:space="0" w:color="auto"/>
              <w:right w:val="single" w:sz="6" w:space="0" w:color="auto"/>
            </w:tcBorders>
            <w:noWrap/>
            <w:vAlign w:val="center"/>
            <w:tcMar>
              <w:top w:type="dxa" w:w="75"/>
            </w:tcMar>
          </w:tcPr>
          <w:p>
            <w:pPr>
              <w:jc w:val="center"/>
              <w:spacing w:after="2"/>
            </w:pPr>
            <w:r>
              <w:rPr>
                <w:lang w:val="sk-SK"/>
                <w:sz w:val="18"/>
                <w:szCs w:val="18"/>
              </w:rPr>
              <w:t>19840</w:t>
            </w:r>
          </w:p>
        </w:tc>
        <w:tc>
          <w:tcPr>
            <w:tcW w:w="1257" w:type="dxa"/>
            <w:tcBorders>
              <w:top w:val="single" w:sz="4" w:space="0" w:color="auto"/>
              <w:left w:val="single" w:sz="6"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1417" w:type="dxa"/>
            <w:tcBorders>
              <w:top w:val="single" w:sz="4"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c>
          <w:tcPr>
            <w:tcW w:w="1134" w:type="dxa"/>
            <w:tcBorders>
              <w:top w:val="single" w:sz="4"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25287</w:t>
            </w:r>
          </w:p>
        </w:tc>
        <w:tc>
          <w:tcPr>
            <w:tcW w:w="1914" w:type="dxa"/>
            <w:tcBorders>
              <w:top w:val="single" w:sz="4"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19840</w:t>
            </w:r>
          </w:p>
        </w:tc>
      </w:tr>
      <w:tr w:rsidR="00555E86" w:rsidRPr="003F477D">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Mar>
              <w:top w:type="dxa" w:w="75"/>
            </w:tcMar>
          </w:tcPr>
          <w:p>
            <w:pPr>
              <w:rPr>
                <w:sz w:val="18"/>
                <w:szCs w:val="18"/>
              </w:rPr>
              <w:jc w:val="center"/>
              <w:spacing w:after="2"/>
            </w:pPr>
          </w:p>
        </w:tc>
        <w:tc>
          <w:tcPr>
            <w:tcW w:w="1257" w:type="dxa"/>
            <w:tcBorders>
              <w:top w:val="single" w:sz="6" w:space="0" w:color="auto"/>
              <w:left w:val="single" w:sz="6"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17" w:type="dxa"/>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c>
          <w:tcPr>
            <w:tcW w:w="1134"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14"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Spolu</w:t>
            </w:r>
          </w:p>
        </w:tc>
        <w:tc>
          <w:tcPr>
            <w:tcW w:w="1140" w:type="dxa"/>
            <w:tcBorders>
              <w:top w:val="single" w:sz="4" w:space="0" w:color="auto"/>
              <w:left w:val="single" w:sz="12" w:space="0" w:color="auto"/>
              <w:bottom w:val="single" w:sz="6" w:space="0" w:color="auto"/>
              <w:right w:val="single" w:sz="6" w:space="0" w:color="auto"/>
            </w:tcBorders>
            <w:noWrap/>
            <w:vAlign w:val="center"/>
            <w:tcMar>
              <w:top w:type="dxa" w:w="75"/>
            </w:tcMar>
          </w:tcPr>
          <w:p>
            <w:pPr>
              <w:rPr>
                <w:sz w:val="18"/>
                <w:szCs w:val="18"/>
              </w:rPr>
              <w:jc w:val="center"/>
              <w:spacing w:after="2"/>
            </w:pPr>
          </w:p>
        </w:tc>
        <w:tc>
          <w:tcPr>
            <w:tcW w:w="1257" w:type="dxa"/>
            <w:tcBorders>
              <w:top w:val="single" w:sz="4" w:space="0" w:color="auto"/>
              <w:left w:val="single" w:sz="6"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1417" w:type="dxa"/>
            <w:tcBorders>
              <w:top w:val="single" w:sz="4"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c>
          <w:tcPr>
            <w:tcW w:w="1134" w:type="dxa"/>
            <w:tcBorders>
              <w:top w:val="single" w:sz="4"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914" w:type="dxa"/>
            <w:tcBorders>
              <w:top w:val="single" w:sz="4"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14" w:type="dxa"/>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14"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Dary</w:t>
            </w:r>
          </w:p>
        </w:tc>
        <w:tc>
          <w:tcPr>
            <w:tcW w:w="1140" w:type="dxa"/>
            <w:tcBorders>
              <w:top w:val="single" w:sz="6" w:space="0" w:color="auto"/>
              <w:left w:val="single" w:sz="12" w:space="0" w:color="auto"/>
              <w:bottom w:val="single" w:sz="6" w:space="0" w:color="auto"/>
              <w:right w:val="single" w:sz="6"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14"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w:t>
            </w:r>
          </w:p>
        </w:tc>
        <w:tc>
          <w:tcPr>
            <w:tcW w:w="1140" w:type="dxa"/>
            <w:tcBorders>
              <w:top w:val="single" w:sz="6" w:space="0" w:color="auto"/>
              <w:left w:val="single" w:sz="12" w:space="0" w:color="auto"/>
              <w:bottom w:val="single" w:sz="12" w:space="0" w:color="auto"/>
              <w:right w:val="single" w:sz="6"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12" w:space="0" w:color="auto"/>
              <w:right w:val="single" w:sz="6"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12" w:space="0" w:color="auto"/>
              <w:right w:val="single" w:sz="12"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914" w:type="dxa"/>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rPr>
                <w:b/>
                <w:bCs/>
                <w:sz w:val="18"/>
                <w:szCs w:val="18"/>
              </w:rPr>
            </w:pPr>
            <w:r w:rsidRPr="00A82361">
              <w:rPr>
                <w:b/>
                <w:bCs/>
                <w:sz w:val="18"/>
                <w:szCs w:val="18"/>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12"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914" w:type="dxa"/>
            <w:tcBorders>
              <w:top w:val="single" w:sz="12"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2A2D54">
      <w:pPr>
        <w:pStyle w:val="Default"/>
        <w:spacing w:before="120" w:after="14"/>
        <w:rPr>
          <w:b/>
          <w:bCs/>
          <w:sz w:val="20"/>
          <w:szCs w:val="20"/>
        </w:rPr>
      </w:pPr>
      <w:r w:rsidRPr="00BF421A">
        <w:rPr>
          <w:b/>
          <w:bCs/>
          <w:sz w:val="20"/>
          <w:szCs w:val="20"/>
        </w:rPr>
        <w:t xml:space="preserve"> c) opis a suma významných položiek výnosov pri aktivácii nákladov </w:t>
      </w:r>
    </w:p>
    <w:p w:rsidR="00555E86" w:rsidRPr="00BF421A" w:rsidRDefault="00555E86" w:rsidP="002A2D54">
      <w:pPr>
        <w:pStyle w:val="Default"/>
        <w:spacing w:before="120" w:after="14"/>
        <w:rPr>
          <w:b/>
          <w:bCs/>
          <w:sz w:val="20"/>
          <w:szCs w:val="20"/>
        </w:rPr>
      </w:pPr>
    </w:p>
    <w:p w:rsidR="00555E86" w:rsidRPr="00BF421A" w:rsidRDefault="00555E86" w:rsidP="002A2D54">
      <w:pPr>
        <w:pStyle w:val="Default"/>
        <w:spacing w:before="120"/>
        <w:rPr>
          <w:b/>
          <w:bCs/>
          <w:sz w:val="20"/>
          <w:szCs w:val="20"/>
        </w:rPr>
      </w:pPr>
    </w:p>
    <w:p w:rsidR="00555E86" w:rsidRPr="00BF421A" w:rsidRDefault="00555E86" w:rsidP="002A2D54">
      <w:pPr>
        <w:pStyle w:val="Default"/>
        <w:spacing w:before="120" w:after="14"/>
        <w:rPr>
          <w:b/>
          <w:bCs/>
          <w:color w:val="auto"/>
          <w:sz w:val="20"/>
          <w:szCs w:val="20"/>
        </w:rPr>
      </w:pPr>
      <w:r w:rsidRPr="00BF421A">
        <w:rPr>
          <w:b/>
          <w:bCs/>
          <w:color w:val="auto"/>
          <w:sz w:val="20"/>
          <w:szCs w:val="20"/>
        </w:rPr>
        <w:t xml:space="preserve"> f) suma položiek výnosov, ktoré majú výnimočný rozsah alebo výskyt, týkajúcich sa bežného účtovného obdobia a ich opis a suma položiek výnosov, ktoré majú výnimočný rozsah alebo výskyt, týkajúcich sa predchádzajúcich účtovných období a ich opis </w:t>
      </w:r>
    </w:p>
    <w:p w:rsidR="00555E86" w:rsidRPr="00BF421A" w:rsidRDefault="00555E86" w:rsidP="002A2D54">
      <w:pPr>
        <w:pStyle w:val="Title"/>
        <w:spacing w:before="120" w:beforeAutospacing="0" w:after="0"/>
        <w:jc w:val="left"/>
        <w:rPr>
          <w:rFonts w:ascii="Arial" w:hAnsi="Arial" w:cs="Arial"/>
          <w:sz w:val="20"/>
          <w:szCs w:val="20"/>
        </w:rPr>
      </w:pPr>
      <w:r>
        <w:rPr>
          <w:rFonts w:ascii="Arial" w:hAnsi="Arial" w:cs="Arial"/>
          <w:sz w:val="20"/>
          <w:szCs w:val="20"/>
        </w:rPr>
        <w:t xml:space="preserve"> g) o čistom obrate </w:t>
      </w:r>
    </w:p>
    <w:tbl>
      <w:tblPr>
        <w:tblW w:w="5000" w:type="pct"/>
        <w:jc w:val="center"/>
        <w:tblLook w:val="00A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2860849</w:t>
            </w:r>
          </w:p>
        </w:tc>
        <w:tc>
          <w:tcPr>
            <w:tcW w:w="1701"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2592142</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132865</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221751</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51010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25585</w:t>
            </w:r>
          </w:p>
        </w:tc>
      </w:tr>
      <w:tr w:rsidR="00555E86" w:rsidRPr="003F477D">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3070011</w:t>
            </w:r>
          </w:p>
        </w:tc>
        <w:tc>
          <w:tcPr>
            <w:tcW w:w="1701"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2859318</w:t>
            </w:r>
          </w:p>
        </w:tc>
      </w:tr>
    </w:tbl>
    <w:p w:rsidR="00555E86" w:rsidRPr="00AD0049" w:rsidRDefault="00555E86" w:rsidP="007806B3">
      <w:pPr>
        <w:pStyle w:val="Default"/>
        <w:spacing w:before="600"/>
      </w:pPr>
      <w:r w:rsidRPr="00AD0049">
        <w:rPr>
          <w:b/>
          <w:bCs/>
        </w:rPr>
        <w:t>I. Informácie o nákladoch</w:t>
      </w:r>
    </w:p>
    <w:p w:rsidR="00555E86" w:rsidRDefault="00555E86" w:rsidP="002A2D54">
      <w:pPr>
        <w:pStyle w:val="Default"/>
        <w:spacing w:before="120" w:after="15"/>
        <w:rPr>
          <w:b/>
          <w:bCs/>
          <w:sz w:val="20"/>
          <w:szCs w:val="20"/>
        </w:rPr>
      </w:pPr>
      <w:r>
        <w:rPr>
          <w:b/>
          <w:bCs/>
          <w:sz w:val="20"/>
          <w:szCs w:val="20"/>
        </w:rPr>
        <w:t xml:space="preserve"> a) opis a suma významných položiek nákladov za poskytnuté služby </w:t>
      </w:r>
    </w:p>
    <w:tbl>
      <w:tblPr>
        <w:tblW w:w="5000" w:type="pct"/>
        <w:jc w:val="center"/>
        <w:tblLook w:val="00A0"/>
      </w:tblPr>
      <w:tblGrid>
        <w:gridCol w:w="5368"/>
        <w:gridCol w:w="1960"/>
        <w:gridCol w:w="1960"/>
      </w:tblGrid>
      <w:tr w:rsidR="00555E86" w:rsidRPr="003F477D">
        <w:trPr>
          <w:trHeight w:val="961"/>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Pr>
                <w:b w:val="0"/>
                <w:bCs w:val="0"/>
                <w:sz w:val="20"/>
                <w:szCs w:val="20"/>
              </w:rPr>
              <w:t>Významné</w:t>
            </w:r>
            <w:r w:rsidRPr="00BF421A">
              <w:rPr>
                <w:b w:val="0"/>
                <w:bCs w:val="0"/>
                <w:sz w:val="20"/>
                <w:szCs w:val="20"/>
              </w:rPr>
              <w:t xml:space="preserve"> položk</w:t>
            </w:r>
            <w:r>
              <w:rPr>
                <w:b w:val="0"/>
                <w:bCs w:val="0"/>
                <w:sz w:val="20"/>
                <w:szCs w:val="20"/>
              </w:rPr>
              <w:t>y</w:t>
            </w:r>
            <w:r w:rsidRPr="00BF421A">
              <w:rPr>
                <w:b w:val="0"/>
                <w:bCs w:val="0"/>
                <w:sz w:val="20"/>
                <w:szCs w:val="20"/>
              </w:rPr>
              <w:t xml:space="preserve"> nákladov za poskytnuté služby</w:t>
            </w:r>
          </w:p>
        </w:tc>
        <w:tc>
          <w:tcPr>
            <w:tcW w:w="1960"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960"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53"/>
          <w:jc w:val="center"/>
        </w:trPr>
        <w:tc>
          <w:tcPr>
            <w:tcW w:w="0" w:type="auto"/>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98"/>
          <w:jc w:val="center"/>
        </w:trPr>
        <w:tc>
          <w:tcPr>
            <w:tcW w:w="0" w:type="auto"/>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2A2D54">
      <w:pPr>
        <w:pStyle w:val="Default"/>
        <w:spacing w:before="120" w:after="15"/>
        <w:rPr>
          <w:b/>
          <w:bCs/>
          <w:sz w:val="20"/>
          <w:szCs w:val="20"/>
        </w:rPr>
      </w:pPr>
    </w:p>
    <w:p w:rsidR="00555E86" w:rsidRPr="00EB4DFE" w:rsidRDefault="00555E86" w:rsidP="002A2D54">
      <w:pPr>
        <w:pStyle w:val="Default"/>
        <w:spacing w:before="120" w:after="15"/>
        <w:rPr>
          <w:sz w:val="20"/>
          <w:szCs w:val="20"/>
        </w:rPr>
      </w:pPr>
      <w:r>
        <w:rPr>
          <w:b/>
          <w:bCs/>
          <w:sz w:val="20"/>
          <w:szCs w:val="20"/>
        </w:rPr>
        <w:t xml:space="preserve"> b) opis a suma významných položiek ostatných nákladov z hospodárskej činnosti, </w:t>
      </w:r>
    </w:p>
    <w:tbl>
      <w:tblPr>
        <w:tblW w:w="5000" w:type="pct"/>
        <w:jc w:val="center"/>
        <w:tblLook w:val="00A0"/>
      </w:tblPr>
      <w:tblGrid>
        <w:gridCol w:w="5368"/>
        <w:gridCol w:w="1960"/>
        <w:gridCol w:w="1960"/>
      </w:tblGrid>
      <w:tr w:rsidR="00555E86" w:rsidRPr="003F477D">
        <w:trPr>
          <w:trHeight w:val="961"/>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Pr>
                <w:b w:val="0"/>
                <w:bCs w:val="0"/>
                <w:sz w:val="20"/>
                <w:szCs w:val="20"/>
              </w:rPr>
              <w:t>Významné</w:t>
            </w:r>
            <w:r w:rsidRPr="00BF421A">
              <w:rPr>
                <w:b w:val="0"/>
                <w:bCs w:val="0"/>
                <w:sz w:val="20"/>
                <w:szCs w:val="20"/>
              </w:rPr>
              <w:t xml:space="preserve"> položk</w:t>
            </w:r>
            <w:r>
              <w:rPr>
                <w:b w:val="0"/>
                <w:bCs w:val="0"/>
                <w:sz w:val="20"/>
                <w:szCs w:val="20"/>
              </w:rPr>
              <w:t>y</w:t>
            </w:r>
            <w:r w:rsidRPr="00BF421A">
              <w:rPr>
                <w:b w:val="0"/>
                <w:bCs w:val="0"/>
                <w:sz w:val="20"/>
                <w:szCs w:val="20"/>
              </w:rPr>
              <w:t xml:space="preserve"> nákladov </w:t>
            </w:r>
            <w:r>
              <w:rPr>
                <w:b w:val="0"/>
                <w:bCs w:val="0"/>
                <w:sz w:val="20"/>
                <w:szCs w:val="20"/>
              </w:rPr>
              <w:t>z hospodárskej činnosti</w:t>
            </w:r>
          </w:p>
        </w:tc>
        <w:tc>
          <w:tcPr>
            <w:tcW w:w="1960"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960"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53"/>
          <w:jc w:val="center"/>
        </w:trPr>
        <w:tc>
          <w:tcPr>
            <w:tcW w:w="0" w:type="auto"/>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98"/>
          <w:jc w:val="center"/>
        </w:trPr>
        <w:tc>
          <w:tcPr>
            <w:tcW w:w="0" w:type="auto"/>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2A2D54">
      <w:pPr>
        <w:pStyle w:val="Default"/>
        <w:spacing w:before="120" w:after="15"/>
        <w:rPr>
          <w:b/>
          <w:bCs/>
          <w:sz w:val="20"/>
          <w:szCs w:val="20"/>
        </w:rPr>
      </w:pPr>
    </w:p>
    <w:p w:rsidR="00555E86" w:rsidRDefault="00555E86" w:rsidP="002A2D54">
      <w:pPr>
        <w:pStyle w:val="Default"/>
        <w:spacing w:before="120" w:after="15"/>
        <w:rPr>
          <w:b/>
          <w:bCs/>
          <w:sz w:val="20"/>
          <w:szCs w:val="20"/>
        </w:rPr>
      </w:pPr>
      <w:r w:rsidRPr="00BF421A">
        <w:rPr>
          <w:b/>
          <w:bCs/>
          <w:sz w:val="20"/>
          <w:szCs w:val="20"/>
        </w:rPr>
        <w:t xml:space="preserve"> c) opis a suma významných položiek finančných nákladov a celková suma kurzových strát, osobitne sa uvádza suma kurzových strát účtovaná ku dňu, ku ktorému sa zostavuje účtovná závierka</w:t>
      </w:r>
      <w:r>
        <w:rPr>
          <w:b/>
          <w:bCs/>
          <w:sz w:val="20"/>
          <w:szCs w:val="20"/>
        </w:rPr>
        <w:t xml:space="preserve"> – TABUĽKA</w:t>
      </w:r>
    </w:p>
    <w:tbl>
      <w:tblPr>
        <w:tblW w:w="5000" w:type="pct"/>
        <w:jc w:val="center"/>
        <w:tblLook w:val="00A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50"/>
          <w:jc w:val="center"/>
        </w:trPr>
        <w:tc>
          <w:tcPr>
            <w:tcW w:w="0" w:type="auto"/>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2A2D54">
      <w:pPr>
        <w:pStyle w:val="Default"/>
        <w:spacing w:before="120" w:after="15"/>
        <w:rPr>
          <w:b/>
          <w:bCs/>
          <w:sz w:val="20"/>
          <w:szCs w:val="20"/>
        </w:rPr>
      </w:pPr>
    </w:p>
    <w:p w:rsidR="00555E86" w:rsidRPr="00BF421A" w:rsidRDefault="00555E86" w:rsidP="002A2D54">
      <w:pPr>
        <w:pStyle w:val="Default"/>
        <w:spacing w:before="120"/>
        <w:rPr>
          <w:b/>
          <w:bCs/>
          <w:sz w:val="20"/>
          <w:szCs w:val="20"/>
        </w:rPr>
      </w:pPr>
      <w:r w:rsidRPr="00BF421A">
        <w:rPr>
          <w:b/>
          <w:bCs/>
          <w:sz w:val="20"/>
          <w:szCs w:val="20"/>
        </w:rPr>
        <w:t xml:space="preserve"> d) opis a suma položiek nákladov, ktoré majú výnimočný rozsah alebo výskyt, týkajúcich sa bežného účtovného obdobia a položiek nákladov, ktoré majú výnimočný rozsah alebo výskyt, týkajúcich sa predchádzajúcich účtovných období</w:t>
      </w:r>
    </w:p>
    <w:p w:rsidR="00555E86" w:rsidRPr="00BF421A" w:rsidRDefault="00555E86" w:rsidP="002A2D54">
      <w:pPr>
        <w:pStyle w:val="Title"/>
        <w:spacing w:before="120" w:beforeAutospacing="0" w:after="0"/>
        <w:jc w:val="left"/>
        <w:rPr>
          <w:rFonts w:ascii="Arial" w:hAnsi="Arial" w:cs="Arial"/>
          <w:sz w:val="20"/>
          <w:szCs w:val="20"/>
        </w:rPr>
      </w:pPr>
      <w:r>
        <w:rPr>
          <w:rFonts w:ascii="Arial" w:hAnsi="Arial" w:cs="Arial"/>
          <w:sz w:val="20"/>
          <w:szCs w:val="20"/>
        </w:rPr>
        <w:t xml:space="preserve"> e) o nákladoch voči audítorovi, audítorskej spoločnosti </w:t>
      </w:r>
    </w:p>
    <w:tbl>
      <w:tblPr>
        <w:tblW w:w="4992" w:type="pct"/>
        <w:jc w:val="center"/>
        <w:tblLayout w:type="fixed"/>
        <w:tblLook w:val="00A0"/>
      </w:tblPr>
      <w:tblGrid>
        <w:gridCol w:w="4650"/>
        <w:gridCol w:w="2270"/>
        <w:gridCol w:w="2353"/>
      </w:tblGrid>
      <w:tr w:rsidR="00555E86" w:rsidRPr="003F477D">
        <w:trPr>
          <w:trHeight w:val="1005"/>
          <w:jc w:val="center"/>
        </w:trPr>
        <w:tc>
          <w:tcPr>
            <w:tcW w:w="2507"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1224"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Bežné účtovné obdobie</w:t>
            </w:r>
          </w:p>
        </w:tc>
        <w:tc>
          <w:tcPr>
            <w:tcW w:w="1269"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2507" w:type="pct"/>
            <w:tcBorders>
              <w:top w:val="nil"/>
              <w:left w:val="single" w:sz="12" w:space="0" w:color="auto"/>
              <w:bottom w:val="single" w:sz="4"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Náklady voči audítorovi, audítorskej spoločnosti, z toho:</w:t>
            </w:r>
          </w:p>
        </w:tc>
        <w:tc>
          <w:tcPr>
            <w:tcW w:w="1224"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269"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2507" w:type="pct"/>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náklady za overenie individuálnej účtovnej závierky</w:t>
            </w:r>
          </w:p>
        </w:tc>
        <w:tc>
          <w:tcPr>
            <w:tcW w:w="1224" w:type="pct"/>
            <w:tcBorders>
              <w:top w:val="nil"/>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c>
          <w:tcPr>
            <w:tcW w:w="1269" w:type="pct"/>
            <w:tcBorders>
              <w:top w:val="nil"/>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2507" w:type="pct"/>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 uisťovacie audítorské služby</w:t>
            </w:r>
          </w:p>
        </w:tc>
        <w:tc>
          <w:tcPr>
            <w:tcW w:w="1224" w:type="pct"/>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269" w:type="pct"/>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2507" w:type="pct"/>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súvisiace audítorské služby</w:t>
            </w:r>
          </w:p>
        </w:tc>
        <w:tc>
          <w:tcPr>
            <w:tcW w:w="1224"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269"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2507" w:type="pct"/>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daňové poradenstvo</w:t>
            </w:r>
          </w:p>
        </w:tc>
        <w:tc>
          <w:tcPr>
            <w:tcW w:w="1224"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269"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2507" w:type="pct"/>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neaudítorské služby</w:t>
            </w:r>
          </w:p>
        </w:tc>
        <w:tc>
          <w:tcPr>
            <w:tcW w:w="1224" w:type="pct"/>
            <w:tcBorders>
              <w:top w:val="single" w:sz="4"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269" w:type="pct"/>
            <w:tcBorders>
              <w:top w:val="single" w:sz="4"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AD0049" w:rsidRDefault="00555E86" w:rsidP="00AD0049">
      <w:pPr>
        <w:pStyle w:val="Default"/>
        <w:spacing w:before="600"/>
      </w:pPr>
      <w:r w:rsidRPr="00AD0049">
        <w:rPr>
          <w:b/>
          <w:bCs/>
        </w:rPr>
        <w:t xml:space="preserve">J. Informácie o daniach z príjmov </w:t>
      </w:r>
    </w:p>
    <w:p w:rsidR="00555E86" w:rsidRPr="00BF421A" w:rsidRDefault="00555E86" w:rsidP="002A2D54">
      <w:pPr>
        <w:pStyle w:val="Title"/>
        <w:spacing w:before="120" w:beforeAutospacing="0" w:after="0"/>
        <w:jc w:val="left"/>
        <w:rPr>
          <w:rFonts w:ascii="Arial" w:hAnsi="Arial" w:cs="Arial"/>
          <w:sz w:val="20"/>
          <w:szCs w:val="20"/>
        </w:rPr>
      </w:pPr>
      <w:r>
        <w:rPr>
          <w:rFonts w:ascii="Arial" w:hAnsi="Arial" w:cs="Arial"/>
          <w:sz w:val="20"/>
          <w:szCs w:val="20"/>
        </w:rPr>
        <w:t xml:space="preserve"> a) až e) o odloženej dani </w:t>
      </w:r>
    </w:p>
    <w:tbl>
      <w:tblPr>
        <w:tblW w:w="5000" w:type="pct"/>
        <w:jc w:val="center"/>
        <w:tblLayout w:type="fixed"/>
        <w:tblLook w:val="00A0"/>
      </w:tblPr>
      <w:tblGrid>
        <w:gridCol w:w="5779"/>
        <w:gridCol w:w="1664"/>
        <w:gridCol w:w="1845"/>
      </w:tblGrid>
      <w:tr w:rsidR="00555E86" w:rsidRPr="003F477D">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89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567"/>
          <w:jc w:val="center"/>
        </w:trPr>
        <w:tc>
          <w:tcPr>
            <w:tcW w:w="3110" w:type="pct"/>
            <w:tcBorders>
              <w:top w:val="single" w:sz="12" w:space="0" w:color="auto"/>
              <w:left w:val="single" w:sz="12" w:space="0" w:color="auto"/>
              <w:bottom w:val="nil"/>
              <w:right w:val="single" w:sz="12" w:space="0" w:color="auto"/>
            </w:tcBorders>
            <w:vAlign w:val="center"/>
          </w:tcPr>
          <w:p w:rsidR="00555E86" w:rsidRPr="00A82361" w:rsidRDefault="00555E86" w:rsidP="00E35A2B">
            <w:pPr>
              <w:spacing w:after="0" w:line="240" w:lineRule="auto"/>
              <w:rPr>
                <w:sz w:val="18"/>
                <w:szCs w:val="18"/>
              </w:rPr>
            </w:pPr>
            <w:r w:rsidRPr="00A82361">
              <w:rPr>
                <w:sz w:val="18"/>
                <w:szCs w:val="18"/>
              </w:rPr>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tcPr>
          <w:p w:rsidR="00555E86" w:rsidRPr="00A82361" w:rsidRDefault="00555E86" w:rsidP="00E35A2B">
            <w:pPr>
              <w:spacing w:after="0" w:line="240" w:lineRule="auto"/>
              <w:rPr>
                <w:sz w:val="18"/>
                <w:szCs w:val="18"/>
              </w:rPr>
            </w:pPr>
            <w:r w:rsidRPr="00A82361">
              <w:rPr>
                <w:sz w:val="18"/>
                <w:szCs w:val="18"/>
              </w:rPr>
              <w:t>Suma odloženého daňového záväzku účtovaného ako náklad alebo výnos vyplývajúci zo zmeny sadzby dane z príjmov</w:t>
            </w:r>
          </w:p>
        </w:tc>
        <w:tc>
          <w:tcPr>
            <w:tcW w:w="896"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tcPr>
          <w:p w:rsidR="00555E86" w:rsidRPr="00A82361" w:rsidRDefault="00555E86" w:rsidP="006B42EC">
            <w:pPr>
              <w:spacing w:after="0" w:line="240" w:lineRule="auto"/>
              <w:rPr>
                <w:sz w:val="18"/>
                <w:szCs w:val="18"/>
              </w:rPr>
            </w:pPr>
            <w:r w:rsidRPr="00A82361">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single" w:sz="4"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tcPr>
          <w:p w:rsidR="00555E86" w:rsidRPr="00A82361" w:rsidRDefault="00555E86" w:rsidP="006B42EC">
            <w:pPr>
              <w:spacing w:after="0" w:line="240" w:lineRule="auto"/>
              <w:rPr>
                <w:sz w:val="18"/>
                <w:szCs w:val="18"/>
              </w:rPr>
            </w:pPr>
            <w:r w:rsidRPr="00A82361">
              <w:rPr>
                <w:sz w:val="18"/>
                <w:szCs w:val="18"/>
              </w:rPr>
              <w:t xml:space="preserve">Suma odloženého daňového záväzku, ktorý vznikol </w:t>
            </w:r>
            <w:r w:rsidRPr="00A82361">
              <w:rPr>
                <w:sz w:val="18"/>
                <w:szCs w:val="18"/>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567"/>
          <w:jc w:val="center"/>
        </w:trPr>
        <w:tc>
          <w:tcPr>
            <w:tcW w:w="3110" w:type="pct"/>
            <w:tcBorders>
              <w:top w:val="single" w:sz="4" w:space="0" w:color="auto"/>
              <w:left w:val="single" w:sz="12" w:space="0" w:color="auto"/>
              <w:bottom w:val="nil"/>
              <w:right w:val="single" w:sz="12" w:space="0" w:color="auto"/>
            </w:tcBorders>
            <w:vAlign w:val="center"/>
          </w:tcPr>
          <w:p w:rsidR="00555E86" w:rsidRPr="00A82361" w:rsidRDefault="00555E86" w:rsidP="00E35A2B">
            <w:pPr>
              <w:spacing w:after="0" w:line="240" w:lineRule="auto"/>
              <w:rPr>
                <w:sz w:val="18"/>
                <w:szCs w:val="18"/>
              </w:rPr>
            </w:pPr>
            <w:r w:rsidRPr="00A82361">
              <w:rPr>
                <w:sz w:val="18"/>
                <w:szCs w:val="18"/>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tcPr>
          <w:p w:rsidR="00555E86" w:rsidRPr="008B7F75" w:rsidRDefault="00555E86" w:rsidP="006B42EC">
            <w:pPr>
              <w:spacing w:after="0" w:line="240" w:lineRule="auto"/>
              <w:rPr>
                <w:sz w:val="18"/>
                <w:szCs w:val="18"/>
              </w:rPr>
            </w:pPr>
            <w:r w:rsidRPr="008B7F75">
              <w:rPr>
                <w:sz w:val="18"/>
                <w:szCs w:val="18"/>
              </w:rPr>
              <w:t>Suma odloženej dani z príjmov, ktorá sa vzťahuje na položky účtované priamo na účty vlastného imania bez účtovania na účty nákladov a výnosov</w:t>
            </w:r>
          </w:p>
        </w:tc>
        <w:tc>
          <w:tcPr>
            <w:tcW w:w="896" w:type="pct"/>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167DF4">
      <w:pPr>
        <w:pStyle w:val="Title"/>
        <w:keepNext w:val="0"/>
        <w:widowControl w:val="0"/>
        <w:spacing w:before="120" w:beforeAutospacing="0" w:after="0"/>
        <w:jc w:val="left"/>
        <w:rPr>
          <w:rFonts w:ascii="Arial" w:hAnsi="Arial" w:cs="Arial"/>
          <w:sz w:val="20"/>
          <w:szCs w:val="20"/>
        </w:rPr>
      </w:pPr>
      <w:r>
        <w:rPr>
          <w:rFonts w:ascii="Arial" w:hAnsi="Arial" w:cs="Arial"/>
          <w:sz w:val="20"/>
          <w:szCs w:val="20"/>
        </w:rPr>
        <w:t xml:space="preserve"> f) a g) o daniach z príjmov </w:t>
      </w:r>
    </w:p>
    <w:tbl>
      <w:tblPr>
        <w:tblW w:w="5000" w:type="pct"/>
        <w:jc w:val="center"/>
        <w:tblLayout w:type="fixed"/>
        <w:tblLook w:val="00A0"/>
      </w:tblPr>
      <w:tblGrid>
        <w:gridCol w:w="2802"/>
        <w:gridCol w:w="1701"/>
        <w:gridCol w:w="795"/>
        <w:gridCol w:w="665"/>
        <w:gridCol w:w="1942"/>
        <w:gridCol w:w="718"/>
        <w:gridCol w:w="665"/>
      </w:tblGrid>
      <w:tr w:rsidR="00555E86" w:rsidRPr="003F477D">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8875A1">
            <w:pPr>
              <w:pStyle w:val="TopHeader"/>
              <w:rPr>
                <w:sz w:val="18"/>
                <w:szCs w:val="18"/>
              </w:rPr>
            </w:pPr>
            <w:r w:rsidRPr="00A82361">
              <w:rPr>
                <w:sz w:val="18"/>
                <w:szCs w:val="18"/>
              </w:rPr>
              <w:t>Bezprostredne predchádzajúce</w:t>
            </w:r>
          </w:p>
          <w:p w:rsidR="00555E86" w:rsidRPr="00A82361" w:rsidRDefault="00555E86" w:rsidP="008875A1">
            <w:pPr>
              <w:pStyle w:val="TopHeader"/>
              <w:rPr>
                <w:sz w:val="18"/>
                <w:szCs w:val="18"/>
              </w:rPr>
            </w:pPr>
            <w:r w:rsidRPr="00A82361">
              <w:rPr>
                <w:sz w:val="18"/>
                <w:szCs w:val="18"/>
              </w:rPr>
              <w:t xml:space="preserve"> účtovné obdobie</w:t>
            </w:r>
          </w:p>
        </w:tc>
      </w:tr>
      <w:tr w:rsidR="00555E86" w:rsidRPr="003F477D">
        <w:trPr>
          <w:trHeight w:val="345"/>
          <w:jc w:val="center"/>
        </w:trPr>
        <w:tc>
          <w:tcPr>
            <w:tcW w:w="2802"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701"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Základ dane</w:t>
            </w:r>
          </w:p>
        </w:tc>
        <w:tc>
          <w:tcPr>
            <w:tcW w:w="795"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 v %</w:t>
            </w:r>
          </w:p>
        </w:tc>
        <w:tc>
          <w:tcPr>
            <w:tcW w:w="1942"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Základ dane</w:t>
            </w:r>
          </w:p>
        </w:tc>
        <w:tc>
          <w:tcPr>
            <w:tcW w:w="718"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 v %</w:t>
            </w:r>
          </w:p>
        </w:tc>
      </w:tr>
      <w:tr w:rsidR="00555E86" w:rsidRPr="003F477D">
        <w:trPr>
          <w:trHeight w:val="330"/>
          <w:jc w:val="center"/>
        </w:trPr>
        <w:tc>
          <w:tcPr>
            <w:tcW w:w="2802"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a</w:t>
            </w:r>
          </w:p>
        </w:tc>
        <w:tc>
          <w:tcPr>
            <w:tcW w:w="1701"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b</w:t>
            </w:r>
          </w:p>
        </w:tc>
        <w:tc>
          <w:tcPr>
            <w:tcW w:w="795"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c</w:t>
            </w:r>
          </w:p>
        </w:tc>
        <w:tc>
          <w:tcPr>
            <w:tcW w:w="665"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d</w:t>
            </w:r>
          </w:p>
        </w:tc>
        <w:tc>
          <w:tcPr>
            <w:tcW w:w="1942"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e</w:t>
            </w:r>
          </w:p>
        </w:tc>
        <w:tc>
          <w:tcPr>
            <w:tcW w:w="718"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f</w:t>
            </w:r>
          </w:p>
        </w:tc>
        <w:tc>
          <w:tcPr>
            <w:tcW w:w="665"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g</w:t>
            </w:r>
          </w:p>
        </w:tc>
      </w:tr>
      <w:tr w:rsidR="00555E86" w:rsidRPr="003F477D">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25FD6">
            <w:pPr>
              <w:spacing w:after="0" w:line="240" w:lineRule="auto"/>
              <w:rPr>
                <w:sz w:val="18"/>
                <w:szCs w:val="18"/>
              </w:rPr>
            </w:pPr>
            <w:r w:rsidRPr="00A82361">
              <w:rPr>
                <w:sz w:val="18"/>
                <w:szCs w:val="18"/>
              </w:rPr>
              <w:t>Výsledok hospodárenia </w:t>
            </w:r>
            <w:r w:rsidRPr="00A82361">
              <w:rPr>
                <w:sz w:val="18"/>
                <w:szCs w:val="18"/>
              </w:rPr>
              <w:b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583078</w:t>
            </w:r>
          </w:p>
        </w:tc>
        <w:tc>
          <w:tcPr>
            <w:tcW w:w="795" w:type="dxa"/>
            <w:tcBorders>
              <w:top w:val="single" w:sz="12" w:space="0" w:color="auto"/>
              <w:left w:val="nil"/>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942"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811602</w:t>
            </w:r>
          </w:p>
        </w:tc>
        <w:tc>
          <w:tcPr>
            <w:tcW w:w="718" w:type="dxa"/>
            <w:tcBorders>
              <w:top w:val="single" w:sz="12" w:space="0" w:color="auto"/>
              <w:left w:val="nil"/>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r>
      <w:tr w:rsidR="00555E86" w:rsidRPr="003F477D">
        <w:trPr>
          <w:trHeight w:val="397"/>
          <w:jc w:val="center"/>
        </w:trPr>
        <w:tc>
          <w:tcPr>
            <w:tcW w:w="2802" w:type="dxa"/>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6"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95"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18"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95"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18"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A4A5A">
            <w:pPr>
              <w:spacing w:after="0" w:line="240" w:lineRule="auto"/>
              <w:rPr>
                <w:sz w:val="18"/>
                <w:szCs w:val="18"/>
              </w:rPr>
            </w:pPr>
            <w:r w:rsidRPr="00A82361">
              <w:rPr>
                <w:sz w:val="18"/>
                <w:szCs w:val="18"/>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95"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18"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95"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18"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Zmena sadzby dane</w:t>
            </w:r>
          </w:p>
        </w:tc>
        <w:tc>
          <w:tcPr>
            <w:tcW w:w="1701"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95"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c>
          <w:tcPr>
            <w:tcW w:w="1942"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18"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w:t>
            </w:r>
          </w:p>
        </w:tc>
        <w:tc>
          <w:tcPr>
            <w:tcW w:w="1701"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95"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18"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Spolu</w:t>
            </w:r>
          </w:p>
        </w:tc>
        <w:tc>
          <w:tcPr>
            <w:tcW w:w="1701"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95"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18"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122487</w:t>
            </w: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172008</w:t>
            </w: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single" w:sz="4"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4" w:space="0" w:color="auto"/>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single" w:sz="4"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12" w:space="0" w:color="auto"/>
              <w:right w:val="single" w:sz="4" w:space="0" w:color="auto"/>
            </w:tcBorders>
            <w:noWrap/>
            <w:vAlign w:val="center"/>
            <w:tcMar>
              <w:top w:type="dxa" w:w="75"/>
            </w:tcMar>
          </w:tcPr>
          <w:p>
            <w:pPr>
              <w:jc w:val="center"/>
              <w:spacing w:after="2"/>
            </w:pPr>
            <w:r>
              <w:rPr>
                <w:lang w:val="sk-SK"/>
                <w:sz w:val="18"/>
                <w:szCs w:val="18"/>
              </w:rPr>
              <w:t>172008</w:t>
            </w:r>
          </w:p>
        </w:tc>
        <w:tc>
          <w:tcPr>
            <w:tcW w:w="665" w:type="dxa"/>
            <w:tcBorders>
              <w:top w:val="nil"/>
              <w:left w:val="nil"/>
              <w:bottom w:val="single" w:sz="12"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12"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12"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bl>
    <w:p w:rsidR="00555E86" w:rsidRPr="00BF421A"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Informácia o obchodoch podľa písmena a), ktoré sú rovnakého druhu a uvádzajú sa kumulovane </w:t>
      </w:r>
    </w:p>
    <w:p w:rsidR="00555E86" w:rsidRPr="00AD0049" w:rsidRDefault="00555E86" w:rsidP="007806B3">
      <w:pPr>
        <w:autoSpaceDE w:val="0"/>
        <w:autoSpaceDN w:val="0"/>
        <w:adjustRightInd w:val="0"/>
        <w:spacing w:before="600" w:after="0" w:line="240" w:lineRule="auto"/>
        <w:rPr>
          <w:rFonts w:ascii="Arial" w:hAnsi="Arial" w:cs="Arial"/>
          <w:b/>
          <w:bCs/>
          <w:color w:val="000000"/>
          <w:sz w:val="24"/>
          <w:szCs w:val="24"/>
          <w:lang w:eastAsia="sk-SK"/>
        </w:rPr>
      </w:pPr>
      <w:r w:rsidRPr="00AD0049">
        <w:rPr>
          <w:rFonts w:ascii="Arial" w:hAnsi="Arial" w:cs="Arial"/>
          <w:b/>
          <w:bCs/>
          <w:color w:val="000000"/>
          <w:sz w:val="24"/>
          <w:szCs w:val="24"/>
          <w:lang w:eastAsia="sk-SK"/>
        </w:rPr>
        <w:t xml:space="preserve">O. Informácie  o skutočnostiach, ktoré nastali po dni, ku ktorému sa zostavuje účtovná závierka do dňa zostavenia účtovnej závierky </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a) Informácie o poklese alebo zvýšení trhovej ceny finančného majetku ako dôsledku okolností, ktoré nastali po dni, ku ktorému sa zostavuje účtovná závierka </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Informácie  o dôvodoch pre zmenu výšky rezerv a opravných položiek, o ktorých sa účtovná jednotka dozvedela medzi dňom, ku ktorému účtovná závierka zostavuje a dňom jej zostavenia.</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c) Informácie  o zmene spoločníkov účtovnej jednotky, </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d) Informácie o prijatí rozhodnutia o predaji účtovnej jednotky alebo jej časti, </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e) Informácie o zmenách významných položiek dlhodobého finančného majetku, </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f) Informácie o začatí alebo ukončení činnosti časti účtovnej jednotky, napríklad odštepného závodu, organizačnej zložky, prevádzkarne</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g) Informácie o vydaných dlhopisoch a iných cenných papierov</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h) Informácie o zlúčení, splynutí, rozdelení a zmene právnej formy účtovnej jednotky</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i) Informácie  o mimoriadnych udalostiach, ak majú vplyv na hospodárenie účtovnej jednotky </w:t>
      </w:r>
    </w:p>
    <w:p w:rsidR="00555E86" w:rsidRPr="00BF421A"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j) Informácie  o získaní alebo odobratí licencií alebo iných povolení významných pre činnosť účtovnej jednotky </w:t>
      </w:r>
    </w:p>
    <w:p w:rsidR="00555E86" w:rsidRPr="00AD0049" w:rsidRDefault="00555E86" w:rsidP="007806B3">
      <w:pPr>
        <w:autoSpaceDE w:val="0"/>
        <w:autoSpaceDN w:val="0"/>
        <w:adjustRightInd w:val="0"/>
        <w:spacing w:before="600" w:after="0" w:line="240" w:lineRule="auto"/>
        <w:rPr>
          <w:rFonts w:ascii="Arial" w:hAnsi="Arial" w:cs="Arial"/>
          <w:b/>
          <w:bCs/>
          <w:sz w:val="24"/>
          <w:szCs w:val="24"/>
        </w:rPr>
      </w:pPr>
      <w:r>
        <w:rPr>
          <w:rFonts w:ascii="Arial" w:hAnsi="Arial" w:cs="Arial"/>
          <w:b/>
          <w:bCs/>
          <w:sz w:val="24"/>
          <w:szCs w:val="24"/>
        </w:rPr>
        <w:t xml:space="preserve">P. Prehľad zmien vlastného imania o zmenách vlastného imania </w:t>
      </w:r>
    </w:p>
    <w:tbl>
      <w:tblPr>
        <w:tblW w:w="5000" w:type="pct"/>
        <w:jc w:val="center"/>
        <w:tblLayout w:type="fixed"/>
        <w:tblLook w:val="00A0"/>
      </w:tblPr>
      <w:tblGrid>
        <w:gridCol w:w="2154"/>
        <w:gridCol w:w="1426"/>
        <w:gridCol w:w="1427"/>
        <w:gridCol w:w="1427"/>
        <w:gridCol w:w="1427"/>
        <w:gridCol w:w="1427"/>
      </w:tblGrid>
      <w:tr w:rsidR="00555E86" w:rsidRPr="003F477D">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Bežné účtovné obdobie</w:t>
            </w:r>
          </w:p>
        </w:tc>
      </w:tr>
      <w:tr w:rsidR="00555E86" w:rsidRPr="003F477D">
        <w:trPr>
          <w:jc w:val="center"/>
        </w:trPr>
        <w:tc>
          <w:tcPr>
            <w:tcW w:w="2154"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426"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na konci účtovného obdobia</w:t>
            </w:r>
          </w:p>
        </w:tc>
      </w:tr>
      <w:tr w:rsidR="00555E86" w:rsidRPr="003F477D">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26"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7000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12"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7000</w:t>
            </w:r>
          </w:p>
        </w:tc>
      </w:tr>
      <w:tr w:rsidR="00555E86"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55E86" w:rsidRPr="00A82361" w:rsidRDefault="00555E86" w:rsidP="0054020D">
            <w:pPr>
              <w:spacing w:after="0" w:line="240" w:lineRule="auto"/>
              <w:rPr>
                <w:sz w:val="18"/>
                <w:szCs w:val="18"/>
              </w:rPr>
            </w:pPr>
            <w:r w:rsidRPr="00A82361">
              <w:rPr>
                <w:sz w:val="18"/>
                <w:szCs w:val="18"/>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tcPr>
          <w:p w:rsidR="00555E86" w:rsidRPr="00A82361" w:rsidRDefault="00555E86" w:rsidP="006B42EC">
            <w:pPr>
              <w:spacing w:after="0" w:line="240" w:lineRule="auto"/>
              <w:rPr>
                <w:sz w:val="18"/>
                <w:szCs w:val="18"/>
              </w:rPr>
            </w:pPr>
            <w:r w:rsidRPr="00A82361">
              <w:rPr>
                <w:sz w:val="18"/>
                <w:szCs w:val="18"/>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700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700</w:t>
            </w:r>
          </w:p>
        </w:tc>
      </w:tr>
      <w:tr w:rsidR="00555E86" w:rsidRPr="003F477D">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2057880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639594</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521902</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2175571</w:t>
            </w:r>
          </w:p>
        </w:tc>
      </w:tr>
      <w:tr w:rsidR="00555E86" w:rsidRPr="003F477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Mar>
              <w:top w:type="dxa" w:w="75"/>
            </w:tcMar>
          </w:tcPr>
          <w:p>
            <w:pPr>
              <w:jc w:val="center"/>
              <w:spacing w:after="2"/>
            </w:pPr>
            <w:r>
              <w:rPr>
                <w:lang w:val="sk-SK"/>
                <w:sz w:val="18"/>
                <w:szCs w:val="18"/>
              </w:rPr>
              <w:t>639594</w:t>
            </w:r>
          </w:p>
        </w:tc>
        <w:tc>
          <w:tcPr>
            <w:tcW w:w="1427" w:type="dxa"/>
            <w:tcBorders>
              <w:top w:val="single" w:sz="6"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639594</w:t>
            </w:r>
          </w:p>
        </w:tc>
        <w:tc>
          <w:tcPr>
            <w:tcW w:w="1427" w:type="dxa"/>
            <w:tcBorders>
              <w:top w:val="single" w:sz="6" w:space="0" w:color="auto"/>
              <w:left w:val="nil"/>
              <w:bottom w:val="single" w:sz="8"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8" w:space="0" w:color="auto"/>
              <w:right w:val="single" w:sz="12" w:space="0" w:color="auto"/>
            </w:tcBorders>
            <w:noWrap/>
            <w:vAlign w:val="center"/>
            <w:tcMar>
              <w:top w:type="dxa" w:w="75"/>
            </w:tcMar>
          </w:tcPr>
          <w:p>
            <w:pPr>
              <w:jc w:val="center"/>
              <w:spacing w:after="2"/>
            </w:pPr>
            <w:r>
              <w:rPr>
                <w:lang w:val="sk-SK"/>
                <w:sz w:val="18"/>
                <w:szCs w:val="18"/>
              </w:rPr>
              <w:t>460591</w:t>
            </w:r>
          </w:p>
        </w:tc>
      </w:tr>
      <w:tr w:rsidR="00555E86" w:rsidRPr="003F477D">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8"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555E86" w:rsidRPr="00A82361" w:rsidRDefault="00555E86" w:rsidP="008875A1">
            <w:pPr>
              <w:spacing w:after="0" w:line="240" w:lineRule="auto"/>
              <w:rPr>
                <w:sz w:val="18"/>
                <w:szCs w:val="18"/>
              </w:rPr>
            </w:pPr>
            <w:r w:rsidRPr="00A82361">
              <w:rPr>
                <w:sz w:val="18"/>
                <w:szCs w:val="18"/>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167DF4">
      <w:pPr>
        <w:pStyle w:val="Title"/>
        <w:spacing w:before="120" w:beforeAutospacing="0" w:after="0"/>
        <w:jc w:val="left"/>
        <w:rPr>
          <w:rFonts w:ascii="Arial" w:hAnsi="Arial" w:cs="Arial"/>
          <w:sz w:val="20"/>
          <w:szCs w:val="20"/>
        </w:rPr>
      </w:pPr>
      <w:r>
        <w:rPr>
          <w:rFonts w:ascii="Arial" w:hAnsi="Arial" w:cs="Arial"/>
          <w:sz w:val="20"/>
          <w:szCs w:val="20"/>
        </w:rPr>
        <w:t xml:space="preserve"> </w:t>
      </w:r>
    </w:p>
    <w:tbl>
      <w:tblPr>
        <w:tblW w:w="5000" w:type="pct"/>
        <w:jc w:val="center"/>
        <w:tblLayout w:type="fixed"/>
        <w:tblLook w:val="00A0"/>
      </w:tblPr>
      <w:tblGrid>
        <w:gridCol w:w="2153"/>
        <w:gridCol w:w="1427"/>
        <w:gridCol w:w="1427"/>
        <w:gridCol w:w="1427"/>
        <w:gridCol w:w="1427"/>
        <w:gridCol w:w="1427"/>
      </w:tblGrid>
      <w:tr w:rsidR="00555E86" w:rsidRPr="003F477D">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jc w:val="center"/>
        </w:trPr>
        <w:tc>
          <w:tcPr>
            <w:tcW w:w="2153"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Prírastky</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na konci účtovného obdobia</w:t>
            </w:r>
          </w:p>
        </w:tc>
      </w:tr>
      <w:tr w:rsidR="00555E86" w:rsidRPr="003F477D">
        <w:trPr>
          <w:trHeight w:val="330"/>
          <w:jc w:val="center"/>
        </w:trPr>
        <w:tc>
          <w:tcPr>
            <w:tcW w:w="2153"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2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7000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12"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7000</w:t>
            </w:r>
          </w:p>
        </w:tc>
      </w:tr>
      <w:tr w:rsidR="00555E86"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7C6EE9">
            <w:pPr>
              <w:spacing w:after="0" w:line="240" w:lineRule="auto"/>
              <w:rPr>
                <w:sz w:val="18"/>
                <w:szCs w:val="18"/>
              </w:rPr>
            </w:pPr>
            <w:r w:rsidRPr="00A82361">
              <w:rPr>
                <w:sz w:val="18"/>
                <w:szCs w:val="18"/>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8"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8"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nil"/>
              <w:left w:val="single" w:sz="12"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kapitálových účastín</w:t>
            </w:r>
          </w:p>
        </w:tc>
        <w:tc>
          <w:tcPr>
            <w:tcW w:w="1427" w:type="dxa"/>
            <w:tcBorders>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660"/>
          <w:jc w:val="center"/>
        </w:trPr>
        <w:tc>
          <w:tcPr>
            <w:tcW w:w="2153" w:type="dxa"/>
            <w:tcBorders>
              <w:top w:val="nil"/>
              <w:left w:val="single" w:sz="12" w:space="0" w:color="auto"/>
              <w:bottom w:val="single" w:sz="4" w:space="0" w:color="auto"/>
              <w:right w:val="single" w:sz="12" w:space="0" w:color="auto"/>
            </w:tcBorders>
            <w:vAlign w:val="center"/>
          </w:tcPr>
          <w:p w:rsidR="00555E86" w:rsidRPr="00A82361" w:rsidRDefault="00555E86" w:rsidP="006B42EC">
            <w:pPr>
              <w:spacing w:after="0" w:line="240" w:lineRule="auto"/>
              <w:rPr>
                <w:sz w:val="18"/>
                <w:szCs w:val="18"/>
              </w:rPr>
            </w:pPr>
            <w:r w:rsidRPr="00A82361">
              <w:rPr>
                <w:sz w:val="18"/>
                <w:szCs w:val="18"/>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700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700</w:t>
            </w:r>
          </w:p>
        </w:tc>
      </w:tr>
      <w:tr w:rsidR="00555E86"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1357570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700310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2057880</w:t>
            </w:r>
          </w:p>
        </w:tc>
      </w:tr>
      <w:tr w:rsidR="00555E86" w:rsidRPr="003F477D">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555E86" w:rsidRPr="00A82361" w:rsidRDefault="00555E86" w:rsidP="0054020D">
            <w:pPr>
              <w:spacing w:after="0" w:line="240" w:lineRule="auto"/>
              <w:rPr>
                <w:sz w:val="18"/>
                <w:szCs w:val="18"/>
              </w:rPr>
            </w:pPr>
            <w:r w:rsidRPr="00A82361">
              <w:rPr>
                <w:sz w:val="18"/>
                <w:szCs w:val="18"/>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Mar>
              <w:top w:type="dxa" w:w="75"/>
            </w:tcMar>
          </w:tcPr>
          <w:p>
            <w:pPr>
              <w:jc w:val="center"/>
              <w:spacing w:after="2"/>
            </w:pPr>
            <w:r>
              <w:rPr>
                <w:lang w:val="sk-SK"/>
                <w:sz w:val="18"/>
                <w:szCs w:val="18"/>
              </w:rPr>
              <w:t>700310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700310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8" w:space="0" w:color="auto"/>
              <w:right w:val="single" w:sz="12" w:space="0" w:color="auto"/>
            </w:tcBorders>
            <w:noWrap/>
            <w:vAlign w:val="center"/>
            <w:tcMar>
              <w:top w:type="dxa" w:w="75"/>
            </w:tcMar>
          </w:tcPr>
          <w:p>
            <w:pPr>
              <w:jc w:val="center"/>
              <w:spacing w:after="2"/>
            </w:pPr>
            <w:r>
              <w:rPr>
                <w:lang w:val="sk-SK"/>
                <w:sz w:val="18"/>
                <w:szCs w:val="18"/>
              </w:rPr>
              <w:t>639594</w:t>
            </w:r>
          </w:p>
        </w:tc>
      </w:tr>
      <w:tr w:rsidR="00555E86"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8"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555E86" w:rsidRPr="00A82361" w:rsidRDefault="00555E86" w:rsidP="008875A1">
            <w:pPr>
              <w:spacing w:after="0" w:line="240" w:lineRule="auto"/>
              <w:rPr>
                <w:sz w:val="18"/>
                <w:szCs w:val="18"/>
              </w:rPr>
            </w:pPr>
            <w:r w:rsidRPr="00A82361">
              <w:rPr>
                <w:sz w:val="18"/>
                <w:szCs w:val="18"/>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Default="00555E86"/>
    <w:sectPr w:rsidR="00555E86" w:rsidSect="00D3362A">
      <w:headerReference w:type="default" r:id="rId7"/>
      <w:footerReference w:type="default" r:id="rId8"/>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5E86" w:rsidRDefault="00555E86" w:rsidP="00107589">
      <w:pPr>
        <w:spacing w:after="0" w:line="240" w:lineRule="auto"/>
      </w:pPr>
      <w:r>
        <w:separator/>
      </w:r>
    </w:p>
  </w:endnote>
  <w:endnote w:type="continuationSeparator" w:id="1">
    <w:p w:rsidR="00555E86" w:rsidRDefault="00555E86"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Narrow">
    <w:altName w:val="Arial Narrow"/>
    <w:panose1 w:val="020B050602020203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E86" w:rsidRPr="003D38D7" w:rsidRDefault="00555E86" w:rsidP="00AF32CC">
    <w:pPr>
      <w:pStyle w:val="Footer"/>
      <w:jc w:val="right"/>
    </w:pPr>
    <w:r w:rsidRPr="003D38D7">
      <w:t xml:space="preserve">Strana </w:t>
    </w:r>
    <w:fldSimple w:instr="PAGE   \* MERGEFORMAT">
      <w:r>
        <w:rPr>
          <w:noProof/>
        </w:rPr>
        <w:t>16</w:t>
      </w:r>
    </w:fldSimple>
  </w:p>
  <w:p w:rsidR="00555E86" w:rsidRDefault="00555E8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5E86" w:rsidRDefault="00555E86" w:rsidP="00107589">
      <w:pPr>
        <w:spacing w:after="0" w:line="240" w:lineRule="auto"/>
      </w:pPr>
      <w:r>
        <w:separator/>
      </w:r>
    </w:p>
  </w:footnote>
  <w:footnote w:type="continuationSeparator" w:id="1">
    <w:p w:rsidR="00555E86" w:rsidRDefault="00555E86"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68" w:type="dxa"/>
      <w:tblCellMar>
        <w:left w:w="70" w:type="dxa"/>
        <w:right w:w="70" w:type="dxa"/>
      </w:tblCellMar>
      <w:tblLook w:val="00A0"/>
    </w:tblPr>
    <w:tblGrid>
      <w:gridCol w:w="2780"/>
      <w:gridCol w:w="2260"/>
      <w:gridCol w:w="451"/>
      <w:gridCol w:w="280"/>
      <w:gridCol w:w="280"/>
      <w:gridCol w:w="280"/>
      <w:gridCol w:w="280"/>
      <w:gridCol w:w="280"/>
      <w:gridCol w:w="280"/>
      <w:gridCol w:w="280"/>
      <w:gridCol w:w="280"/>
      <w:gridCol w:w="280"/>
      <w:gridCol w:w="280"/>
    </w:tblGrid>
    <w:tr w:rsidR="00555E86" w:rsidRPr="003F477D">
      <w:trPr>
        <w:trHeight w:val="330"/>
      </w:trPr>
      <w:tc>
        <w:tcPr>
          <w:tcW w:w="2780" w:type="dxa"/>
          <w:tcBorders>
            <w:top w:val="single" w:sz="4" w:space="0" w:color="auto"/>
            <w:left w:val="single" w:sz="4" w:space="0" w:color="auto"/>
            <w:bottom w:val="single" w:sz="4" w:space="0" w:color="auto"/>
            <w:right w:val="single" w:sz="4" w:space="0" w:color="000000"/>
          </w:tcBorders>
          <w:noWrap/>
          <w:vAlign w:val="center"/>
          <w:tcMar>
            <w:top w:type="dxa" w:w="75"/>
          </w:tcMar>
        </w:tcPr>
        <w:p>
          <w:pPr>
            <w:spacing w:after="2"/>
          </w:pPr>
          <w:r>
            <w:rPr>
              <w:lang w:val="sk-SK"/>
            </w:rPr>
            <w:t>Poznámky Úč POD 3 - 04</w:t>
          </w:r>
        </w:p>
      </w:tc>
      <w:tc>
        <w:tcPr>
          <w:tcW w:w="2260" w:type="dxa"/>
          <w:tcBorders>
            <w:top w:val="nil"/>
            <w:left w:val="nil"/>
            <w:bottom w:val="nil"/>
            <w:right w:val="nil"/>
          </w:tcBorders>
          <w:noWrap/>
          <w:vAlign w:val="center"/>
          <w:tcMar>
            <w:top w:type="dxa" w:w="75"/>
          </w:tcMar>
        </w:tcPr>
        <w:p>
          <w:pPr>
            <w:spacing w:after="2"/>
          </w:pPr>
        </w:p>
      </w:tc>
      <w:tc>
        <w:tcPr>
          <w:tcW w:w="420" w:type="dxa"/>
          <w:tcBorders>
            <w:top w:val="nil"/>
            <w:left w:val="nil"/>
            <w:bottom w:val="nil"/>
            <w:right w:val="nil"/>
          </w:tcBorders>
          <w:noWrap/>
          <w:vAlign w:val="center"/>
          <w:tcMar>
            <w:top w:type="dxa" w:w="75"/>
          </w:tcMar>
        </w:tcPr>
        <w:p>
          <w:pPr>
            <w:spacing w:after="2"/>
          </w:pPr>
          <w:r>
            <w:rPr>
              <w:lang w:val="sk-SK"/>
            </w:rPr>
            <w:t>DIČ</w:t>
          </w:r>
        </w:p>
      </w:tc>
      <w:tc>
        <w:tcPr>
          <w:tcW w:w="280" w:type="dxa"/>
          <w:tcBorders>
            <w:top w:val="single" w:sz="4" w:space="0" w:color="auto"/>
            <w:left w:val="single" w:sz="4" w:space="0" w:color="auto"/>
            <w:bottom w:val="single" w:sz="4" w:space="0" w:color="auto"/>
            <w:right w:val="single" w:sz="4" w:space="0" w:color="auto"/>
          </w:tcBorders>
          <w:noWrap/>
          <w:vAlign w:val="center"/>
          <w:tcMar>
            <w:top w:type="dxa" w:w="75"/>
          </w:tcMar>
        </w:tcPr>
        <w:p>
          <w:pPr>
            <w:spacing w:after="2"/>
          </w:pPr>
          <w:r>
            <w:rPr>
              <w:lang w:val="sk-SK"/>
            </w:rPr>
            <w:t>2</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0</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2</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0</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3</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9</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4</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3</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4</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3</w:t>
          </w:r>
        </w:p>
      </w:tc>
    </w:tr>
  </w:tbl>
  <w:p w:rsidR="00555E86" w:rsidRDefault="00555E8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AE3320"/>
    <w:lvl w:ilvl="0">
      <w:start w:val="1"/>
      <w:numFmt w:val="decimal"/>
      <w:lvlText w:val="%1."/>
      <w:lvlJc w:val="left"/>
      <w:pPr>
        <w:tabs>
          <w:tab w:val="num" w:pos="1492"/>
        </w:tabs>
        <w:ind w:left="1492" w:hanging="360"/>
      </w:pPr>
    </w:lvl>
  </w:abstractNum>
  <w:abstractNum w:abstractNumId="1">
    <w:nsid w:val="FFFFFF7D"/>
    <w:multiLevelType w:val="singleLevel"/>
    <w:tmpl w:val="2CA6239C"/>
    <w:lvl w:ilvl="0">
      <w:start w:val="1"/>
      <w:numFmt w:val="decimal"/>
      <w:lvlText w:val="%1."/>
      <w:lvlJc w:val="left"/>
      <w:pPr>
        <w:tabs>
          <w:tab w:val="num" w:pos="1209"/>
        </w:tabs>
        <w:ind w:left="1209" w:hanging="360"/>
      </w:pPr>
    </w:lvl>
  </w:abstractNum>
  <w:abstractNum w:abstractNumId="2">
    <w:nsid w:val="FFFFFF7E"/>
    <w:multiLevelType w:val="singleLevel"/>
    <w:tmpl w:val="C2C6A2F2"/>
    <w:lvl w:ilvl="0">
      <w:start w:val="1"/>
      <w:numFmt w:val="decimal"/>
      <w:lvlText w:val="%1."/>
      <w:lvlJc w:val="left"/>
      <w:pPr>
        <w:tabs>
          <w:tab w:val="num" w:pos="926"/>
        </w:tabs>
        <w:ind w:left="926" w:hanging="360"/>
      </w:pPr>
    </w:lvl>
  </w:abstractNum>
  <w:abstractNum w:abstractNumId="3">
    <w:nsid w:val="FFFFFF7F"/>
    <w:multiLevelType w:val="singleLevel"/>
    <w:tmpl w:val="2C123C58"/>
    <w:lvl w:ilvl="0">
      <w:start w:val="1"/>
      <w:numFmt w:val="decimal"/>
      <w:lvlText w:val="%1."/>
      <w:lvlJc w:val="left"/>
      <w:pPr>
        <w:tabs>
          <w:tab w:val="num" w:pos="643"/>
        </w:tabs>
        <w:ind w:left="643" w:hanging="360"/>
      </w:pPr>
    </w:lvl>
  </w:abstractNum>
  <w:abstractNum w:abstractNumId="4">
    <w:nsid w:val="FFFFFF80"/>
    <w:multiLevelType w:val="singleLevel"/>
    <w:tmpl w:val="A1221F06"/>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E13C530A"/>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63E6041E"/>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8B5853A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04580AAC"/>
    <w:lvl w:ilvl="0">
      <w:start w:val="1"/>
      <w:numFmt w:val="decimal"/>
      <w:lvlText w:val="%1."/>
      <w:lvlJc w:val="left"/>
      <w:pPr>
        <w:tabs>
          <w:tab w:val="num" w:pos="360"/>
        </w:tabs>
        <w:ind w:left="360" w:hanging="360"/>
      </w:pPr>
    </w:lvl>
  </w:abstractNum>
  <w:abstractNum w:abstractNumId="9">
    <w:nsid w:val="FFFFFF89"/>
    <w:multiLevelType w:val="singleLevel"/>
    <w:tmpl w:val="99189FD4"/>
    <w:lvl w:ilvl="0">
      <w:start w:val="1"/>
      <w:numFmt w:val="bullet"/>
      <w:lvlText w:val=""/>
      <w:lvlJc w:val="left"/>
      <w:pPr>
        <w:tabs>
          <w:tab w:val="num" w:pos="360"/>
        </w:tabs>
        <w:ind w:left="360" w:hanging="360"/>
      </w:pPr>
      <w:rPr>
        <w:rFonts w:ascii="Symbol" w:hAnsi="Symbol" w:cs="Symbol" w:hint="default"/>
      </w:rPr>
    </w:lvl>
  </w:abstractNum>
  <w:abstractNum w:abstractNumId="1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1">
    <w:nsid w:val="0BD77220"/>
    <w:multiLevelType w:val="hybridMultilevel"/>
    <w:tmpl w:val="2F32EDB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nsid w:val="0C252BCD"/>
    <w:multiLevelType w:val="hybridMultilevel"/>
    <w:tmpl w:val="19F4F0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nsid w:val="1DB14C03"/>
    <w:multiLevelType w:val="hybridMultilevel"/>
    <w:tmpl w:val="C890E334"/>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nsid w:val="21D227D3"/>
    <w:multiLevelType w:val="hybridMultilevel"/>
    <w:tmpl w:val="DC36B6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5">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6">
    <w:nsid w:val="26C8798A"/>
    <w:multiLevelType w:val="hybridMultilevel"/>
    <w:tmpl w:val="003A28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nsid w:val="293873D5"/>
    <w:multiLevelType w:val="hybridMultilevel"/>
    <w:tmpl w:val="B2DAFAE6"/>
    <w:lvl w:ilvl="0" w:tplc="248EBE6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nsid w:val="434439C9"/>
    <w:multiLevelType w:val="hybridMultilevel"/>
    <w:tmpl w:val="387A2B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nsid w:val="47001568"/>
    <w:multiLevelType w:val="hybridMultilevel"/>
    <w:tmpl w:val="4984B526"/>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0">
    <w:nsid w:val="6F554D7D"/>
    <w:multiLevelType w:val="hybridMultilevel"/>
    <w:tmpl w:val="FFFFFFFF"/>
    <w:lvl w:ilvl="0" w:tplc="EA66E3B4">
      <w:start w:val="1"/>
      <w:numFmt w:val="decimal"/>
      <w:lvlText w:val="%1."/>
      <w:lvlJc w:val="left"/>
      <w:pPr>
        <w:ind w:left="720" w:hanging="360"/>
      </w:pPr>
    </w:lvl>
    <w:lvl w:ilvl="1" w:tplc="0A9ED48E">
      <w:start w:val="1"/>
      <w:numFmt w:val="lowerLetter"/>
      <w:lvlText w:val="%2."/>
      <w:lvlJc w:val="left"/>
      <w:pPr>
        <w:ind w:left="1440" w:hanging="360"/>
      </w:pPr>
    </w:lvl>
    <w:lvl w:ilvl="2" w:tplc="CCC42A4E">
      <w:start w:val="1"/>
      <w:numFmt w:val="lowerRoman"/>
      <w:lvlText w:val="%3."/>
      <w:lvlJc w:val="right"/>
      <w:pPr>
        <w:ind w:left="2160" w:hanging="180"/>
      </w:pPr>
    </w:lvl>
    <w:lvl w:ilvl="3" w:tplc="5E346EF0">
      <w:start w:val="1"/>
      <w:numFmt w:val="decimal"/>
      <w:lvlText w:val="%4."/>
      <w:lvlJc w:val="left"/>
      <w:pPr>
        <w:ind w:left="2880" w:hanging="360"/>
      </w:pPr>
    </w:lvl>
    <w:lvl w:ilvl="4" w:tplc="75581344">
      <w:start w:val="1"/>
      <w:numFmt w:val="lowerLetter"/>
      <w:lvlText w:val="%5."/>
      <w:lvlJc w:val="left"/>
      <w:pPr>
        <w:ind w:left="3600" w:hanging="360"/>
      </w:pPr>
    </w:lvl>
    <w:lvl w:ilvl="5" w:tplc="7CF8AD1E">
      <w:start w:val="1"/>
      <w:numFmt w:val="lowerRoman"/>
      <w:lvlText w:val="%6."/>
      <w:lvlJc w:val="right"/>
      <w:pPr>
        <w:ind w:left="4320" w:hanging="180"/>
      </w:pPr>
    </w:lvl>
    <w:lvl w:ilvl="6" w:tplc="E990E4F0">
      <w:start w:val="1"/>
      <w:numFmt w:val="decimal"/>
      <w:lvlText w:val="%7."/>
      <w:lvlJc w:val="left"/>
      <w:pPr>
        <w:ind w:left="5040" w:hanging="360"/>
      </w:pPr>
    </w:lvl>
    <w:lvl w:ilvl="7" w:tplc="488ED4AA">
      <w:start w:val="1"/>
      <w:numFmt w:val="lowerLetter"/>
      <w:lvlText w:val="%8."/>
      <w:lvlJc w:val="left"/>
      <w:pPr>
        <w:ind w:left="5760" w:hanging="360"/>
      </w:pPr>
    </w:lvl>
    <w:lvl w:ilvl="8" w:tplc="15D4D594">
      <w:start w:val="1"/>
      <w:numFmt w:val="lowerRoman"/>
      <w:lvlText w:val="%9."/>
      <w:lvlJc w:val="right"/>
      <w:pPr>
        <w:ind w:left="6480" w:hanging="180"/>
      </w:pPr>
    </w:lvl>
  </w:abstractNum>
  <w:abstractNum w:abstractNumId="21">
    <w:nsid w:val="70CD40E6"/>
    <w:multiLevelType w:val="hybridMultilevel"/>
    <w:tmpl w:val="FFFFFFFF"/>
    <w:lvl w:ilvl="0" w:tplc="FA063A64">
      <w:start w:val="1"/>
      <w:numFmt w:val="decimal"/>
      <w:lvlText w:val="%1."/>
      <w:lvlJc w:val="left"/>
      <w:pPr>
        <w:ind w:left="720" w:hanging="360"/>
      </w:pPr>
    </w:lvl>
    <w:lvl w:ilvl="1" w:tplc="6A72060C">
      <w:start w:val="1"/>
      <w:numFmt w:val="lowerLetter"/>
      <w:lvlText w:val="%2."/>
      <w:lvlJc w:val="left"/>
      <w:pPr>
        <w:ind w:left="1440" w:hanging="360"/>
      </w:pPr>
    </w:lvl>
    <w:lvl w:ilvl="2" w:tplc="3BCEDE7E">
      <w:start w:val="1"/>
      <w:numFmt w:val="lowerRoman"/>
      <w:lvlText w:val="%3."/>
      <w:lvlJc w:val="right"/>
      <w:pPr>
        <w:ind w:left="2160" w:hanging="180"/>
      </w:pPr>
    </w:lvl>
    <w:lvl w:ilvl="3" w:tplc="3ECC814A">
      <w:start w:val="1"/>
      <w:numFmt w:val="decimal"/>
      <w:lvlText w:val="%4."/>
      <w:lvlJc w:val="left"/>
      <w:pPr>
        <w:ind w:left="2880" w:hanging="360"/>
      </w:pPr>
    </w:lvl>
    <w:lvl w:ilvl="4" w:tplc="60CE5A5E">
      <w:start w:val="1"/>
      <w:numFmt w:val="lowerLetter"/>
      <w:lvlText w:val="%5."/>
      <w:lvlJc w:val="left"/>
      <w:pPr>
        <w:ind w:left="3600" w:hanging="360"/>
      </w:pPr>
    </w:lvl>
    <w:lvl w:ilvl="5" w:tplc="563CD494">
      <w:start w:val="1"/>
      <w:numFmt w:val="lowerRoman"/>
      <w:lvlText w:val="%6."/>
      <w:lvlJc w:val="right"/>
      <w:pPr>
        <w:ind w:left="4320" w:hanging="180"/>
      </w:pPr>
    </w:lvl>
    <w:lvl w:ilvl="6" w:tplc="BCEA11E8">
      <w:start w:val="1"/>
      <w:numFmt w:val="decimal"/>
      <w:lvlText w:val="%7."/>
      <w:lvlJc w:val="left"/>
      <w:pPr>
        <w:ind w:left="5040" w:hanging="360"/>
      </w:pPr>
    </w:lvl>
    <w:lvl w:ilvl="7" w:tplc="36C23BF6">
      <w:start w:val="1"/>
      <w:numFmt w:val="lowerLetter"/>
      <w:lvlText w:val="%8."/>
      <w:lvlJc w:val="left"/>
      <w:pPr>
        <w:ind w:left="5760" w:hanging="360"/>
      </w:pPr>
    </w:lvl>
    <w:lvl w:ilvl="8" w:tplc="9A1E0160">
      <w:start w:val="1"/>
      <w:numFmt w:val="lowerRoman"/>
      <w:lvlText w:val="%9."/>
      <w:lvlJc w:val="right"/>
      <w:pPr>
        <w:ind w:left="6480" w:hanging="180"/>
      </w:pPr>
    </w:lvl>
  </w:abstractNum>
  <w:abstractNum w:abstractNumId="22">
    <w:nsid w:val="729C0CA3"/>
    <w:multiLevelType w:val="hybridMultilevel"/>
    <w:tmpl w:val="19F4F0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4">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5">
    <w:nsid w:val="7E067F1C"/>
    <w:multiLevelType w:val="hybridMultilevel"/>
    <w:tmpl w:val="1514215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nsid w:val="7F7913AF"/>
    <w:multiLevelType w:val="hybridMultilevel"/>
    <w:tmpl w:val="FFFFFFFF"/>
    <w:lvl w:ilvl="0" w:tplc="AE80F870">
      <w:start w:val="1"/>
      <w:numFmt w:val="decimal"/>
      <w:lvlText w:val="%1."/>
      <w:lvlJc w:val="left"/>
      <w:pPr>
        <w:ind w:left="720" w:hanging="360"/>
      </w:pPr>
    </w:lvl>
    <w:lvl w:ilvl="1" w:tplc="8ADC98AC">
      <w:start w:val="1"/>
      <w:numFmt w:val="lowerLetter"/>
      <w:lvlText w:val="%2."/>
      <w:lvlJc w:val="left"/>
      <w:pPr>
        <w:ind w:left="1440" w:hanging="360"/>
      </w:pPr>
    </w:lvl>
    <w:lvl w:ilvl="2" w:tplc="770EB73A">
      <w:start w:val="1"/>
      <w:numFmt w:val="lowerRoman"/>
      <w:lvlText w:val="%3."/>
      <w:lvlJc w:val="right"/>
      <w:pPr>
        <w:ind w:left="2160" w:hanging="180"/>
      </w:pPr>
    </w:lvl>
    <w:lvl w:ilvl="3" w:tplc="AB8C911A">
      <w:start w:val="1"/>
      <w:numFmt w:val="decimal"/>
      <w:lvlText w:val="%4."/>
      <w:lvlJc w:val="left"/>
      <w:pPr>
        <w:ind w:left="2880" w:hanging="360"/>
      </w:pPr>
    </w:lvl>
    <w:lvl w:ilvl="4" w:tplc="39A84F52">
      <w:start w:val="1"/>
      <w:numFmt w:val="lowerLetter"/>
      <w:lvlText w:val="%5."/>
      <w:lvlJc w:val="left"/>
      <w:pPr>
        <w:ind w:left="3600" w:hanging="360"/>
      </w:pPr>
    </w:lvl>
    <w:lvl w:ilvl="5" w:tplc="82602ABA">
      <w:start w:val="1"/>
      <w:numFmt w:val="lowerRoman"/>
      <w:lvlText w:val="%6."/>
      <w:lvlJc w:val="right"/>
      <w:pPr>
        <w:ind w:left="4320" w:hanging="180"/>
      </w:pPr>
    </w:lvl>
    <w:lvl w:ilvl="6" w:tplc="903E40B2">
      <w:start w:val="1"/>
      <w:numFmt w:val="decimal"/>
      <w:lvlText w:val="%7."/>
      <w:lvlJc w:val="left"/>
      <w:pPr>
        <w:ind w:left="5040" w:hanging="360"/>
      </w:pPr>
    </w:lvl>
    <w:lvl w:ilvl="7" w:tplc="389AEC5C">
      <w:start w:val="1"/>
      <w:numFmt w:val="lowerLetter"/>
      <w:lvlText w:val="%8."/>
      <w:lvlJc w:val="left"/>
      <w:pPr>
        <w:ind w:left="5760" w:hanging="360"/>
      </w:pPr>
    </w:lvl>
    <w:lvl w:ilvl="8" w:tplc="3ACE79F2">
      <w:start w:val="1"/>
      <w:numFmt w:val="lowerRoman"/>
      <w:lvlText w:val="%9."/>
      <w:lvlJc w:val="right"/>
      <w:pPr>
        <w:ind w:left="6480" w:hanging="180"/>
      </w:pPr>
    </w:lvl>
  </w:abstractNum>
  <w:num w:numId="1">
    <w:abstractNumId w:val="21"/>
  </w:num>
  <w:num w:numId="2">
    <w:abstractNumId w:val="26"/>
  </w:num>
  <w:num w:numId="3">
    <w:abstractNumId w:val="20"/>
  </w:num>
  <w:num w:numId="4">
    <w:abstractNumId w:val="18"/>
  </w:num>
  <w:num w:numId="5">
    <w:abstractNumId w:val="17"/>
  </w:num>
  <w:num w:numId="6">
    <w:abstractNumId w:val="13"/>
  </w:num>
  <w:num w:numId="7">
    <w:abstractNumId w:val="14"/>
  </w:num>
  <w:num w:numId="8">
    <w:abstractNumId w:val="12"/>
  </w:num>
  <w:num w:numId="9">
    <w:abstractNumId w:val="22"/>
  </w:num>
  <w:num w:numId="10">
    <w:abstractNumId w:val="11"/>
  </w:num>
  <w:num w:numId="11">
    <w:abstractNumId w:val="10"/>
  </w:num>
  <w:num w:numId="12">
    <w:abstractNumId w:val="25"/>
  </w:num>
  <w:num w:numId="13">
    <w:abstractNumId w:val="16"/>
  </w:num>
  <w:num w:numId="14">
    <w:abstractNumId w:val="24"/>
  </w:num>
  <w:num w:numId="15">
    <w:abstractNumId w:val="15"/>
  </w:num>
  <w:num w:numId="16">
    <w:abstractNumId w:val="23"/>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6FC2"/>
    <w:rsid w:val="0000440B"/>
    <w:rsid w:val="0000458C"/>
    <w:rsid w:val="00013893"/>
    <w:rsid w:val="00016072"/>
    <w:rsid w:val="00017B6E"/>
    <w:rsid w:val="00020E7A"/>
    <w:rsid w:val="00024A55"/>
    <w:rsid w:val="00025FD6"/>
    <w:rsid w:val="000266FD"/>
    <w:rsid w:val="00030914"/>
    <w:rsid w:val="0003344F"/>
    <w:rsid w:val="00037084"/>
    <w:rsid w:val="00041895"/>
    <w:rsid w:val="0005176E"/>
    <w:rsid w:val="00054D3C"/>
    <w:rsid w:val="00057640"/>
    <w:rsid w:val="0006064D"/>
    <w:rsid w:val="000649F6"/>
    <w:rsid w:val="00082070"/>
    <w:rsid w:val="000829E5"/>
    <w:rsid w:val="00083A25"/>
    <w:rsid w:val="000856F9"/>
    <w:rsid w:val="0009516D"/>
    <w:rsid w:val="000A4A5A"/>
    <w:rsid w:val="000A5F67"/>
    <w:rsid w:val="000A7EE3"/>
    <w:rsid w:val="000B4462"/>
    <w:rsid w:val="000B7E2C"/>
    <w:rsid w:val="000C0123"/>
    <w:rsid w:val="000C2F4C"/>
    <w:rsid w:val="000C351E"/>
    <w:rsid w:val="000C3CCA"/>
    <w:rsid w:val="000C7DF6"/>
    <w:rsid w:val="000D22CE"/>
    <w:rsid w:val="000D7145"/>
    <w:rsid w:val="000D7CEF"/>
    <w:rsid w:val="000E1060"/>
    <w:rsid w:val="000E1531"/>
    <w:rsid w:val="000E3ACB"/>
    <w:rsid w:val="000F029E"/>
    <w:rsid w:val="00107589"/>
    <w:rsid w:val="001125D3"/>
    <w:rsid w:val="0011354F"/>
    <w:rsid w:val="001150F7"/>
    <w:rsid w:val="001207C5"/>
    <w:rsid w:val="00131F8C"/>
    <w:rsid w:val="00136FE2"/>
    <w:rsid w:val="0014000E"/>
    <w:rsid w:val="00143523"/>
    <w:rsid w:val="0015094C"/>
    <w:rsid w:val="00150EF9"/>
    <w:rsid w:val="00151B1B"/>
    <w:rsid w:val="00151C69"/>
    <w:rsid w:val="0016229A"/>
    <w:rsid w:val="00167DF4"/>
    <w:rsid w:val="0017356A"/>
    <w:rsid w:val="00184BE6"/>
    <w:rsid w:val="00186CFF"/>
    <w:rsid w:val="00191ABC"/>
    <w:rsid w:val="001923C8"/>
    <w:rsid w:val="00196CBA"/>
    <w:rsid w:val="001A031E"/>
    <w:rsid w:val="001A61FB"/>
    <w:rsid w:val="001A6B11"/>
    <w:rsid w:val="001B2206"/>
    <w:rsid w:val="001B37CD"/>
    <w:rsid w:val="001B3F95"/>
    <w:rsid w:val="001C0A3B"/>
    <w:rsid w:val="001D522B"/>
    <w:rsid w:val="001D5C39"/>
    <w:rsid w:val="001E03F2"/>
    <w:rsid w:val="001E6A7F"/>
    <w:rsid w:val="001F136B"/>
    <w:rsid w:val="001F1AFC"/>
    <w:rsid w:val="001F3669"/>
    <w:rsid w:val="001F43A0"/>
    <w:rsid w:val="001F4417"/>
    <w:rsid w:val="001F5199"/>
    <w:rsid w:val="00200429"/>
    <w:rsid w:val="00204B75"/>
    <w:rsid w:val="002054D5"/>
    <w:rsid w:val="00207FFE"/>
    <w:rsid w:val="00211CF4"/>
    <w:rsid w:val="00223763"/>
    <w:rsid w:val="00226275"/>
    <w:rsid w:val="0023317C"/>
    <w:rsid w:val="002351F7"/>
    <w:rsid w:val="00235A30"/>
    <w:rsid w:val="00240E10"/>
    <w:rsid w:val="002410BD"/>
    <w:rsid w:val="0025187B"/>
    <w:rsid w:val="0025566D"/>
    <w:rsid w:val="0026035A"/>
    <w:rsid w:val="00266CC9"/>
    <w:rsid w:val="00272CB8"/>
    <w:rsid w:val="00275E4D"/>
    <w:rsid w:val="002767C1"/>
    <w:rsid w:val="00281309"/>
    <w:rsid w:val="00286758"/>
    <w:rsid w:val="002877A4"/>
    <w:rsid w:val="00290DD6"/>
    <w:rsid w:val="002912B0"/>
    <w:rsid w:val="00294393"/>
    <w:rsid w:val="002A2D54"/>
    <w:rsid w:val="002A30A7"/>
    <w:rsid w:val="002A416F"/>
    <w:rsid w:val="002B60E0"/>
    <w:rsid w:val="002B61EE"/>
    <w:rsid w:val="002B7B1D"/>
    <w:rsid w:val="002C4D0C"/>
    <w:rsid w:val="002D0376"/>
    <w:rsid w:val="002D1E50"/>
    <w:rsid w:val="002D2666"/>
    <w:rsid w:val="002D2724"/>
    <w:rsid w:val="002D372A"/>
    <w:rsid w:val="002D44E9"/>
    <w:rsid w:val="002D69C7"/>
    <w:rsid w:val="002D7EAF"/>
    <w:rsid w:val="002E1DAE"/>
    <w:rsid w:val="002E5F18"/>
    <w:rsid w:val="002F0330"/>
    <w:rsid w:val="002F37BA"/>
    <w:rsid w:val="00305B19"/>
    <w:rsid w:val="00305C56"/>
    <w:rsid w:val="003071BE"/>
    <w:rsid w:val="00311795"/>
    <w:rsid w:val="00321FCD"/>
    <w:rsid w:val="00323222"/>
    <w:rsid w:val="00323471"/>
    <w:rsid w:val="00326AA0"/>
    <w:rsid w:val="00327731"/>
    <w:rsid w:val="003323E8"/>
    <w:rsid w:val="003325F7"/>
    <w:rsid w:val="003359F9"/>
    <w:rsid w:val="00337B99"/>
    <w:rsid w:val="00340135"/>
    <w:rsid w:val="00344DB4"/>
    <w:rsid w:val="00344EDC"/>
    <w:rsid w:val="003515AA"/>
    <w:rsid w:val="003568C9"/>
    <w:rsid w:val="003574AF"/>
    <w:rsid w:val="00363F47"/>
    <w:rsid w:val="00367B00"/>
    <w:rsid w:val="003703DE"/>
    <w:rsid w:val="00372B38"/>
    <w:rsid w:val="00374017"/>
    <w:rsid w:val="0037431D"/>
    <w:rsid w:val="00374765"/>
    <w:rsid w:val="003855D0"/>
    <w:rsid w:val="00390CFF"/>
    <w:rsid w:val="003915FC"/>
    <w:rsid w:val="00395E72"/>
    <w:rsid w:val="00396575"/>
    <w:rsid w:val="003969DD"/>
    <w:rsid w:val="003A0628"/>
    <w:rsid w:val="003A7ABF"/>
    <w:rsid w:val="003B32F7"/>
    <w:rsid w:val="003B5723"/>
    <w:rsid w:val="003C3EE6"/>
    <w:rsid w:val="003C6761"/>
    <w:rsid w:val="003C6FBF"/>
    <w:rsid w:val="003D02E6"/>
    <w:rsid w:val="003D2341"/>
    <w:rsid w:val="003D38D7"/>
    <w:rsid w:val="003D7658"/>
    <w:rsid w:val="003F04D8"/>
    <w:rsid w:val="003F13FB"/>
    <w:rsid w:val="003F477D"/>
    <w:rsid w:val="003F4C5E"/>
    <w:rsid w:val="003F5EB5"/>
    <w:rsid w:val="00400E31"/>
    <w:rsid w:val="00416FF9"/>
    <w:rsid w:val="004171B9"/>
    <w:rsid w:val="00420380"/>
    <w:rsid w:val="00423A27"/>
    <w:rsid w:val="004268D2"/>
    <w:rsid w:val="004304FF"/>
    <w:rsid w:val="0043307C"/>
    <w:rsid w:val="004367A3"/>
    <w:rsid w:val="004424CE"/>
    <w:rsid w:val="00457623"/>
    <w:rsid w:val="004576B8"/>
    <w:rsid w:val="004625F5"/>
    <w:rsid w:val="004636F2"/>
    <w:rsid w:val="00465003"/>
    <w:rsid w:val="00465A3F"/>
    <w:rsid w:val="00465C6C"/>
    <w:rsid w:val="00467250"/>
    <w:rsid w:val="00471CEB"/>
    <w:rsid w:val="00476F5D"/>
    <w:rsid w:val="004908DC"/>
    <w:rsid w:val="004928C9"/>
    <w:rsid w:val="00495A2D"/>
    <w:rsid w:val="004A16C2"/>
    <w:rsid w:val="004A3783"/>
    <w:rsid w:val="004A5A13"/>
    <w:rsid w:val="004A6143"/>
    <w:rsid w:val="004A6BBF"/>
    <w:rsid w:val="004B02E6"/>
    <w:rsid w:val="004B0AA8"/>
    <w:rsid w:val="004C2023"/>
    <w:rsid w:val="004C604B"/>
    <w:rsid w:val="004C6614"/>
    <w:rsid w:val="004D0F7B"/>
    <w:rsid w:val="004E3C1A"/>
    <w:rsid w:val="004F1346"/>
    <w:rsid w:val="004F2B3F"/>
    <w:rsid w:val="004F6B07"/>
    <w:rsid w:val="00512E8A"/>
    <w:rsid w:val="0051729D"/>
    <w:rsid w:val="005200A1"/>
    <w:rsid w:val="00523555"/>
    <w:rsid w:val="005311A7"/>
    <w:rsid w:val="00537F98"/>
    <w:rsid w:val="0054020D"/>
    <w:rsid w:val="005412F4"/>
    <w:rsid w:val="00544F4D"/>
    <w:rsid w:val="0054600C"/>
    <w:rsid w:val="00546EF1"/>
    <w:rsid w:val="005478FE"/>
    <w:rsid w:val="00555E86"/>
    <w:rsid w:val="00562C29"/>
    <w:rsid w:val="005649E2"/>
    <w:rsid w:val="005706E8"/>
    <w:rsid w:val="005726CA"/>
    <w:rsid w:val="00576852"/>
    <w:rsid w:val="005807E3"/>
    <w:rsid w:val="00582C2F"/>
    <w:rsid w:val="005852EB"/>
    <w:rsid w:val="005922FF"/>
    <w:rsid w:val="00597FD3"/>
    <w:rsid w:val="005A1A52"/>
    <w:rsid w:val="005A5A9B"/>
    <w:rsid w:val="005A765F"/>
    <w:rsid w:val="005B1754"/>
    <w:rsid w:val="005B6805"/>
    <w:rsid w:val="005C2BB3"/>
    <w:rsid w:val="005C4DA9"/>
    <w:rsid w:val="005D2F62"/>
    <w:rsid w:val="005D6688"/>
    <w:rsid w:val="005E3B59"/>
    <w:rsid w:val="005E7636"/>
    <w:rsid w:val="005F5140"/>
    <w:rsid w:val="006015E5"/>
    <w:rsid w:val="00601C21"/>
    <w:rsid w:val="00620054"/>
    <w:rsid w:val="006318B9"/>
    <w:rsid w:val="00636403"/>
    <w:rsid w:val="00645466"/>
    <w:rsid w:val="00645F40"/>
    <w:rsid w:val="00651A01"/>
    <w:rsid w:val="00652D58"/>
    <w:rsid w:val="0065374D"/>
    <w:rsid w:val="00662C14"/>
    <w:rsid w:val="00667164"/>
    <w:rsid w:val="00686C17"/>
    <w:rsid w:val="00687B87"/>
    <w:rsid w:val="00693181"/>
    <w:rsid w:val="00694C26"/>
    <w:rsid w:val="006A332C"/>
    <w:rsid w:val="006A4709"/>
    <w:rsid w:val="006A5428"/>
    <w:rsid w:val="006B3F45"/>
    <w:rsid w:val="006B42EC"/>
    <w:rsid w:val="006B5F4E"/>
    <w:rsid w:val="006C1394"/>
    <w:rsid w:val="006C166B"/>
    <w:rsid w:val="006C2EEB"/>
    <w:rsid w:val="006C695D"/>
    <w:rsid w:val="006D6A3A"/>
    <w:rsid w:val="006E06DE"/>
    <w:rsid w:val="006E4959"/>
    <w:rsid w:val="006E5B26"/>
    <w:rsid w:val="006F3B98"/>
    <w:rsid w:val="00702A75"/>
    <w:rsid w:val="00704155"/>
    <w:rsid w:val="00704E02"/>
    <w:rsid w:val="00717A23"/>
    <w:rsid w:val="0072067E"/>
    <w:rsid w:val="00721A41"/>
    <w:rsid w:val="0073776B"/>
    <w:rsid w:val="00737E8D"/>
    <w:rsid w:val="007416E6"/>
    <w:rsid w:val="00741B22"/>
    <w:rsid w:val="00741F2E"/>
    <w:rsid w:val="007449B8"/>
    <w:rsid w:val="00746B7E"/>
    <w:rsid w:val="00751AB2"/>
    <w:rsid w:val="00753A49"/>
    <w:rsid w:val="00754332"/>
    <w:rsid w:val="0075572C"/>
    <w:rsid w:val="00760D6D"/>
    <w:rsid w:val="0076219A"/>
    <w:rsid w:val="00764E4C"/>
    <w:rsid w:val="00767C4B"/>
    <w:rsid w:val="00770CE1"/>
    <w:rsid w:val="00770F70"/>
    <w:rsid w:val="00772363"/>
    <w:rsid w:val="00773AC0"/>
    <w:rsid w:val="0077651C"/>
    <w:rsid w:val="00777330"/>
    <w:rsid w:val="00777A0B"/>
    <w:rsid w:val="007806B3"/>
    <w:rsid w:val="00782646"/>
    <w:rsid w:val="007830A3"/>
    <w:rsid w:val="007837B8"/>
    <w:rsid w:val="00787B65"/>
    <w:rsid w:val="00793D36"/>
    <w:rsid w:val="00796024"/>
    <w:rsid w:val="007A1BE6"/>
    <w:rsid w:val="007A5AEF"/>
    <w:rsid w:val="007A7839"/>
    <w:rsid w:val="007B0DA7"/>
    <w:rsid w:val="007B2E0B"/>
    <w:rsid w:val="007B347D"/>
    <w:rsid w:val="007C3F64"/>
    <w:rsid w:val="007C6EE9"/>
    <w:rsid w:val="007D0556"/>
    <w:rsid w:val="007D4632"/>
    <w:rsid w:val="007D57BF"/>
    <w:rsid w:val="007E22E8"/>
    <w:rsid w:val="007E52A9"/>
    <w:rsid w:val="007F351A"/>
    <w:rsid w:val="007F3D1D"/>
    <w:rsid w:val="00805654"/>
    <w:rsid w:val="00807479"/>
    <w:rsid w:val="0081646B"/>
    <w:rsid w:val="008169B0"/>
    <w:rsid w:val="00830E3E"/>
    <w:rsid w:val="008425AD"/>
    <w:rsid w:val="00847433"/>
    <w:rsid w:val="00847978"/>
    <w:rsid w:val="00851D99"/>
    <w:rsid w:val="00855BB4"/>
    <w:rsid w:val="0086319B"/>
    <w:rsid w:val="0087132B"/>
    <w:rsid w:val="00871389"/>
    <w:rsid w:val="00872354"/>
    <w:rsid w:val="008725BC"/>
    <w:rsid w:val="008740B0"/>
    <w:rsid w:val="00877CDA"/>
    <w:rsid w:val="00882076"/>
    <w:rsid w:val="008875A1"/>
    <w:rsid w:val="00891F08"/>
    <w:rsid w:val="00892B2F"/>
    <w:rsid w:val="00893364"/>
    <w:rsid w:val="00897C17"/>
    <w:rsid w:val="008A2ACD"/>
    <w:rsid w:val="008A57F3"/>
    <w:rsid w:val="008B3AA8"/>
    <w:rsid w:val="008B7F75"/>
    <w:rsid w:val="008C0E76"/>
    <w:rsid w:val="008C6A08"/>
    <w:rsid w:val="008E284C"/>
    <w:rsid w:val="008E2C1F"/>
    <w:rsid w:val="008E4928"/>
    <w:rsid w:val="008E7114"/>
    <w:rsid w:val="008F2E90"/>
    <w:rsid w:val="008F3D05"/>
    <w:rsid w:val="008F6686"/>
    <w:rsid w:val="00900BE9"/>
    <w:rsid w:val="00902926"/>
    <w:rsid w:val="00902A8B"/>
    <w:rsid w:val="0090460E"/>
    <w:rsid w:val="009105A4"/>
    <w:rsid w:val="00911BF9"/>
    <w:rsid w:val="00912D01"/>
    <w:rsid w:val="00922087"/>
    <w:rsid w:val="009227EA"/>
    <w:rsid w:val="00926A2A"/>
    <w:rsid w:val="00933120"/>
    <w:rsid w:val="00934878"/>
    <w:rsid w:val="009463F6"/>
    <w:rsid w:val="00947985"/>
    <w:rsid w:val="00951D28"/>
    <w:rsid w:val="009539B0"/>
    <w:rsid w:val="00954047"/>
    <w:rsid w:val="0095764A"/>
    <w:rsid w:val="00962342"/>
    <w:rsid w:val="009731CC"/>
    <w:rsid w:val="009827BE"/>
    <w:rsid w:val="00984260"/>
    <w:rsid w:val="009904EE"/>
    <w:rsid w:val="00991D9F"/>
    <w:rsid w:val="009A0963"/>
    <w:rsid w:val="009A1BB7"/>
    <w:rsid w:val="009A2343"/>
    <w:rsid w:val="009A354D"/>
    <w:rsid w:val="009A4FB2"/>
    <w:rsid w:val="009B1570"/>
    <w:rsid w:val="009B17E4"/>
    <w:rsid w:val="009B1FE4"/>
    <w:rsid w:val="009B3A55"/>
    <w:rsid w:val="009C1348"/>
    <w:rsid w:val="009C1FFD"/>
    <w:rsid w:val="009C21AB"/>
    <w:rsid w:val="009C2FC2"/>
    <w:rsid w:val="009C67B9"/>
    <w:rsid w:val="009C7D81"/>
    <w:rsid w:val="009D03E7"/>
    <w:rsid w:val="009D1E05"/>
    <w:rsid w:val="009D6B34"/>
    <w:rsid w:val="009E240F"/>
    <w:rsid w:val="009E4F6E"/>
    <w:rsid w:val="009F0A29"/>
    <w:rsid w:val="009F0FD0"/>
    <w:rsid w:val="009F39E7"/>
    <w:rsid w:val="00A01FF5"/>
    <w:rsid w:val="00A03FBC"/>
    <w:rsid w:val="00A057A2"/>
    <w:rsid w:val="00A2198E"/>
    <w:rsid w:val="00A22C8D"/>
    <w:rsid w:val="00A22FC1"/>
    <w:rsid w:val="00A35A02"/>
    <w:rsid w:val="00A4425A"/>
    <w:rsid w:val="00A533B1"/>
    <w:rsid w:val="00A62542"/>
    <w:rsid w:val="00A62D94"/>
    <w:rsid w:val="00A657E1"/>
    <w:rsid w:val="00A72A39"/>
    <w:rsid w:val="00A72CD9"/>
    <w:rsid w:val="00A8025E"/>
    <w:rsid w:val="00A82361"/>
    <w:rsid w:val="00A9010D"/>
    <w:rsid w:val="00A943C7"/>
    <w:rsid w:val="00A95CA0"/>
    <w:rsid w:val="00AA3A32"/>
    <w:rsid w:val="00AB03FB"/>
    <w:rsid w:val="00AB6B27"/>
    <w:rsid w:val="00AC1C8A"/>
    <w:rsid w:val="00AD0049"/>
    <w:rsid w:val="00AD3346"/>
    <w:rsid w:val="00AE1644"/>
    <w:rsid w:val="00AF1594"/>
    <w:rsid w:val="00AF2291"/>
    <w:rsid w:val="00AF32CC"/>
    <w:rsid w:val="00AF3DA4"/>
    <w:rsid w:val="00B05719"/>
    <w:rsid w:val="00B063F5"/>
    <w:rsid w:val="00B12B67"/>
    <w:rsid w:val="00B14394"/>
    <w:rsid w:val="00B32E02"/>
    <w:rsid w:val="00B37A10"/>
    <w:rsid w:val="00B520A2"/>
    <w:rsid w:val="00B5359D"/>
    <w:rsid w:val="00B5583E"/>
    <w:rsid w:val="00B6221B"/>
    <w:rsid w:val="00B6262B"/>
    <w:rsid w:val="00B63078"/>
    <w:rsid w:val="00B65BFE"/>
    <w:rsid w:val="00B7696D"/>
    <w:rsid w:val="00B76A28"/>
    <w:rsid w:val="00B80DB6"/>
    <w:rsid w:val="00B86FC2"/>
    <w:rsid w:val="00B919DD"/>
    <w:rsid w:val="00B95C4D"/>
    <w:rsid w:val="00B97681"/>
    <w:rsid w:val="00BB3028"/>
    <w:rsid w:val="00BC0253"/>
    <w:rsid w:val="00BD3902"/>
    <w:rsid w:val="00BE0C23"/>
    <w:rsid w:val="00BE22A6"/>
    <w:rsid w:val="00BF12D7"/>
    <w:rsid w:val="00BF421A"/>
    <w:rsid w:val="00BF6DD8"/>
    <w:rsid w:val="00C0020B"/>
    <w:rsid w:val="00C04782"/>
    <w:rsid w:val="00C05359"/>
    <w:rsid w:val="00C11FE3"/>
    <w:rsid w:val="00C12DA9"/>
    <w:rsid w:val="00C13B7E"/>
    <w:rsid w:val="00C270D3"/>
    <w:rsid w:val="00C303EA"/>
    <w:rsid w:val="00C3388E"/>
    <w:rsid w:val="00C37DD3"/>
    <w:rsid w:val="00C56862"/>
    <w:rsid w:val="00C63137"/>
    <w:rsid w:val="00C65EA4"/>
    <w:rsid w:val="00C6795C"/>
    <w:rsid w:val="00C70A93"/>
    <w:rsid w:val="00C76C40"/>
    <w:rsid w:val="00C82FBF"/>
    <w:rsid w:val="00C863F6"/>
    <w:rsid w:val="00C93A1A"/>
    <w:rsid w:val="00C93E06"/>
    <w:rsid w:val="00C9524D"/>
    <w:rsid w:val="00CA0991"/>
    <w:rsid w:val="00CA2C26"/>
    <w:rsid w:val="00CA4706"/>
    <w:rsid w:val="00CA4B07"/>
    <w:rsid w:val="00CA5AA7"/>
    <w:rsid w:val="00CA6006"/>
    <w:rsid w:val="00CA6E7A"/>
    <w:rsid w:val="00CB2D26"/>
    <w:rsid w:val="00CC108F"/>
    <w:rsid w:val="00CC28C4"/>
    <w:rsid w:val="00CD1594"/>
    <w:rsid w:val="00CD280F"/>
    <w:rsid w:val="00CE58A6"/>
    <w:rsid w:val="00CE711C"/>
    <w:rsid w:val="00CF24DB"/>
    <w:rsid w:val="00CF3093"/>
    <w:rsid w:val="00CF532A"/>
    <w:rsid w:val="00CF65CF"/>
    <w:rsid w:val="00D010F4"/>
    <w:rsid w:val="00D031EE"/>
    <w:rsid w:val="00D055BD"/>
    <w:rsid w:val="00D102FA"/>
    <w:rsid w:val="00D136A6"/>
    <w:rsid w:val="00D164D5"/>
    <w:rsid w:val="00D210B5"/>
    <w:rsid w:val="00D21713"/>
    <w:rsid w:val="00D30382"/>
    <w:rsid w:val="00D3362A"/>
    <w:rsid w:val="00D36020"/>
    <w:rsid w:val="00D374AE"/>
    <w:rsid w:val="00D452AF"/>
    <w:rsid w:val="00D47DBA"/>
    <w:rsid w:val="00D52595"/>
    <w:rsid w:val="00D60053"/>
    <w:rsid w:val="00D615E8"/>
    <w:rsid w:val="00D63D82"/>
    <w:rsid w:val="00D70734"/>
    <w:rsid w:val="00D70BDF"/>
    <w:rsid w:val="00D75559"/>
    <w:rsid w:val="00D75B7D"/>
    <w:rsid w:val="00D81199"/>
    <w:rsid w:val="00D811C5"/>
    <w:rsid w:val="00D82332"/>
    <w:rsid w:val="00D9007D"/>
    <w:rsid w:val="00D93BB2"/>
    <w:rsid w:val="00D96F7A"/>
    <w:rsid w:val="00DA6A76"/>
    <w:rsid w:val="00DB1EA0"/>
    <w:rsid w:val="00DB33BB"/>
    <w:rsid w:val="00DB534F"/>
    <w:rsid w:val="00DB55FA"/>
    <w:rsid w:val="00DC0630"/>
    <w:rsid w:val="00DC066D"/>
    <w:rsid w:val="00DD0855"/>
    <w:rsid w:val="00DD6981"/>
    <w:rsid w:val="00DD6ED4"/>
    <w:rsid w:val="00DE0D81"/>
    <w:rsid w:val="00DE4A82"/>
    <w:rsid w:val="00DE76EE"/>
    <w:rsid w:val="00DF0BA3"/>
    <w:rsid w:val="00DF478F"/>
    <w:rsid w:val="00DF619D"/>
    <w:rsid w:val="00DF72A4"/>
    <w:rsid w:val="00E00FBE"/>
    <w:rsid w:val="00E0181F"/>
    <w:rsid w:val="00E04DF3"/>
    <w:rsid w:val="00E061B4"/>
    <w:rsid w:val="00E100EF"/>
    <w:rsid w:val="00E109E2"/>
    <w:rsid w:val="00E11FD7"/>
    <w:rsid w:val="00E14883"/>
    <w:rsid w:val="00E2186D"/>
    <w:rsid w:val="00E33704"/>
    <w:rsid w:val="00E33912"/>
    <w:rsid w:val="00E34E61"/>
    <w:rsid w:val="00E35A2B"/>
    <w:rsid w:val="00E40CC5"/>
    <w:rsid w:val="00E41CC5"/>
    <w:rsid w:val="00E64CF2"/>
    <w:rsid w:val="00E66ECB"/>
    <w:rsid w:val="00E76D19"/>
    <w:rsid w:val="00E7732E"/>
    <w:rsid w:val="00E8202E"/>
    <w:rsid w:val="00E916CF"/>
    <w:rsid w:val="00E94D7D"/>
    <w:rsid w:val="00E9564D"/>
    <w:rsid w:val="00EA0E90"/>
    <w:rsid w:val="00EA35B9"/>
    <w:rsid w:val="00EA41E2"/>
    <w:rsid w:val="00EA75B9"/>
    <w:rsid w:val="00EB1F6C"/>
    <w:rsid w:val="00EB4DFE"/>
    <w:rsid w:val="00EB51C5"/>
    <w:rsid w:val="00EB5202"/>
    <w:rsid w:val="00EB5368"/>
    <w:rsid w:val="00EB7999"/>
    <w:rsid w:val="00EC0DF3"/>
    <w:rsid w:val="00EC4C23"/>
    <w:rsid w:val="00EC561A"/>
    <w:rsid w:val="00ED30F1"/>
    <w:rsid w:val="00ED4771"/>
    <w:rsid w:val="00EE2A34"/>
    <w:rsid w:val="00EE4FEF"/>
    <w:rsid w:val="00EE7DA7"/>
    <w:rsid w:val="00EF276E"/>
    <w:rsid w:val="00EF293E"/>
    <w:rsid w:val="00EF5677"/>
    <w:rsid w:val="00EF63EA"/>
    <w:rsid w:val="00F007D1"/>
    <w:rsid w:val="00F15121"/>
    <w:rsid w:val="00F16363"/>
    <w:rsid w:val="00F17CDC"/>
    <w:rsid w:val="00F21402"/>
    <w:rsid w:val="00F25A5F"/>
    <w:rsid w:val="00F342AD"/>
    <w:rsid w:val="00F40179"/>
    <w:rsid w:val="00F429AE"/>
    <w:rsid w:val="00F4404B"/>
    <w:rsid w:val="00F44A24"/>
    <w:rsid w:val="00F452BA"/>
    <w:rsid w:val="00F47885"/>
    <w:rsid w:val="00F54CD1"/>
    <w:rsid w:val="00F6367C"/>
    <w:rsid w:val="00F66AF5"/>
    <w:rsid w:val="00F732EB"/>
    <w:rsid w:val="00F812B5"/>
    <w:rsid w:val="00F85AA0"/>
    <w:rsid w:val="00F90BDA"/>
    <w:rsid w:val="00F9705A"/>
    <w:rsid w:val="00FB1146"/>
    <w:rsid w:val="00FB290D"/>
    <w:rsid w:val="00FB6633"/>
    <w:rsid w:val="00FC1ACF"/>
    <w:rsid w:val="00FC39E2"/>
    <w:rsid w:val="00FC4B90"/>
    <w:rsid w:val="00FC65F7"/>
    <w:rsid w:val="00FD1740"/>
    <w:rsid w:val="00FD28B6"/>
    <w:rsid w:val="00FD5399"/>
    <w:rsid w:val="00FE04AF"/>
    <w:rsid w:val="00FE213C"/>
    <w:rsid w:val="00FE4BDE"/>
    <w:rsid w:val="00FE50D7"/>
    <w:rsid w:val="00FE7D16"/>
    <w:rsid w:val="00FF0567"/>
    <w:rsid w:val="00FF5FAD"/>
    <w:rsid w:val="00FF71D4"/>
    <w:rsid w:val="69CC8DE5"/>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523555"/>
    <w:pPr>
      <w:spacing w:after="200" w:line="276" w:lineRule="auto"/>
    </w:pPr>
    <w:rPr>
      <w:lang w:eastAsia="en-US"/>
    </w:rPr>
  </w:style>
  <w:style w:type="paragraph" w:styleId="Heading1">
    <w:name w:val="heading 1"/>
    <w:basedOn w:val="Normal"/>
    <w:next w:val="Normal"/>
    <w:link w:val="Heading1Char1"/>
    <w:uiPriority w:val="99"/>
    <w:qFormat/>
    <w:rsid w:val="0003344F"/>
    <w:pPr>
      <w:keepNext/>
      <w:spacing w:before="240" w:after="60" w:line="240" w:lineRule="auto"/>
      <w:outlineLvl w:val="0"/>
    </w:pPr>
    <w:rPr>
      <w:rFonts w:ascii="Cambria" w:hAnsi="Cambria" w:cs="Cambria"/>
      <w:b/>
      <w:bCs/>
      <w:kern w:val="32"/>
      <w:sz w:val="32"/>
      <w:szCs w:val="32"/>
    </w:rPr>
  </w:style>
  <w:style w:type="paragraph" w:styleId="Heading2">
    <w:name w:val="heading 2"/>
    <w:basedOn w:val="Normal"/>
    <w:next w:val="Normal"/>
    <w:link w:val="Heading2Char1"/>
    <w:uiPriority w:val="99"/>
    <w:qFormat/>
    <w:rsid w:val="0003344F"/>
    <w:pPr>
      <w:keepNext/>
      <w:spacing w:before="240" w:after="60" w:line="240" w:lineRule="auto"/>
      <w:outlineLvl w:val="1"/>
    </w:pPr>
    <w:rPr>
      <w:rFonts w:ascii="Cambria" w:hAnsi="Cambria" w:cs="Cambria"/>
      <w:b/>
      <w:bCs/>
      <w:i/>
      <w:iCs/>
      <w:sz w:val="28"/>
      <w:szCs w:val="28"/>
    </w:rPr>
  </w:style>
  <w:style w:type="paragraph" w:styleId="Heading3">
    <w:name w:val="heading 3"/>
    <w:basedOn w:val="Normal"/>
    <w:next w:val="Normal"/>
    <w:link w:val="Heading3Char1"/>
    <w:uiPriority w:val="99"/>
    <w:qFormat/>
    <w:rsid w:val="0003344F"/>
    <w:pPr>
      <w:keepNext/>
      <w:spacing w:before="240" w:after="60" w:line="240" w:lineRule="auto"/>
      <w:outlineLvl w:val="2"/>
    </w:pPr>
    <w:rPr>
      <w:rFonts w:ascii="Cambria" w:hAnsi="Cambria" w:cs="Cambria"/>
      <w:b/>
      <w:bCs/>
      <w:sz w:val="26"/>
      <w:szCs w:val="26"/>
    </w:rPr>
  </w:style>
  <w:style w:type="paragraph" w:styleId="Heading4">
    <w:name w:val="heading 4"/>
    <w:basedOn w:val="Normal"/>
    <w:next w:val="Normal"/>
    <w:link w:val="Heading4Char1"/>
    <w:uiPriority w:val="99"/>
    <w:qFormat/>
    <w:rsid w:val="0003344F"/>
    <w:pPr>
      <w:keepNext/>
      <w:spacing w:before="240" w:after="60" w:line="240" w:lineRule="auto"/>
      <w:outlineLvl w:val="3"/>
    </w:pPr>
    <w:rPr>
      <w:b/>
      <w:bCs/>
      <w:sz w:val="28"/>
      <w:szCs w:val="28"/>
    </w:rPr>
  </w:style>
  <w:style w:type="paragraph" w:styleId="Heading5">
    <w:name w:val="heading 5"/>
    <w:basedOn w:val="Normal"/>
    <w:next w:val="Normal"/>
    <w:link w:val="Heading5Char1"/>
    <w:uiPriority w:val="99"/>
    <w:qFormat/>
    <w:rsid w:val="0003344F"/>
    <w:pPr>
      <w:spacing w:before="240" w:after="60" w:line="240" w:lineRule="auto"/>
      <w:outlineLvl w:val="4"/>
    </w:pPr>
    <w:rPr>
      <w:b/>
      <w:bCs/>
      <w:i/>
      <w:iCs/>
      <w:sz w:val="26"/>
      <w:szCs w:val="26"/>
    </w:rPr>
  </w:style>
  <w:style w:type="paragraph" w:styleId="Heading6">
    <w:name w:val="heading 6"/>
    <w:basedOn w:val="Normal"/>
    <w:next w:val="Normal"/>
    <w:link w:val="Heading6Char1"/>
    <w:uiPriority w:val="99"/>
    <w:qFormat/>
    <w:rsid w:val="0003344F"/>
    <w:pPr>
      <w:spacing w:before="240" w:after="60" w:line="240" w:lineRule="auto"/>
      <w:outlineLvl w:val="5"/>
    </w:pPr>
    <w:rPr>
      <w:b/>
      <w:bCs/>
    </w:rPr>
  </w:style>
  <w:style w:type="paragraph" w:styleId="Heading7">
    <w:name w:val="heading 7"/>
    <w:basedOn w:val="Normal"/>
    <w:next w:val="Normal"/>
    <w:link w:val="Heading7Char1"/>
    <w:uiPriority w:val="99"/>
    <w:qFormat/>
    <w:rsid w:val="0003344F"/>
    <w:pPr>
      <w:spacing w:before="240" w:after="60" w:line="240" w:lineRule="auto"/>
      <w:outlineLvl w:val="6"/>
    </w:pPr>
  </w:style>
  <w:style w:type="paragraph" w:styleId="Heading8">
    <w:name w:val="heading 8"/>
    <w:basedOn w:val="Normal"/>
    <w:next w:val="Normal"/>
    <w:link w:val="Heading8Char1"/>
    <w:uiPriority w:val="99"/>
    <w:qFormat/>
    <w:rsid w:val="0003344F"/>
    <w:pPr>
      <w:spacing w:before="240" w:after="60" w:line="240" w:lineRule="auto"/>
      <w:outlineLvl w:val="7"/>
    </w:pPr>
    <w:rPr>
      <w:i/>
      <w:iCs/>
    </w:rPr>
  </w:style>
  <w:style w:type="paragraph" w:styleId="Heading9">
    <w:name w:val="heading 9"/>
    <w:basedOn w:val="Normal"/>
    <w:next w:val="Normal"/>
    <w:link w:val="Heading9Char1"/>
    <w:uiPriority w:val="99"/>
    <w:qFormat/>
    <w:rsid w:val="0003344F"/>
    <w:pPr>
      <w:spacing w:before="240" w:after="60" w:line="240" w:lineRule="auto"/>
      <w:outlineLvl w:val="8"/>
    </w:pPr>
    <w:rPr>
      <w:rFonts w:ascii="Cambria" w:hAnsi="Cambria" w:cs="Cambri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5F67"/>
    <w:rPr>
      <w:rFonts w:ascii="Cambria" w:hAnsi="Cambria" w:cs="Cambria"/>
      <w:b/>
      <w:bCs/>
      <w:kern w:val="32"/>
      <w:sz w:val="32"/>
      <w:szCs w:val="32"/>
      <w:lang w:eastAsia="en-US"/>
    </w:rPr>
  </w:style>
  <w:style w:type="character" w:customStyle="1" w:styleId="Heading2Char">
    <w:name w:val="Heading 2 Char"/>
    <w:basedOn w:val="DefaultParagraphFont"/>
    <w:link w:val="Heading2"/>
    <w:uiPriority w:val="99"/>
    <w:semiHidden/>
    <w:locked/>
    <w:rsid w:val="000A5F67"/>
    <w:rPr>
      <w:rFonts w:ascii="Cambria" w:hAnsi="Cambria" w:cs="Cambria"/>
      <w:b/>
      <w:bCs/>
      <w:i/>
      <w:iCs/>
      <w:sz w:val="28"/>
      <w:szCs w:val="28"/>
      <w:lang w:eastAsia="en-US"/>
    </w:rPr>
  </w:style>
  <w:style w:type="character" w:customStyle="1" w:styleId="Heading3Char">
    <w:name w:val="Heading 3 Char"/>
    <w:basedOn w:val="DefaultParagraphFont"/>
    <w:link w:val="Heading3"/>
    <w:uiPriority w:val="99"/>
    <w:semiHidden/>
    <w:locked/>
    <w:rsid w:val="000A5F67"/>
    <w:rPr>
      <w:rFonts w:ascii="Cambria" w:hAnsi="Cambria" w:cs="Cambria"/>
      <w:b/>
      <w:bCs/>
      <w:sz w:val="26"/>
      <w:szCs w:val="26"/>
      <w:lang w:eastAsia="en-US"/>
    </w:rPr>
  </w:style>
  <w:style w:type="character" w:customStyle="1" w:styleId="Heading4Char">
    <w:name w:val="Heading 4 Char"/>
    <w:basedOn w:val="DefaultParagraphFont"/>
    <w:link w:val="Heading4"/>
    <w:uiPriority w:val="99"/>
    <w:semiHidden/>
    <w:locked/>
    <w:rsid w:val="000A5F67"/>
    <w:rPr>
      <w:rFonts w:ascii="Calibri" w:hAnsi="Calibri" w:cs="Calibri"/>
      <w:b/>
      <w:bCs/>
      <w:sz w:val="28"/>
      <w:szCs w:val="28"/>
      <w:lang w:eastAsia="en-US"/>
    </w:rPr>
  </w:style>
  <w:style w:type="character" w:customStyle="1" w:styleId="Heading5Char">
    <w:name w:val="Heading 5 Char"/>
    <w:basedOn w:val="DefaultParagraphFont"/>
    <w:link w:val="Heading5"/>
    <w:uiPriority w:val="99"/>
    <w:semiHidden/>
    <w:locked/>
    <w:rsid w:val="000A5F67"/>
    <w:rPr>
      <w:rFonts w:ascii="Calibri" w:hAnsi="Calibri" w:cs="Calibri"/>
      <w:b/>
      <w:bCs/>
      <w:i/>
      <w:iCs/>
      <w:sz w:val="26"/>
      <w:szCs w:val="26"/>
      <w:lang w:eastAsia="en-US"/>
    </w:rPr>
  </w:style>
  <w:style w:type="character" w:customStyle="1" w:styleId="Heading6Char">
    <w:name w:val="Heading 6 Char"/>
    <w:basedOn w:val="DefaultParagraphFont"/>
    <w:link w:val="Heading6"/>
    <w:uiPriority w:val="99"/>
    <w:semiHidden/>
    <w:locked/>
    <w:rsid w:val="000A5F67"/>
    <w:rPr>
      <w:rFonts w:ascii="Calibri" w:hAnsi="Calibri" w:cs="Calibri"/>
      <w:b/>
      <w:bCs/>
      <w:lang w:eastAsia="en-US"/>
    </w:rPr>
  </w:style>
  <w:style w:type="character" w:customStyle="1" w:styleId="Heading7Char">
    <w:name w:val="Heading 7 Char"/>
    <w:basedOn w:val="DefaultParagraphFont"/>
    <w:link w:val="Heading7"/>
    <w:uiPriority w:val="99"/>
    <w:semiHidden/>
    <w:locked/>
    <w:rsid w:val="000A5F67"/>
    <w:rPr>
      <w:rFonts w:ascii="Calibri" w:hAnsi="Calibri" w:cs="Calibri"/>
      <w:sz w:val="24"/>
      <w:szCs w:val="24"/>
      <w:lang w:eastAsia="en-US"/>
    </w:rPr>
  </w:style>
  <w:style w:type="character" w:customStyle="1" w:styleId="Heading8Char">
    <w:name w:val="Heading 8 Char"/>
    <w:basedOn w:val="DefaultParagraphFont"/>
    <w:link w:val="Heading8"/>
    <w:uiPriority w:val="99"/>
    <w:semiHidden/>
    <w:locked/>
    <w:rsid w:val="000A5F67"/>
    <w:rPr>
      <w:rFonts w:ascii="Calibri" w:hAnsi="Calibri" w:cs="Calibri"/>
      <w:i/>
      <w:iCs/>
      <w:sz w:val="24"/>
      <w:szCs w:val="24"/>
      <w:lang w:eastAsia="en-US"/>
    </w:rPr>
  </w:style>
  <w:style w:type="character" w:customStyle="1" w:styleId="Heading9Char">
    <w:name w:val="Heading 9 Char"/>
    <w:basedOn w:val="DefaultParagraphFont"/>
    <w:link w:val="Heading9"/>
    <w:uiPriority w:val="99"/>
    <w:semiHidden/>
    <w:locked/>
    <w:rsid w:val="000A5F67"/>
    <w:rPr>
      <w:rFonts w:ascii="Cambria" w:hAnsi="Cambria" w:cs="Cambria"/>
      <w:lang w:eastAsia="en-US"/>
    </w:rPr>
  </w:style>
  <w:style w:type="character" w:customStyle="1" w:styleId="Heading1Char1">
    <w:name w:val="Heading 1 Char1"/>
    <w:basedOn w:val="DefaultParagraphFont"/>
    <w:link w:val="Heading1"/>
    <w:uiPriority w:val="99"/>
    <w:locked/>
    <w:rsid w:val="0003344F"/>
    <w:rPr>
      <w:rFonts w:ascii="Cambria" w:hAnsi="Cambria" w:cs="Cambria"/>
      <w:b/>
      <w:bCs/>
      <w:kern w:val="32"/>
      <w:sz w:val="32"/>
      <w:szCs w:val="32"/>
    </w:rPr>
  </w:style>
  <w:style w:type="character" w:customStyle="1" w:styleId="Heading2Char1">
    <w:name w:val="Heading 2 Char1"/>
    <w:basedOn w:val="DefaultParagraphFont"/>
    <w:link w:val="Heading2"/>
    <w:uiPriority w:val="99"/>
    <w:semiHidden/>
    <w:locked/>
    <w:rsid w:val="0003344F"/>
    <w:rPr>
      <w:rFonts w:ascii="Cambria" w:hAnsi="Cambria" w:cs="Cambria"/>
      <w:b/>
      <w:bCs/>
      <w:i/>
      <w:iCs/>
      <w:sz w:val="28"/>
      <w:szCs w:val="28"/>
    </w:rPr>
  </w:style>
  <w:style w:type="character" w:customStyle="1" w:styleId="Heading3Char1">
    <w:name w:val="Heading 3 Char1"/>
    <w:basedOn w:val="DefaultParagraphFont"/>
    <w:link w:val="Heading3"/>
    <w:uiPriority w:val="99"/>
    <w:semiHidden/>
    <w:locked/>
    <w:rsid w:val="0003344F"/>
    <w:rPr>
      <w:rFonts w:ascii="Cambria" w:hAnsi="Cambria" w:cs="Cambria"/>
      <w:b/>
      <w:bCs/>
      <w:sz w:val="26"/>
      <w:szCs w:val="26"/>
    </w:rPr>
  </w:style>
  <w:style w:type="character" w:customStyle="1" w:styleId="Heading4Char1">
    <w:name w:val="Heading 4 Char1"/>
    <w:basedOn w:val="DefaultParagraphFont"/>
    <w:link w:val="Heading4"/>
    <w:uiPriority w:val="99"/>
    <w:semiHidden/>
    <w:locked/>
    <w:rsid w:val="0003344F"/>
    <w:rPr>
      <w:rFonts w:eastAsia="Times New Roman"/>
      <w:b/>
      <w:bCs/>
      <w:sz w:val="28"/>
      <w:szCs w:val="28"/>
    </w:rPr>
  </w:style>
  <w:style w:type="character" w:customStyle="1" w:styleId="Heading5Char1">
    <w:name w:val="Heading 5 Char1"/>
    <w:basedOn w:val="DefaultParagraphFont"/>
    <w:link w:val="Heading5"/>
    <w:uiPriority w:val="99"/>
    <w:semiHidden/>
    <w:locked/>
    <w:rsid w:val="0003344F"/>
    <w:rPr>
      <w:rFonts w:eastAsia="Times New Roman"/>
      <w:b/>
      <w:bCs/>
      <w:i/>
      <w:iCs/>
      <w:sz w:val="26"/>
      <w:szCs w:val="26"/>
    </w:rPr>
  </w:style>
  <w:style w:type="character" w:customStyle="1" w:styleId="Heading6Char1">
    <w:name w:val="Heading 6 Char1"/>
    <w:basedOn w:val="DefaultParagraphFont"/>
    <w:link w:val="Heading6"/>
    <w:uiPriority w:val="99"/>
    <w:semiHidden/>
    <w:locked/>
    <w:rsid w:val="0003344F"/>
    <w:rPr>
      <w:rFonts w:eastAsia="Times New Roman"/>
      <w:b/>
      <w:bCs/>
      <w:sz w:val="22"/>
      <w:szCs w:val="22"/>
    </w:rPr>
  </w:style>
  <w:style w:type="character" w:customStyle="1" w:styleId="Heading7Char1">
    <w:name w:val="Heading 7 Char1"/>
    <w:basedOn w:val="DefaultParagraphFont"/>
    <w:link w:val="Heading7"/>
    <w:uiPriority w:val="99"/>
    <w:semiHidden/>
    <w:locked/>
    <w:rsid w:val="0003344F"/>
    <w:rPr>
      <w:rFonts w:eastAsia="Times New Roman"/>
      <w:sz w:val="24"/>
      <w:szCs w:val="24"/>
    </w:rPr>
  </w:style>
  <w:style w:type="character" w:customStyle="1" w:styleId="Heading8Char1">
    <w:name w:val="Heading 8 Char1"/>
    <w:basedOn w:val="DefaultParagraphFont"/>
    <w:link w:val="Heading8"/>
    <w:uiPriority w:val="99"/>
    <w:semiHidden/>
    <w:locked/>
    <w:rsid w:val="0003344F"/>
    <w:rPr>
      <w:rFonts w:eastAsia="Times New Roman"/>
      <w:i/>
      <w:iCs/>
      <w:sz w:val="24"/>
      <w:szCs w:val="24"/>
    </w:rPr>
  </w:style>
  <w:style w:type="character" w:customStyle="1" w:styleId="Heading9Char1">
    <w:name w:val="Heading 9 Char1"/>
    <w:basedOn w:val="DefaultParagraphFont"/>
    <w:link w:val="Heading9"/>
    <w:uiPriority w:val="99"/>
    <w:semiHidden/>
    <w:locked/>
    <w:rsid w:val="0003344F"/>
    <w:rPr>
      <w:rFonts w:ascii="Cambria" w:hAnsi="Cambria" w:cs="Cambria"/>
      <w:sz w:val="22"/>
      <w:szCs w:val="22"/>
    </w:rPr>
  </w:style>
  <w:style w:type="table" w:styleId="TableGrid">
    <w:name w:val="Table Grid"/>
    <w:basedOn w:val="TableNormal"/>
    <w:uiPriority w:val="99"/>
    <w:rsid w:val="00B86FC2"/>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1"/>
    <w:uiPriority w:val="99"/>
    <w:rsid w:val="0010758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0A5F67"/>
    <w:rPr>
      <w:sz w:val="36"/>
      <w:szCs w:val="36"/>
      <w:lang w:eastAsia="en-US"/>
    </w:rPr>
  </w:style>
  <w:style w:type="character" w:customStyle="1" w:styleId="HeaderChar1">
    <w:name w:val="Header Char1"/>
    <w:basedOn w:val="DefaultParagraphFont"/>
    <w:link w:val="Header"/>
    <w:uiPriority w:val="99"/>
    <w:locked/>
    <w:rsid w:val="00107589"/>
  </w:style>
  <w:style w:type="paragraph" w:styleId="Footer">
    <w:name w:val="footer"/>
    <w:basedOn w:val="Normal"/>
    <w:link w:val="FooterChar1"/>
    <w:uiPriority w:val="99"/>
    <w:rsid w:val="00107589"/>
    <w:pPr>
      <w:tabs>
        <w:tab w:val="center" w:pos="4536"/>
        <w:tab w:val="right" w:pos="9072"/>
      </w:tabs>
      <w:spacing w:after="0" w:line="240" w:lineRule="auto"/>
    </w:pPr>
  </w:style>
  <w:style w:type="character" w:customStyle="1" w:styleId="FooterChar">
    <w:name w:val="Footer Char"/>
    <w:basedOn w:val="DefaultParagraphFont"/>
    <w:link w:val="Footer"/>
    <w:uiPriority w:val="99"/>
    <w:semiHidden/>
    <w:locked/>
    <w:rsid w:val="000A5F67"/>
    <w:rPr>
      <w:sz w:val="36"/>
      <w:szCs w:val="36"/>
      <w:lang w:eastAsia="en-US"/>
    </w:rPr>
  </w:style>
  <w:style w:type="character" w:customStyle="1" w:styleId="FooterChar1">
    <w:name w:val="Footer Char1"/>
    <w:basedOn w:val="DefaultParagraphFont"/>
    <w:link w:val="Footer"/>
    <w:uiPriority w:val="99"/>
    <w:locked/>
    <w:rsid w:val="00107589"/>
  </w:style>
  <w:style w:type="character" w:customStyle="1" w:styleId="FootnoteTextChar1">
    <w:name w:val="Footnote Text Char1"/>
    <w:uiPriority w:val="99"/>
    <w:semiHidden/>
    <w:locked/>
    <w:rsid w:val="0003344F"/>
    <w:rPr>
      <w:rFonts w:ascii="Times New Roman" w:hAnsi="Times New Roman" w:cs="Times New Roman"/>
      <w:sz w:val="20"/>
      <w:szCs w:val="20"/>
      <w:lang w:eastAsia="cs-CZ"/>
    </w:rPr>
  </w:style>
  <w:style w:type="paragraph" w:styleId="FootnoteText">
    <w:name w:val="footnote text"/>
    <w:basedOn w:val="Normal"/>
    <w:link w:val="FootnoteTextChar"/>
    <w:uiPriority w:val="99"/>
    <w:semiHidden/>
    <w:rsid w:val="0003344F"/>
    <w:pPr>
      <w:spacing w:after="0" w:line="240" w:lineRule="auto"/>
    </w:pPr>
    <w:rPr>
      <w:sz w:val="20"/>
      <w:szCs w:val="20"/>
      <w:lang w:eastAsia="cs-CZ"/>
    </w:rPr>
  </w:style>
  <w:style w:type="character" w:customStyle="1" w:styleId="FootnoteTextChar">
    <w:name w:val="Footnote Text Char"/>
    <w:basedOn w:val="DefaultParagraphFont"/>
    <w:link w:val="FootnoteText"/>
    <w:uiPriority w:val="99"/>
    <w:semiHidden/>
    <w:locked/>
    <w:rsid w:val="000A5F67"/>
    <w:rPr>
      <w:sz w:val="20"/>
      <w:szCs w:val="20"/>
      <w:lang w:eastAsia="en-US"/>
    </w:rPr>
  </w:style>
  <w:style w:type="character" w:customStyle="1" w:styleId="TextpoznmkypodiarouChar1">
    <w:name w:val="Text poznámky pod čiarou Char1"/>
    <w:basedOn w:val="DefaultParagraphFont"/>
    <w:uiPriority w:val="99"/>
    <w:semiHidden/>
    <w:rsid w:val="00523555"/>
    <w:rPr>
      <w:sz w:val="20"/>
      <w:szCs w:val="20"/>
    </w:rPr>
  </w:style>
  <w:style w:type="character" w:customStyle="1" w:styleId="TextpoznmkypodiarouChar135">
    <w:name w:val="Text poznámky pod čiarou Char135"/>
    <w:basedOn w:val="DefaultParagraphFont"/>
    <w:uiPriority w:val="99"/>
    <w:semiHidden/>
    <w:rsid w:val="00523555"/>
    <w:rPr>
      <w:sz w:val="20"/>
      <w:szCs w:val="20"/>
    </w:rPr>
  </w:style>
  <w:style w:type="character" w:customStyle="1" w:styleId="TextpoznmkypodiarouChar134">
    <w:name w:val="Text poznámky pod čiarou Char134"/>
    <w:basedOn w:val="DefaultParagraphFont"/>
    <w:uiPriority w:val="99"/>
    <w:semiHidden/>
    <w:rsid w:val="00523555"/>
    <w:rPr>
      <w:sz w:val="20"/>
      <w:szCs w:val="20"/>
    </w:rPr>
  </w:style>
  <w:style w:type="character" w:customStyle="1" w:styleId="TextpoznmkypodiarouChar133">
    <w:name w:val="Text poznámky pod čiarou Char133"/>
    <w:basedOn w:val="DefaultParagraphFont"/>
    <w:uiPriority w:val="99"/>
    <w:semiHidden/>
    <w:rsid w:val="00523555"/>
    <w:rPr>
      <w:sz w:val="20"/>
      <w:szCs w:val="20"/>
    </w:rPr>
  </w:style>
  <w:style w:type="character" w:customStyle="1" w:styleId="TextpoznmkypodiarouChar132">
    <w:name w:val="Text poznámky pod čiarou Char132"/>
    <w:basedOn w:val="DefaultParagraphFont"/>
    <w:uiPriority w:val="99"/>
    <w:semiHidden/>
    <w:rsid w:val="00523555"/>
    <w:rPr>
      <w:sz w:val="20"/>
      <w:szCs w:val="20"/>
    </w:rPr>
  </w:style>
  <w:style w:type="character" w:customStyle="1" w:styleId="TextpoznmkypodiarouChar131">
    <w:name w:val="Text poznámky pod čiarou Char131"/>
    <w:basedOn w:val="DefaultParagraphFont"/>
    <w:uiPriority w:val="99"/>
    <w:semiHidden/>
    <w:rsid w:val="00523555"/>
    <w:rPr>
      <w:sz w:val="20"/>
      <w:szCs w:val="20"/>
    </w:rPr>
  </w:style>
  <w:style w:type="character" w:customStyle="1" w:styleId="TextpoznmkypodiarouChar130">
    <w:name w:val="Text poznámky pod čiarou Char130"/>
    <w:basedOn w:val="DefaultParagraphFont"/>
    <w:uiPriority w:val="99"/>
    <w:semiHidden/>
    <w:rsid w:val="00523555"/>
    <w:rPr>
      <w:sz w:val="20"/>
      <w:szCs w:val="20"/>
    </w:rPr>
  </w:style>
  <w:style w:type="character" w:customStyle="1" w:styleId="TextpoznmkypodiarouChar129">
    <w:name w:val="Text poznámky pod čiarou Char129"/>
    <w:basedOn w:val="DefaultParagraphFont"/>
    <w:uiPriority w:val="99"/>
    <w:semiHidden/>
    <w:rsid w:val="00523555"/>
    <w:rPr>
      <w:sz w:val="20"/>
      <w:szCs w:val="20"/>
    </w:rPr>
  </w:style>
  <w:style w:type="character" w:customStyle="1" w:styleId="TextpoznmkypodiarouChar128">
    <w:name w:val="Text poznámky pod čiarou Char128"/>
    <w:basedOn w:val="DefaultParagraphFont"/>
    <w:uiPriority w:val="99"/>
    <w:semiHidden/>
    <w:rsid w:val="00523555"/>
    <w:rPr>
      <w:sz w:val="20"/>
      <w:szCs w:val="20"/>
    </w:rPr>
  </w:style>
  <w:style w:type="character" w:customStyle="1" w:styleId="TextpoznmkypodiarouChar127">
    <w:name w:val="Text poznámky pod čiarou Char127"/>
    <w:basedOn w:val="DefaultParagraphFont"/>
    <w:uiPriority w:val="99"/>
    <w:semiHidden/>
    <w:rsid w:val="00523555"/>
    <w:rPr>
      <w:sz w:val="20"/>
      <w:szCs w:val="20"/>
    </w:rPr>
  </w:style>
  <w:style w:type="character" w:customStyle="1" w:styleId="TextpoznmkypodiarouChar126">
    <w:name w:val="Text poznámky pod čiarou Char126"/>
    <w:basedOn w:val="DefaultParagraphFont"/>
    <w:uiPriority w:val="99"/>
    <w:semiHidden/>
    <w:rsid w:val="00523555"/>
    <w:rPr>
      <w:sz w:val="20"/>
      <w:szCs w:val="20"/>
    </w:rPr>
  </w:style>
  <w:style w:type="character" w:customStyle="1" w:styleId="TextpoznmkypodiarouChar125">
    <w:name w:val="Text poznámky pod čiarou Char125"/>
    <w:basedOn w:val="DefaultParagraphFont"/>
    <w:uiPriority w:val="99"/>
    <w:semiHidden/>
    <w:rsid w:val="00523555"/>
    <w:rPr>
      <w:sz w:val="20"/>
      <w:szCs w:val="20"/>
    </w:rPr>
  </w:style>
  <w:style w:type="character" w:customStyle="1" w:styleId="TextpoznmkypodiarouChar124">
    <w:name w:val="Text poznámky pod čiarou Char124"/>
    <w:basedOn w:val="DefaultParagraphFont"/>
    <w:uiPriority w:val="99"/>
    <w:semiHidden/>
    <w:rsid w:val="00523555"/>
    <w:rPr>
      <w:sz w:val="20"/>
      <w:szCs w:val="20"/>
    </w:rPr>
  </w:style>
  <w:style w:type="character" w:customStyle="1" w:styleId="TextpoznmkypodiarouChar123">
    <w:name w:val="Text poznámky pod čiarou Char123"/>
    <w:basedOn w:val="DefaultParagraphFont"/>
    <w:uiPriority w:val="99"/>
    <w:semiHidden/>
    <w:rsid w:val="00523555"/>
    <w:rPr>
      <w:sz w:val="20"/>
      <w:szCs w:val="20"/>
    </w:rPr>
  </w:style>
  <w:style w:type="character" w:customStyle="1" w:styleId="TextpoznmkypodiarouChar122">
    <w:name w:val="Text poznámky pod čiarou Char122"/>
    <w:basedOn w:val="DefaultParagraphFont"/>
    <w:uiPriority w:val="99"/>
    <w:semiHidden/>
    <w:rsid w:val="00523555"/>
    <w:rPr>
      <w:sz w:val="20"/>
      <w:szCs w:val="20"/>
    </w:rPr>
  </w:style>
  <w:style w:type="character" w:customStyle="1" w:styleId="TextpoznmkypodiarouChar121">
    <w:name w:val="Text poznámky pod čiarou Char121"/>
    <w:basedOn w:val="DefaultParagraphFont"/>
    <w:uiPriority w:val="99"/>
    <w:semiHidden/>
    <w:rsid w:val="00523555"/>
    <w:rPr>
      <w:sz w:val="20"/>
      <w:szCs w:val="20"/>
    </w:rPr>
  </w:style>
  <w:style w:type="character" w:customStyle="1" w:styleId="TextpoznmkypodiarouChar120">
    <w:name w:val="Text poznámky pod čiarou Char120"/>
    <w:basedOn w:val="DefaultParagraphFont"/>
    <w:uiPriority w:val="99"/>
    <w:semiHidden/>
    <w:rsid w:val="00523555"/>
    <w:rPr>
      <w:sz w:val="20"/>
      <w:szCs w:val="20"/>
    </w:rPr>
  </w:style>
  <w:style w:type="character" w:customStyle="1" w:styleId="TextpoznmkypodiarouChar119">
    <w:name w:val="Text poznámky pod čiarou Char119"/>
    <w:basedOn w:val="DefaultParagraphFont"/>
    <w:uiPriority w:val="99"/>
    <w:semiHidden/>
    <w:rsid w:val="00523555"/>
    <w:rPr>
      <w:sz w:val="20"/>
      <w:szCs w:val="20"/>
    </w:rPr>
  </w:style>
  <w:style w:type="character" w:customStyle="1" w:styleId="TextpoznmkypodiarouChar118">
    <w:name w:val="Text poznámky pod čiarou Char118"/>
    <w:basedOn w:val="DefaultParagraphFont"/>
    <w:uiPriority w:val="99"/>
    <w:semiHidden/>
    <w:rsid w:val="00523555"/>
    <w:rPr>
      <w:sz w:val="20"/>
      <w:szCs w:val="20"/>
    </w:rPr>
  </w:style>
  <w:style w:type="character" w:customStyle="1" w:styleId="TextpoznmkypodiarouChar117">
    <w:name w:val="Text poznámky pod čiarou Char117"/>
    <w:basedOn w:val="DefaultParagraphFont"/>
    <w:uiPriority w:val="99"/>
    <w:semiHidden/>
    <w:rsid w:val="00523555"/>
    <w:rPr>
      <w:sz w:val="20"/>
      <w:szCs w:val="20"/>
    </w:rPr>
  </w:style>
  <w:style w:type="character" w:customStyle="1" w:styleId="TextpoznmkypodiarouChar116">
    <w:name w:val="Text poznámky pod čiarou Char116"/>
    <w:basedOn w:val="DefaultParagraphFont"/>
    <w:uiPriority w:val="99"/>
    <w:semiHidden/>
    <w:rsid w:val="00523555"/>
    <w:rPr>
      <w:sz w:val="20"/>
      <w:szCs w:val="20"/>
    </w:rPr>
  </w:style>
  <w:style w:type="character" w:customStyle="1" w:styleId="TextpoznmkypodiarouChar115">
    <w:name w:val="Text poznámky pod čiarou Char115"/>
    <w:basedOn w:val="DefaultParagraphFont"/>
    <w:uiPriority w:val="99"/>
    <w:semiHidden/>
    <w:rsid w:val="00523555"/>
    <w:rPr>
      <w:sz w:val="20"/>
      <w:szCs w:val="20"/>
    </w:rPr>
  </w:style>
  <w:style w:type="character" w:customStyle="1" w:styleId="TextpoznmkypodiarouChar114">
    <w:name w:val="Text poznámky pod čiarou Char114"/>
    <w:basedOn w:val="DefaultParagraphFont"/>
    <w:uiPriority w:val="99"/>
    <w:semiHidden/>
    <w:rsid w:val="00523555"/>
    <w:rPr>
      <w:sz w:val="20"/>
      <w:szCs w:val="20"/>
    </w:rPr>
  </w:style>
  <w:style w:type="character" w:customStyle="1" w:styleId="TextpoznmkypodiarouChar113">
    <w:name w:val="Text poznámky pod čiarou Char113"/>
    <w:basedOn w:val="DefaultParagraphFont"/>
    <w:uiPriority w:val="99"/>
    <w:semiHidden/>
    <w:rsid w:val="00523555"/>
    <w:rPr>
      <w:sz w:val="20"/>
      <w:szCs w:val="20"/>
    </w:rPr>
  </w:style>
  <w:style w:type="character" w:customStyle="1" w:styleId="TextpoznmkypodiarouChar112">
    <w:name w:val="Text poznámky pod čiarou Char112"/>
    <w:basedOn w:val="DefaultParagraphFont"/>
    <w:uiPriority w:val="99"/>
    <w:semiHidden/>
    <w:rsid w:val="00523555"/>
    <w:rPr>
      <w:sz w:val="20"/>
      <w:szCs w:val="20"/>
    </w:rPr>
  </w:style>
  <w:style w:type="character" w:customStyle="1" w:styleId="TextpoznmkypodiarouChar111">
    <w:name w:val="Text poznámky pod čiarou Char111"/>
    <w:basedOn w:val="DefaultParagraphFont"/>
    <w:uiPriority w:val="99"/>
    <w:semiHidden/>
    <w:rsid w:val="00523555"/>
    <w:rPr>
      <w:sz w:val="20"/>
      <w:szCs w:val="20"/>
    </w:rPr>
  </w:style>
  <w:style w:type="character" w:customStyle="1" w:styleId="TextpoznmkypodiarouChar110">
    <w:name w:val="Text poznámky pod čiarou Char110"/>
    <w:basedOn w:val="DefaultParagraphFont"/>
    <w:uiPriority w:val="99"/>
    <w:semiHidden/>
    <w:rsid w:val="00523555"/>
    <w:rPr>
      <w:sz w:val="20"/>
      <w:szCs w:val="20"/>
    </w:rPr>
  </w:style>
  <w:style w:type="character" w:customStyle="1" w:styleId="TextpoznmkypodiarouChar19">
    <w:name w:val="Text poznámky pod čiarou Char19"/>
    <w:basedOn w:val="DefaultParagraphFont"/>
    <w:uiPriority w:val="99"/>
    <w:semiHidden/>
    <w:rsid w:val="00523555"/>
    <w:rPr>
      <w:sz w:val="20"/>
      <w:szCs w:val="20"/>
    </w:rPr>
  </w:style>
  <w:style w:type="character" w:customStyle="1" w:styleId="TextpoznmkypodiarouChar18">
    <w:name w:val="Text poznámky pod čiarou Char18"/>
    <w:basedOn w:val="DefaultParagraphFont"/>
    <w:uiPriority w:val="99"/>
    <w:semiHidden/>
    <w:rsid w:val="00523555"/>
    <w:rPr>
      <w:sz w:val="20"/>
      <w:szCs w:val="20"/>
    </w:rPr>
  </w:style>
  <w:style w:type="character" w:customStyle="1" w:styleId="TextpoznmkypodiarouChar17">
    <w:name w:val="Text poznámky pod čiarou Char17"/>
    <w:basedOn w:val="DefaultParagraphFont"/>
    <w:uiPriority w:val="99"/>
    <w:semiHidden/>
    <w:rsid w:val="00523555"/>
    <w:rPr>
      <w:sz w:val="20"/>
      <w:szCs w:val="20"/>
    </w:rPr>
  </w:style>
  <w:style w:type="character" w:customStyle="1" w:styleId="TextpoznmkypodiarouChar16">
    <w:name w:val="Text poznámky pod čiarou Char16"/>
    <w:basedOn w:val="DefaultParagraphFont"/>
    <w:uiPriority w:val="99"/>
    <w:semiHidden/>
    <w:rsid w:val="00523555"/>
    <w:rPr>
      <w:sz w:val="20"/>
      <w:szCs w:val="20"/>
    </w:rPr>
  </w:style>
  <w:style w:type="character" w:customStyle="1" w:styleId="TextpoznmkypodiarouChar15">
    <w:name w:val="Text poznámky pod čiarou Char15"/>
    <w:basedOn w:val="DefaultParagraphFont"/>
    <w:uiPriority w:val="99"/>
    <w:semiHidden/>
    <w:rsid w:val="00523555"/>
    <w:rPr>
      <w:sz w:val="20"/>
      <w:szCs w:val="20"/>
    </w:rPr>
  </w:style>
  <w:style w:type="character" w:customStyle="1" w:styleId="TextpoznmkypodiarouChar14">
    <w:name w:val="Text poznámky pod čiarou Char14"/>
    <w:basedOn w:val="DefaultParagraphFont"/>
    <w:uiPriority w:val="99"/>
    <w:semiHidden/>
    <w:rsid w:val="00523555"/>
    <w:rPr>
      <w:sz w:val="20"/>
      <w:szCs w:val="20"/>
    </w:rPr>
  </w:style>
  <w:style w:type="character" w:customStyle="1" w:styleId="TextpoznmkypodiarouChar13">
    <w:name w:val="Text poznámky pod čiarou Char13"/>
    <w:basedOn w:val="DefaultParagraphFont"/>
    <w:uiPriority w:val="99"/>
    <w:semiHidden/>
    <w:rsid w:val="00523555"/>
    <w:rPr>
      <w:sz w:val="20"/>
      <w:szCs w:val="20"/>
    </w:rPr>
  </w:style>
  <w:style w:type="character" w:customStyle="1" w:styleId="TextpoznmkypodiarouChar12">
    <w:name w:val="Text poznámky pod čiarou Char12"/>
    <w:basedOn w:val="DefaultParagraphFont"/>
    <w:uiPriority w:val="99"/>
    <w:semiHidden/>
    <w:rsid w:val="00523555"/>
    <w:rPr>
      <w:sz w:val="20"/>
      <w:szCs w:val="20"/>
    </w:rPr>
  </w:style>
  <w:style w:type="character" w:customStyle="1" w:styleId="TextpoznmkypodiarouChar11">
    <w:name w:val="Text poznámky pod čiarou Char11"/>
    <w:basedOn w:val="DefaultParagraphFont"/>
    <w:uiPriority w:val="99"/>
    <w:semiHidden/>
    <w:rsid w:val="00523555"/>
    <w:rPr>
      <w:sz w:val="20"/>
      <w:szCs w:val="20"/>
    </w:rPr>
  </w:style>
  <w:style w:type="character" w:customStyle="1" w:styleId="TitleChar1">
    <w:name w:val="Title Char1"/>
    <w:uiPriority w:val="99"/>
    <w:locked/>
    <w:rsid w:val="0003344F"/>
    <w:rPr>
      <w:rFonts w:eastAsia="Times New Roman"/>
      <w:b/>
      <w:bCs/>
      <w:kern w:val="28"/>
      <w:sz w:val="32"/>
      <w:szCs w:val="32"/>
    </w:rPr>
  </w:style>
  <w:style w:type="paragraph" w:styleId="Title">
    <w:name w:val="Title"/>
    <w:basedOn w:val="Normal"/>
    <w:next w:val="Normal"/>
    <w:link w:val="TitleChar"/>
    <w:uiPriority w:val="99"/>
    <w:qFormat/>
    <w:rsid w:val="0003344F"/>
    <w:pPr>
      <w:keepNext/>
      <w:spacing w:before="100" w:beforeAutospacing="1" w:after="220" w:line="240" w:lineRule="auto"/>
      <w:jc w:val="center"/>
      <w:outlineLvl w:val="0"/>
    </w:pPr>
    <w:rPr>
      <w:b/>
      <w:bCs/>
      <w:kern w:val="28"/>
      <w:sz w:val="32"/>
      <w:szCs w:val="32"/>
      <w:lang w:eastAsia="sk-SK"/>
    </w:rPr>
  </w:style>
  <w:style w:type="character" w:customStyle="1" w:styleId="TitleChar">
    <w:name w:val="Title Char"/>
    <w:basedOn w:val="DefaultParagraphFont"/>
    <w:link w:val="Title"/>
    <w:uiPriority w:val="99"/>
    <w:locked/>
    <w:rsid w:val="000A5F67"/>
    <w:rPr>
      <w:rFonts w:ascii="Cambria" w:hAnsi="Cambria" w:cs="Cambria"/>
      <w:b/>
      <w:bCs/>
      <w:kern w:val="28"/>
      <w:sz w:val="32"/>
      <w:szCs w:val="32"/>
      <w:lang w:eastAsia="en-US"/>
    </w:rPr>
  </w:style>
  <w:style w:type="character" w:customStyle="1" w:styleId="NzovChar1">
    <w:name w:val="Názov Char1"/>
    <w:basedOn w:val="DefaultParagraphFont"/>
    <w:uiPriority w:val="99"/>
    <w:rsid w:val="00523555"/>
    <w:rPr>
      <w:rFonts w:ascii="Cambria" w:hAnsi="Cambria" w:cs="Cambria"/>
      <w:b/>
      <w:bCs/>
      <w:kern w:val="28"/>
      <w:sz w:val="32"/>
      <w:szCs w:val="32"/>
    </w:rPr>
  </w:style>
  <w:style w:type="character" w:customStyle="1" w:styleId="NzovChar135">
    <w:name w:val="Názov Char135"/>
    <w:basedOn w:val="DefaultParagraphFont"/>
    <w:uiPriority w:val="99"/>
    <w:rsid w:val="00523555"/>
    <w:rPr>
      <w:rFonts w:ascii="Cambria" w:hAnsi="Cambria" w:cs="Cambria"/>
      <w:b/>
      <w:bCs/>
      <w:kern w:val="28"/>
      <w:sz w:val="32"/>
      <w:szCs w:val="32"/>
    </w:rPr>
  </w:style>
  <w:style w:type="character" w:customStyle="1" w:styleId="NzovChar134">
    <w:name w:val="Názov Char134"/>
    <w:basedOn w:val="DefaultParagraphFont"/>
    <w:uiPriority w:val="99"/>
    <w:rsid w:val="00523555"/>
    <w:rPr>
      <w:rFonts w:ascii="Cambria" w:hAnsi="Cambria" w:cs="Cambria"/>
      <w:b/>
      <w:bCs/>
      <w:kern w:val="28"/>
      <w:sz w:val="32"/>
      <w:szCs w:val="32"/>
    </w:rPr>
  </w:style>
  <w:style w:type="character" w:customStyle="1" w:styleId="NzovChar133">
    <w:name w:val="Názov Char133"/>
    <w:basedOn w:val="DefaultParagraphFont"/>
    <w:uiPriority w:val="99"/>
    <w:rsid w:val="00523555"/>
    <w:rPr>
      <w:rFonts w:ascii="Cambria" w:hAnsi="Cambria" w:cs="Cambria"/>
      <w:b/>
      <w:bCs/>
      <w:kern w:val="28"/>
      <w:sz w:val="32"/>
      <w:szCs w:val="32"/>
    </w:rPr>
  </w:style>
  <w:style w:type="character" w:customStyle="1" w:styleId="NzovChar132">
    <w:name w:val="Názov Char132"/>
    <w:basedOn w:val="DefaultParagraphFont"/>
    <w:uiPriority w:val="99"/>
    <w:rsid w:val="00523555"/>
    <w:rPr>
      <w:rFonts w:ascii="Cambria" w:hAnsi="Cambria" w:cs="Cambria"/>
      <w:b/>
      <w:bCs/>
      <w:kern w:val="28"/>
      <w:sz w:val="32"/>
      <w:szCs w:val="32"/>
    </w:rPr>
  </w:style>
  <w:style w:type="character" w:customStyle="1" w:styleId="NzovChar131">
    <w:name w:val="Názov Char131"/>
    <w:basedOn w:val="DefaultParagraphFont"/>
    <w:uiPriority w:val="99"/>
    <w:rsid w:val="00523555"/>
    <w:rPr>
      <w:rFonts w:ascii="Cambria" w:hAnsi="Cambria" w:cs="Cambria"/>
      <w:b/>
      <w:bCs/>
      <w:kern w:val="28"/>
      <w:sz w:val="32"/>
      <w:szCs w:val="32"/>
    </w:rPr>
  </w:style>
  <w:style w:type="character" w:customStyle="1" w:styleId="NzovChar130">
    <w:name w:val="Názov Char130"/>
    <w:basedOn w:val="DefaultParagraphFont"/>
    <w:uiPriority w:val="99"/>
    <w:rsid w:val="00523555"/>
    <w:rPr>
      <w:rFonts w:ascii="Cambria" w:hAnsi="Cambria" w:cs="Cambria"/>
      <w:b/>
      <w:bCs/>
      <w:kern w:val="28"/>
      <w:sz w:val="32"/>
      <w:szCs w:val="32"/>
    </w:rPr>
  </w:style>
  <w:style w:type="character" w:customStyle="1" w:styleId="NzovChar129">
    <w:name w:val="Názov Char129"/>
    <w:basedOn w:val="DefaultParagraphFont"/>
    <w:uiPriority w:val="99"/>
    <w:rsid w:val="00523555"/>
    <w:rPr>
      <w:rFonts w:ascii="Cambria" w:hAnsi="Cambria" w:cs="Cambria"/>
      <w:b/>
      <w:bCs/>
      <w:kern w:val="28"/>
      <w:sz w:val="32"/>
      <w:szCs w:val="32"/>
    </w:rPr>
  </w:style>
  <w:style w:type="character" w:customStyle="1" w:styleId="NzovChar128">
    <w:name w:val="Názov Char128"/>
    <w:basedOn w:val="DefaultParagraphFont"/>
    <w:uiPriority w:val="99"/>
    <w:rsid w:val="00523555"/>
    <w:rPr>
      <w:rFonts w:ascii="Cambria" w:hAnsi="Cambria" w:cs="Cambria"/>
      <w:b/>
      <w:bCs/>
      <w:kern w:val="28"/>
      <w:sz w:val="32"/>
      <w:szCs w:val="32"/>
    </w:rPr>
  </w:style>
  <w:style w:type="character" w:customStyle="1" w:styleId="NzovChar127">
    <w:name w:val="Názov Char127"/>
    <w:basedOn w:val="DefaultParagraphFont"/>
    <w:uiPriority w:val="99"/>
    <w:rsid w:val="00523555"/>
    <w:rPr>
      <w:rFonts w:ascii="Cambria" w:hAnsi="Cambria" w:cs="Cambria"/>
      <w:b/>
      <w:bCs/>
      <w:kern w:val="28"/>
      <w:sz w:val="32"/>
      <w:szCs w:val="32"/>
    </w:rPr>
  </w:style>
  <w:style w:type="character" w:customStyle="1" w:styleId="NzovChar126">
    <w:name w:val="Názov Char126"/>
    <w:basedOn w:val="DefaultParagraphFont"/>
    <w:uiPriority w:val="99"/>
    <w:rsid w:val="00523555"/>
    <w:rPr>
      <w:rFonts w:ascii="Cambria" w:hAnsi="Cambria" w:cs="Cambria"/>
      <w:b/>
      <w:bCs/>
      <w:kern w:val="28"/>
      <w:sz w:val="32"/>
      <w:szCs w:val="32"/>
    </w:rPr>
  </w:style>
  <w:style w:type="character" w:customStyle="1" w:styleId="NzovChar125">
    <w:name w:val="Názov Char125"/>
    <w:basedOn w:val="DefaultParagraphFont"/>
    <w:uiPriority w:val="99"/>
    <w:rsid w:val="00523555"/>
    <w:rPr>
      <w:rFonts w:ascii="Cambria" w:hAnsi="Cambria" w:cs="Cambria"/>
      <w:b/>
      <w:bCs/>
      <w:kern w:val="28"/>
      <w:sz w:val="32"/>
      <w:szCs w:val="32"/>
    </w:rPr>
  </w:style>
  <w:style w:type="character" w:customStyle="1" w:styleId="NzovChar124">
    <w:name w:val="Názov Char124"/>
    <w:basedOn w:val="DefaultParagraphFont"/>
    <w:uiPriority w:val="99"/>
    <w:rsid w:val="00523555"/>
    <w:rPr>
      <w:rFonts w:ascii="Cambria" w:hAnsi="Cambria" w:cs="Cambria"/>
      <w:b/>
      <w:bCs/>
      <w:kern w:val="28"/>
      <w:sz w:val="32"/>
      <w:szCs w:val="32"/>
    </w:rPr>
  </w:style>
  <w:style w:type="character" w:customStyle="1" w:styleId="NzovChar123">
    <w:name w:val="Názov Char123"/>
    <w:basedOn w:val="DefaultParagraphFont"/>
    <w:uiPriority w:val="99"/>
    <w:rsid w:val="00523555"/>
    <w:rPr>
      <w:rFonts w:ascii="Cambria" w:hAnsi="Cambria" w:cs="Cambria"/>
      <w:b/>
      <w:bCs/>
      <w:kern w:val="28"/>
      <w:sz w:val="32"/>
      <w:szCs w:val="32"/>
    </w:rPr>
  </w:style>
  <w:style w:type="character" w:customStyle="1" w:styleId="NzovChar122">
    <w:name w:val="Názov Char122"/>
    <w:basedOn w:val="DefaultParagraphFont"/>
    <w:uiPriority w:val="99"/>
    <w:rsid w:val="00523555"/>
    <w:rPr>
      <w:rFonts w:ascii="Cambria" w:hAnsi="Cambria" w:cs="Cambria"/>
      <w:b/>
      <w:bCs/>
      <w:kern w:val="28"/>
      <w:sz w:val="32"/>
      <w:szCs w:val="32"/>
    </w:rPr>
  </w:style>
  <w:style w:type="character" w:customStyle="1" w:styleId="NzovChar121">
    <w:name w:val="Názov Char121"/>
    <w:basedOn w:val="DefaultParagraphFont"/>
    <w:uiPriority w:val="99"/>
    <w:rsid w:val="00523555"/>
    <w:rPr>
      <w:rFonts w:ascii="Cambria" w:hAnsi="Cambria" w:cs="Cambria"/>
      <w:b/>
      <w:bCs/>
      <w:kern w:val="28"/>
      <w:sz w:val="32"/>
      <w:szCs w:val="32"/>
    </w:rPr>
  </w:style>
  <w:style w:type="character" w:customStyle="1" w:styleId="NzovChar120">
    <w:name w:val="Názov Char120"/>
    <w:basedOn w:val="DefaultParagraphFont"/>
    <w:uiPriority w:val="99"/>
    <w:rsid w:val="00523555"/>
    <w:rPr>
      <w:rFonts w:ascii="Cambria" w:hAnsi="Cambria" w:cs="Cambria"/>
      <w:b/>
      <w:bCs/>
      <w:kern w:val="28"/>
      <w:sz w:val="32"/>
      <w:szCs w:val="32"/>
    </w:rPr>
  </w:style>
  <w:style w:type="character" w:customStyle="1" w:styleId="NzovChar119">
    <w:name w:val="Názov Char119"/>
    <w:basedOn w:val="DefaultParagraphFont"/>
    <w:uiPriority w:val="99"/>
    <w:rsid w:val="00523555"/>
    <w:rPr>
      <w:rFonts w:ascii="Cambria" w:hAnsi="Cambria" w:cs="Cambria"/>
      <w:b/>
      <w:bCs/>
      <w:kern w:val="28"/>
      <w:sz w:val="32"/>
      <w:szCs w:val="32"/>
    </w:rPr>
  </w:style>
  <w:style w:type="character" w:customStyle="1" w:styleId="NzovChar118">
    <w:name w:val="Názov Char118"/>
    <w:basedOn w:val="DefaultParagraphFont"/>
    <w:uiPriority w:val="99"/>
    <w:rsid w:val="00523555"/>
    <w:rPr>
      <w:rFonts w:ascii="Cambria" w:hAnsi="Cambria" w:cs="Cambria"/>
      <w:b/>
      <w:bCs/>
      <w:kern w:val="28"/>
      <w:sz w:val="32"/>
      <w:szCs w:val="32"/>
    </w:rPr>
  </w:style>
  <w:style w:type="character" w:customStyle="1" w:styleId="NzovChar117">
    <w:name w:val="Názov Char117"/>
    <w:basedOn w:val="DefaultParagraphFont"/>
    <w:uiPriority w:val="99"/>
    <w:rsid w:val="00523555"/>
    <w:rPr>
      <w:rFonts w:ascii="Cambria" w:hAnsi="Cambria" w:cs="Cambria"/>
      <w:b/>
      <w:bCs/>
      <w:kern w:val="28"/>
      <w:sz w:val="32"/>
      <w:szCs w:val="32"/>
    </w:rPr>
  </w:style>
  <w:style w:type="character" w:customStyle="1" w:styleId="NzovChar116">
    <w:name w:val="Názov Char116"/>
    <w:basedOn w:val="DefaultParagraphFont"/>
    <w:uiPriority w:val="99"/>
    <w:rsid w:val="00523555"/>
    <w:rPr>
      <w:rFonts w:ascii="Cambria" w:hAnsi="Cambria" w:cs="Cambria"/>
      <w:b/>
      <w:bCs/>
      <w:kern w:val="28"/>
      <w:sz w:val="32"/>
      <w:szCs w:val="32"/>
    </w:rPr>
  </w:style>
  <w:style w:type="character" w:customStyle="1" w:styleId="NzovChar115">
    <w:name w:val="Názov Char115"/>
    <w:basedOn w:val="DefaultParagraphFont"/>
    <w:uiPriority w:val="99"/>
    <w:rsid w:val="00523555"/>
    <w:rPr>
      <w:rFonts w:ascii="Cambria" w:hAnsi="Cambria" w:cs="Cambria"/>
      <w:b/>
      <w:bCs/>
      <w:kern w:val="28"/>
      <w:sz w:val="32"/>
      <w:szCs w:val="32"/>
    </w:rPr>
  </w:style>
  <w:style w:type="character" w:customStyle="1" w:styleId="NzovChar114">
    <w:name w:val="Názov Char114"/>
    <w:basedOn w:val="DefaultParagraphFont"/>
    <w:uiPriority w:val="99"/>
    <w:rsid w:val="00523555"/>
    <w:rPr>
      <w:rFonts w:ascii="Cambria" w:hAnsi="Cambria" w:cs="Cambria"/>
      <w:b/>
      <w:bCs/>
      <w:kern w:val="28"/>
      <w:sz w:val="32"/>
      <w:szCs w:val="32"/>
    </w:rPr>
  </w:style>
  <w:style w:type="character" w:customStyle="1" w:styleId="NzovChar113">
    <w:name w:val="Názov Char113"/>
    <w:basedOn w:val="DefaultParagraphFont"/>
    <w:uiPriority w:val="99"/>
    <w:rsid w:val="00523555"/>
    <w:rPr>
      <w:rFonts w:ascii="Cambria" w:hAnsi="Cambria" w:cs="Cambria"/>
      <w:b/>
      <w:bCs/>
      <w:kern w:val="28"/>
      <w:sz w:val="32"/>
      <w:szCs w:val="32"/>
    </w:rPr>
  </w:style>
  <w:style w:type="character" w:customStyle="1" w:styleId="NzovChar112">
    <w:name w:val="Názov Char112"/>
    <w:basedOn w:val="DefaultParagraphFont"/>
    <w:uiPriority w:val="99"/>
    <w:rsid w:val="00523555"/>
    <w:rPr>
      <w:rFonts w:ascii="Cambria" w:hAnsi="Cambria" w:cs="Cambria"/>
      <w:b/>
      <w:bCs/>
      <w:kern w:val="28"/>
      <w:sz w:val="32"/>
      <w:szCs w:val="32"/>
    </w:rPr>
  </w:style>
  <w:style w:type="character" w:customStyle="1" w:styleId="NzovChar111">
    <w:name w:val="Názov Char111"/>
    <w:basedOn w:val="DefaultParagraphFont"/>
    <w:uiPriority w:val="99"/>
    <w:rsid w:val="00523555"/>
    <w:rPr>
      <w:rFonts w:ascii="Cambria" w:hAnsi="Cambria" w:cs="Cambria"/>
      <w:b/>
      <w:bCs/>
      <w:kern w:val="28"/>
      <w:sz w:val="32"/>
      <w:szCs w:val="32"/>
    </w:rPr>
  </w:style>
  <w:style w:type="character" w:customStyle="1" w:styleId="NzovChar110">
    <w:name w:val="Názov Char110"/>
    <w:basedOn w:val="DefaultParagraphFont"/>
    <w:uiPriority w:val="99"/>
    <w:rsid w:val="00523555"/>
    <w:rPr>
      <w:rFonts w:ascii="Cambria" w:hAnsi="Cambria" w:cs="Cambria"/>
      <w:b/>
      <w:bCs/>
      <w:kern w:val="28"/>
      <w:sz w:val="32"/>
      <w:szCs w:val="32"/>
    </w:rPr>
  </w:style>
  <w:style w:type="character" w:customStyle="1" w:styleId="NzovChar19">
    <w:name w:val="Názov Char19"/>
    <w:basedOn w:val="DefaultParagraphFont"/>
    <w:uiPriority w:val="99"/>
    <w:rsid w:val="00523555"/>
    <w:rPr>
      <w:rFonts w:ascii="Cambria" w:hAnsi="Cambria" w:cs="Cambria"/>
      <w:b/>
      <w:bCs/>
      <w:kern w:val="28"/>
      <w:sz w:val="32"/>
      <w:szCs w:val="32"/>
    </w:rPr>
  </w:style>
  <w:style w:type="character" w:customStyle="1" w:styleId="NzovChar18">
    <w:name w:val="Názov Char18"/>
    <w:basedOn w:val="DefaultParagraphFont"/>
    <w:uiPriority w:val="99"/>
    <w:rsid w:val="00523555"/>
    <w:rPr>
      <w:rFonts w:ascii="Cambria" w:hAnsi="Cambria" w:cs="Cambria"/>
      <w:b/>
      <w:bCs/>
      <w:kern w:val="28"/>
      <w:sz w:val="32"/>
      <w:szCs w:val="32"/>
    </w:rPr>
  </w:style>
  <w:style w:type="character" w:customStyle="1" w:styleId="NzovChar17">
    <w:name w:val="Názov Char17"/>
    <w:basedOn w:val="DefaultParagraphFont"/>
    <w:uiPriority w:val="99"/>
    <w:rsid w:val="00523555"/>
    <w:rPr>
      <w:rFonts w:ascii="Cambria" w:hAnsi="Cambria" w:cs="Cambria"/>
      <w:b/>
      <w:bCs/>
      <w:kern w:val="28"/>
      <w:sz w:val="32"/>
      <w:szCs w:val="32"/>
    </w:rPr>
  </w:style>
  <w:style w:type="character" w:customStyle="1" w:styleId="NzovChar16">
    <w:name w:val="Názov Char16"/>
    <w:basedOn w:val="DefaultParagraphFont"/>
    <w:uiPriority w:val="99"/>
    <w:rsid w:val="00523555"/>
    <w:rPr>
      <w:rFonts w:ascii="Cambria" w:hAnsi="Cambria" w:cs="Cambria"/>
      <w:b/>
      <w:bCs/>
      <w:kern w:val="28"/>
      <w:sz w:val="32"/>
      <w:szCs w:val="32"/>
    </w:rPr>
  </w:style>
  <w:style w:type="character" w:customStyle="1" w:styleId="NzovChar15">
    <w:name w:val="Názov Char15"/>
    <w:basedOn w:val="DefaultParagraphFont"/>
    <w:uiPriority w:val="99"/>
    <w:rsid w:val="00523555"/>
    <w:rPr>
      <w:rFonts w:ascii="Cambria" w:hAnsi="Cambria" w:cs="Cambria"/>
      <w:b/>
      <w:bCs/>
      <w:kern w:val="28"/>
      <w:sz w:val="32"/>
      <w:szCs w:val="32"/>
    </w:rPr>
  </w:style>
  <w:style w:type="character" w:customStyle="1" w:styleId="NzovChar14">
    <w:name w:val="Názov Char14"/>
    <w:basedOn w:val="DefaultParagraphFont"/>
    <w:uiPriority w:val="99"/>
    <w:rsid w:val="00523555"/>
    <w:rPr>
      <w:rFonts w:ascii="Cambria" w:hAnsi="Cambria" w:cs="Cambria"/>
      <w:b/>
      <w:bCs/>
      <w:kern w:val="28"/>
      <w:sz w:val="32"/>
      <w:szCs w:val="32"/>
    </w:rPr>
  </w:style>
  <w:style w:type="character" w:customStyle="1" w:styleId="NzovChar13">
    <w:name w:val="Názov Char13"/>
    <w:basedOn w:val="DefaultParagraphFont"/>
    <w:uiPriority w:val="99"/>
    <w:rsid w:val="00523555"/>
    <w:rPr>
      <w:rFonts w:ascii="Cambria" w:hAnsi="Cambria" w:cs="Cambria"/>
      <w:b/>
      <w:bCs/>
      <w:kern w:val="28"/>
      <w:sz w:val="32"/>
      <w:szCs w:val="32"/>
    </w:rPr>
  </w:style>
  <w:style w:type="character" w:customStyle="1" w:styleId="NzovChar12">
    <w:name w:val="Názov Char12"/>
    <w:basedOn w:val="DefaultParagraphFont"/>
    <w:uiPriority w:val="99"/>
    <w:rsid w:val="00523555"/>
    <w:rPr>
      <w:rFonts w:ascii="Cambria" w:hAnsi="Cambria" w:cs="Cambria"/>
      <w:b/>
      <w:bCs/>
      <w:kern w:val="28"/>
      <w:sz w:val="32"/>
      <w:szCs w:val="32"/>
    </w:rPr>
  </w:style>
  <w:style w:type="character" w:customStyle="1" w:styleId="NzovChar11">
    <w:name w:val="Názov Char11"/>
    <w:basedOn w:val="DefaultParagraphFont"/>
    <w:uiPriority w:val="99"/>
    <w:rsid w:val="00523555"/>
    <w:rPr>
      <w:rFonts w:ascii="Cambria" w:hAnsi="Cambria" w:cs="Cambria"/>
      <w:b/>
      <w:bCs/>
      <w:kern w:val="28"/>
      <w:sz w:val="32"/>
      <w:szCs w:val="32"/>
    </w:rPr>
  </w:style>
  <w:style w:type="character" w:customStyle="1" w:styleId="BodyTextChar1">
    <w:name w:val="Body Text Char1"/>
    <w:uiPriority w:val="99"/>
    <w:semiHidden/>
    <w:locked/>
    <w:rsid w:val="0003344F"/>
    <w:rPr>
      <w:rFonts w:ascii="Times New Roman" w:hAnsi="Times New Roman" w:cs="Times New Roman"/>
      <w:b/>
      <w:bCs/>
      <w:sz w:val="24"/>
      <w:szCs w:val="24"/>
      <w:lang w:eastAsia="cs-CZ"/>
    </w:rPr>
  </w:style>
  <w:style w:type="paragraph" w:styleId="BodyText">
    <w:name w:val="Body Text"/>
    <w:basedOn w:val="Normal"/>
    <w:link w:val="BodyTextChar"/>
    <w:uiPriority w:val="99"/>
    <w:semiHidden/>
    <w:rsid w:val="0003344F"/>
    <w:pPr>
      <w:spacing w:after="0" w:line="240" w:lineRule="auto"/>
      <w:jc w:val="both"/>
    </w:pPr>
    <w:rPr>
      <w:b/>
      <w:bCs/>
      <w:sz w:val="24"/>
      <w:szCs w:val="24"/>
      <w:lang w:eastAsia="cs-CZ"/>
    </w:rPr>
  </w:style>
  <w:style w:type="character" w:customStyle="1" w:styleId="BodyTextChar">
    <w:name w:val="Body Text Char"/>
    <w:basedOn w:val="DefaultParagraphFont"/>
    <w:link w:val="BodyText"/>
    <w:uiPriority w:val="99"/>
    <w:semiHidden/>
    <w:locked/>
    <w:rsid w:val="000A5F67"/>
    <w:rPr>
      <w:sz w:val="36"/>
      <w:szCs w:val="36"/>
      <w:lang w:eastAsia="en-US"/>
    </w:rPr>
  </w:style>
  <w:style w:type="character" w:customStyle="1" w:styleId="ZkladntextChar1">
    <w:name w:val="Základný text Char1"/>
    <w:basedOn w:val="DefaultParagraphFont"/>
    <w:uiPriority w:val="99"/>
    <w:semiHidden/>
    <w:rsid w:val="00523555"/>
    <w:rPr>
      <w:sz w:val="36"/>
      <w:szCs w:val="36"/>
    </w:rPr>
  </w:style>
  <w:style w:type="character" w:customStyle="1" w:styleId="ZkladntextChar135">
    <w:name w:val="Základný text Char135"/>
    <w:basedOn w:val="DefaultParagraphFont"/>
    <w:uiPriority w:val="99"/>
    <w:semiHidden/>
    <w:rsid w:val="00523555"/>
    <w:rPr>
      <w:sz w:val="36"/>
      <w:szCs w:val="36"/>
    </w:rPr>
  </w:style>
  <w:style w:type="character" w:customStyle="1" w:styleId="ZkladntextChar134">
    <w:name w:val="Základný text Char134"/>
    <w:basedOn w:val="DefaultParagraphFont"/>
    <w:uiPriority w:val="99"/>
    <w:semiHidden/>
    <w:rsid w:val="00523555"/>
    <w:rPr>
      <w:sz w:val="36"/>
      <w:szCs w:val="36"/>
    </w:rPr>
  </w:style>
  <w:style w:type="character" w:customStyle="1" w:styleId="ZkladntextChar133">
    <w:name w:val="Základný text Char133"/>
    <w:basedOn w:val="DefaultParagraphFont"/>
    <w:uiPriority w:val="99"/>
    <w:semiHidden/>
    <w:rsid w:val="00523555"/>
    <w:rPr>
      <w:sz w:val="36"/>
      <w:szCs w:val="36"/>
    </w:rPr>
  </w:style>
  <w:style w:type="character" w:customStyle="1" w:styleId="ZkladntextChar132">
    <w:name w:val="Základný text Char132"/>
    <w:basedOn w:val="DefaultParagraphFont"/>
    <w:uiPriority w:val="99"/>
    <w:semiHidden/>
    <w:rsid w:val="00523555"/>
    <w:rPr>
      <w:sz w:val="36"/>
      <w:szCs w:val="36"/>
    </w:rPr>
  </w:style>
  <w:style w:type="character" w:customStyle="1" w:styleId="ZkladntextChar131">
    <w:name w:val="Základný text Char131"/>
    <w:basedOn w:val="DefaultParagraphFont"/>
    <w:uiPriority w:val="99"/>
    <w:semiHidden/>
    <w:rsid w:val="00523555"/>
    <w:rPr>
      <w:sz w:val="36"/>
      <w:szCs w:val="36"/>
    </w:rPr>
  </w:style>
  <w:style w:type="character" w:customStyle="1" w:styleId="ZkladntextChar130">
    <w:name w:val="Základný text Char130"/>
    <w:basedOn w:val="DefaultParagraphFont"/>
    <w:uiPriority w:val="99"/>
    <w:semiHidden/>
    <w:rsid w:val="00523555"/>
    <w:rPr>
      <w:sz w:val="36"/>
      <w:szCs w:val="36"/>
    </w:rPr>
  </w:style>
  <w:style w:type="character" w:customStyle="1" w:styleId="ZkladntextChar129">
    <w:name w:val="Základný text Char129"/>
    <w:basedOn w:val="DefaultParagraphFont"/>
    <w:uiPriority w:val="99"/>
    <w:semiHidden/>
    <w:rsid w:val="00523555"/>
    <w:rPr>
      <w:sz w:val="36"/>
      <w:szCs w:val="36"/>
    </w:rPr>
  </w:style>
  <w:style w:type="character" w:customStyle="1" w:styleId="ZkladntextChar128">
    <w:name w:val="Základný text Char128"/>
    <w:basedOn w:val="DefaultParagraphFont"/>
    <w:uiPriority w:val="99"/>
    <w:semiHidden/>
    <w:rsid w:val="00523555"/>
    <w:rPr>
      <w:sz w:val="36"/>
      <w:szCs w:val="36"/>
    </w:rPr>
  </w:style>
  <w:style w:type="character" w:customStyle="1" w:styleId="ZkladntextChar127">
    <w:name w:val="Základný text Char127"/>
    <w:basedOn w:val="DefaultParagraphFont"/>
    <w:uiPriority w:val="99"/>
    <w:semiHidden/>
    <w:rsid w:val="00523555"/>
    <w:rPr>
      <w:sz w:val="36"/>
      <w:szCs w:val="36"/>
    </w:rPr>
  </w:style>
  <w:style w:type="character" w:customStyle="1" w:styleId="ZkladntextChar126">
    <w:name w:val="Základný text Char126"/>
    <w:basedOn w:val="DefaultParagraphFont"/>
    <w:uiPriority w:val="99"/>
    <w:semiHidden/>
    <w:rsid w:val="00523555"/>
    <w:rPr>
      <w:sz w:val="36"/>
      <w:szCs w:val="36"/>
    </w:rPr>
  </w:style>
  <w:style w:type="character" w:customStyle="1" w:styleId="ZkladntextChar125">
    <w:name w:val="Základný text Char125"/>
    <w:basedOn w:val="DefaultParagraphFont"/>
    <w:uiPriority w:val="99"/>
    <w:semiHidden/>
    <w:rsid w:val="00523555"/>
    <w:rPr>
      <w:sz w:val="36"/>
      <w:szCs w:val="36"/>
    </w:rPr>
  </w:style>
  <w:style w:type="character" w:customStyle="1" w:styleId="ZkladntextChar124">
    <w:name w:val="Základný text Char124"/>
    <w:basedOn w:val="DefaultParagraphFont"/>
    <w:uiPriority w:val="99"/>
    <w:semiHidden/>
    <w:rsid w:val="00523555"/>
    <w:rPr>
      <w:sz w:val="36"/>
      <w:szCs w:val="36"/>
    </w:rPr>
  </w:style>
  <w:style w:type="character" w:customStyle="1" w:styleId="ZkladntextChar123">
    <w:name w:val="Základný text Char123"/>
    <w:basedOn w:val="DefaultParagraphFont"/>
    <w:uiPriority w:val="99"/>
    <w:semiHidden/>
    <w:rsid w:val="00523555"/>
    <w:rPr>
      <w:sz w:val="36"/>
      <w:szCs w:val="36"/>
    </w:rPr>
  </w:style>
  <w:style w:type="character" w:customStyle="1" w:styleId="ZkladntextChar122">
    <w:name w:val="Základný text Char122"/>
    <w:basedOn w:val="DefaultParagraphFont"/>
    <w:uiPriority w:val="99"/>
    <w:semiHidden/>
    <w:rsid w:val="00523555"/>
    <w:rPr>
      <w:sz w:val="36"/>
      <w:szCs w:val="36"/>
    </w:rPr>
  </w:style>
  <w:style w:type="character" w:customStyle="1" w:styleId="ZkladntextChar121">
    <w:name w:val="Základný text Char121"/>
    <w:basedOn w:val="DefaultParagraphFont"/>
    <w:uiPriority w:val="99"/>
    <w:semiHidden/>
    <w:rsid w:val="00523555"/>
    <w:rPr>
      <w:sz w:val="36"/>
      <w:szCs w:val="36"/>
    </w:rPr>
  </w:style>
  <w:style w:type="character" w:customStyle="1" w:styleId="ZkladntextChar120">
    <w:name w:val="Základný text Char120"/>
    <w:basedOn w:val="DefaultParagraphFont"/>
    <w:uiPriority w:val="99"/>
    <w:semiHidden/>
    <w:rsid w:val="00523555"/>
    <w:rPr>
      <w:sz w:val="36"/>
      <w:szCs w:val="36"/>
    </w:rPr>
  </w:style>
  <w:style w:type="character" w:customStyle="1" w:styleId="ZkladntextChar119">
    <w:name w:val="Základný text Char119"/>
    <w:basedOn w:val="DefaultParagraphFont"/>
    <w:uiPriority w:val="99"/>
    <w:semiHidden/>
    <w:rsid w:val="00523555"/>
    <w:rPr>
      <w:sz w:val="36"/>
      <w:szCs w:val="36"/>
    </w:rPr>
  </w:style>
  <w:style w:type="character" w:customStyle="1" w:styleId="ZkladntextChar118">
    <w:name w:val="Základný text Char118"/>
    <w:basedOn w:val="DefaultParagraphFont"/>
    <w:uiPriority w:val="99"/>
    <w:semiHidden/>
    <w:rsid w:val="00523555"/>
    <w:rPr>
      <w:sz w:val="36"/>
      <w:szCs w:val="36"/>
    </w:rPr>
  </w:style>
  <w:style w:type="character" w:customStyle="1" w:styleId="ZkladntextChar117">
    <w:name w:val="Základný text Char117"/>
    <w:basedOn w:val="DefaultParagraphFont"/>
    <w:uiPriority w:val="99"/>
    <w:semiHidden/>
    <w:rsid w:val="00523555"/>
    <w:rPr>
      <w:sz w:val="36"/>
      <w:szCs w:val="36"/>
    </w:rPr>
  </w:style>
  <w:style w:type="character" w:customStyle="1" w:styleId="ZkladntextChar116">
    <w:name w:val="Základný text Char116"/>
    <w:basedOn w:val="DefaultParagraphFont"/>
    <w:uiPriority w:val="99"/>
    <w:semiHidden/>
    <w:rsid w:val="00523555"/>
    <w:rPr>
      <w:sz w:val="36"/>
      <w:szCs w:val="36"/>
    </w:rPr>
  </w:style>
  <w:style w:type="character" w:customStyle="1" w:styleId="ZkladntextChar115">
    <w:name w:val="Základný text Char115"/>
    <w:basedOn w:val="DefaultParagraphFont"/>
    <w:uiPriority w:val="99"/>
    <w:semiHidden/>
    <w:rsid w:val="00523555"/>
    <w:rPr>
      <w:sz w:val="36"/>
      <w:szCs w:val="36"/>
    </w:rPr>
  </w:style>
  <w:style w:type="character" w:customStyle="1" w:styleId="ZkladntextChar114">
    <w:name w:val="Základný text Char114"/>
    <w:basedOn w:val="DefaultParagraphFont"/>
    <w:uiPriority w:val="99"/>
    <w:semiHidden/>
    <w:rsid w:val="00523555"/>
    <w:rPr>
      <w:sz w:val="36"/>
      <w:szCs w:val="36"/>
    </w:rPr>
  </w:style>
  <w:style w:type="character" w:customStyle="1" w:styleId="ZkladntextChar113">
    <w:name w:val="Základný text Char113"/>
    <w:basedOn w:val="DefaultParagraphFont"/>
    <w:uiPriority w:val="99"/>
    <w:semiHidden/>
    <w:rsid w:val="00523555"/>
    <w:rPr>
      <w:sz w:val="36"/>
      <w:szCs w:val="36"/>
    </w:rPr>
  </w:style>
  <w:style w:type="character" w:customStyle="1" w:styleId="ZkladntextChar112">
    <w:name w:val="Základný text Char112"/>
    <w:basedOn w:val="DefaultParagraphFont"/>
    <w:uiPriority w:val="99"/>
    <w:semiHidden/>
    <w:rsid w:val="00523555"/>
    <w:rPr>
      <w:sz w:val="36"/>
      <w:szCs w:val="36"/>
    </w:rPr>
  </w:style>
  <w:style w:type="character" w:customStyle="1" w:styleId="ZkladntextChar111">
    <w:name w:val="Základný text Char111"/>
    <w:basedOn w:val="DefaultParagraphFont"/>
    <w:uiPriority w:val="99"/>
    <w:semiHidden/>
    <w:rsid w:val="00523555"/>
    <w:rPr>
      <w:sz w:val="36"/>
      <w:szCs w:val="36"/>
    </w:rPr>
  </w:style>
  <w:style w:type="character" w:customStyle="1" w:styleId="ZkladntextChar110">
    <w:name w:val="Základný text Char110"/>
    <w:basedOn w:val="DefaultParagraphFont"/>
    <w:uiPriority w:val="99"/>
    <w:semiHidden/>
    <w:rsid w:val="00523555"/>
    <w:rPr>
      <w:sz w:val="36"/>
      <w:szCs w:val="36"/>
    </w:rPr>
  </w:style>
  <w:style w:type="character" w:customStyle="1" w:styleId="ZkladntextChar19">
    <w:name w:val="Základný text Char19"/>
    <w:basedOn w:val="DefaultParagraphFont"/>
    <w:uiPriority w:val="99"/>
    <w:semiHidden/>
    <w:rsid w:val="00523555"/>
    <w:rPr>
      <w:sz w:val="36"/>
      <w:szCs w:val="36"/>
    </w:rPr>
  </w:style>
  <w:style w:type="character" w:customStyle="1" w:styleId="ZkladntextChar18">
    <w:name w:val="Základný text Char18"/>
    <w:basedOn w:val="DefaultParagraphFont"/>
    <w:uiPriority w:val="99"/>
    <w:semiHidden/>
    <w:rsid w:val="00523555"/>
    <w:rPr>
      <w:sz w:val="36"/>
      <w:szCs w:val="36"/>
    </w:rPr>
  </w:style>
  <w:style w:type="character" w:customStyle="1" w:styleId="ZkladntextChar17">
    <w:name w:val="Základný text Char17"/>
    <w:basedOn w:val="DefaultParagraphFont"/>
    <w:uiPriority w:val="99"/>
    <w:semiHidden/>
    <w:rsid w:val="00523555"/>
    <w:rPr>
      <w:sz w:val="36"/>
      <w:szCs w:val="36"/>
    </w:rPr>
  </w:style>
  <w:style w:type="character" w:customStyle="1" w:styleId="ZkladntextChar16">
    <w:name w:val="Základný text Char16"/>
    <w:basedOn w:val="DefaultParagraphFont"/>
    <w:uiPriority w:val="99"/>
    <w:semiHidden/>
    <w:rsid w:val="00523555"/>
    <w:rPr>
      <w:sz w:val="36"/>
      <w:szCs w:val="36"/>
    </w:rPr>
  </w:style>
  <w:style w:type="character" w:customStyle="1" w:styleId="ZkladntextChar15">
    <w:name w:val="Základný text Char15"/>
    <w:basedOn w:val="DefaultParagraphFont"/>
    <w:uiPriority w:val="99"/>
    <w:semiHidden/>
    <w:rsid w:val="00523555"/>
    <w:rPr>
      <w:sz w:val="36"/>
      <w:szCs w:val="36"/>
    </w:rPr>
  </w:style>
  <w:style w:type="character" w:customStyle="1" w:styleId="ZkladntextChar14">
    <w:name w:val="Základný text Char14"/>
    <w:basedOn w:val="DefaultParagraphFont"/>
    <w:uiPriority w:val="99"/>
    <w:semiHidden/>
    <w:rsid w:val="00523555"/>
    <w:rPr>
      <w:sz w:val="36"/>
      <w:szCs w:val="36"/>
    </w:rPr>
  </w:style>
  <w:style w:type="character" w:customStyle="1" w:styleId="ZkladntextChar13">
    <w:name w:val="Základný text Char13"/>
    <w:basedOn w:val="DefaultParagraphFont"/>
    <w:uiPriority w:val="99"/>
    <w:semiHidden/>
    <w:rsid w:val="00523555"/>
    <w:rPr>
      <w:sz w:val="36"/>
      <w:szCs w:val="36"/>
    </w:rPr>
  </w:style>
  <w:style w:type="character" w:customStyle="1" w:styleId="ZkladntextChar12">
    <w:name w:val="Základný text Char12"/>
    <w:basedOn w:val="DefaultParagraphFont"/>
    <w:uiPriority w:val="99"/>
    <w:semiHidden/>
    <w:rsid w:val="00523555"/>
    <w:rPr>
      <w:sz w:val="36"/>
      <w:szCs w:val="36"/>
    </w:rPr>
  </w:style>
  <w:style w:type="character" w:customStyle="1" w:styleId="ZkladntextChar11">
    <w:name w:val="Základný text Char11"/>
    <w:basedOn w:val="DefaultParagraphFont"/>
    <w:uiPriority w:val="99"/>
    <w:semiHidden/>
    <w:rsid w:val="00523555"/>
    <w:rPr>
      <w:sz w:val="36"/>
      <w:szCs w:val="36"/>
    </w:rPr>
  </w:style>
  <w:style w:type="character" w:customStyle="1" w:styleId="SubtitleChar1">
    <w:name w:val="Subtitle Char1"/>
    <w:uiPriority w:val="99"/>
    <w:locked/>
    <w:rsid w:val="0003344F"/>
    <w:rPr>
      <w:rFonts w:ascii="Cambria" w:hAnsi="Cambria" w:cs="Cambria"/>
      <w:sz w:val="24"/>
      <w:szCs w:val="24"/>
    </w:rPr>
  </w:style>
  <w:style w:type="paragraph" w:styleId="Subtitle">
    <w:name w:val="Subtitle"/>
    <w:basedOn w:val="Normal"/>
    <w:next w:val="Normal"/>
    <w:link w:val="SubtitleChar"/>
    <w:uiPriority w:val="99"/>
    <w:qFormat/>
    <w:rsid w:val="0003344F"/>
    <w:pPr>
      <w:spacing w:after="60" w:line="240" w:lineRule="auto"/>
      <w:jc w:val="center"/>
      <w:outlineLvl w:val="1"/>
    </w:pPr>
    <w:rPr>
      <w:rFonts w:ascii="Cambria" w:hAnsi="Cambria" w:cs="Cambria"/>
      <w:sz w:val="24"/>
      <w:szCs w:val="24"/>
      <w:lang w:eastAsia="sk-SK"/>
    </w:rPr>
  </w:style>
  <w:style w:type="character" w:customStyle="1" w:styleId="SubtitleChar">
    <w:name w:val="Subtitle Char"/>
    <w:basedOn w:val="DefaultParagraphFont"/>
    <w:link w:val="Subtitle"/>
    <w:uiPriority w:val="99"/>
    <w:locked/>
    <w:rsid w:val="000A5F67"/>
    <w:rPr>
      <w:rFonts w:ascii="Cambria" w:hAnsi="Cambria" w:cs="Cambria"/>
      <w:sz w:val="24"/>
      <w:szCs w:val="24"/>
      <w:lang w:eastAsia="en-US"/>
    </w:rPr>
  </w:style>
  <w:style w:type="character" w:customStyle="1" w:styleId="PodtitulChar1">
    <w:name w:val="Podtitul Char1"/>
    <w:basedOn w:val="DefaultParagraphFont"/>
    <w:uiPriority w:val="99"/>
    <w:rsid w:val="00523555"/>
    <w:rPr>
      <w:rFonts w:ascii="Cambria" w:hAnsi="Cambria" w:cs="Cambria"/>
      <w:sz w:val="24"/>
      <w:szCs w:val="24"/>
    </w:rPr>
  </w:style>
  <w:style w:type="character" w:customStyle="1" w:styleId="PodtitulChar135">
    <w:name w:val="Podtitul Char135"/>
    <w:basedOn w:val="DefaultParagraphFont"/>
    <w:uiPriority w:val="99"/>
    <w:rsid w:val="00523555"/>
    <w:rPr>
      <w:rFonts w:ascii="Cambria" w:hAnsi="Cambria" w:cs="Cambria"/>
      <w:sz w:val="24"/>
      <w:szCs w:val="24"/>
    </w:rPr>
  </w:style>
  <w:style w:type="character" w:customStyle="1" w:styleId="PodtitulChar134">
    <w:name w:val="Podtitul Char134"/>
    <w:basedOn w:val="DefaultParagraphFont"/>
    <w:uiPriority w:val="99"/>
    <w:rsid w:val="00523555"/>
    <w:rPr>
      <w:rFonts w:ascii="Cambria" w:hAnsi="Cambria" w:cs="Cambria"/>
      <w:sz w:val="24"/>
      <w:szCs w:val="24"/>
    </w:rPr>
  </w:style>
  <w:style w:type="character" w:customStyle="1" w:styleId="PodtitulChar133">
    <w:name w:val="Podtitul Char133"/>
    <w:basedOn w:val="DefaultParagraphFont"/>
    <w:uiPriority w:val="99"/>
    <w:rsid w:val="00523555"/>
    <w:rPr>
      <w:rFonts w:ascii="Cambria" w:hAnsi="Cambria" w:cs="Cambria"/>
      <w:sz w:val="24"/>
      <w:szCs w:val="24"/>
    </w:rPr>
  </w:style>
  <w:style w:type="character" w:customStyle="1" w:styleId="PodtitulChar132">
    <w:name w:val="Podtitul Char132"/>
    <w:basedOn w:val="DefaultParagraphFont"/>
    <w:uiPriority w:val="99"/>
    <w:rsid w:val="00523555"/>
    <w:rPr>
      <w:rFonts w:ascii="Cambria" w:hAnsi="Cambria" w:cs="Cambria"/>
      <w:sz w:val="24"/>
      <w:szCs w:val="24"/>
    </w:rPr>
  </w:style>
  <w:style w:type="character" w:customStyle="1" w:styleId="PodtitulChar131">
    <w:name w:val="Podtitul Char131"/>
    <w:basedOn w:val="DefaultParagraphFont"/>
    <w:uiPriority w:val="99"/>
    <w:rsid w:val="00523555"/>
    <w:rPr>
      <w:rFonts w:ascii="Cambria" w:hAnsi="Cambria" w:cs="Cambria"/>
      <w:sz w:val="24"/>
      <w:szCs w:val="24"/>
    </w:rPr>
  </w:style>
  <w:style w:type="character" w:customStyle="1" w:styleId="PodtitulChar130">
    <w:name w:val="Podtitul Char130"/>
    <w:basedOn w:val="DefaultParagraphFont"/>
    <w:uiPriority w:val="99"/>
    <w:rsid w:val="00523555"/>
    <w:rPr>
      <w:rFonts w:ascii="Cambria" w:hAnsi="Cambria" w:cs="Cambria"/>
      <w:sz w:val="24"/>
      <w:szCs w:val="24"/>
    </w:rPr>
  </w:style>
  <w:style w:type="character" w:customStyle="1" w:styleId="PodtitulChar129">
    <w:name w:val="Podtitul Char129"/>
    <w:basedOn w:val="DefaultParagraphFont"/>
    <w:uiPriority w:val="99"/>
    <w:rsid w:val="00523555"/>
    <w:rPr>
      <w:rFonts w:ascii="Cambria" w:hAnsi="Cambria" w:cs="Cambria"/>
      <w:sz w:val="24"/>
      <w:szCs w:val="24"/>
    </w:rPr>
  </w:style>
  <w:style w:type="character" w:customStyle="1" w:styleId="PodtitulChar128">
    <w:name w:val="Podtitul Char128"/>
    <w:basedOn w:val="DefaultParagraphFont"/>
    <w:uiPriority w:val="99"/>
    <w:rsid w:val="00523555"/>
    <w:rPr>
      <w:rFonts w:ascii="Cambria" w:hAnsi="Cambria" w:cs="Cambria"/>
      <w:sz w:val="24"/>
      <w:szCs w:val="24"/>
    </w:rPr>
  </w:style>
  <w:style w:type="character" w:customStyle="1" w:styleId="PodtitulChar127">
    <w:name w:val="Podtitul Char127"/>
    <w:basedOn w:val="DefaultParagraphFont"/>
    <w:uiPriority w:val="99"/>
    <w:rsid w:val="00523555"/>
    <w:rPr>
      <w:rFonts w:ascii="Cambria" w:hAnsi="Cambria" w:cs="Cambria"/>
      <w:sz w:val="24"/>
      <w:szCs w:val="24"/>
    </w:rPr>
  </w:style>
  <w:style w:type="character" w:customStyle="1" w:styleId="PodtitulChar126">
    <w:name w:val="Podtitul Char126"/>
    <w:basedOn w:val="DefaultParagraphFont"/>
    <w:uiPriority w:val="99"/>
    <w:rsid w:val="00523555"/>
    <w:rPr>
      <w:rFonts w:ascii="Cambria" w:hAnsi="Cambria" w:cs="Cambria"/>
      <w:sz w:val="24"/>
      <w:szCs w:val="24"/>
    </w:rPr>
  </w:style>
  <w:style w:type="character" w:customStyle="1" w:styleId="PodtitulChar125">
    <w:name w:val="Podtitul Char125"/>
    <w:basedOn w:val="DefaultParagraphFont"/>
    <w:uiPriority w:val="99"/>
    <w:rsid w:val="00523555"/>
    <w:rPr>
      <w:rFonts w:ascii="Cambria" w:hAnsi="Cambria" w:cs="Cambria"/>
      <w:sz w:val="24"/>
      <w:szCs w:val="24"/>
    </w:rPr>
  </w:style>
  <w:style w:type="character" w:customStyle="1" w:styleId="PodtitulChar124">
    <w:name w:val="Podtitul Char124"/>
    <w:basedOn w:val="DefaultParagraphFont"/>
    <w:uiPriority w:val="99"/>
    <w:rsid w:val="00523555"/>
    <w:rPr>
      <w:rFonts w:ascii="Cambria" w:hAnsi="Cambria" w:cs="Cambria"/>
      <w:sz w:val="24"/>
      <w:szCs w:val="24"/>
    </w:rPr>
  </w:style>
  <w:style w:type="character" w:customStyle="1" w:styleId="PodtitulChar123">
    <w:name w:val="Podtitul Char123"/>
    <w:basedOn w:val="DefaultParagraphFont"/>
    <w:uiPriority w:val="99"/>
    <w:rsid w:val="00523555"/>
    <w:rPr>
      <w:rFonts w:ascii="Cambria" w:hAnsi="Cambria" w:cs="Cambria"/>
      <w:sz w:val="24"/>
      <w:szCs w:val="24"/>
    </w:rPr>
  </w:style>
  <w:style w:type="character" w:customStyle="1" w:styleId="PodtitulChar122">
    <w:name w:val="Podtitul Char122"/>
    <w:basedOn w:val="DefaultParagraphFont"/>
    <w:uiPriority w:val="99"/>
    <w:rsid w:val="00523555"/>
    <w:rPr>
      <w:rFonts w:ascii="Cambria" w:hAnsi="Cambria" w:cs="Cambria"/>
      <w:sz w:val="24"/>
      <w:szCs w:val="24"/>
    </w:rPr>
  </w:style>
  <w:style w:type="character" w:customStyle="1" w:styleId="PodtitulChar121">
    <w:name w:val="Podtitul Char121"/>
    <w:basedOn w:val="DefaultParagraphFont"/>
    <w:uiPriority w:val="99"/>
    <w:rsid w:val="00523555"/>
    <w:rPr>
      <w:rFonts w:ascii="Cambria" w:hAnsi="Cambria" w:cs="Cambria"/>
      <w:sz w:val="24"/>
      <w:szCs w:val="24"/>
    </w:rPr>
  </w:style>
  <w:style w:type="character" w:customStyle="1" w:styleId="PodtitulChar120">
    <w:name w:val="Podtitul Char120"/>
    <w:basedOn w:val="DefaultParagraphFont"/>
    <w:uiPriority w:val="99"/>
    <w:rsid w:val="00523555"/>
    <w:rPr>
      <w:rFonts w:ascii="Cambria" w:hAnsi="Cambria" w:cs="Cambria"/>
      <w:sz w:val="24"/>
      <w:szCs w:val="24"/>
    </w:rPr>
  </w:style>
  <w:style w:type="character" w:customStyle="1" w:styleId="PodtitulChar119">
    <w:name w:val="Podtitul Char119"/>
    <w:basedOn w:val="DefaultParagraphFont"/>
    <w:uiPriority w:val="99"/>
    <w:rsid w:val="00523555"/>
    <w:rPr>
      <w:rFonts w:ascii="Cambria" w:hAnsi="Cambria" w:cs="Cambria"/>
      <w:sz w:val="24"/>
      <w:szCs w:val="24"/>
    </w:rPr>
  </w:style>
  <w:style w:type="character" w:customStyle="1" w:styleId="PodtitulChar118">
    <w:name w:val="Podtitul Char118"/>
    <w:basedOn w:val="DefaultParagraphFont"/>
    <w:uiPriority w:val="99"/>
    <w:rsid w:val="00523555"/>
    <w:rPr>
      <w:rFonts w:ascii="Cambria" w:hAnsi="Cambria" w:cs="Cambria"/>
      <w:sz w:val="24"/>
      <w:szCs w:val="24"/>
    </w:rPr>
  </w:style>
  <w:style w:type="character" w:customStyle="1" w:styleId="PodtitulChar117">
    <w:name w:val="Podtitul Char117"/>
    <w:basedOn w:val="DefaultParagraphFont"/>
    <w:uiPriority w:val="99"/>
    <w:rsid w:val="00523555"/>
    <w:rPr>
      <w:rFonts w:ascii="Cambria" w:hAnsi="Cambria" w:cs="Cambria"/>
      <w:sz w:val="24"/>
      <w:szCs w:val="24"/>
    </w:rPr>
  </w:style>
  <w:style w:type="character" w:customStyle="1" w:styleId="PodtitulChar116">
    <w:name w:val="Podtitul Char116"/>
    <w:basedOn w:val="DefaultParagraphFont"/>
    <w:uiPriority w:val="99"/>
    <w:rsid w:val="00523555"/>
    <w:rPr>
      <w:rFonts w:ascii="Cambria" w:hAnsi="Cambria" w:cs="Cambria"/>
      <w:sz w:val="24"/>
      <w:szCs w:val="24"/>
    </w:rPr>
  </w:style>
  <w:style w:type="character" w:customStyle="1" w:styleId="PodtitulChar115">
    <w:name w:val="Podtitul Char115"/>
    <w:basedOn w:val="DefaultParagraphFont"/>
    <w:uiPriority w:val="99"/>
    <w:rsid w:val="00523555"/>
    <w:rPr>
      <w:rFonts w:ascii="Cambria" w:hAnsi="Cambria" w:cs="Cambria"/>
      <w:sz w:val="24"/>
      <w:szCs w:val="24"/>
    </w:rPr>
  </w:style>
  <w:style w:type="character" w:customStyle="1" w:styleId="PodtitulChar114">
    <w:name w:val="Podtitul Char114"/>
    <w:basedOn w:val="DefaultParagraphFont"/>
    <w:uiPriority w:val="99"/>
    <w:rsid w:val="00523555"/>
    <w:rPr>
      <w:rFonts w:ascii="Cambria" w:hAnsi="Cambria" w:cs="Cambria"/>
      <w:sz w:val="24"/>
      <w:szCs w:val="24"/>
    </w:rPr>
  </w:style>
  <w:style w:type="character" w:customStyle="1" w:styleId="PodtitulChar113">
    <w:name w:val="Podtitul Char113"/>
    <w:basedOn w:val="DefaultParagraphFont"/>
    <w:uiPriority w:val="99"/>
    <w:rsid w:val="00523555"/>
    <w:rPr>
      <w:rFonts w:ascii="Cambria" w:hAnsi="Cambria" w:cs="Cambria"/>
      <w:sz w:val="24"/>
      <w:szCs w:val="24"/>
    </w:rPr>
  </w:style>
  <w:style w:type="character" w:customStyle="1" w:styleId="PodtitulChar112">
    <w:name w:val="Podtitul Char112"/>
    <w:basedOn w:val="DefaultParagraphFont"/>
    <w:uiPriority w:val="99"/>
    <w:rsid w:val="00523555"/>
    <w:rPr>
      <w:rFonts w:ascii="Cambria" w:hAnsi="Cambria" w:cs="Cambria"/>
      <w:sz w:val="24"/>
      <w:szCs w:val="24"/>
    </w:rPr>
  </w:style>
  <w:style w:type="character" w:customStyle="1" w:styleId="PodtitulChar111">
    <w:name w:val="Podtitul Char111"/>
    <w:basedOn w:val="DefaultParagraphFont"/>
    <w:uiPriority w:val="99"/>
    <w:rsid w:val="00523555"/>
    <w:rPr>
      <w:rFonts w:ascii="Cambria" w:hAnsi="Cambria" w:cs="Cambria"/>
      <w:sz w:val="24"/>
      <w:szCs w:val="24"/>
    </w:rPr>
  </w:style>
  <w:style w:type="character" w:customStyle="1" w:styleId="PodtitulChar110">
    <w:name w:val="Podtitul Char110"/>
    <w:basedOn w:val="DefaultParagraphFont"/>
    <w:uiPriority w:val="99"/>
    <w:rsid w:val="00523555"/>
    <w:rPr>
      <w:rFonts w:ascii="Cambria" w:hAnsi="Cambria" w:cs="Cambria"/>
      <w:sz w:val="24"/>
      <w:szCs w:val="24"/>
    </w:rPr>
  </w:style>
  <w:style w:type="character" w:customStyle="1" w:styleId="PodtitulChar19">
    <w:name w:val="Podtitul Char19"/>
    <w:basedOn w:val="DefaultParagraphFont"/>
    <w:uiPriority w:val="99"/>
    <w:rsid w:val="00523555"/>
    <w:rPr>
      <w:rFonts w:ascii="Cambria" w:hAnsi="Cambria" w:cs="Cambria"/>
      <w:sz w:val="24"/>
      <w:szCs w:val="24"/>
    </w:rPr>
  </w:style>
  <w:style w:type="character" w:customStyle="1" w:styleId="PodtitulChar18">
    <w:name w:val="Podtitul Char18"/>
    <w:basedOn w:val="DefaultParagraphFont"/>
    <w:uiPriority w:val="99"/>
    <w:rsid w:val="00523555"/>
    <w:rPr>
      <w:rFonts w:ascii="Cambria" w:hAnsi="Cambria" w:cs="Cambria"/>
      <w:sz w:val="24"/>
      <w:szCs w:val="24"/>
    </w:rPr>
  </w:style>
  <w:style w:type="character" w:customStyle="1" w:styleId="PodtitulChar17">
    <w:name w:val="Podtitul Char17"/>
    <w:basedOn w:val="DefaultParagraphFont"/>
    <w:uiPriority w:val="99"/>
    <w:rsid w:val="00523555"/>
    <w:rPr>
      <w:rFonts w:ascii="Cambria" w:hAnsi="Cambria" w:cs="Cambria"/>
      <w:sz w:val="24"/>
      <w:szCs w:val="24"/>
    </w:rPr>
  </w:style>
  <w:style w:type="character" w:customStyle="1" w:styleId="PodtitulChar16">
    <w:name w:val="Podtitul Char16"/>
    <w:basedOn w:val="DefaultParagraphFont"/>
    <w:uiPriority w:val="99"/>
    <w:rsid w:val="00523555"/>
    <w:rPr>
      <w:rFonts w:ascii="Cambria" w:hAnsi="Cambria" w:cs="Cambria"/>
      <w:sz w:val="24"/>
      <w:szCs w:val="24"/>
    </w:rPr>
  </w:style>
  <w:style w:type="character" w:customStyle="1" w:styleId="PodtitulChar15">
    <w:name w:val="Podtitul Char15"/>
    <w:basedOn w:val="DefaultParagraphFont"/>
    <w:uiPriority w:val="99"/>
    <w:rsid w:val="00523555"/>
    <w:rPr>
      <w:rFonts w:ascii="Cambria" w:hAnsi="Cambria" w:cs="Cambria"/>
      <w:sz w:val="24"/>
      <w:szCs w:val="24"/>
    </w:rPr>
  </w:style>
  <w:style w:type="character" w:customStyle="1" w:styleId="PodtitulChar14">
    <w:name w:val="Podtitul Char14"/>
    <w:basedOn w:val="DefaultParagraphFont"/>
    <w:uiPriority w:val="99"/>
    <w:rsid w:val="00523555"/>
    <w:rPr>
      <w:rFonts w:ascii="Cambria" w:hAnsi="Cambria" w:cs="Cambria"/>
      <w:sz w:val="24"/>
      <w:szCs w:val="24"/>
    </w:rPr>
  </w:style>
  <w:style w:type="character" w:customStyle="1" w:styleId="PodtitulChar13">
    <w:name w:val="Podtitul Char13"/>
    <w:basedOn w:val="DefaultParagraphFont"/>
    <w:uiPriority w:val="99"/>
    <w:rsid w:val="00523555"/>
    <w:rPr>
      <w:rFonts w:ascii="Cambria" w:hAnsi="Cambria" w:cs="Cambria"/>
      <w:sz w:val="24"/>
      <w:szCs w:val="24"/>
    </w:rPr>
  </w:style>
  <w:style w:type="character" w:customStyle="1" w:styleId="PodtitulChar12">
    <w:name w:val="Podtitul Char12"/>
    <w:basedOn w:val="DefaultParagraphFont"/>
    <w:uiPriority w:val="99"/>
    <w:rsid w:val="00523555"/>
    <w:rPr>
      <w:rFonts w:ascii="Cambria" w:hAnsi="Cambria" w:cs="Cambria"/>
      <w:sz w:val="24"/>
      <w:szCs w:val="24"/>
    </w:rPr>
  </w:style>
  <w:style w:type="character" w:customStyle="1" w:styleId="PodtitulChar11">
    <w:name w:val="Podtitul Char11"/>
    <w:basedOn w:val="DefaultParagraphFont"/>
    <w:uiPriority w:val="99"/>
    <w:rsid w:val="00523555"/>
    <w:rPr>
      <w:rFonts w:ascii="Cambria" w:hAnsi="Cambria" w:cs="Cambria"/>
      <w:sz w:val="24"/>
      <w:szCs w:val="24"/>
    </w:rPr>
  </w:style>
  <w:style w:type="character" w:customStyle="1" w:styleId="BodyText2Char1">
    <w:name w:val="Body Text 2 Char1"/>
    <w:uiPriority w:val="99"/>
    <w:semiHidden/>
    <w:locked/>
    <w:rsid w:val="0003344F"/>
    <w:rPr>
      <w:rFonts w:ascii="Times New Roman" w:hAnsi="Times New Roman" w:cs="Times New Roman"/>
      <w:sz w:val="24"/>
      <w:szCs w:val="24"/>
      <w:lang w:eastAsia="cs-CZ"/>
    </w:rPr>
  </w:style>
  <w:style w:type="paragraph" w:styleId="BodyText2">
    <w:name w:val="Body Text 2"/>
    <w:basedOn w:val="Normal"/>
    <w:link w:val="BodyText2Char"/>
    <w:uiPriority w:val="99"/>
    <w:semiHidden/>
    <w:rsid w:val="0003344F"/>
    <w:pPr>
      <w:spacing w:after="0" w:line="240" w:lineRule="auto"/>
      <w:ind w:left="2124" w:hanging="2124"/>
      <w:jc w:val="both"/>
    </w:pPr>
    <w:rPr>
      <w:sz w:val="24"/>
      <w:szCs w:val="24"/>
      <w:lang w:eastAsia="cs-CZ"/>
    </w:rPr>
  </w:style>
  <w:style w:type="character" w:customStyle="1" w:styleId="BodyText2Char">
    <w:name w:val="Body Text 2 Char"/>
    <w:basedOn w:val="DefaultParagraphFont"/>
    <w:link w:val="BodyText2"/>
    <w:uiPriority w:val="99"/>
    <w:semiHidden/>
    <w:locked/>
    <w:rsid w:val="000A5F67"/>
    <w:rPr>
      <w:sz w:val="36"/>
      <w:szCs w:val="36"/>
      <w:lang w:eastAsia="en-US"/>
    </w:rPr>
  </w:style>
  <w:style w:type="character" w:customStyle="1" w:styleId="Zkladntext2Char1">
    <w:name w:val="Základný text 2 Char1"/>
    <w:basedOn w:val="DefaultParagraphFont"/>
    <w:uiPriority w:val="99"/>
    <w:semiHidden/>
    <w:rsid w:val="00523555"/>
    <w:rPr>
      <w:sz w:val="36"/>
      <w:szCs w:val="36"/>
    </w:rPr>
  </w:style>
  <w:style w:type="character" w:customStyle="1" w:styleId="Zkladntext2Char135">
    <w:name w:val="Základný text 2 Char135"/>
    <w:basedOn w:val="DefaultParagraphFont"/>
    <w:uiPriority w:val="99"/>
    <w:semiHidden/>
    <w:rsid w:val="00523555"/>
    <w:rPr>
      <w:sz w:val="36"/>
      <w:szCs w:val="36"/>
    </w:rPr>
  </w:style>
  <w:style w:type="character" w:customStyle="1" w:styleId="Zkladntext2Char134">
    <w:name w:val="Základný text 2 Char134"/>
    <w:basedOn w:val="DefaultParagraphFont"/>
    <w:uiPriority w:val="99"/>
    <w:semiHidden/>
    <w:rsid w:val="00523555"/>
    <w:rPr>
      <w:sz w:val="36"/>
      <w:szCs w:val="36"/>
    </w:rPr>
  </w:style>
  <w:style w:type="character" w:customStyle="1" w:styleId="Zkladntext2Char133">
    <w:name w:val="Základný text 2 Char133"/>
    <w:basedOn w:val="DefaultParagraphFont"/>
    <w:uiPriority w:val="99"/>
    <w:semiHidden/>
    <w:rsid w:val="00523555"/>
    <w:rPr>
      <w:sz w:val="36"/>
      <w:szCs w:val="36"/>
    </w:rPr>
  </w:style>
  <w:style w:type="character" w:customStyle="1" w:styleId="Zkladntext2Char132">
    <w:name w:val="Základný text 2 Char132"/>
    <w:basedOn w:val="DefaultParagraphFont"/>
    <w:uiPriority w:val="99"/>
    <w:semiHidden/>
    <w:rsid w:val="00523555"/>
    <w:rPr>
      <w:sz w:val="36"/>
      <w:szCs w:val="36"/>
    </w:rPr>
  </w:style>
  <w:style w:type="character" w:customStyle="1" w:styleId="Zkladntext2Char131">
    <w:name w:val="Základný text 2 Char131"/>
    <w:basedOn w:val="DefaultParagraphFont"/>
    <w:uiPriority w:val="99"/>
    <w:semiHidden/>
    <w:rsid w:val="00523555"/>
    <w:rPr>
      <w:sz w:val="36"/>
      <w:szCs w:val="36"/>
    </w:rPr>
  </w:style>
  <w:style w:type="character" w:customStyle="1" w:styleId="Zkladntext2Char130">
    <w:name w:val="Základný text 2 Char130"/>
    <w:basedOn w:val="DefaultParagraphFont"/>
    <w:uiPriority w:val="99"/>
    <w:semiHidden/>
    <w:rsid w:val="00523555"/>
    <w:rPr>
      <w:sz w:val="36"/>
      <w:szCs w:val="36"/>
    </w:rPr>
  </w:style>
  <w:style w:type="character" w:customStyle="1" w:styleId="Zkladntext2Char129">
    <w:name w:val="Základný text 2 Char129"/>
    <w:basedOn w:val="DefaultParagraphFont"/>
    <w:uiPriority w:val="99"/>
    <w:semiHidden/>
    <w:rsid w:val="00523555"/>
    <w:rPr>
      <w:sz w:val="36"/>
      <w:szCs w:val="36"/>
    </w:rPr>
  </w:style>
  <w:style w:type="character" w:customStyle="1" w:styleId="Zkladntext2Char128">
    <w:name w:val="Základný text 2 Char128"/>
    <w:basedOn w:val="DefaultParagraphFont"/>
    <w:uiPriority w:val="99"/>
    <w:semiHidden/>
    <w:rsid w:val="00523555"/>
    <w:rPr>
      <w:sz w:val="36"/>
      <w:szCs w:val="36"/>
    </w:rPr>
  </w:style>
  <w:style w:type="character" w:customStyle="1" w:styleId="Zkladntext2Char127">
    <w:name w:val="Základný text 2 Char127"/>
    <w:basedOn w:val="DefaultParagraphFont"/>
    <w:uiPriority w:val="99"/>
    <w:semiHidden/>
    <w:rsid w:val="00523555"/>
    <w:rPr>
      <w:sz w:val="36"/>
      <w:szCs w:val="36"/>
    </w:rPr>
  </w:style>
  <w:style w:type="character" w:customStyle="1" w:styleId="Zkladntext2Char126">
    <w:name w:val="Základný text 2 Char126"/>
    <w:basedOn w:val="DefaultParagraphFont"/>
    <w:uiPriority w:val="99"/>
    <w:semiHidden/>
    <w:rsid w:val="00523555"/>
    <w:rPr>
      <w:sz w:val="36"/>
      <w:szCs w:val="36"/>
    </w:rPr>
  </w:style>
  <w:style w:type="character" w:customStyle="1" w:styleId="Zkladntext2Char125">
    <w:name w:val="Základný text 2 Char125"/>
    <w:basedOn w:val="DefaultParagraphFont"/>
    <w:uiPriority w:val="99"/>
    <w:semiHidden/>
    <w:rsid w:val="00523555"/>
    <w:rPr>
      <w:sz w:val="36"/>
      <w:szCs w:val="36"/>
    </w:rPr>
  </w:style>
  <w:style w:type="character" w:customStyle="1" w:styleId="Zkladntext2Char124">
    <w:name w:val="Základný text 2 Char124"/>
    <w:basedOn w:val="DefaultParagraphFont"/>
    <w:uiPriority w:val="99"/>
    <w:semiHidden/>
    <w:rsid w:val="00523555"/>
    <w:rPr>
      <w:sz w:val="36"/>
      <w:szCs w:val="36"/>
    </w:rPr>
  </w:style>
  <w:style w:type="character" w:customStyle="1" w:styleId="Zkladntext2Char123">
    <w:name w:val="Základný text 2 Char123"/>
    <w:basedOn w:val="DefaultParagraphFont"/>
    <w:uiPriority w:val="99"/>
    <w:semiHidden/>
    <w:rsid w:val="00523555"/>
    <w:rPr>
      <w:sz w:val="36"/>
      <w:szCs w:val="36"/>
    </w:rPr>
  </w:style>
  <w:style w:type="character" w:customStyle="1" w:styleId="Zkladntext2Char122">
    <w:name w:val="Základný text 2 Char122"/>
    <w:basedOn w:val="DefaultParagraphFont"/>
    <w:uiPriority w:val="99"/>
    <w:semiHidden/>
    <w:rsid w:val="00523555"/>
    <w:rPr>
      <w:sz w:val="36"/>
      <w:szCs w:val="36"/>
    </w:rPr>
  </w:style>
  <w:style w:type="character" w:customStyle="1" w:styleId="Zkladntext2Char121">
    <w:name w:val="Základný text 2 Char121"/>
    <w:basedOn w:val="DefaultParagraphFont"/>
    <w:uiPriority w:val="99"/>
    <w:semiHidden/>
    <w:rsid w:val="00523555"/>
    <w:rPr>
      <w:sz w:val="36"/>
      <w:szCs w:val="36"/>
    </w:rPr>
  </w:style>
  <w:style w:type="character" w:customStyle="1" w:styleId="Zkladntext2Char120">
    <w:name w:val="Základný text 2 Char120"/>
    <w:basedOn w:val="DefaultParagraphFont"/>
    <w:uiPriority w:val="99"/>
    <w:semiHidden/>
    <w:rsid w:val="00523555"/>
    <w:rPr>
      <w:sz w:val="36"/>
      <w:szCs w:val="36"/>
    </w:rPr>
  </w:style>
  <w:style w:type="character" w:customStyle="1" w:styleId="Zkladntext2Char119">
    <w:name w:val="Základný text 2 Char119"/>
    <w:basedOn w:val="DefaultParagraphFont"/>
    <w:uiPriority w:val="99"/>
    <w:semiHidden/>
    <w:rsid w:val="00523555"/>
    <w:rPr>
      <w:sz w:val="36"/>
      <w:szCs w:val="36"/>
    </w:rPr>
  </w:style>
  <w:style w:type="character" w:customStyle="1" w:styleId="Zkladntext2Char118">
    <w:name w:val="Základný text 2 Char118"/>
    <w:basedOn w:val="DefaultParagraphFont"/>
    <w:uiPriority w:val="99"/>
    <w:semiHidden/>
    <w:rsid w:val="00523555"/>
    <w:rPr>
      <w:sz w:val="36"/>
      <w:szCs w:val="36"/>
    </w:rPr>
  </w:style>
  <w:style w:type="character" w:customStyle="1" w:styleId="Zkladntext2Char117">
    <w:name w:val="Základný text 2 Char117"/>
    <w:basedOn w:val="DefaultParagraphFont"/>
    <w:uiPriority w:val="99"/>
    <w:semiHidden/>
    <w:rsid w:val="00523555"/>
    <w:rPr>
      <w:sz w:val="36"/>
      <w:szCs w:val="36"/>
    </w:rPr>
  </w:style>
  <w:style w:type="character" w:customStyle="1" w:styleId="Zkladntext2Char116">
    <w:name w:val="Základný text 2 Char116"/>
    <w:basedOn w:val="DefaultParagraphFont"/>
    <w:uiPriority w:val="99"/>
    <w:semiHidden/>
    <w:rsid w:val="00523555"/>
    <w:rPr>
      <w:sz w:val="36"/>
      <w:szCs w:val="36"/>
    </w:rPr>
  </w:style>
  <w:style w:type="character" w:customStyle="1" w:styleId="Zkladntext2Char115">
    <w:name w:val="Základný text 2 Char115"/>
    <w:basedOn w:val="DefaultParagraphFont"/>
    <w:uiPriority w:val="99"/>
    <w:semiHidden/>
    <w:rsid w:val="00523555"/>
    <w:rPr>
      <w:sz w:val="36"/>
      <w:szCs w:val="36"/>
    </w:rPr>
  </w:style>
  <w:style w:type="character" w:customStyle="1" w:styleId="Zkladntext2Char114">
    <w:name w:val="Základný text 2 Char114"/>
    <w:basedOn w:val="DefaultParagraphFont"/>
    <w:uiPriority w:val="99"/>
    <w:semiHidden/>
    <w:rsid w:val="00523555"/>
    <w:rPr>
      <w:sz w:val="36"/>
      <w:szCs w:val="36"/>
    </w:rPr>
  </w:style>
  <w:style w:type="character" w:customStyle="1" w:styleId="Zkladntext2Char113">
    <w:name w:val="Základný text 2 Char113"/>
    <w:basedOn w:val="DefaultParagraphFont"/>
    <w:uiPriority w:val="99"/>
    <w:semiHidden/>
    <w:rsid w:val="00523555"/>
    <w:rPr>
      <w:sz w:val="36"/>
      <w:szCs w:val="36"/>
    </w:rPr>
  </w:style>
  <w:style w:type="character" w:customStyle="1" w:styleId="Zkladntext2Char112">
    <w:name w:val="Základný text 2 Char112"/>
    <w:basedOn w:val="DefaultParagraphFont"/>
    <w:uiPriority w:val="99"/>
    <w:semiHidden/>
    <w:rsid w:val="00523555"/>
    <w:rPr>
      <w:sz w:val="36"/>
      <w:szCs w:val="36"/>
    </w:rPr>
  </w:style>
  <w:style w:type="character" w:customStyle="1" w:styleId="Zkladntext2Char111">
    <w:name w:val="Základný text 2 Char111"/>
    <w:basedOn w:val="DefaultParagraphFont"/>
    <w:uiPriority w:val="99"/>
    <w:semiHidden/>
    <w:rsid w:val="00523555"/>
    <w:rPr>
      <w:sz w:val="36"/>
      <w:szCs w:val="36"/>
    </w:rPr>
  </w:style>
  <w:style w:type="character" w:customStyle="1" w:styleId="Zkladntext2Char110">
    <w:name w:val="Základný text 2 Char110"/>
    <w:basedOn w:val="DefaultParagraphFont"/>
    <w:uiPriority w:val="99"/>
    <w:semiHidden/>
    <w:rsid w:val="00523555"/>
    <w:rPr>
      <w:sz w:val="36"/>
      <w:szCs w:val="36"/>
    </w:rPr>
  </w:style>
  <w:style w:type="character" w:customStyle="1" w:styleId="Zkladntext2Char19">
    <w:name w:val="Základný text 2 Char19"/>
    <w:basedOn w:val="DefaultParagraphFont"/>
    <w:uiPriority w:val="99"/>
    <w:semiHidden/>
    <w:rsid w:val="00523555"/>
    <w:rPr>
      <w:sz w:val="36"/>
      <w:szCs w:val="36"/>
    </w:rPr>
  </w:style>
  <w:style w:type="character" w:customStyle="1" w:styleId="Zkladntext2Char18">
    <w:name w:val="Základný text 2 Char18"/>
    <w:basedOn w:val="DefaultParagraphFont"/>
    <w:uiPriority w:val="99"/>
    <w:semiHidden/>
    <w:rsid w:val="00523555"/>
    <w:rPr>
      <w:sz w:val="36"/>
      <w:szCs w:val="36"/>
    </w:rPr>
  </w:style>
  <w:style w:type="character" w:customStyle="1" w:styleId="Zkladntext2Char17">
    <w:name w:val="Základný text 2 Char17"/>
    <w:basedOn w:val="DefaultParagraphFont"/>
    <w:uiPriority w:val="99"/>
    <w:semiHidden/>
    <w:rsid w:val="00523555"/>
    <w:rPr>
      <w:sz w:val="36"/>
      <w:szCs w:val="36"/>
    </w:rPr>
  </w:style>
  <w:style w:type="character" w:customStyle="1" w:styleId="Zkladntext2Char16">
    <w:name w:val="Základný text 2 Char16"/>
    <w:basedOn w:val="DefaultParagraphFont"/>
    <w:uiPriority w:val="99"/>
    <w:semiHidden/>
    <w:rsid w:val="00523555"/>
    <w:rPr>
      <w:sz w:val="36"/>
      <w:szCs w:val="36"/>
    </w:rPr>
  </w:style>
  <w:style w:type="character" w:customStyle="1" w:styleId="Zkladntext2Char15">
    <w:name w:val="Základný text 2 Char15"/>
    <w:basedOn w:val="DefaultParagraphFont"/>
    <w:uiPriority w:val="99"/>
    <w:semiHidden/>
    <w:rsid w:val="00523555"/>
    <w:rPr>
      <w:sz w:val="36"/>
      <w:szCs w:val="36"/>
    </w:rPr>
  </w:style>
  <w:style w:type="character" w:customStyle="1" w:styleId="Zkladntext2Char14">
    <w:name w:val="Základný text 2 Char14"/>
    <w:basedOn w:val="DefaultParagraphFont"/>
    <w:uiPriority w:val="99"/>
    <w:semiHidden/>
    <w:rsid w:val="00523555"/>
    <w:rPr>
      <w:sz w:val="36"/>
      <w:szCs w:val="36"/>
    </w:rPr>
  </w:style>
  <w:style w:type="character" w:customStyle="1" w:styleId="Zkladntext2Char13">
    <w:name w:val="Základný text 2 Char13"/>
    <w:basedOn w:val="DefaultParagraphFont"/>
    <w:uiPriority w:val="99"/>
    <w:semiHidden/>
    <w:rsid w:val="00523555"/>
    <w:rPr>
      <w:sz w:val="36"/>
      <w:szCs w:val="36"/>
    </w:rPr>
  </w:style>
  <w:style w:type="character" w:customStyle="1" w:styleId="Zkladntext2Char12">
    <w:name w:val="Základný text 2 Char12"/>
    <w:basedOn w:val="DefaultParagraphFont"/>
    <w:uiPriority w:val="99"/>
    <w:semiHidden/>
    <w:rsid w:val="00523555"/>
    <w:rPr>
      <w:sz w:val="36"/>
      <w:szCs w:val="36"/>
    </w:rPr>
  </w:style>
  <w:style w:type="character" w:customStyle="1" w:styleId="Zkladntext2Char11">
    <w:name w:val="Základný text 2 Char11"/>
    <w:basedOn w:val="DefaultParagraphFont"/>
    <w:uiPriority w:val="99"/>
    <w:semiHidden/>
    <w:rsid w:val="00523555"/>
    <w:rPr>
      <w:sz w:val="36"/>
      <w:szCs w:val="36"/>
    </w:rPr>
  </w:style>
  <w:style w:type="character" w:customStyle="1" w:styleId="BodyTextIndent2Char1">
    <w:name w:val="Body Text Indent 2 Char1"/>
    <w:uiPriority w:val="99"/>
    <w:semiHidden/>
    <w:locked/>
    <w:rsid w:val="0003344F"/>
    <w:rPr>
      <w:rFonts w:ascii="Times New Roman" w:hAnsi="Times New Roman" w:cs="Times New Roman"/>
      <w:sz w:val="24"/>
      <w:szCs w:val="24"/>
      <w:lang w:eastAsia="cs-CZ"/>
    </w:rPr>
  </w:style>
  <w:style w:type="paragraph" w:styleId="BodyTextIndent2">
    <w:name w:val="Body Text Indent 2"/>
    <w:basedOn w:val="Normal"/>
    <w:link w:val="BodyTextIndent2Char"/>
    <w:uiPriority w:val="99"/>
    <w:semiHidden/>
    <w:rsid w:val="0003344F"/>
    <w:pPr>
      <w:spacing w:after="0" w:line="240" w:lineRule="auto"/>
      <w:ind w:firstLine="708"/>
      <w:jc w:val="both"/>
    </w:pPr>
    <w:rPr>
      <w:sz w:val="24"/>
      <w:szCs w:val="24"/>
      <w:lang w:eastAsia="cs-CZ"/>
    </w:rPr>
  </w:style>
  <w:style w:type="character" w:customStyle="1" w:styleId="BodyTextIndent2Char">
    <w:name w:val="Body Text Indent 2 Char"/>
    <w:basedOn w:val="DefaultParagraphFont"/>
    <w:link w:val="BodyTextIndent2"/>
    <w:uiPriority w:val="99"/>
    <w:semiHidden/>
    <w:locked/>
    <w:rsid w:val="000A5F67"/>
    <w:rPr>
      <w:sz w:val="36"/>
      <w:szCs w:val="36"/>
      <w:lang w:eastAsia="en-US"/>
    </w:rPr>
  </w:style>
  <w:style w:type="character" w:customStyle="1" w:styleId="Zarkazkladnhotextu2Char1">
    <w:name w:val="Zarážka základného textu 2 Char1"/>
    <w:basedOn w:val="DefaultParagraphFont"/>
    <w:uiPriority w:val="99"/>
    <w:semiHidden/>
    <w:rsid w:val="00523555"/>
    <w:rPr>
      <w:sz w:val="36"/>
      <w:szCs w:val="36"/>
    </w:rPr>
  </w:style>
  <w:style w:type="character" w:customStyle="1" w:styleId="Zarkazkladnhotextu2Char135">
    <w:name w:val="Zarážka základného textu 2 Char135"/>
    <w:basedOn w:val="DefaultParagraphFont"/>
    <w:uiPriority w:val="99"/>
    <w:semiHidden/>
    <w:rsid w:val="00523555"/>
    <w:rPr>
      <w:sz w:val="36"/>
      <w:szCs w:val="36"/>
    </w:rPr>
  </w:style>
  <w:style w:type="character" w:customStyle="1" w:styleId="Zarkazkladnhotextu2Char134">
    <w:name w:val="Zarážka základného textu 2 Char134"/>
    <w:basedOn w:val="DefaultParagraphFont"/>
    <w:uiPriority w:val="99"/>
    <w:semiHidden/>
    <w:rsid w:val="00523555"/>
    <w:rPr>
      <w:sz w:val="36"/>
      <w:szCs w:val="36"/>
    </w:rPr>
  </w:style>
  <w:style w:type="character" w:customStyle="1" w:styleId="Zarkazkladnhotextu2Char133">
    <w:name w:val="Zarážka základného textu 2 Char133"/>
    <w:basedOn w:val="DefaultParagraphFont"/>
    <w:uiPriority w:val="99"/>
    <w:semiHidden/>
    <w:rsid w:val="00523555"/>
    <w:rPr>
      <w:sz w:val="36"/>
      <w:szCs w:val="36"/>
    </w:rPr>
  </w:style>
  <w:style w:type="character" w:customStyle="1" w:styleId="Zarkazkladnhotextu2Char132">
    <w:name w:val="Zarážka základného textu 2 Char132"/>
    <w:basedOn w:val="DefaultParagraphFont"/>
    <w:uiPriority w:val="99"/>
    <w:semiHidden/>
    <w:rsid w:val="00523555"/>
    <w:rPr>
      <w:sz w:val="36"/>
      <w:szCs w:val="36"/>
    </w:rPr>
  </w:style>
  <w:style w:type="character" w:customStyle="1" w:styleId="Zarkazkladnhotextu2Char131">
    <w:name w:val="Zarážka základného textu 2 Char131"/>
    <w:basedOn w:val="DefaultParagraphFont"/>
    <w:uiPriority w:val="99"/>
    <w:semiHidden/>
    <w:rsid w:val="00523555"/>
    <w:rPr>
      <w:sz w:val="36"/>
      <w:szCs w:val="36"/>
    </w:rPr>
  </w:style>
  <w:style w:type="character" w:customStyle="1" w:styleId="Zarkazkladnhotextu2Char130">
    <w:name w:val="Zarážka základného textu 2 Char130"/>
    <w:basedOn w:val="DefaultParagraphFont"/>
    <w:uiPriority w:val="99"/>
    <w:semiHidden/>
    <w:rsid w:val="00523555"/>
    <w:rPr>
      <w:sz w:val="36"/>
      <w:szCs w:val="36"/>
    </w:rPr>
  </w:style>
  <w:style w:type="character" w:customStyle="1" w:styleId="Zarkazkladnhotextu2Char129">
    <w:name w:val="Zarážka základného textu 2 Char129"/>
    <w:basedOn w:val="DefaultParagraphFont"/>
    <w:uiPriority w:val="99"/>
    <w:semiHidden/>
    <w:rsid w:val="00523555"/>
    <w:rPr>
      <w:sz w:val="36"/>
      <w:szCs w:val="36"/>
    </w:rPr>
  </w:style>
  <w:style w:type="character" w:customStyle="1" w:styleId="Zarkazkladnhotextu2Char128">
    <w:name w:val="Zarážka základného textu 2 Char128"/>
    <w:basedOn w:val="DefaultParagraphFont"/>
    <w:uiPriority w:val="99"/>
    <w:semiHidden/>
    <w:rsid w:val="00523555"/>
    <w:rPr>
      <w:sz w:val="36"/>
      <w:szCs w:val="36"/>
    </w:rPr>
  </w:style>
  <w:style w:type="character" w:customStyle="1" w:styleId="Zarkazkladnhotextu2Char127">
    <w:name w:val="Zarážka základného textu 2 Char127"/>
    <w:basedOn w:val="DefaultParagraphFont"/>
    <w:uiPriority w:val="99"/>
    <w:semiHidden/>
    <w:rsid w:val="00523555"/>
    <w:rPr>
      <w:sz w:val="36"/>
      <w:szCs w:val="36"/>
    </w:rPr>
  </w:style>
  <w:style w:type="character" w:customStyle="1" w:styleId="Zarkazkladnhotextu2Char126">
    <w:name w:val="Zarážka základného textu 2 Char126"/>
    <w:basedOn w:val="DefaultParagraphFont"/>
    <w:uiPriority w:val="99"/>
    <w:semiHidden/>
    <w:rsid w:val="00523555"/>
    <w:rPr>
      <w:sz w:val="36"/>
      <w:szCs w:val="36"/>
    </w:rPr>
  </w:style>
  <w:style w:type="character" w:customStyle="1" w:styleId="Zarkazkladnhotextu2Char125">
    <w:name w:val="Zarážka základného textu 2 Char125"/>
    <w:basedOn w:val="DefaultParagraphFont"/>
    <w:uiPriority w:val="99"/>
    <w:semiHidden/>
    <w:rsid w:val="00523555"/>
    <w:rPr>
      <w:sz w:val="36"/>
      <w:szCs w:val="36"/>
    </w:rPr>
  </w:style>
  <w:style w:type="character" w:customStyle="1" w:styleId="Zarkazkladnhotextu2Char124">
    <w:name w:val="Zarážka základného textu 2 Char124"/>
    <w:basedOn w:val="DefaultParagraphFont"/>
    <w:uiPriority w:val="99"/>
    <w:semiHidden/>
    <w:rsid w:val="00523555"/>
    <w:rPr>
      <w:sz w:val="36"/>
      <w:szCs w:val="36"/>
    </w:rPr>
  </w:style>
  <w:style w:type="character" w:customStyle="1" w:styleId="Zarkazkladnhotextu2Char123">
    <w:name w:val="Zarážka základného textu 2 Char123"/>
    <w:basedOn w:val="DefaultParagraphFont"/>
    <w:uiPriority w:val="99"/>
    <w:semiHidden/>
    <w:rsid w:val="00523555"/>
    <w:rPr>
      <w:sz w:val="36"/>
      <w:szCs w:val="36"/>
    </w:rPr>
  </w:style>
  <w:style w:type="character" w:customStyle="1" w:styleId="Zarkazkladnhotextu2Char122">
    <w:name w:val="Zarážka základného textu 2 Char122"/>
    <w:basedOn w:val="DefaultParagraphFont"/>
    <w:uiPriority w:val="99"/>
    <w:semiHidden/>
    <w:rsid w:val="00523555"/>
    <w:rPr>
      <w:sz w:val="36"/>
      <w:szCs w:val="36"/>
    </w:rPr>
  </w:style>
  <w:style w:type="character" w:customStyle="1" w:styleId="Zarkazkladnhotextu2Char121">
    <w:name w:val="Zarážka základného textu 2 Char121"/>
    <w:basedOn w:val="DefaultParagraphFont"/>
    <w:uiPriority w:val="99"/>
    <w:semiHidden/>
    <w:rsid w:val="00523555"/>
    <w:rPr>
      <w:sz w:val="36"/>
      <w:szCs w:val="36"/>
    </w:rPr>
  </w:style>
  <w:style w:type="character" w:customStyle="1" w:styleId="Zarkazkladnhotextu2Char120">
    <w:name w:val="Zarážka základného textu 2 Char120"/>
    <w:basedOn w:val="DefaultParagraphFont"/>
    <w:uiPriority w:val="99"/>
    <w:semiHidden/>
    <w:rsid w:val="00523555"/>
    <w:rPr>
      <w:sz w:val="36"/>
      <w:szCs w:val="36"/>
    </w:rPr>
  </w:style>
  <w:style w:type="character" w:customStyle="1" w:styleId="Zarkazkladnhotextu2Char119">
    <w:name w:val="Zarážka základného textu 2 Char119"/>
    <w:basedOn w:val="DefaultParagraphFont"/>
    <w:uiPriority w:val="99"/>
    <w:semiHidden/>
    <w:rsid w:val="00523555"/>
    <w:rPr>
      <w:sz w:val="36"/>
      <w:szCs w:val="36"/>
    </w:rPr>
  </w:style>
  <w:style w:type="character" w:customStyle="1" w:styleId="Zarkazkladnhotextu2Char118">
    <w:name w:val="Zarážka základného textu 2 Char118"/>
    <w:basedOn w:val="DefaultParagraphFont"/>
    <w:uiPriority w:val="99"/>
    <w:semiHidden/>
    <w:rsid w:val="00523555"/>
    <w:rPr>
      <w:sz w:val="36"/>
      <w:szCs w:val="36"/>
    </w:rPr>
  </w:style>
  <w:style w:type="character" w:customStyle="1" w:styleId="Zarkazkladnhotextu2Char117">
    <w:name w:val="Zarážka základného textu 2 Char117"/>
    <w:basedOn w:val="DefaultParagraphFont"/>
    <w:uiPriority w:val="99"/>
    <w:semiHidden/>
    <w:rsid w:val="00523555"/>
    <w:rPr>
      <w:sz w:val="36"/>
      <w:szCs w:val="36"/>
    </w:rPr>
  </w:style>
  <w:style w:type="character" w:customStyle="1" w:styleId="Zarkazkladnhotextu2Char116">
    <w:name w:val="Zarážka základného textu 2 Char116"/>
    <w:basedOn w:val="DefaultParagraphFont"/>
    <w:uiPriority w:val="99"/>
    <w:semiHidden/>
    <w:rsid w:val="00523555"/>
    <w:rPr>
      <w:sz w:val="36"/>
      <w:szCs w:val="36"/>
    </w:rPr>
  </w:style>
  <w:style w:type="character" w:customStyle="1" w:styleId="Zarkazkladnhotextu2Char115">
    <w:name w:val="Zarážka základného textu 2 Char115"/>
    <w:basedOn w:val="DefaultParagraphFont"/>
    <w:uiPriority w:val="99"/>
    <w:semiHidden/>
    <w:rsid w:val="00523555"/>
    <w:rPr>
      <w:sz w:val="36"/>
      <w:szCs w:val="36"/>
    </w:rPr>
  </w:style>
  <w:style w:type="character" w:customStyle="1" w:styleId="Zarkazkladnhotextu2Char114">
    <w:name w:val="Zarážka základného textu 2 Char114"/>
    <w:basedOn w:val="DefaultParagraphFont"/>
    <w:uiPriority w:val="99"/>
    <w:semiHidden/>
    <w:rsid w:val="00523555"/>
    <w:rPr>
      <w:sz w:val="36"/>
      <w:szCs w:val="36"/>
    </w:rPr>
  </w:style>
  <w:style w:type="character" w:customStyle="1" w:styleId="Zarkazkladnhotextu2Char113">
    <w:name w:val="Zarážka základného textu 2 Char113"/>
    <w:basedOn w:val="DefaultParagraphFont"/>
    <w:uiPriority w:val="99"/>
    <w:semiHidden/>
    <w:rsid w:val="00523555"/>
    <w:rPr>
      <w:sz w:val="36"/>
      <w:szCs w:val="36"/>
    </w:rPr>
  </w:style>
  <w:style w:type="character" w:customStyle="1" w:styleId="Zarkazkladnhotextu2Char112">
    <w:name w:val="Zarážka základného textu 2 Char112"/>
    <w:basedOn w:val="DefaultParagraphFont"/>
    <w:uiPriority w:val="99"/>
    <w:semiHidden/>
    <w:rsid w:val="00523555"/>
    <w:rPr>
      <w:sz w:val="36"/>
      <w:szCs w:val="36"/>
    </w:rPr>
  </w:style>
  <w:style w:type="character" w:customStyle="1" w:styleId="Zarkazkladnhotextu2Char111">
    <w:name w:val="Zarážka základného textu 2 Char111"/>
    <w:basedOn w:val="DefaultParagraphFont"/>
    <w:uiPriority w:val="99"/>
    <w:semiHidden/>
    <w:rsid w:val="00523555"/>
    <w:rPr>
      <w:sz w:val="36"/>
      <w:szCs w:val="36"/>
    </w:rPr>
  </w:style>
  <w:style w:type="character" w:customStyle="1" w:styleId="Zarkazkladnhotextu2Char110">
    <w:name w:val="Zarážka základného textu 2 Char110"/>
    <w:basedOn w:val="DefaultParagraphFont"/>
    <w:uiPriority w:val="99"/>
    <w:semiHidden/>
    <w:rsid w:val="00523555"/>
    <w:rPr>
      <w:sz w:val="36"/>
      <w:szCs w:val="36"/>
    </w:rPr>
  </w:style>
  <w:style w:type="character" w:customStyle="1" w:styleId="Zarkazkladnhotextu2Char19">
    <w:name w:val="Zarážka základného textu 2 Char19"/>
    <w:basedOn w:val="DefaultParagraphFont"/>
    <w:uiPriority w:val="99"/>
    <w:semiHidden/>
    <w:rsid w:val="00523555"/>
    <w:rPr>
      <w:sz w:val="36"/>
      <w:szCs w:val="36"/>
    </w:rPr>
  </w:style>
  <w:style w:type="character" w:customStyle="1" w:styleId="Zarkazkladnhotextu2Char18">
    <w:name w:val="Zarážka základného textu 2 Char18"/>
    <w:basedOn w:val="DefaultParagraphFont"/>
    <w:uiPriority w:val="99"/>
    <w:semiHidden/>
    <w:rsid w:val="00523555"/>
    <w:rPr>
      <w:sz w:val="36"/>
      <w:szCs w:val="36"/>
    </w:rPr>
  </w:style>
  <w:style w:type="character" w:customStyle="1" w:styleId="Zarkazkladnhotextu2Char17">
    <w:name w:val="Zarážka základného textu 2 Char17"/>
    <w:basedOn w:val="DefaultParagraphFont"/>
    <w:uiPriority w:val="99"/>
    <w:semiHidden/>
    <w:rsid w:val="00523555"/>
    <w:rPr>
      <w:sz w:val="36"/>
      <w:szCs w:val="36"/>
    </w:rPr>
  </w:style>
  <w:style w:type="character" w:customStyle="1" w:styleId="Zarkazkladnhotextu2Char16">
    <w:name w:val="Zarážka základného textu 2 Char16"/>
    <w:basedOn w:val="DefaultParagraphFont"/>
    <w:uiPriority w:val="99"/>
    <w:semiHidden/>
    <w:rsid w:val="00523555"/>
    <w:rPr>
      <w:sz w:val="36"/>
      <w:szCs w:val="36"/>
    </w:rPr>
  </w:style>
  <w:style w:type="character" w:customStyle="1" w:styleId="Zarkazkladnhotextu2Char15">
    <w:name w:val="Zarážka základného textu 2 Char15"/>
    <w:basedOn w:val="DefaultParagraphFont"/>
    <w:uiPriority w:val="99"/>
    <w:semiHidden/>
    <w:rsid w:val="00523555"/>
    <w:rPr>
      <w:sz w:val="36"/>
      <w:szCs w:val="36"/>
    </w:rPr>
  </w:style>
  <w:style w:type="character" w:customStyle="1" w:styleId="Zarkazkladnhotextu2Char14">
    <w:name w:val="Zarážka základného textu 2 Char14"/>
    <w:basedOn w:val="DefaultParagraphFont"/>
    <w:uiPriority w:val="99"/>
    <w:semiHidden/>
    <w:rsid w:val="00523555"/>
    <w:rPr>
      <w:sz w:val="36"/>
      <w:szCs w:val="36"/>
    </w:rPr>
  </w:style>
  <w:style w:type="character" w:customStyle="1" w:styleId="Zarkazkladnhotextu2Char13">
    <w:name w:val="Zarážka základného textu 2 Char13"/>
    <w:basedOn w:val="DefaultParagraphFont"/>
    <w:uiPriority w:val="99"/>
    <w:semiHidden/>
    <w:rsid w:val="00523555"/>
    <w:rPr>
      <w:sz w:val="36"/>
      <w:szCs w:val="36"/>
    </w:rPr>
  </w:style>
  <w:style w:type="character" w:customStyle="1" w:styleId="Zarkazkladnhotextu2Char12">
    <w:name w:val="Zarážka základného textu 2 Char12"/>
    <w:basedOn w:val="DefaultParagraphFont"/>
    <w:uiPriority w:val="99"/>
    <w:semiHidden/>
    <w:rsid w:val="00523555"/>
    <w:rPr>
      <w:sz w:val="36"/>
      <w:szCs w:val="36"/>
    </w:rPr>
  </w:style>
  <w:style w:type="character" w:customStyle="1" w:styleId="Zarkazkladnhotextu2Char11">
    <w:name w:val="Zarážka základného textu 2 Char11"/>
    <w:basedOn w:val="DefaultParagraphFont"/>
    <w:uiPriority w:val="99"/>
    <w:semiHidden/>
    <w:rsid w:val="00523555"/>
    <w:rPr>
      <w:sz w:val="36"/>
      <w:szCs w:val="36"/>
    </w:rPr>
  </w:style>
  <w:style w:type="character" w:customStyle="1" w:styleId="BodyTextIndent3Char1">
    <w:name w:val="Body Text Indent 3 Char1"/>
    <w:uiPriority w:val="99"/>
    <w:semiHidden/>
    <w:locked/>
    <w:rsid w:val="0003344F"/>
    <w:rPr>
      <w:rFonts w:ascii="Times New Roman" w:hAnsi="Times New Roman" w:cs="Times New Roman"/>
      <w:sz w:val="24"/>
      <w:szCs w:val="24"/>
      <w:lang w:eastAsia="cs-CZ"/>
    </w:rPr>
  </w:style>
  <w:style w:type="paragraph" w:styleId="BodyTextIndent3">
    <w:name w:val="Body Text Indent 3"/>
    <w:basedOn w:val="Normal"/>
    <w:link w:val="BodyTextIndent3Char"/>
    <w:uiPriority w:val="99"/>
    <w:semiHidden/>
    <w:rsid w:val="0003344F"/>
    <w:pPr>
      <w:spacing w:after="0" w:line="240" w:lineRule="auto"/>
      <w:ind w:left="708" w:firstLine="708"/>
      <w:jc w:val="both"/>
    </w:pPr>
    <w:rPr>
      <w:sz w:val="24"/>
      <w:szCs w:val="24"/>
      <w:lang w:eastAsia="cs-CZ"/>
    </w:rPr>
  </w:style>
  <w:style w:type="character" w:customStyle="1" w:styleId="BodyTextIndent3Char">
    <w:name w:val="Body Text Indent 3 Char"/>
    <w:basedOn w:val="DefaultParagraphFont"/>
    <w:link w:val="BodyTextIndent3"/>
    <w:uiPriority w:val="99"/>
    <w:semiHidden/>
    <w:locked/>
    <w:rsid w:val="000A5F67"/>
    <w:rPr>
      <w:sz w:val="16"/>
      <w:szCs w:val="16"/>
      <w:lang w:eastAsia="en-US"/>
    </w:rPr>
  </w:style>
  <w:style w:type="character" w:customStyle="1" w:styleId="Zarkazkladnhotextu3Char1">
    <w:name w:val="Zarážka základného textu 3 Char1"/>
    <w:basedOn w:val="DefaultParagraphFont"/>
    <w:uiPriority w:val="99"/>
    <w:semiHidden/>
    <w:rsid w:val="00523555"/>
    <w:rPr>
      <w:sz w:val="16"/>
      <w:szCs w:val="16"/>
    </w:rPr>
  </w:style>
  <w:style w:type="character" w:customStyle="1" w:styleId="Zarkazkladnhotextu3Char135">
    <w:name w:val="Zarážka základného textu 3 Char135"/>
    <w:basedOn w:val="DefaultParagraphFont"/>
    <w:uiPriority w:val="99"/>
    <w:semiHidden/>
    <w:rsid w:val="00523555"/>
    <w:rPr>
      <w:sz w:val="16"/>
      <w:szCs w:val="16"/>
    </w:rPr>
  </w:style>
  <w:style w:type="character" w:customStyle="1" w:styleId="Zarkazkladnhotextu3Char134">
    <w:name w:val="Zarážka základného textu 3 Char134"/>
    <w:basedOn w:val="DefaultParagraphFont"/>
    <w:uiPriority w:val="99"/>
    <w:semiHidden/>
    <w:rsid w:val="00523555"/>
    <w:rPr>
      <w:sz w:val="16"/>
      <w:szCs w:val="16"/>
    </w:rPr>
  </w:style>
  <w:style w:type="character" w:customStyle="1" w:styleId="Zarkazkladnhotextu3Char133">
    <w:name w:val="Zarážka základného textu 3 Char133"/>
    <w:basedOn w:val="DefaultParagraphFont"/>
    <w:uiPriority w:val="99"/>
    <w:semiHidden/>
    <w:rsid w:val="00523555"/>
    <w:rPr>
      <w:sz w:val="16"/>
      <w:szCs w:val="16"/>
    </w:rPr>
  </w:style>
  <w:style w:type="character" w:customStyle="1" w:styleId="Zarkazkladnhotextu3Char132">
    <w:name w:val="Zarážka základného textu 3 Char132"/>
    <w:basedOn w:val="DefaultParagraphFont"/>
    <w:uiPriority w:val="99"/>
    <w:semiHidden/>
    <w:rsid w:val="00523555"/>
    <w:rPr>
      <w:sz w:val="16"/>
      <w:szCs w:val="16"/>
    </w:rPr>
  </w:style>
  <w:style w:type="character" w:customStyle="1" w:styleId="Zarkazkladnhotextu3Char131">
    <w:name w:val="Zarážka základného textu 3 Char131"/>
    <w:basedOn w:val="DefaultParagraphFont"/>
    <w:uiPriority w:val="99"/>
    <w:semiHidden/>
    <w:rsid w:val="00523555"/>
    <w:rPr>
      <w:sz w:val="16"/>
      <w:szCs w:val="16"/>
    </w:rPr>
  </w:style>
  <w:style w:type="character" w:customStyle="1" w:styleId="Zarkazkladnhotextu3Char130">
    <w:name w:val="Zarážka základného textu 3 Char130"/>
    <w:basedOn w:val="DefaultParagraphFont"/>
    <w:uiPriority w:val="99"/>
    <w:semiHidden/>
    <w:rsid w:val="00523555"/>
    <w:rPr>
      <w:sz w:val="16"/>
      <w:szCs w:val="16"/>
    </w:rPr>
  </w:style>
  <w:style w:type="character" w:customStyle="1" w:styleId="Zarkazkladnhotextu3Char129">
    <w:name w:val="Zarážka základného textu 3 Char129"/>
    <w:basedOn w:val="DefaultParagraphFont"/>
    <w:uiPriority w:val="99"/>
    <w:semiHidden/>
    <w:rsid w:val="00523555"/>
    <w:rPr>
      <w:sz w:val="16"/>
      <w:szCs w:val="16"/>
    </w:rPr>
  </w:style>
  <w:style w:type="character" w:customStyle="1" w:styleId="Zarkazkladnhotextu3Char128">
    <w:name w:val="Zarážka základného textu 3 Char128"/>
    <w:basedOn w:val="DefaultParagraphFont"/>
    <w:uiPriority w:val="99"/>
    <w:semiHidden/>
    <w:rsid w:val="00523555"/>
    <w:rPr>
      <w:sz w:val="16"/>
      <w:szCs w:val="16"/>
    </w:rPr>
  </w:style>
  <w:style w:type="character" w:customStyle="1" w:styleId="Zarkazkladnhotextu3Char127">
    <w:name w:val="Zarážka základného textu 3 Char127"/>
    <w:basedOn w:val="DefaultParagraphFont"/>
    <w:uiPriority w:val="99"/>
    <w:semiHidden/>
    <w:rsid w:val="00523555"/>
    <w:rPr>
      <w:sz w:val="16"/>
      <w:szCs w:val="16"/>
    </w:rPr>
  </w:style>
  <w:style w:type="character" w:customStyle="1" w:styleId="Zarkazkladnhotextu3Char126">
    <w:name w:val="Zarážka základného textu 3 Char126"/>
    <w:basedOn w:val="DefaultParagraphFont"/>
    <w:uiPriority w:val="99"/>
    <w:semiHidden/>
    <w:rsid w:val="00523555"/>
    <w:rPr>
      <w:sz w:val="16"/>
      <w:szCs w:val="16"/>
    </w:rPr>
  </w:style>
  <w:style w:type="character" w:customStyle="1" w:styleId="Zarkazkladnhotextu3Char125">
    <w:name w:val="Zarážka základného textu 3 Char125"/>
    <w:basedOn w:val="DefaultParagraphFont"/>
    <w:uiPriority w:val="99"/>
    <w:semiHidden/>
    <w:rsid w:val="00523555"/>
    <w:rPr>
      <w:sz w:val="16"/>
      <w:szCs w:val="16"/>
    </w:rPr>
  </w:style>
  <w:style w:type="character" w:customStyle="1" w:styleId="Zarkazkladnhotextu3Char124">
    <w:name w:val="Zarážka základného textu 3 Char124"/>
    <w:basedOn w:val="DefaultParagraphFont"/>
    <w:uiPriority w:val="99"/>
    <w:semiHidden/>
    <w:rsid w:val="00523555"/>
    <w:rPr>
      <w:sz w:val="16"/>
      <w:szCs w:val="16"/>
    </w:rPr>
  </w:style>
  <w:style w:type="character" w:customStyle="1" w:styleId="Zarkazkladnhotextu3Char123">
    <w:name w:val="Zarážka základného textu 3 Char123"/>
    <w:basedOn w:val="DefaultParagraphFont"/>
    <w:uiPriority w:val="99"/>
    <w:semiHidden/>
    <w:rsid w:val="00523555"/>
    <w:rPr>
      <w:sz w:val="16"/>
      <w:szCs w:val="16"/>
    </w:rPr>
  </w:style>
  <w:style w:type="character" w:customStyle="1" w:styleId="Zarkazkladnhotextu3Char122">
    <w:name w:val="Zarážka základného textu 3 Char122"/>
    <w:basedOn w:val="DefaultParagraphFont"/>
    <w:uiPriority w:val="99"/>
    <w:semiHidden/>
    <w:rsid w:val="00523555"/>
    <w:rPr>
      <w:sz w:val="16"/>
      <w:szCs w:val="16"/>
    </w:rPr>
  </w:style>
  <w:style w:type="character" w:customStyle="1" w:styleId="Zarkazkladnhotextu3Char121">
    <w:name w:val="Zarážka základného textu 3 Char121"/>
    <w:basedOn w:val="DefaultParagraphFont"/>
    <w:uiPriority w:val="99"/>
    <w:semiHidden/>
    <w:rsid w:val="00523555"/>
    <w:rPr>
      <w:sz w:val="16"/>
      <w:szCs w:val="16"/>
    </w:rPr>
  </w:style>
  <w:style w:type="character" w:customStyle="1" w:styleId="Zarkazkladnhotextu3Char120">
    <w:name w:val="Zarážka základného textu 3 Char120"/>
    <w:basedOn w:val="DefaultParagraphFont"/>
    <w:uiPriority w:val="99"/>
    <w:semiHidden/>
    <w:rsid w:val="00523555"/>
    <w:rPr>
      <w:sz w:val="16"/>
      <w:szCs w:val="16"/>
    </w:rPr>
  </w:style>
  <w:style w:type="character" w:customStyle="1" w:styleId="Zarkazkladnhotextu3Char119">
    <w:name w:val="Zarážka základného textu 3 Char119"/>
    <w:basedOn w:val="DefaultParagraphFont"/>
    <w:uiPriority w:val="99"/>
    <w:semiHidden/>
    <w:rsid w:val="00523555"/>
    <w:rPr>
      <w:sz w:val="16"/>
      <w:szCs w:val="16"/>
    </w:rPr>
  </w:style>
  <w:style w:type="character" w:customStyle="1" w:styleId="Zarkazkladnhotextu3Char118">
    <w:name w:val="Zarážka základného textu 3 Char118"/>
    <w:basedOn w:val="DefaultParagraphFont"/>
    <w:uiPriority w:val="99"/>
    <w:semiHidden/>
    <w:rsid w:val="00523555"/>
    <w:rPr>
      <w:sz w:val="16"/>
      <w:szCs w:val="16"/>
    </w:rPr>
  </w:style>
  <w:style w:type="character" w:customStyle="1" w:styleId="Zarkazkladnhotextu3Char117">
    <w:name w:val="Zarážka základného textu 3 Char117"/>
    <w:basedOn w:val="DefaultParagraphFont"/>
    <w:uiPriority w:val="99"/>
    <w:semiHidden/>
    <w:rsid w:val="00523555"/>
    <w:rPr>
      <w:sz w:val="16"/>
      <w:szCs w:val="16"/>
    </w:rPr>
  </w:style>
  <w:style w:type="character" w:customStyle="1" w:styleId="Zarkazkladnhotextu3Char116">
    <w:name w:val="Zarážka základného textu 3 Char116"/>
    <w:basedOn w:val="DefaultParagraphFont"/>
    <w:uiPriority w:val="99"/>
    <w:semiHidden/>
    <w:rsid w:val="00523555"/>
    <w:rPr>
      <w:sz w:val="16"/>
      <w:szCs w:val="16"/>
    </w:rPr>
  </w:style>
  <w:style w:type="character" w:customStyle="1" w:styleId="Zarkazkladnhotextu3Char115">
    <w:name w:val="Zarážka základného textu 3 Char115"/>
    <w:basedOn w:val="DefaultParagraphFont"/>
    <w:uiPriority w:val="99"/>
    <w:semiHidden/>
    <w:rsid w:val="00523555"/>
    <w:rPr>
      <w:sz w:val="16"/>
      <w:szCs w:val="16"/>
    </w:rPr>
  </w:style>
  <w:style w:type="character" w:customStyle="1" w:styleId="Zarkazkladnhotextu3Char114">
    <w:name w:val="Zarážka základného textu 3 Char114"/>
    <w:basedOn w:val="DefaultParagraphFont"/>
    <w:uiPriority w:val="99"/>
    <w:semiHidden/>
    <w:rsid w:val="00523555"/>
    <w:rPr>
      <w:sz w:val="16"/>
      <w:szCs w:val="16"/>
    </w:rPr>
  </w:style>
  <w:style w:type="character" w:customStyle="1" w:styleId="Zarkazkladnhotextu3Char113">
    <w:name w:val="Zarážka základného textu 3 Char113"/>
    <w:basedOn w:val="DefaultParagraphFont"/>
    <w:uiPriority w:val="99"/>
    <w:semiHidden/>
    <w:rsid w:val="00523555"/>
    <w:rPr>
      <w:sz w:val="16"/>
      <w:szCs w:val="16"/>
    </w:rPr>
  </w:style>
  <w:style w:type="character" w:customStyle="1" w:styleId="Zarkazkladnhotextu3Char112">
    <w:name w:val="Zarážka základného textu 3 Char112"/>
    <w:basedOn w:val="DefaultParagraphFont"/>
    <w:uiPriority w:val="99"/>
    <w:semiHidden/>
    <w:rsid w:val="00523555"/>
    <w:rPr>
      <w:sz w:val="16"/>
      <w:szCs w:val="16"/>
    </w:rPr>
  </w:style>
  <w:style w:type="character" w:customStyle="1" w:styleId="Zarkazkladnhotextu3Char111">
    <w:name w:val="Zarážka základného textu 3 Char111"/>
    <w:basedOn w:val="DefaultParagraphFont"/>
    <w:uiPriority w:val="99"/>
    <w:semiHidden/>
    <w:rsid w:val="00523555"/>
    <w:rPr>
      <w:sz w:val="16"/>
      <w:szCs w:val="16"/>
    </w:rPr>
  </w:style>
  <w:style w:type="character" w:customStyle="1" w:styleId="Zarkazkladnhotextu3Char110">
    <w:name w:val="Zarážka základného textu 3 Char110"/>
    <w:basedOn w:val="DefaultParagraphFont"/>
    <w:uiPriority w:val="99"/>
    <w:semiHidden/>
    <w:rsid w:val="00523555"/>
    <w:rPr>
      <w:sz w:val="16"/>
      <w:szCs w:val="16"/>
    </w:rPr>
  </w:style>
  <w:style w:type="character" w:customStyle="1" w:styleId="Zarkazkladnhotextu3Char19">
    <w:name w:val="Zarážka základného textu 3 Char19"/>
    <w:basedOn w:val="DefaultParagraphFont"/>
    <w:uiPriority w:val="99"/>
    <w:semiHidden/>
    <w:rsid w:val="00523555"/>
    <w:rPr>
      <w:sz w:val="16"/>
      <w:szCs w:val="16"/>
    </w:rPr>
  </w:style>
  <w:style w:type="character" w:customStyle="1" w:styleId="Zarkazkladnhotextu3Char18">
    <w:name w:val="Zarážka základného textu 3 Char18"/>
    <w:basedOn w:val="DefaultParagraphFont"/>
    <w:uiPriority w:val="99"/>
    <w:semiHidden/>
    <w:rsid w:val="00523555"/>
    <w:rPr>
      <w:sz w:val="16"/>
      <w:szCs w:val="16"/>
    </w:rPr>
  </w:style>
  <w:style w:type="character" w:customStyle="1" w:styleId="Zarkazkladnhotextu3Char17">
    <w:name w:val="Zarážka základného textu 3 Char17"/>
    <w:basedOn w:val="DefaultParagraphFont"/>
    <w:uiPriority w:val="99"/>
    <w:semiHidden/>
    <w:rsid w:val="00523555"/>
    <w:rPr>
      <w:sz w:val="16"/>
      <w:szCs w:val="16"/>
    </w:rPr>
  </w:style>
  <w:style w:type="character" w:customStyle="1" w:styleId="Zarkazkladnhotextu3Char16">
    <w:name w:val="Zarážka základného textu 3 Char16"/>
    <w:basedOn w:val="DefaultParagraphFont"/>
    <w:uiPriority w:val="99"/>
    <w:semiHidden/>
    <w:rsid w:val="00523555"/>
    <w:rPr>
      <w:sz w:val="16"/>
      <w:szCs w:val="16"/>
    </w:rPr>
  </w:style>
  <w:style w:type="character" w:customStyle="1" w:styleId="Zarkazkladnhotextu3Char15">
    <w:name w:val="Zarážka základného textu 3 Char15"/>
    <w:basedOn w:val="DefaultParagraphFont"/>
    <w:uiPriority w:val="99"/>
    <w:semiHidden/>
    <w:rsid w:val="00523555"/>
    <w:rPr>
      <w:sz w:val="16"/>
      <w:szCs w:val="16"/>
    </w:rPr>
  </w:style>
  <w:style w:type="character" w:customStyle="1" w:styleId="Zarkazkladnhotextu3Char14">
    <w:name w:val="Zarážka základného textu 3 Char14"/>
    <w:basedOn w:val="DefaultParagraphFont"/>
    <w:uiPriority w:val="99"/>
    <w:semiHidden/>
    <w:rsid w:val="00523555"/>
    <w:rPr>
      <w:sz w:val="16"/>
      <w:szCs w:val="16"/>
    </w:rPr>
  </w:style>
  <w:style w:type="character" w:customStyle="1" w:styleId="Zarkazkladnhotextu3Char13">
    <w:name w:val="Zarážka základného textu 3 Char13"/>
    <w:basedOn w:val="DefaultParagraphFont"/>
    <w:uiPriority w:val="99"/>
    <w:semiHidden/>
    <w:rsid w:val="00523555"/>
    <w:rPr>
      <w:sz w:val="16"/>
      <w:szCs w:val="16"/>
    </w:rPr>
  </w:style>
  <w:style w:type="character" w:customStyle="1" w:styleId="Zarkazkladnhotextu3Char12">
    <w:name w:val="Zarážka základného textu 3 Char12"/>
    <w:basedOn w:val="DefaultParagraphFont"/>
    <w:uiPriority w:val="99"/>
    <w:semiHidden/>
    <w:rsid w:val="00523555"/>
    <w:rPr>
      <w:sz w:val="16"/>
      <w:szCs w:val="16"/>
    </w:rPr>
  </w:style>
  <w:style w:type="character" w:customStyle="1" w:styleId="Zarkazkladnhotextu3Char11">
    <w:name w:val="Zarážka základného textu 3 Char11"/>
    <w:basedOn w:val="DefaultParagraphFont"/>
    <w:uiPriority w:val="99"/>
    <w:semiHidden/>
    <w:rsid w:val="00523555"/>
    <w:rPr>
      <w:sz w:val="16"/>
      <w:szCs w:val="16"/>
    </w:rPr>
  </w:style>
  <w:style w:type="character" w:customStyle="1" w:styleId="BalloonTextChar1">
    <w:name w:val="Balloon Text Char1"/>
    <w:uiPriority w:val="99"/>
    <w:semiHidden/>
    <w:locked/>
    <w:rsid w:val="0003344F"/>
    <w:rPr>
      <w:rFonts w:ascii="Tahoma" w:hAnsi="Tahoma" w:cs="Tahoma"/>
      <w:sz w:val="16"/>
      <w:szCs w:val="16"/>
      <w:lang w:eastAsia="cs-CZ"/>
    </w:rPr>
  </w:style>
  <w:style w:type="paragraph" w:styleId="BalloonText">
    <w:name w:val="Balloon Text"/>
    <w:basedOn w:val="Normal"/>
    <w:link w:val="BalloonTextChar"/>
    <w:uiPriority w:val="99"/>
    <w:semiHidden/>
    <w:rsid w:val="0003344F"/>
    <w:pPr>
      <w:spacing w:after="0" w:line="240" w:lineRule="auto"/>
    </w:pPr>
    <w:rPr>
      <w:rFonts w:ascii="Tahoma" w:hAnsi="Tahoma" w:cs="Tahoma"/>
      <w:sz w:val="16"/>
      <w:szCs w:val="16"/>
      <w:lang w:eastAsia="cs-CZ"/>
    </w:rPr>
  </w:style>
  <w:style w:type="character" w:customStyle="1" w:styleId="BalloonTextChar">
    <w:name w:val="Balloon Text Char"/>
    <w:basedOn w:val="DefaultParagraphFont"/>
    <w:link w:val="BalloonText"/>
    <w:uiPriority w:val="99"/>
    <w:semiHidden/>
    <w:locked/>
    <w:rsid w:val="000A5F67"/>
    <w:rPr>
      <w:rFonts w:ascii="Times New Roman" w:hAnsi="Times New Roman" w:cs="Times New Roman"/>
      <w:sz w:val="2"/>
      <w:szCs w:val="2"/>
      <w:lang w:eastAsia="en-US"/>
    </w:rPr>
  </w:style>
  <w:style w:type="character" w:customStyle="1" w:styleId="TextbublinyChar1">
    <w:name w:val="Text bubliny Char1"/>
    <w:basedOn w:val="DefaultParagraphFont"/>
    <w:uiPriority w:val="99"/>
    <w:semiHidden/>
    <w:rsid w:val="00523555"/>
    <w:rPr>
      <w:rFonts w:ascii="Tahoma" w:hAnsi="Tahoma" w:cs="Tahoma"/>
      <w:sz w:val="16"/>
      <w:szCs w:val="16"/>
    </w:rPr>
  </w:style>
  <w:style w:type="character" w:customStyle="1" w:styleId="TextbublinyChar135">
    <w:name w:val="Text bubliny Char135"/>
    <w:basedOn w:val="DefaultParagraphFont"/>
    <w:uiPriority w:val="99"/>
    <w:semiHidden/>
    <w:rsid w:val="00523555"/>
    <w:rPr>
      <w:rFonts w:ascii="Tahoma" w:hAnsi="Tahoma" w:cs="Tahoma"/>
      <w:sz w:val="16"/>
      <w:szCs w:val="16"/>
    </w:rPr>
  </w:style>
  <w:style w:type="character" w:customStyle="1" w:styleId="TextbublinyChar134">
    <w:name w:val="Text bubliny Char134"/>
    <w:basedOn w:val="DefaultParagraphFont"/>
    <w:uiPriority w:val="99"/>
    <w:semiHidden/>
    <w:rsid w:val="00523555"/>
    <w:rPr>
      <w:rFonts w:ascii="Tahoma" w:hAnsi="Tahoma" w:cs="Tahoma"/>
      <w:sz w:val="16"/>
      <w:szCs w:val="16"/>
    </w:rPr>
  </w:style>
  <w:style w:type="character" w:customStyle="1" w:styleId="TextbublinyChar133">
    <w:name w:val="Text bubliny Char133"/>
    <w:basedOn w:val="DefaultParagraphFont"/>
    <w:uiPriority w:val="99"/>
    <w:semiHidden/>
    <w:rsid w:val="00523555"/>
    <w:rPr>
      <w:rFonts w:ascii="Tahoma" w:hAnsi="Tahoma" w:cs="Tahoma"/>
      <w:sz w:val="16"/>
      <w:szCs w:val="16"/>
    </w:rPr>
  </w:style>
  <w:style w:type="character" w:customStyle="1" w:styleId="TextbublinyChar132">
    <w:name w:val="Text bubliny Char132"/>
    <w:basedOn w:val="DefaultParagraphFont"/>
    <w:uiPriority w:val="99"/>
    <w:semiHidden/>
    <w:rsid w:val="00523555"/>
    <w:rPr>
      <w:rFonts w:ascii="Tahoma" w:hAnsi="Tahoma" w:cs="Tahoma"/>
      <w:sz w:val="16"/>
      <w:szCs w:val="16"/>
    </w:rPr>
  </w:style>
  <w:style w:type="character" w:customStyle="1" w:styleId="TextbublinyChar131">
    <w:name w:val="Text bubliny Char131"/>
    <w:basedOn w:val="DefaultParagraphFont"/>
    <w:uiPriority w:val="99"/>
    <w:semiHidden/>
    <w:rsid w:val="00523555"/>
    <w:rPr>
      <w:rFonts w:ascii="Tahoma" w:hAnsi="Tahoma" w:cs="Tahoma"/>
      <w:sz w:val="16"/>
      <w:szCs w:val="16"/>
    </w:rPr>
  </w:style>
  <w:style w:type="character" w:customStyle="1" w:styleId="TextbublinyChar130">
    <w:name w:val="Text bubliny Char130"/>
    <w:basedOn w:val="DefaultParagraphFont"/>
    <w:uiPriority w:val="99"/>
    <w:semiHidden/>
    <w:rsid w:val="00523555"/>
    <w:rPr>
      <w:rFonts w:ascii="Tahoma" w:hAnsi="Tahoma" w:cs="Tahoma"/>
      <w:sz w:val="16"/>
      <w:szCs w:val="16"/>
    </w:rPr>
  </w:style>
  <w:style w:type="character" w:customStyle="1" w:styleId="TextbublinyChar129">
    <w:name w:val="Text bubliny Char129"/>
    <w:basedOn w:val="DefaultParagraphFont"/>
    <w:uiPriority w:val="99"/>
    <w:semiHidden/>
    <w:rsid w:val="00523555"/>
    <w:rPr>
      <w:rFonts w:ascii="Tahoma" w:hAnsi="Tahoma" w:cs="Tahoma"/>
      <w:sz w:val="16"/>
      <w:szCs w:val="16"/>
    </w:rPr>
  </w:style>
  <w:style w:type="character" w:customStyle="1" w:styleId="TextbublinyChar128">
    <w:name w:val="Text bubliny Char128"/>
    <w:basedOn w:val="DefaultParagraphFont"/>
    <w:uiPriority w:val="99"/>
    <w:semiHidden/>
    <w:rsid w:val="00523555"/>
    <w:rPr>
      <w:rFonts w:ascii="Tahoma" w:hAnsi="Tahoma" w:cs="Tahoma"/>
      <w:sz w:val="16"/>
      <w:szCs w:val="16"/>
    </w:rPr>
  </w:style>
  <w:style w:type="character" w:customStyle="1" w:styleId="TextbublinyChar127">
    <w:name w:val="Text bubliny Char127"/>
    <w:basedOn w:val="DefaultParagraphFont"/>
    <w:uiPriority w:val="99"/>
    <w:semiHidden/>
    <w:rsid w:val="00523555"/>
    <w:rPr>
      <w:rFonts w:ascii="Tahoma" w:hAnsi="Tahoma" w:cs="Tahoma"/>
      <w:sz w:val="16"/>
      <w:szCs w:val="16"/>
    </w:rPr>
  </w:style>
  <w:style w:type="character" w:customStyle="1" w:styleId="TextbublinyChar126">
    <w:name w:val="Text bubliny Char126"/>
    <w:basedOn w:val="DefaultParagraphFont"/>
    <w:uiPriority w:val="99"/>
    <w:semiHidden/>
    <w:rsid w:val="00523555"/>
    <w:rPr>
      <w:rFonts w:ascii="Tahoma" w:hAnsi="Tahoma" w:cs="Tahoma"/>
      <w:sz w:val="16"/>
      <w:szCs w:val="16"/>
    </w:rPr>
  </w:style>
  <w:style w:type="character" w:customStyle="1" w:styleId="TextbublinyChar125">
    <w:name w:val="Text bubliny Char125"/>
    <w:basedOn w:val="DefaultParagraphFont"/>
    <w:uiPriority w:val="99"/>
    <w:semiHidden/>
    <w:rsid w:val="00523555"/>
    <w:rPr>
      <w:rFonts w:ascii="Tahoma" w:hAnsi="Tahoma" w:cs="Tahoma"/>
      <w:sz w:val="16"/>
      <w:szCs w:val="16"/>
    </w:rPr>
  </w:style>
  <w:style w:type="character" w:customStyle="1" w:styleId="TextbublinyChar124">
    <w:name w:val="Text bubliny Char124"/>
    <w:basedOn w:val="DefaultParagraphFont"/>
    <w:uiPriority w:val="99"/>
    <w:semiHidden/>
    <w:rsid w:val="00523555"/>
    <w:rPr>
      <w:rFonts w:ascii="Tahoma" w:hAnsi="Tahoma" w:cs="Tahoma"/>
      <w:sz w:val="16"/>
      <w:szCs w:val="16"/>
    </w:rPr>
  </w:style>
  <w:style w:type="character" w:customStyle="1" w:styleId="TextbublinyChar123">
    <w:name w:val="Text bubliny Char123"/>
    <w:basedOn w:val="DefaultParagraphFont"/>
    <w:uiPriority w:val="99"/>
    <w:semiHidden/>
    <w:rsid w:val="00523555"/>
    <w:rPr>
      <w:rFonts w:ascii="Tahoma" w:hAnsi="Tahoma" w:cs="Tahoma"/>
      <w:sz w:val="16"/>
      <w:szCs w:val="16"/>
    </w:rPr>
  </w:style>
  <w:style w:type="character" w:customStyle="1" w:styleId="TextbublinyChar122">
    <w:name w:val="Text bubliny Char122"/>
    <w:basedOn w:val="DefaultParagraphFont"/>
    <w:uiPriority w:val="99"/>
    <w:semiHidden/>
    <w:rsid w:val="00523555"/>
    <w:rPr>
      <w:rFonts w:ascii="Tahoma" w:hAnsi="Tahoma" w:cs="Tahoma"/>
      <w:sz w:val="16"/>
      <w:szCs w:val="16"/>
    </w:rPr>
  </w:style>
  <w:style w:type="character" w:customStyle="1" w:styleId="TextbublinyChar121">
    <w:name w:val="Text bubliny Char121"/>
    <w:basedOn w:val="DefaultParagraphFont"/>
    <w:uiPriority w:val="99"/>
    <w:semiHidden/>
    <w:rsid w:val="00523555"/>
    <w:rPr>
      <w:rFonts w:ascii="Tahoma" w:hAnsi="Tahoma" w:cs="Tahoma"/>
      <w:sz w:val="16"/>
      <w:szCs w:val="16"/>
    </w:rPr>
  </w:style>
  <w:style w:type="character" w:customStyle="1" w:styleId="TextbublinyChar120">
    <w:name w:val="Text bubliny Char120"/>
    <w:basedOn w:val="DefaultParagraphFont"/>
    <w:uiPriority w:val="99"/>
    <w:semiHidden/>
    <w:rsid w:val="00523555"/>
    <w:rPr>
      <w:rFonts w:ascii="Tahoma" w:hAnsi="Tahoma" w:cs="Tahoma"/>
      <w:sz w:val="16"/>
      <w:szCs w:val="16"/>
    </w:rPr>
  </w:style>
  <w:style w:type="character" w:customStyle="1" w:styleId="TextbublinyChar119">
    <w:name w:val="Text bubliny Char119"/>
    <w:basedOn w:val="DefaultParagraphFont"/>
    <w:uiPriority w:val="99"/>
    <w:semiHidden/>
    <w:rsid w:val="00523555"/>
    <w:rPr>
      <w:rFonts w:ascii="Tahoma" w:hAnsi="Tahoma" w:cs="Tahoma"/>
      <w:sz w:val="16"/>
      <w:szCs w:val="16"/>
    </w:rPr>
  </w:style>
  <w:style w:type="character" w:customStyle="1" w:styleId="TextbublinyChar118">
    <w:name w:val="Text bubliny Char118"/>
    <w:basedOn w:val="DefaultParagraphFont"/>
    <w:uiPriority w:val="99"/>
    <w:semiHidden/>
    <w:rsid w:val="00523555"/>
    <w:rPr>
      <w:rFonts w:ascii="Segoe UI" w:hAnsi="Segoe UI" w:cs="Segoe UI"/>
      <w:sz w:val="18"/>
      <w:szCs w:val="18"/>
    </w:rPr>
  </w:style>
  <w:style w:type="character" w:customStyle="1" w:styleId="TextbublinyChar117">
    <w:name w:val="Text bubliny Char117"/>
    <w:basedOn w:val="DefaultParagraphFont"/>
    <w:uiPriority w:val="99"/>
    <w:semiHidden/>
    <w:rsid w:val="00523555"/>
    <w:rPr>
      <w:rFonts w:ascii="Tahoma" w:hAnsi="Tahoma" w:cs="Tahoma"/>
      <w:sz w:val="16"/>
      <w:szCs w:val="16"/>
    </w:rPr>
  </w:style>
  <w:style w:type="character" w:customStyle="1" w:styleId="TextbublinyChar116">
    <w:name w:val="Text bubliny Char116"/>
    <w:basedOn w:val="DefaultParagraphFont"/>
    <w:uiPriority w:val="99"/>
    <w:semiHidden/>
    <w:rsid w:val="00523555"/>
    <w:rPr>
      <w:rFonts w:ascii="Tahoma" w:hAnsi="Tahoma" w:cs="Tahoma"/>
      <w:sz w:val="16"/>
      <w:szCs w:val="16"/>
    </w:rPr>
  </w:style>
  <w:style w:type="character" w:customStyle="1" w:styleId="TextbublinyChar115">
    <w:name w:val="Text bubliny Char115"/>
    <w:basedOn w:val="DefaultParagraphFont"/>
    <w:uiPriority w:val="99"/>
    <w:semiHidden/>
    <w:rsid w:val="00523555"/>
    <w:rPr>
      <w:rFonts w:ascii="Segoe UI" w:hAnsi="Segoe UI" w:cs="Segoe UI"/>
      <w:sz w:val="18"/>
      <w:szCs w:val="18"/>
    </w:rPr>
  </w:style>
  <w:style w:type="character" w:customStyle="1" w:styleId="TextbublinyChar114">
    <w:name w:val="Text bubliny Char114"/>
    <w:basedOn w:val="DefaultParagraphFont"/>
    <w:uiPriority w:val="99"/>
    <w:semiHidden/>
    <w:rsid w:val="00523555"/>
    <w:rPr>
      <w:rFonts w:ascii="Segoe UI" w:hAnsi="Segoe UI" w:cs="Segoe UI"/>
      <w:sz w:val="18"/>
      <w:szCs w:val="18"/>
    </w:rPr>
  </w:style>
  <w:style w:type="character" w:customStyle="1" w:styleId="TextbublinyChar113">
    <w:name w:val="Text bubliny Char113"/>
    <w:basedOn w:val="DefaultParagraphFont"/>
    <w:uiPriority w:val="99"/>
    <w:semiHidden/>
    <w:rsid w:val="00523555"/>
    <w:rPr>
      <w:rFonts w:ascii="Tahoma" w:hAnsi="Tahoma" w:cs="Tahoma"/>
      <w:sz w:val="16"/>
      <w:szCs w:val="16"/>
    </w:rPr>
  </w:style>
  <w:style w:type="character" w:customStyle="1" w:styleId="TextbublinyChar112">
    <w:name w:val="Text bubliny Char112"/>
    <w:basedOn w:val="DefaultParagraphFont"/>
    <w:uiPriority w:val="99"/>
    <w:semiHidden/>
    <w:rsid w:val="00523555"/>
    <w:rPr>
      <w:rFonts w:ascii="Tahoma" w:hAnsi="Tahoma" w:cs="Tahoma"/>
      <w:sz w:val="16"/>
      <w:szCs w:val="16"/>
    </w:rPr>
  </w:style>
  <w:style w:type="character" w:customStyle="1" w:styleId="TextbublinyChar111">
    <w:name w:val="Text bubliny Char111"/>
    <w:basedOn w:val="DefaultParagraphFont"/>
    <w:uiPriority w:val="99"/>
    <w:semiHidden/>
    <w:rsid w:val="00523555"/>
    <w:rPr>
      <w:rFonts w:ascii="Tahoma" w:hAnsi="Tahoma" w:cs="Tahoma"/>
      <w:sz w:val="16"/>
      <w:szCs w:val="16"/>
    </w:rPr>
  </w:style>
  <w:style w:type="character" w:customStyle="1" w:styleId="TextbublinyChar110">
    <w:name w:val="Text bubliny Char110"/>
    <w:basedOn w:val="DefaultParagraphFont"/>
    <w:uiPriority w:val="99"/>
    <w:semiHidden/>
    <w:rsid w:val="00523555"/>
    <w:rPr>
      <w:rFonts w:ascii="Tahoma" w:hAnsi="Tahoma" w:cs="Tahoma"/>
      <w:sz w:val="16"/>
      <w:szCs w:val="16"/>
    </w:rPr>
  </w:style>
  <w:style w:type="character" w:customStyle="1" w:styleId="TextbublinyChar19">
    <w:name w:val="Text bubliny Char19"/>
    <w:basedOn w:val="DefaultParagraphFont"/>
    <w:uiPriority w:val="99"/>
    <w:semiHidden/>
    <w:rsid w:val="00523555"/>
    <w:rPr>
      <w:rFonts w:ascii="Tahoma" w:hAnsi="Tahoma" w:cs="Tahoma"/>
      <w:sz w:val="16"/>
      <w:szCs w:val="16"/>
    </w:rPr>
  </w:style>
  <w:style w:type="character" w:customStyle="1" w:styleId="TextbublinyChar18">
    <w:name w:val="Text bubliny Char18"/>
    <w:basedOn w:val="DefaultParagraphFont"/>
    <w:uiPriority w:val="99"/>
    <w:semiHidden/>
    <w:rsid w:val="00523555"/>
    <w:rPr>
      <w:rFonts w:ascii="Tahoma" w:hAnsi="Tahoma" w:cs="Tahoma"/>
      <w:sz w:val="16"/>
      <w:szCs w:val="16"/>
    </w:rPr>
  </w:style>
  <w:style w:type="character" w:customStyle="1" w:styleId="TextbublinyChar17">
    <w:name w:val="Text bubliny Char17"/>
    <w:basedOn w:val="DefaultParagraphFont"/>
    <w:uiPriority w:val="99"/>
    <w:semiHidden/>
    <w:rsid w:val="00523555"/>
    <w:rPr>
      <w:rFonts w:ascii="Tahoma" w:hAnsi="Tahoma" w:cs="Tahoma"/>
      <w:sz w:val="16"/>
      <w:szCs w:val="16"/>
    </w:rPr>
  </w:style>
  <w:style w:type="character" w:customStyle="1" w:styleId="TextbublinyChar16">
    <w:name w:val="Text bubliny Char16"/>
    <w:basedOn w:val="DefaultParagraphFont"/>
    <w:uiPriority w:val="99"/>
    <w:semiHidden/>
    <w:rsid w:val="00523555"/>
    <w:rPr>
      <w:rFonts w:ascii="Tahoma" w:hAnsi="Tahoma" w:cs="Tahoma"/>
      <w:sz w:val="16"/>
      <w:szCs w:val="16"/>
    </w:rPr>
  </w:style>
  <w:style w:type="character" w:customStyle="1" w:styleId="TextbublinyChar15">
    <w:name w:val="Text bubliny Char15"/>
    <w:basedOn w:val="DefaultParagraphFont"/>
    <w:uiPriority w:val="99"/>
    <w:semiHidden/>
    <w:rsid w:val="00523555"/>
    <w:rPr>
      <w:rFonts w:ascii="Tahoma" w:hAnsi="Tahoma" w:cs="Tahoma"/>
      <w:sz w:val="16"/>
      <w:szCs w:val="16"/>
    </w:rPr>
  </w:style>
  <w:style w:type="character" w:customStyle="1" w:styleId="TextbublinyChar14">
    <w:name w:val="Text bubliny Char14"/>
    <w:basedOn w:val="DefaultParagraphFont"/>
    <w:uiPriority w:val="99"/>
    <w:semiHidden/>
    <w:rsid w:val="00523555"/>
    <w:rPr>
      <w:rFonts w:ascii="Tahoma" w:hAnsi="Tahoma" w:cs="Tahoma"/>
      <w:sz w:val="16"/>
      <w:szCs w:val="16"/>
    </w:rPr>
  </w:style>
  <w:style w:type="character" w:customStyle="1" w:styleId="TextbublinyChar13">
    <w:name w:val="Text bubliny Char13"/>
    <w:basedOn w:val="DefaultParagraphFont"/>
    <w:uiPriority w:val="99"/>
    <w:semiHidden/>
    <w:rsid w:val="00523555"/>
    <w:rPr>
      <w:rFonts w:ascii="Tahoma" w:hAnsi="Tahoma" w:cs="Tahoma"/>
      <w:sz w:val="16"/>
      <w:szCs w:val="16"/>
    </w:rPr>
  </w:style>
  <w:style w:type="character" w:customStyle="1" w:styleId="TextbublinyChar12">
    <w:name w:val="Text bubliny Char12"/>
    <w:basedOn w:val="DefaultParagraphFont"/>
    <w:uiPriority w:val="99"/>
    <w:semiHidden/>
    <w:rsid w:val="00523555"/>
    <w:rPr>
      <w:rFonts w:ascii="Tahoma" w:hAnsi="Tahoma" w:cs="Tahoma"/>
      <w:sz w:val="16"/>
      <w:szCs w:val="16"/>
    </w:rPr>
  </w:style>
  <w:style w:type="character" w:customStyle="1" w:styleId="TextbublinyChar11">
    <w:name w:val="Text bubliny Char11"/>
    <w:basedOn w:val="DefaultParagraphFont"/>
    <w:uiPriority w:val="99"/>
    <w:semiHidden/>
    <w:rsid w:val="00523555"/>
    <w:rPr>
      <w:rFonts w:ascii="Tahoma" w:hAnsi="Tahoma" w:cs="Tahoma"/>
      <w:sz w:val="16"/>
      <w:szCs w:val="16"/>
    </w:rPr>
  </w:style>
  <w:style w:type="paragraph" w:styleId="ListParagraph">
    <w:name w:val="List Paragraph"/>
    <w:basedOn w:val="Normal"/>
    <w:uiPriority w:val="99"/>
    <w:qFormat/>
    <w:rsid w:val="004268D2"/>
    <w:pPr>
      <w:ind w:left="720"/>
    </w:pPr>
  </w:style>
  <w:style w:type="paragraph" w:customStyle="1" w:styleId="TopHeader">
    <w:name w:val="Top Header"/>
    <w:basedOn w:val="Normal"/>
    <w:uiPriority w:val="99"/>
    <w:rsid w:val="0003344F"/>
    <w:pPr>
      <w:spacing w:after="0" w:line="240" w:lineRule="auto"/>
      <w:jc w:val="center"/>
    </w:pPr>
    <w:rPr>
      <w:b/>
      <w:bCs/>
    </w:rPr>
  </w:style>
  <w:style w:type="paragraph" w:styleId="NormalWeb">
    <w:name w:val="Normal (Web)"/>
    <w:basedOn w:val="Normal"/>
    <w:uiPriority w:val="99"/>
    <w:semiHidden/>
    <w:rsid w:val="00D9007D"/>
    <w:pPr>
      <w:spacing w:before="100" w:beforeAutospacing="1" w:after="100" w:afterAutospacing="1" w:line="240" w:lineRule="auto"/>
    </w:pPr>
    <w:rPr>
      <w:sz w:val="24"/>
      <w:szCs w:val="24"/>
      <w:lang w:eastAsia="sk-SK"/>
    </w:rPr>
  </w:style>
  <w:style w:type="paragraph" w:customStyle="1" w:styleId="Default">
    <w:name w:val="Default"/>
    <w:uiPriority w:val="99"/>
    <w:rsid w:val="00EE2A34"/>
    <w:pPr>
      <w:autoSpaceDE w:val="0"/>
      <w:autoSpaceDN w:val="0"/>
      <w:adjustRightInd w:val="0"/>
    </w:pPr>
    <w:rPr>
      <w:rFonts w:ascii="Arial" w:hAnsi="Arial" w:cs="Arial"/>
      <w:color w:val="000000"/>
      <w:sz w:val="24"/>
      <w:szCs w:val="24"/>
    </w:rPr>
  </w:style>
  <w:style w:type="character" w:styleId="PageNumber">
    <w:name w:val="page number"/>
    <w:basedOn w:val="DefaultParagraphFont"/>
    <w:uiPriority w:val="99"/>
    <w:locked/>
    <w:rsid w:val="00AF32CC"/>
  </w:style>
  <w:style w:type="character" w:customStyle="1" w:styleId="PtaChar">
    <w:name w:val="Päta Char"/>
    <w:basedOn w:val="DefaultParagraphFont"/>
    <w:uiPriority w:val="99"/>
    <w:locked/>
    <w:rsid w:val="00AF32CC"/>
  </w:style>
</w:styles>
</file>

<file path=word/webSettings.xml><?xml version="1.0" encoding="utf-8"?>
<w:webSettings xmlns:r="http://schemas.openxmlformats.org/officeDocument/2006/relationships" xmlns:w="http://schemas.openxmlformats.org/wordprocessingml/2006/main">
  <w:divs>
    <w:div w:id="1456561959">
      <w:marLeft w:val="0"/>
      <w:marRight w:val="0"/>
      <w:marTop w:val="0"/>
      <w:marBottom w:val="0"/>
      <w:divBdr>
        <w:top w:val="none" w:sz="0" w:space="0" w:color="auto"/>
        <w:left w:val="none" w:sz="0" w:space="0" w:color="auto"/>
        <w:bottom w:val="none" w:sz="0" w:space="0" w:color="auto"/>
        <w:right w:val="none" w:sz="0" w:space="0" w:color="auto"/>
      </w:divBdr>
    </w:div>
    <w:div w:id="1456561960">
      <w:marLeft w:val="0"/>
      <w:marRight w:val="0"/>
      <w:marTop w:val="0"/>
      <w:marBottom w:val="0"/>
      <w:divBdr>
        <w:top w:val="none" w:sz="0" w:space="0" w:color="auto"/>
        <w:left w:val="none" w:sz="0" w:space="0" w:color="auto"/>
        <w:bottom w:val="none" w:sz="0" w:space="0" w:color="auto"/>
        <w:right w:val="none" w:sz="0" w:space="0" w:color="auto"/>
      </w:divBdr>
    </w:div>
    <w:div w:id="1456561961">
      <w:marLeft w:val="0"/>
      <w:marRight w:val="0"/>
      <w:marTop w:val="0"/>
      <w:marBottom w:val="0"/>
      <w:divBdr>
        <w:top w:val="none" w:sz="0" w:space="0" w:color="auto"/>
        <w:left w:val="none" w:sz="0" w:space="0" w:color="auto"/>
        <w:bottom w:val="none" w:sz="0" w:space="0" w:color="auto"/>
        <w:right w:val="none" w:sz="0" w:space="0" w:color="auto"/>
      </w:divBdr>
    </w:div>
    <w:div w:id="1456561962">
      <w:marLeft w:val="0"/>
      <w:marRight w:val="0"/>
      <w:marTop w:val="0"/>
      <w:marBottom w:val="0"/>
      <w:divBdr>
        <w:top w:val="none" w:sz="0" w:space="0" w:color="auto"/>
        <w:left w:val="none" w:sz="0" w:space="0" w:color="auto"/>
        <w:bottom w:val="none" w:sz="0" w:space="0" w:color="auto"/>
        <w:right w:val="none" w:sz="0" w:space="0" w:color="auto"/>
      </w:divBdr>
    </w:div>
    <w:div w:id="1456561963">
      <w:marLeft w:val="0"/>
      <w:marRight w:val="0"/>
      <w:marTop w:val="0"/>
      <w:marBottom w:val="0"/>
      <w:divBdr>
        <w:top w:val="none" w:sz="0" w:space="0" w:color="auto"/>
        <w:left w:val="none" w:sz="0" w:space="0" w:color="auto"/>
        <w:bottom w:val="none" w:sz="0" w:space="0" w:color="auto"/>
        <w:right w:val="none" w:sz="0" w:space="0" w:color="auto"/>
      </w:divBdr>
    </w:div>
    <w:div w:id="1456561964">
      <w:marLeft w:val="0"/>
      <w:marRight w:val="0"/>
      <w:marTop w:val="0"/>
      <w:marBottom w:val="0"/>
      <w:divBdr>
        <w:top w:val="none" w:sz="0" w:space="0" w:color="auto"/>
        <w:left w:val="none" w:sz="0" w:space="0" w:color="auto"/>
        <w:bottom w:val="none" w:sz="0" w:space="0" w:color="auto"/>
        <w:right w:val="none" w:sz="0" w:space="0" w:color="auto"/>
      </w:divBdr>
    </w:div>
    <w:div w:id="1456561965">
      <w:marLeft w:val="0"/>
      <w:marRight w:val="0"/>
      <w:marTop w:val="0"/>
      <w:marBottom w:val="0"/>
      <w:divBdr>
        <w:top w:val="none" w:sz="0" w:space="0" w:color="auto"/>
        <w:left w:val="none" w:sz="0" w:space="0" w:color="auto"/>
        <w:bottom w:val="none" w:sz="0" w:space="0" w:color="auto"/>
        <w:right w:val="none" w:sz="0" w:space="0" w:color="auto"/>
      </w:divBdr>
    </w:div>
    <w:div w:id="1456561966">
      <w:marLeft w:val="0"/>
      <w:marRight w:val="0"/>
      <w:marTop w:val="0"/>
      <w:marBottom w:val="0"/>
      <w:divBdr>
        <w:top w:val="none" w:sz="0" w:space="0" w:color="auto"/>
        <w:left w:val="none" w:sz="0" w:space="0" w:color="auto"/>
        <w:bottom w:val="none" w:sz="0" w:space="0" w:color="auto"/>
        <w:right w:val="none" w:sz="0" w:space="0" w:color="auto"/>
      </w:divBdr>
    </w:div>
    <w:div w:id="1456561967">
      <w:marLeft w:val="0"/>
      <w:marRight w:val="0"/>
      <w:marTop w:val="0"/>
      <w:marBottom w:val="0"/>
      <w:divBdr>
        <w:top w:val="none" w:sz="0" w:space="0" w:color="auto"/>
        <w:left w:val="none" w:sz="0" w:space="0" w:color="auto"/>
        <w:bottom w:val="none" w:sz="0" w:space="0" w:color="auto"/>
        <w:right w:val="none" w:sz="0" w:space="0" w:color="auto"/>
      </w:divBdr>
    </w:div>
    <w:div w:id="1456561968">
      <w:marLeft w:val="0"/>
      <w:marRight w:val="0"/>
      <w:marTop w:val="0"/>
      <w:marBottom w:val="0"/>
      <w:divBdr>
        <w:top w:val="none" w:sz="0" w:space="0" w:color="auto"/>
        <w:left w:val="none" w:sz="0" w:space="0" w:color="auto"/>
        <w:bottom w:val="none" w:sz="0" w:space="0" w:color="auto"/>
        <w:right w:val="none" w:sz="0" w:space="0" w:color="auto"/>
      </w:divBdr>
    </w:div>
    <w:div w:id="1456561969">
      <w:marLeft w:val="0"/>
      <w:marRight w:val="0"/>
      <w:marTop w:val="0"/>
      <w:marBottom w:val="0"/>
      <w:divBdr>
        <w:top w:val="none" w:sz="0" w:space="0" w:color="auto"/>
        <w:left w:val="none" w:sz="0" w:space="0" w:color="auto"/>
        <w:bottom w:val="none" w:sz="0" w:space="0" w:color="auto"/>
        <w:right w:val="none" w:sz="0" w:space="0" w:color="auto"/>
      </w:divBdr>
    </w:div>
    <w:div w:id="1456561970">
      <w:marLeft w:val="0"/>
      <w:marRight w:val="0"/>
      <w:marTop w:val="0"/>
      <w:marBottom w:val="0"/>
      <w:divBdr>
        <w:top w:val="none" w:sz="0" w:space="0" w:color="auto"/>
        <w:left w:val="none" w:sz="0" w:space="0" w:color="auto"/>
        <w:bottom w:val="none" w:sz="0" w:space="0" w:color="auto"/>
        <w:right w:val="none" w:sz="0" w:space="0" w:color="auto"/>
      </w:divBdr>
    </w:div>
    <w:div w:id="1456561971">
      <w:marLeft w:val="0"/>
      <w:marRight w:val="0"/>
      <w:marTop w:val="0"/>
      <w:marBottom w:val="0"/>
      <w:divBdr>
        <w:top w:val="none" w:sz="0" w:space="0" w:color="auto"/>
        <w:left w:val="none" w:sz="0" w:space="0" w:color="auto"/>
        <w:bottom w:val="none" w:sz="0" w:space="0" w:color="auto"/>
        <w:right w:val="none" w:sz="0" w:space="0" w:color="auto"/>
      </w:divBdr>
    </w:div>
    <w:div w:id="1456561972">
      <w:marLeft w:val="0"/>
      <w:marRight w:val="0"/>
      <w:marTop w:val="0"/>
      <w:marBottom w:val="0"/>
      <w:divBdr>
        <w:top w:val="none" w:sz="0" w:space="0" w:color="auto"/>
        <w:left w:val="none" w:sz="0" w:space="0" w:color="auto"/>
        <w:bottom w:val="none" w:sz="0" w:space="0" w:color="auto"/>
        <w:right w:val="none" w:sz="0" w:space="0" w:color="auto"/>
      </w:divBdr>
    </w:div>
    <w:div w:id="1456561973">
      <w:marLeft w:val="0"/>
      <w:marRight w:val="0"/>
      <w:marTop w:val="0"/>
      <w:marBottom w:val="0"/>
      <w:divBdr>
        <w:top w:val="none" w:sz="0" w:space="0" w:color="auto"/>
        <w:left w:val="none" w:sz="0" w:space="0" w:color="auto"/>
        <w:bottom w:val="none" w:sz="0" w:space="0" w:color="auto"/>
        <w:right w:val="none" w:sz="0" w:space="0" w:color="auto"/>
      </w:divBdr>
    </w:div>
    <w:div w:id="1456561974">
      <w:marLeft w:val="0"/>
      <w:marRight w:val="0"/>
      <w:marTop w:val="0"/>
      <w:marBottom w:val="0"/>
      <w:divBdr>
        <w:top w:val="none" w:sz="0" w:space="0" w:color="auto"/>
        <w:left w:val="none" w:sz="0" w:space="0" w:color="auto"/>
        <w:bottom w:val="none" w:sz="0" w:space="0" w:color="auto"/>
        <w:right w:val="none" w:sz="0" w:space="0" w:color="auto"/>
      </w:divBdr>
    </w:div>
    <w:div w:id="1456561975">
      <w:marLeft w:val="0"/>
      <w:marRight w:val="0"/>
      <w:marTop w:val="0"/>
      <w:marBottom w:val="0"/>
      <w:divBdr>
        <w:top w:val="none" w:sz="0" w:space="0" w:color="auto"/>
        <w:left w:val="none" w:sz="0" w:space="0" w:color="auto"/>
        <w:bottom w:val="none" w:sz="0" w:space="0" w:color="auto"/>
        <w:right w:val="none" w:sz="0" w:space="0" w:color="auto"/>
      </w:divBdr>
    </w:div>
    <w:div w:id="1456561976">
      <w:marLeft w:val="0"/>
      <w:marRight w:val="0"/>
      <w:marTop w:val="0"/>
      <w:marBottom w:val="0"/>
      <w:divBdr>
        <w:top w:val="none" w:sz="0" w:space="0" w:color="auto"/>
        <w:left w:val="none" w:sz="0" w:space="0" w:color="auto"/>
        <w:bottom w:val="none" w:sz="0" w:space="0" w:color="auto"/>
        <w:right w:val="none" w:sz="0" w:space="0" w:color="auto"/>
      </w:divBdr>
    </w:div>
    <w:div w:id="1456561977">
      <w:marLeft w:val="0"/>
      <w:marRight w:val="0"/>
      <w:marTop w:val="0"/>
      <w:marBottom w:val="0"/>
      <w:divBdr>
        <w:top w:val="none" w:sz="0" w:space="0" w:color="auto"/>
        <w:left w:val="none" w:sz="0" w:space="0" w:color="auto"/>
        <w:bottom w:val="none" w:sz="0" w:space="0" w:color="auto"/>
        <w:right w:val="none" w:sz="0" w:space="0" w:color="auto"/>
      </w:divBdr>
    </w:div>
    <w:div w:id="14565619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293</TotalTime>
  <Pages>29</Pages>
  <Words>8814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c:creator>
  <cp:keywords/>
  <dc:description/>
  <cp:lastModifiedBy>...</cp:lastModifiedBy>
  <cp:revision>59</cp:revision>
  <cp:lastPrinted>2013-12-05T12:47:00Z</cp:lastPrinted>
  <dcterms:created xsi:type="dcterms:W3CDTF">2016-02-05T15:29:00Z</dcterms:created>
  <dcterms:modified xsi:type="dcterms:W3CDTF">2017-02-09T08:35:00Z</dcterms:modified>
</cp:coreProperties>
</file>