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ávierke zostavenej k 31.12.2022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01.01.2022 - 31.12.2022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šeobecn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FLEXIBIL,s.r.o.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Rozvadze 440, Tren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čianske Stankovce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44446772          DIČ:  2022718148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č. 3 časti A.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ému sa zostavuje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je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čiacim spoločn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íkom v iných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jednotkách s uvedením obchodného mena a sídla takejto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jednotky;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ádzajú sa aj iné významné údaje týkajúce sa tohto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čenia: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čiaca v in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za bezprostredne predchádzajúce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obdobie príslu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orgánom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Členovia org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ánov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asti B. písm. b) prílohy 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3 o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níkov, akcionárov ku d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 závierka a o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 do d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 zmeny  v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truktúre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ška podielu na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jednotka sú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nie je sú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ďalšie inform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nastali medzi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ému sa zostavuje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zmien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peňažn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metódach: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ite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čovať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bola zostavená za predpokladu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trvania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tovných metód, s uvedením dôvodu ich uplatnenia a ich vplyvu na hodnotu majetku, záväzkov, vlastného imania a výsledku hospodárenia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nezmenila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zásady a metódy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iek majetku a záväzkov v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činnosťou: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nákladmi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ávky, záväzky, 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a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rozlí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šenie na strane akt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 a odlo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om sa uvádza doba odpisovania, sadzby odpisov a odpisové metódy pre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odpisuje majetok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 v 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úlade s 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odpismi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nehmotného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2 400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13/2 PU).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1 700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13/6 PU).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čtovanie podlimitn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technického zhodnotenia do odpisovaného dlhodobého majetku (§ 21/3 PU).</w:t>
      </w:r>
    </w:p>
    <w:p>
      <w:pPr>
        <w:numPr>
          <w:ilvl w:val="0"/>
          <w:numId w:val="83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nerozdelený zisk minulých rokov alebo na neuhradenú stratu minulých rokov; sú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asne mô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 jednotka uvies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ť aj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ácie o oprave nevýznamných chýb minulých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výsledok hospodárenia 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nebolo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 oprave minulých chýb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5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6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ské celky</w:t>
              <w:br/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11530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celky</w:t>
              <w:br/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3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4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j) o  dlhodobom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5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m) o dlhodobom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6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i) o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úre dlhodobého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  <w:br/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16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 dlhových CP dr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3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 poskytnutých dlhodobých pô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z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 v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60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o) o opravných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k zásobám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03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p) o zásobách, na ktoré je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11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q) o zákazkovej výrobe a o zákazkovej výstavbe nehnute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 ur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čenej na predaj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8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r) o vývoji opravnej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 poh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  <w:t xml:space="preserve">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  <w:t xml:space="preserve">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1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s) o vekovej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truktúre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86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474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560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86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474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560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77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t) a u) o poh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ým právom alebo inou formou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kryté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ým právom alebo inou formou zabezpe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ávok, na ktoré sa zriadilo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9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w) o krátkodobom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31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3586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ke zahrani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čnej banky term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3617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roka 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  <w:br/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5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 F. písm. x) o vývoji opravnej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ku krátkodobému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68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y) o krátkodobom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majetku, na ktorý bolo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bolo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7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 za) o ocenení krátkodobého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 majetku, ku 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ňu ku ktor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sa zostavuje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šenie/ zn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0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zc) o majetku prenajatom formou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25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a) tretiemu bodu o rozdelení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tovného zisku alebo o vysporiadaní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straty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3736</w:t>
            </w: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3736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3736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-10540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íkmi,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-10540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-10540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1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b) o rezervách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0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4334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4334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32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v) a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f) o odlo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enej 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ňovej pohľad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ávke alebo o odlo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ženom daňovom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majetku a daňovou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 a 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umorovať daňov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previesť nevyužit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odpo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9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2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3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i) o bankových úveroch, pô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a krátkodobých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výpomociach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bezprostred-ne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á-dzajúce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ádzajú-ce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40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k) o významných 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derivátov za be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obdobie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8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l) o polo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 na súvahových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ávané budúce obchody dosia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 zmluvne nezabezpečen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0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m) o majetku prenajatom formou finan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3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H. písm. b) o zmene stavu vnútroorganiza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</w:t>
              <w:br/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8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H.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žnou 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15"/>
        </w:numPr>
        <w:spacing w:before="0" w:after="0" w:line="240"/>
        <w:ind w:right="0" w:left="3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I. o 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ákladoch vo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 audítorovi, audítorskej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ítorovi, audítorskej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3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písm. a) 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čtovanej ako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týkajúca sa umorenia da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nárokov, ako aj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 predchádzajúcich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období, ku ktorým sa v predchádzajúcich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adávka 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záväzku, ktorý vznikol </w:t>
              <w:br/>
              <w:t xml:space="preserve">z dôvodu neú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tej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asti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ženej daňovej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 be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nom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o ktorej sa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tovalo v predchádzajúcich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 a odpo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rozdielov, ku ktorým nebola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tovaná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dani z príjmov, ktorá sa vz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ahuje na polo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priamo na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vlastného imania bez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na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6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7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P. o zmen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vlastného imania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3736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3736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10320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10540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639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osoby- podnikate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podnikate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3">
    <w:abstractNumId w:val="216"/>
  </w:num>
  <w:num w:numId="89">
    <w:abstractNumId w:val="210"/>
  </w:num>
  <w:num w:numId="257">
    <w:abstractNumId w:val="204"/>
  </w:num>
  <w:num w:numId="265">
    <w:abstractNumId w:val="198"/>
  </w:num>
  <w:num w:numId="431">
    <w:abstractNumId w:val="192"/>
  </w:num>
  <w:num w:numId="440">
    <w:abstractNumId w:val="186"/>
  </w:num>
  <w:num w:numId="553">
    <w:abstractNumId w:val="180"/>
  </w:num>
  <w:num w:numId="561">
    <w:abstractNumId w:val="174"/>
  </w:num>
  <w:num w:numId="616">
    <w:abstractNumId w:val="168"/>
  </w:num>
  <w:num w:numId="639">
    <w:abstractNumId w:val="162"/>
  </w:num>
  <w:num w:numId="660">
    <w:abstractNumId w:val="156"/>
  </w:num>
  <w:num w:numId="703">
    <w:abstractNumId w:val="150"/>
  </w:num>
  <w:num w:numId="711">
    <w:abstractNumId w:val="144"/>
  </w:num>
  <w:num w:numId="783">
    <w:abstractNumId w:val="138"/>
  </w:num>
  <w:num w:numId="813">
    <w:abstractNumId w:val="132"/>
  </w:num>
  <w:num w:numId="877">
    <w:abstractNumId w:val="126"/>
  </w:num>
  <w:num w:numId="895">
    <w:abstractNumId w:val="120"/>
  </w:num>
  <w:num w:numId="951">
    <w:abstractNumId w:val="114"/>
  </w:num>
  <w:num w:numId="968">
    <w:abstractNumId w:val="108"/>
  </w:num>
  <w:num w:numId="977">
    <w:abstractNumId w:val="102"/>
  </w:num>
  <w:num w:numId="1000">
    <w:abstractNumId w:val="96"/>
  </w:num>
  <w:num w:numId="1025">
    <w:abstractNumId w:val="90"/>
  </w:num>
  <w:num w:numId="1115">
    <w:abstractNumId w:val="84"/>
  </w:num>
  <w:num w:numId="1203">
    <w:abstractNumId w:val="78"/>
  </w:num>
  <w:num w:numId="1232">
    <w:abstractNumId w:val="72"/>
  </w:num>
  <w:num w:numId="1290">
    <w:abstractNumId w:val="66"/>
  </w:num>
  <w:num w:numId="1320">
    <w:abstractNumId w:val="60"/>
  </w:num>
  <w:num w:numId="1337">
    <w:abstractNumId w:val="54"/>
  </w:num>
  <w:num w:numId="1401">
    <w:abstractNumId w:val="48"/>
  </w:num>
  <w:num w:numId="1481">
    <w:abstractNumId w:val="42"/>
  </w:num>
  <w:num w:numId="1509">
    <w:abstractNumId w:val="36"/>
  </w:num>
  <w:num w:numId="1534">
    <w:abstractNumId w:val="30"/>
  </w:num>
  <w:num w:numId="1583">
    <w:abstractNumId w:val="24"/>
  </w:num>
  <w:num w:numId="1615">
    <w:abstractNumId w:val="18"/>
  </w:num>
  <w:num w:numId="1637">
    <w:abstractNumId w:val="12"/>
  </w:num>
  <w:num w:numId="1660">
    <w:abstractNumId w:val="6"/>
  </w:num>
  <w:num w:numId="17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