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2022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26699D" w:rsidRPr="0026699D" w:rsidRDefault="0026699D" w:rsidP="0026699D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Mestské kultúrne stredisko 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Námestie slobody 30, 986 01 Fiľakovo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00045543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01.05.1996 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 uznesením MZ č.15/D/1996 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Fiľakovo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Radničná 25, 986 01 Fiľakovo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6787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6787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6787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6787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6787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6787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Kultúrna činnosť</w:t>
            </w:r>
          </w:p>
        </w:tc>
      </w:tr>
    </w:tbl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Andrea Illés Kósik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6699D" w:rsidRPr="0026699D" w:rsidRDefault="00A64CFE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6699D" w:rsidRPr="0026699D" w:rsidTr="0026699D">
        <w:tc>
          <w:tcPr>
            <w:tcW w:w="4781" w:type="dxa"/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6699D" w:rsidRPr="0026699D" w:rsidRDefault="0026699D" w:rsidP="0026699D">
      <w:pPr>
        <w:tabs>
          <w:tab w:val="left" w:pos="420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áno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67874">
        <w:rPr>
          <w:rFonts w:ascii="Times New Roman" w:eastAsia="Times New Roman" w:hAnsi="Times New Roman" w:cs="Tahoma"/>
          <w:b/>
          <w:bCs/>
          <w:lang w:eastAsia="sk-SK"/>
        </w:rPr>
      </w:r>
      <w:r w:rsidR="0036787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6699D" w:rsidRPr="0026699D" w:rsidRDefault="0026699D" w:rsidP="0026699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67874">
        <w:rPr>
          <w:rFonts w:ascii="Times New Roman" w:eastAsia="Times New Roman" w:hAnsi="Times New Roman" w:cs="Tahoma"/>
          <w:b/>
          <w:bCs/>
          <w:lang w:eastAsia="sk-SK"/>
        </w:rPr>
      </w:r>
      <w:r w:rsidR="0036787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6699D" w:rsidRPr="0026699D" w:rsidTr="0026699D">
        <w:tc>
          <w:tcPr>
            <w:tcW w:w="6379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6699D" w:rsidRPr="0026699D" w:rsidTr="0026699D">
        <w:tc>
          <w:tcPr>
            <w:tcW w:w="6379" w:type="dxa"/>
          </w:tcPr>
          <w:p w:rsidR="0026699D" w:rsidRPr="0026699D" w:rsidRDefault="0026699D" w:rsidP="0026699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26699D" w:rsidRPr="0026699D" w:rsidRDefault="0026699D" w:rsidP="0026699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26699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</w:t>
      </w:r>
      <w:r w:rsidRPr="0026699D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sa začína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26699D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používania.</w:t>
      </w:r>
      <w:r w:rsidRPr="0026699D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- 6</w:t>
      </w:r>
      <w:r w:rsidRPr="0026699D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.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odpisovej skupiny, individuálne prehodnotí odpisový plán konkrétneho majetku podľa špecifických podmienok používania.</w:t>
      </w:r>
      <w:r w:rsidRPr="0026699D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6699D" w:rsidRPr="0026699D" w:rsidTr="0026699D">
        <w:tc>
          <w:tcPr>
            <w:tcW w:w="2962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26699D" w:rsidRPr="0026699D" w:rsidTr="0026699D">
        <w:tc>
          <w:tcPr>
            <w:tcW w:w="2962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  <w:tr w:rsidR="0026699D" w:rsidRPr="0026699D" w:rsidTr="0026699D">
        <w:tc>
          <w:tcPr>
            <w:tcW w:w="2962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4173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6,6</w:t>
            </w:r>
          </w:p>
        </w:tc>
      </w:tr>
      <w:tr w:rsidR="0026699D" w:rsidRPr="0026699D" w:rsidTr="0026699D">
        <w:tc>
          <w:tcPr>
            <w:tcW w:w="2962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3071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4173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1,66</w:t>
            </w:r>
          </w:p>
        </w:tc>
      </w:tr>
    </w:tbl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26699D" w:rsidRPr="0026699D" w:rsidRDefault="0026699D" w:rsidP="0026699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67874">
        <w:rPr>
          <w:rFonts w:ascii="Times New Roman" w:eastAsia="Times New Roman" w:hAnsi="Times New Roman" w:cs="Tahoma"/>
          <w:b/>
          <w:bCs/>
          <w:lang w:eastAsia="sk-SK"/>
        </w:rPr>
      </w:r>
      <w:r w:rsidR="0036787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 xml:space="preserve">×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>nie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67874">
        <w:rPr>
          <w:rFonts w:ascii="Times New Roman" w:eastAsia="Times New Roman" w:hAnsi="Times New Roman" w:cs="Tahoma"/>
          <w:b/>
          <w:bCs/>
          <w:lang w:eastAsia="sk-SK"/>
        </w:rPr>
      </w:r>
      <w:r w:rsidR="0036787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nie   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67874">
        <w:rPr>
          <w:rFonts w:ascii="Times New Roman" w:eastAsia="Times New Roman" w:hAnsi="Times New Roman" w:cs="Tahoma"/>
          <w:b/>
          <w:bCs/>
          <w:lang w:eastAsia="sk-SK"/>
        </w:rPr>
      </w:r>
      <w:r w:rsidR="0036787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67874">
        <w:rPr>
          <w:rFonts w:ascii="Times New Roman" w:eastAsia="Times New Roman" w:hAnsi="Times New Roman" w:cs="Tahoma"/>
          <w:b/>
          <w:bCs/>
          <w:lang w:eastAsia="sk-SK"/>
        </w:rPr>
      </w:r>
      <w:r w:rsidR="0036787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67874">
        <w:rPr>
          <w:rFonts w:ascii="Times New Roman" w:eastAsia="Times New Roman" w:hAnsi="Times New Roman" w:cs="Tahoma"/>
          <w:b/>
          <w:bCs/>
          <w:lang w:eastAsia="sk-SK"/>
        </w:rPr>
      </w:r>
      <w:r w:rsidR="0036787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 nie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67874">
        <w:rPr>
          <w:rFonts w:ascii="Times New Roman" w:eastAsia="Times New Roman" w:hAnsi="Times New Roman" w:cs="Tahoma"/>
          <w:b/>
          <w:bCs/>
          <w:lang w:eastAsia="sk-SK"/>
        </w:rPr>
      </w:r>
      <w:r w:rsidR="0036787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hlavnej činnosti,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pohľadávky.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</w:t>
      </w:r>
    </w:p>
    <w:p w:rsidR="0026699D" w:rsidRPr="0026699D" w:rsidRDefault="0026699D" w:rsidP="0026699D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color w:val="000000"/>
          <w:sz w:val="20"/>
          <w:szCs w:val="24"/>
          <w:lang w:eastAsia="sk-SK"/>
        </w:rPr>
        <w:t>Ú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čtovná jednotka vykonala opravu odpisov na základe usmernenia </w:t>
      </w:r>
      <w:r w:rsidRPr="0026699D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MF SR č. 16786/2007-31.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podnikateľskej činnosti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podľa ustanovenia § 20  zákona č.595/2003 </w:t>
      </w:r>
      <w:proofErr w:type="spellStart"/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 dani z príjmov v </w:t>
      </w:r>
      <w:proofErr w:type="spellStart"/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z.n.p</w:t>
      </w:r>
      <w:proofErr w:type="spellEnd"/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..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6699D" w:rsidRPr="0026699D" w:rsidRDefault="0026699D" w:rsidP="0026699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Na ocenenie prírastku cudzej meny nakúpenej za euro sa použije kurz, za ktorý bola táto cudzia mena nakúpená.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Čl. III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26699D" w:rsidRPr="0026699D" w:rsidRDefault="0026699D" w:rsidP="0026699D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26699D" w:rsidRPr="0026699D" w:rsidRDefault="0026699D" w:rsidP="0026699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26699D" w:rsidRPr="0026699D" w:rsidTr="0026699D">
        <w:tc>
          <w:tcPr>
            <w:tcW w:w="4395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26699D" w:rsidRPr="0026699D" w:rsidTr="0026699D">
        <w:tc>
          <w:tcPr>
            <w:tcW w:w="4395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Poistenie budovy</w:t>
            </w:r>
          </w:p>
        </w:tc>
        <w:tc>
          <w:tcPr>
            <w:tcW w:w="5670" w:type="dxa"/>
          </w:tcPr>
          <w:p w:rsidR="0026699D" w:rsidRPr="0026699D" w:rsidRDefault="0026699D" w:rsidP="00A64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</w:t>
            </w:r>
            <w:r w:rsidR="00A64CF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546,60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 rok</w:t>
            </w:r>
          </w:p>
        </w:tc>
      </w:tr>
    </w:tbl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 – ÚJ nemá zriadené záložné práva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6699D" w:rsidRPr="0026699D" w:rsidTr="0026699D">
        <w:tc>
          <w:tcPr>
            <w:tcW w:w="522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26699D" w:rsidRPr="0026699D" w:rsidTr="0026699D">
        <w:tc>
          <w:tcPr>
            <w:tcW w:w="522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</w:t>
            </w:r>
          </w:p>
        </w:tc>
      </w:tr>
      <w:tr w:rsidR="0026699D" w:rsidRPr="0026699D" w:rsidTr="0026699D">
        <w:tc>
          <w:tcPr>
            <w:tcW w:w="522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522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522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522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522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26699D" w:rsidRPr="0026699D" w:rsidRDefault="00000F5E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</w:t>
            </w:r>
            <w:r w:rsidR="00B3116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1 469 688,</w:t>
            </w:r>
            <w:r w:rsidRPr="00000F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</w:t>
            </w:r>
          </w:p>
        </w:tc>
      </w:tr>
      <w:tr w:rsidR="0026699D" w:rsidRPr="0026699D" w:rsidTr="0026699D">
        <w:tc>
          <w:tcPr>
            <w:tcW w:w="522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522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6699D" w:rsidRPr="0026699D" w:rsidTr="0026699D">
        <w:tc>
          <w:tcPr>
            <w:tcW w:w="522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26699D" w:rsidRPr="0026699D" w:rsidTr="0026699D">
        <w:tc>
          <w:tcPr>
            <w:tcW w:w="522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-         </w:t>
            </w:r>
          </w:p>
        </w:tc>
        <w:tc>
          <w:tcPr>
            <w:tcW w:w="4986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522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 – ÚJ netvorila opravné položky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Dlhodobý finančný majetok  -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nemá dlhodobý finančný majetok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26699D" w:rsidRPr="0026699D" w:rsidRDefault="0026699D" w:rsidP="0026699D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Majetkové podiely účtovnej jednotky v iných spoločnostiach -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nemá majetkové podiely v iných spoločnostiach</w:t>
      </w:r>
    </w:p>
    <w:p w:rsidR="0026699D" w:rsidRPr="0026699D" w:rsidRDefault="0026699D" w:rsidP="0026699D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Dlhové cenné papiere a realizovateľné cenné papiere, dlhodobé pôžičky a ostatný dlhodobý finančný majetok -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nevlastní cenné papiere, nemá dlhodobú pôžičku a ostatný dlhodobý finančný majetok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26699D" w:rsidRPr="0026699D" w:rsidRDefault="0026699D" w:rsidP="0026699D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26699D" w:rsidRPr="0026699D" w:rsidRDefault="0026699D" w:rsidP="0026699D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– ÚJ netvorila opravné položky k zásobám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– ÚJ nemá zriadené záložné právo k zásobám</w:t>
      </w:r>
    </w:p>
    <w:p w:rsidR="0026699D" w:rsidRPr="0026699D" w:rsidRDefault="0026699D" w:rsidP="0026699D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ÚJ nevlastní zásoby ktoré by bolo treba poistiť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26699D" w:rsidRPr="0026699D" w:rsidRDefault="0026699D" w:rsidP="0026699D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– ÚJ nemá významné položky pohľadávok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vývoj opravnej položky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– ÚJ netvorila opravné položky k pohľadávkam 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c) pohľadávky zabezpečené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-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 pohľadávkam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 pohľadávky, na ktoré sa zriadilo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-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 pohľadávkam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26699D" w:rsidRPr="0026699D" w:rsidTr="0026699D">
        <w:tc>
          <w:tcPr>
            <w:tcW w:w="4962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244" w:type="dxa"/>
            <w:shd w:val="clear" w:color="auto" w:fill="F2F2F2"/>
          </w:tcPr>
          <w:p w:rsidR="0026699D" w:rsidRPr="0026699D" w:rsidRDefault="00000F5E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</w:p>
        </w:tc>
      </w:tr>
      <w:tr w:rsidR="0026699D" w:rsidRPr="0026699D" w:rsidTr="0026699D">
        <w:trPr>
          <w:trHeight w:val="255"/>
        </w:trPr>
        <w:tc>
          <w:tcPr>
            <w:tcW w:w="4962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6699D">
              <w:rPr>
                <w:rFonts w:ascii="Times New Roman" w:hAnsi="Times New Roman" w:cs="Times New Roman"/>
                <w:sz w:val="18"/>
                <w:szCs w:val="18"/>
              </w:rPr>
              <w:t xml:space="preserve">Pohľadávky so zostatkovou dobou splatnosti do jedného roka </w:t>
            </w:r>
          </w:p>
        </w:tc>
        <w:tc>
          <w:tcPr>
            <w:tcW w:w="5244" w:type="dxa"/>
          </w:tcPr>
          <w:p w:rsidR="0026699D" w:rsidRPr="0026699D" w:rsidRDefault="00000F5E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434,08</w:t>
            </w:r>
          </w:p>
        </w:tc>
      </w:tr>
      <w:tr w:rsidR="0026699D" w:rsidRPr="0026699D" w:rsidTr="0026699D">
        <w:tc>
          <w:tcPr>
            <w:tcW w:w="4962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6699D">
              <w:rPr>
                <w:rFonts w:ascii="Times New Roman" w:hAnsi="Times New Roman" w:cs="Times New Roman"/>
                <w:sz w:val="18"/>
                <w:szCs w:val="18"/>
              </w:rPr>
              <w:t xml:space="preserve">Pohľadávky so zostatkovou dobou splatnosti od jedného do piatich rokov </w:t>
            </w:r>
          </w:p>
        </w:tc>
        <w:tc>
          <w:tcPr>
            <w:tcW w:w="5244" w:type="dxa"/>
          </w:tcPr>
          <w:p w:rsidR="0026699D" w:rsidRPr="0026699D" w:rsidRDefault="0026699D" w:rsidP="00000F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</w:t>
            </w:r>
            <w:r w:rsidR="00000F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000F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2 210,60</w:t>
            </w:r>
          </w:p>
        </w:tc>
      </w:tr>
      <w:tr w:rsidR="0026699D" w:rsidRPr="0026699D" w:rsidTr="0026699D">
        <w:tc>
          <w:tcPr>
            <w:tcW w:w="4962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6699D">
              <w:rPr>
                <w:rFonts w:ascii="Times New Roman" w:hAnsi="Times New Roman" w:cs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5244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="00000F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12 618,93 </w:t>
            </w:r>
          </w:p>
        </w:tc>
      </w:tr>
    </w:tbl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Finančný majetok </w:t>
      </w:r>
    </w:p>
    <w:p w:rsidR="0026699D" w:rsidRPr="0026699D" w:rsidRDefault="0026699D" w:rsidP="0026699D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26699D" w:rsidRPr="0026699D" w:rsidTr="0026699D">
        <w:tc>
          <w:tcPr>
            <w:tcW w:w="4962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</w:t>
            </w:r>
            <w:r w:rsidR="00000F5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31.12.2022</w:t>
            </w:r>
          </w:p>
        </w:tc>
      </w:tr>
      <w:tr w:rsidR="0026699D" w:rsidRPr="0026699D" w:rsidTr="0026699D">
        <w:tc>
          <w:tcPr>
            <w:tcW w:w="4962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5244" w:type="dxa"/>
          </w:tcPr>
          <w:p w:rsidR="0026699D" w:rsidRPr="0026699D" w:rsidRDefault="009B6725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996,19</w:t>
            </w:r>
          </w:p>
        </w:tc>
      </w:tr>
      <w:tr w:rsidR="0026699D" w:rsidRPr="0026699D" w:rsidTr="0026699D">
        <w:tc>
          <w:tcPr>
            <w:tcW w:w="4962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5244" w:type="dxa"/>
          </w:tcPr>
          <w:p w:rsidR="0026699D" w:rsidRPr="0026699D" w:rsidRDefault="0026699D" w:rsidP="009B67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</w:t>
            </w:r>
            <w:r w:rsidR="009B67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9B67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8 034,42</w:t>
            </w:r>
          </w:p>
        </w:tc>
      </w:tr>
      <w:tr w:rsidR="0026699D" w:rsidRPr="0026699D" w:rsidTr="0026699D">
        <w:tc>
          <w:tcPr>
            <w:tcW w:w="4962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obmedzené právo s ním nakladať-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ku krátkodobému finančnému majetku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2669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súvahy)- ÚJ neposkytla žiadne návratné finančné výpomoci  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6699D" w:rsidRPr="0026699D" w:rsidTr="0026699D">
        <w:tc>
          <w:tcPr>
            <w:tcW w:w="567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26699D" w:rsidRPr="0026699D" w:rsidRDefault="009B6725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31.12.2022</w:t>
            </w:r>
          </w:p>
        </w:tc>
        <w:tc>
          <w:tcPr>
            <w:tcW w:w="2126" w:type="dxa"/>
            <w:shd w:val="clear" w:color="auto" w:fill="F2F2F2"/>
          </w:tcPr>
          <w:p w:rsidR="0026699D" w:rsidRPr="0026699D" w:rsidRDefault="00A821F2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31.12.2021</w:t>
            </w:r>
          </w:p>
        </w:tc>
      </w:tr>
      <w:tr w:rsidR="0026699D" w:rsidRPr="0026699D" w:rsidTr="0026699D">
        <w:tc>
          <w:tcPr>
            <w:tcW w:w="567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108,31</w:t>
            </w:r>
          </w:p>
        </w:tc>
        <w:tc>
          <w:tcPr>
            <w:tcW w:w="2126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108,31</w:t>
            </w:r>
          </w:p>
        </w:tc>
      </w:tr>
      <w:tr w:rsidR="0026699D" w:rsidRPr="0026699D" w:rsidTr="0026699D">
        <w:tc>
          <w:tcPr>
            <w:tcW w:w="567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567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26699D" w:rsidRPr="0026699D" w:rsidTr="0026699D">
        <w:tc>
          <w:tcPr>
            <w:tcW w:w="3544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opravy významných chýb minulých rokov</w:t>
            </w:r>
          </w:p>
        </w:tc>
      </w:tr>
      <w:tr w:rsidR="0026699D" w:rsidRPr="0026699D" w:rsidTr="0026699D">
        <w:tc>
          <w:tcPr>
            <w:tcW w:w="3544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min. období </w:t>
            </w:r>
          </w:p>
        </w:tc>
        <w:tc>
          <w:tcPr>
            <w:tcW w:w="6662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3544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2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26699D" w:rsidRPr="0026699D" w:rsidRDefault="0026699D" w:rsidP="0026699D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č.6-7 – ÚJ netvorila rezervy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26699D" w:rsidRPr="0026699D" w:rsidRDefault="0026699D" w:rsidP="0026699D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669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záväzky ÚJ sú v lehote splatnosti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26699D" w:rsidRPr="0026699D" w:rsidRDefault="0026699D" w:rsidP="0026699D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669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záväzky sú do 1 roka splatnosti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21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1"/>
        <w:gridCol w:w="2149"/>
        <w:gridCol w:w="4121"/>
      </w:tblGrid>
      <w:tr w:rsidR="0026699D" w:rsidRPr="0026699D" w:rsidTr="0026699D">
        <w:trPr>
          <w:trHeight w:val="712"/>
        </w:trPr>
        <w:tc>
          <w:tcPr>
            <w:tcW w:w="394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149" w:type="dxa"/>
            <w:shd w:val="clear" w:color="auto" w:fill="F2F2F2"/>
          </w:tcPr>
          <w:p w:rsidR="0026699D" w:rsidRPr="0026699D" w:rsidRDefault="00000F5E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 31.12.2022</w:t>
            </w:r>
            <w:r w:rsidR="0026699D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4121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26699D" w:rsidRPr="0026699D" w:rsidTr="0026699D">
        <w:trPr>
          <w:trHeight w:val="528"/>
        </w:trPr>
        <w:tc>
          <w:tcPr>
            <w:tcW w:w="394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 z ce</w:t>
            </w:r>
            <w:r w:rsidR="00000F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ny práce zamestnancov za 12/2022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49" w:type="dxa"/>
          </w:tcPr>
          <w:p w:rsidR="0026699D" w:rsidRPr="0026699D" w:rsidRDefault="00676A3D" w:rsidP="00676A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10 785,82</w:t>
            </w:r>
          </w:p>
        </w:tc>
        <w:tc>
          <w:tcPr>
            <w:tcW w:w="412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záväzkov voči zamestnancom, ZP, SP a DÚ </w:t>
            </w:r>
          </w:p>
        </w:tc>
      </w:tr>
      <w:tr w:rsidR="0026699D" w:rsidRPr="0026699D" w:rsidTr="0026699D">
        <w:trPr>
          <w:trHeight w:val="263"/>
        </w:trPr>
        <w:tc>
          <w:tcPr>
            <w:tcW w:w="394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9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121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26699D" w:rsidRPr="0026699D" w:rsidRDefault="0026699D" w:rsidP="0026699D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 – ÚJ nemá úvery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 – ÚJ nemá úver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 – ÚJ nevlastní dlhopisy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– ÚJ neprijala žiadne finančné výpomoci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Časové rozlíšenie </w:t>
      </w:r>
    </w:p>
    <w:p w:rsidR="0026699D" w:rsidRPr="0026699D" w:rsidRDefault="0026699D" w:rsidP="0026699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p w:rsidR="0026699D" w:rsidRPr="0026699D" w:rsidRDefault="0026699D" w:rsidP="0026699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2846"/>
        <w:gridCol w:w="3331"/>
      </w:tblGrid>
      <w:tr w:rsidR="0026699D" w:rsidRPr="0026699D" w:rsidTr="0026699D">
        <w:trPr>
          <w:trHeight w:val="405"/>
        </w:trPr>
        <w:tc>
          <w:tcPr>
            <w:tcW w:w="3883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46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</w:t>
            </w:r>
            <w:r w:rsidR="00676A3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tatok k 31.12.2022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331" w:type="dxa"/>
            <w:shd w:val="clear" w:color="auto" w:fill="F2F2F2"/>
          </w:tcPr>
          <w:p w:rsidR="0026699D" w:rsidRPr="0026699D" w:rsidRDefault="00676A3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31.12.2021</w:t>
            </w:r>
            <w:r w:rsidR="0026699D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26699D" w:rsidRPr="0026699D" w:rsidTr="0026699D">
        <w:trPr>
          <w:trHeight w:val="300"/>
        </w:trPr>
        <w:tc>
          <w:tcPr>
            <w:tcW w:w="3883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</w:t>
            </w:r>
          </w:p>
        </w:tc>
        <w:tc>
          <w:tcPr>
            <w:tcW w:w="2846" w:type="dxa"/>
          </w:tcPr>
          <w:p w:rsidR="0026699D" w:rsidRPr="0026699D" w:rsidRDefault="00676A3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161 538,94</w:t>
            </w:r>
          </w:p>
        </w:tc>
        <w:tc>
          <w:tcPr>
            <w:tcW w:w="3331" w:type="dxa"/>
          </w:tcPr>
          <w:p w:rsidR="0026699D" w:rsidRPr="0026699D" w:rsidRDefault="00676A3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175 657,78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6699D" w:rsidRPr="0026699D" w:rsidTr="0026699D">
        <w:tc>
          <w:tcPr>
            <w:tcW w:w="6096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 w:rsidR="00CF26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31.12.2022</w:t>
            </w:r>
          </w:p>
        </w:tc>
        <w:tc>
          <w:tcPr>
            <w:tcW w:w="1984" w:type="dxa"/>
            <w:shd w:val="clear" w:color="auto" w:fill="F2F2F2"/>
          </w:tcPr>
          <w:p w:rsidR="0026699D" w:rsidRPr="0026699D" w:rsidRDefault="00CF2600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26699D" w:rsidRPr="0026699D" w:rsidRDefault="00D56D30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48 116,90</w:t>
            </w:r>
          </w:p>
        </w:tc>
        <w:tc>
          <w:tcPr>
            <w:tcW w:w="1984" w:type="dxa"/>
          </w:tcPr>
          <w:p w:rsidR="0026699D" w:rsidRPr="0026699D" w:rsidRDefault="00CF2600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26 042,37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Vystúpenia súborov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Organizovanie podujatí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Vstupné na kultúrne akcie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D56D30" w:rsidRDefault="00D56D30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6 815,19</w:t>
            </w:r>
          </w:p>
          <w:p w:rsidR="00D56D30" w:rsidRDefault="00D56D30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41 301,71</w:t>
            </w: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CF2600" w:rsidRPr="0026699D" w:rsidRDefault="00CF2600" w:rsidP="00CF26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2 204,40</w:t>
            </w:r>
          </w:p>
          <w:p w:rsidR="00CF2600" w:rsidRPr="0026699D" w:rsidRDefault="00CF2600" w:rsidP="00CF26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23 837,97</w:t>
            </w: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c>
          <w:tcPr>
            <w:tcW w:w="6096" w:type="dxa"/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rPr>
          <w:trHeight w:val="20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26699D" w:rsidRPr="0026699D" w:rsidRDefault="00367874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188,45</w:t>
            </w:r>
          </w:p>
        </w:tc>
        <w:tc>
          <w:tcPr>
            <w:tcW w:w="1984" w:type="dxa"/>
          </w:tcPr>
          <w:p w:rsidR="0026699D" w:rsidRPr="0026699D" w:rsidRDefault="00CF2600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240,00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678 – </w:t>
            </w:r>
            <w:proofErr w:type="spellStart"/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Vratky</w:t>
            </w:r>
            <w:proofErr w:type="spellEnd"/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 predchádzajúcich období</w:t>
            </w:r>
          </w:p>
        </w:tc>
        <w:tc>
          <w:tcPr>
            <w:tcW w:w="2268" w:type="dxa"/>
          </w:tcPr>
          <w:p w:rsidR="0026699D" w:rsidRPr="0026699D" w:rsidRDefault="0026699D" w:rsidP="003678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</w:t>
            </w:r>
            <w:r w:rsidR="003678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188,45</w:t>
            </w:r>
          </w:p>
        </w:tc>
        <w:tc>
          <w:tcPr>
            <w:tcW w:w="1984" w:type="dxa"/>
          </w:tcPr>
          <w:p w:rsidR="0026699D" w:rsidRPr="0026699D" w:rsidRDefault="00CF2600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CF26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240,00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295 925,64</w:t>
            </w:r>
          </w:p>
        </w:tc>
        <w:tc>
          <w:tcPr>
            <w:tcW w:w="1984" w:type="dxa"/>
          </w:tcPr>
          <w:p w:rsidR="0026699D" w:rsidRPr="0026699D" w:rsidRDefault="00CF2600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267 963,12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bežného transferu od zriaďovateľa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</w:t>
            </w:r>
            <w:r w:rsidR="00D56D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182 290,00</w:t>
            </w:r>
          </w:p>
          <w:p w:rsidR="0026699D" w:rsidRPr="0026699D" w:rsidRDefault="00D56D30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182 290,00</w:t>
            </w:r>
          </w:p>
        </w:tc>
        <w:tc>
          <w:tcPr>
            <w:tcW w:w="1984" w:type="dxa"/>
          </w:tcPr>
          <w:p w:rsidR="00CF2600" w:rsidRPr="0026699D" w:rsidRDefault="00CF2600" w:rsidP="00CF26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175 600,00</w:t>
            </w:r>
          </w:p>
          <w:p w:rsidR="0026699D" w:rsidRPr="0026699D" w:rsidRDefault="00CF2600" w:rsidP="00CF26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175 600,00</w:t>
            </w:r>
          </w:p>
        </w:tc>
      </w:tr>
      <w:tr w:rsidR="0026699D" w:rsidRPr="0026699D" w:rsidTr="0026699D">
        <w:trPr>
          <w:trHeight w:val="642"/>
        </w:trPr>
        <w:tc>
          <w:tcPr>
            <w:tcW w:w="6096" w:type="dxa"/>
            <w:tcBorders>
              <w:left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</w:tc>
        <w:tc>
          <w:tcPr>
            <w:tcW w:w="19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</w:tc>
      </w:tr>
      <w:tr w:rsidR="0026699D" w:rsidRPr="0026699D" w:rsidTr="0026699D">
        <w:trPr>
          <w:trHeight w:val="1357"/>
        </w:trPr>
        <w:tc>
          <w:tcPr>
            <w:tcW w:w="6096" w:type="dxa"/>
            <w:tcBorders>
              <w:left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– BBSK</w:t>
            </w:r>
            <w:r w:rsidR="006532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FPU, FPKNM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poukazy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D56D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67 387</w:t>
            </w:r>
            <w:r w:rsidR="006532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,52</w:t>
            </w:r>
          </w:p>
          <w:p w:rsidR="0026699D" w:rsidRPr="0026699D" w:rsidRDefault="0065327B" w:rsidP="006532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64 765,52   </w:t>
            </w:r>
            <w:r w:rsidR="00CF26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</w:t>
            </w:r>
            <w:r w:rsidR="00CF26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2 622</w:t>
            </w:r>
            <w:r w:rsidR="0026699D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</w:t>
            </w:r>
          </w:p>
        </w:tc>
        <w:tc>
          <w:tcPr>
            <w:tcW w:w="1984" w:type="dxa"/>
          </w:tcPr>
          <w:p w:rsidR="0026699D" w:rsidRPr="0026699D" w:rsidRDefault="00CF2600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46 115</w:t>
            </w:r>
            <w:r w:rsidR="0026699D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  <w:p w:rsidR="00361B28" w:rsidRDefault="0065327B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46 115</w:t>
            </w:r>
            <w:r w:rsidR="00CF26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  <w:p w:rsidR="0026699D" w:rsidRPr="0026699D" w:rsidRDefault="00361B28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  <w:r w:rsidR="0026699D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</w:t>
            </w:r>
          </w:p>
        </w:tc>
      </w:tr>
      <w:tr w:rsidR="0026699D" w:rsidRPr="0026699D" w:rsidTr="0026699D">
        <w:trPr>
          <w:trHeight w:val="445"/>
        </w:trPr>
        <w:tc>
          <w:tcPr>
            <w:tcW w:w="6096" w:type="dxa"/>
            <w:tcBorders>
              <w:left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–Výnosy samosprávy z kapitálových transferov zo štátneho rozpočtu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a od iných subjektov verejnej správy 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14 118,84</w:t>
            </w:r>
          </w:p>
        </w:tc>
        <w:tc>
          <w:tcPr>
            <w:tcW w:w="19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14 118,84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26699D" w:rsidRPr="0026699D" w:rsidRDefault="003664A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22 789,46</w:t>
            </w:r>
          </w:p>
        </w:tc>
        <w:tc>
          <w:tcPr>
            <w:tcW w:w="1984" w:type="dxa"/>
          </w:tcPr>
          <w:p w:rsidR="0026699D" w:rsidRPr="0026699D" w:rsidRDefault="00CF2600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15 813,52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priestorov</w:t>
            </w:r>
          </w:p>
          <w:p w:rsidR="0026699D" w:rsidRPr="0026699D" w:rsidRDefault="003664A1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Projekt </w:t>
            </w:r>
            <w:r w:rsidRPr="003664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„ Cesta na trh práce 3 - Opatrenie č. 1“</w:t>
            </w:r>
            <w:r w:rsidRPr="002E47D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26699D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ÚPSVR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prístrojov, zariadení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Príjem z reklamy</w:t>
            </w:r>
          </w:p>
          <w:p w:rsidR="0026699D" w:rsidRPr="0026699D" w:rsidRDefault="003664A1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Preplatok SP</w:t>
            </w:r>
          </w:p>
          <w:p w:rsidR="0026699D" w:rsidRPr="0026699D" w:rsidRDefault="003664A1" w:rsidP="003664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678- Ostatné mimoriadne výnosy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</w:p>
          <w:p w:rsidR="0026699D" w:rsidRPr="0026699D" w:rsidRDefault="00361B28" w:rsidP="00361B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9 086,55</w:t>
            </w:r>
            <w:r w:rsidR="0026699D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13 471,72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3664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42,74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0,00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0,00</w:t>
            </w:r>
          </w:p>
          <w:p w:rsidR="0026699D" w:rsidRPr="0026699D" w:rsidRDefault="003664A1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188,45</w:t>
            </w:r>
          </w:p>
        </w:tc>
        <w:tc>
          <w:tcPr>
            <w:tcW w:w="1984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</w:t>
            </w:r>
            <w:r w:rsidR="00CF26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5 092,43</w:t>
            </w:r>
          </w:p>
          <w:p w:rsidR="0026699D" w:rsidRPr="0026699D" w:rsidRDefault="00CF2600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10 714,13</w:t>
            </w: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3664A1" w:rsidRDefault="003664A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6,96</w:t>
            </w:r>
          </w:p>
          <w:p w:rsidR="003664A1" w:rsidRPr="0026699D" w:rsidRDefault="003664A1" w:rsidP="003664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</w:t>
            </w:r>
            <w:r w:rsidRPr="003664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6699D" w:rsidRPr="0026699D" w:rsidTr="0026699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6699D" w:rsidRPr="0026699D" w:rsidRDefault="00CF2600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26699D" w:rsidRPr="0026699D" w:rsidRDefault="00CF2600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</w:tr>
      <w:tr w:rsidR="0026699D" w:rsidRPr="0026699D" w:rsidTr="0026699D">
        <w:trPr>
          <w:trHeight w:val="327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699D" w:rsidRPr="0026699D" w:rsidRDefault="007968B9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  <w:t>36 577,0</w:t>
            </w:r>
            <w:r w:rsidR="002662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  <w:t>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26 594,17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  <w:r w:rsidR="00962B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5 769,82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6699D" w:rsidRPr="0026699D" w:rsidRDefault="0026699D" w:rsidP="00C94D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C94D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8 645,07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7968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30 807,2</w:t>
            </w:r>
            <w:r w:rsidR="002662D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</w:t>
            </w:r>
            <w:r w:rsidR="00962B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1 735,63</w:t>
            </w:r>
          </w:p>
          <w:p w:rsidR="002662D1" w:rsidRDefault="002662D1" w:rsidP="002662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1 956,41</w:t>
            </w:r>
          </w:p>
          <w:p w:rsidR="0026699D" w:rsidRPr="0026699D" w:rsidRDefault="007968B9" w:rsidP="002662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27 115,2</w:t>
            </w:r>
            <w:r w:rsidR="002662D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26699D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</w:t>
            </w:r>
            <w:r w:rsidR="00C94D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17 949,10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</w:t>
            </w:r>
            <w:r w:rsidR="00C94D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4 717,41</w:t>
            </w:r>
          </w:p>
          <w:p w:rsidR="00C94DFA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</w:t>
            </w:r>
            <w:r w:rsidR="00C94D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2 003,10</w:t>
            </w:r>
          </w:p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11 228,59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100 609,00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100 609,00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budovy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stroje, prístroje a zariadenia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62D1" w:rsidRDefault="002662D1" w:rsidP="002662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1 330,25</w:t>
            </w:r>
          </w:p>
          <w:p w:rsidR="002662D1" w:rsidRDefault="002662D1" w:rsidP="002662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1 330,25</w:t>
            </w:r>
          </w:p>
          <w:p w:rsidR="0026699D" w:rsidRPr="0026699D" w:rsidRDefault="002662D1" w:rsidP="002662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94DFA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686,74</w:t>
            </w:r>
          </w:p>
          <w:p w:rsidR="00C94DFA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427,30</w:t>
            </w:r>
          </w:p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259,44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0,00   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699D" w:rsidRPr="0026699D" w:rsidRDefault="002662D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117 989,94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99 922,26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144 242,28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133 952,75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101 062,71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95 363,76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35 969,37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</w:t>
            </w:r>
            <w:r w:rsidR="00C94D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719,02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7 210,20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6 869,97</w:t>
            </w:r>
          </w:p>
        </w:tc>
      </w:tr>
      <w:tr w:rsidR="0026699D" w:rsidRPr="0026699D" w:rsidTr="0026699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699D" w:rsidRPr="0026699D" w:rsidRDefault="003B2F81" w:rsidP="0026699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="0026699D"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46 248,12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46 248,12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46 248,12</w:t>
            </w: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14 118,84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46 248,12</w:t>
            </w: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14 118,84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939,89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26699D" w:rsidP="00C94D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      </w:t>
            </w:r>
            <w:r w:rsidR="00C94DF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733,80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poplatky</w:t>
            </w:r>
          </w:p>
          <w:p w:rsidR="0026699D" w:rsidRPr="0026699D" w:rsidRDefault="0026699D" w:rsidP="0026699D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administratívne</w:t>
            </w:r>
            <w:r w:rsidR="003B2F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3B2F81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účastnícke</w:t>
            </w:r>
            <w:r w:rsidR="003B2F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poplatky</w:t>
            </w:r>
          </w:p>
          <w:p w:rsidR="0026699D" w:rsidRPr="0026699D" w:rsidRDefault="003B2F81" w:rsidP="003B2F81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správny poplatok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B2F81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939,89</w:t>
            </w:r>
          </w:p>
          <w:p w:rsidR="003B2F81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612,15</w:t>
            </w:r>
          </w:p>
          <w:p w:rsidR="0026699D" w:rsidRPr="0026699D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325,74</w:t>
            </w:r>
          </w:p>
          <w:p w:rsidR="0026699D" w:rsidRPr="0026699D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26699D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C94D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733,80</w:t>
            </w:r>
          </w:p>
          <w:p w:rsidR="00C94DFA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405,18</w:t>
            </w:r>
          </w:p>
          <w:p w:rsidR="0026699D" w:rsidRPr="0026699D" w:rsidRDefault="00C94DFA" w:rsidP="00C94D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328,62</w:t>
            </w:r>
            <w:r w:rsidR="0026699D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0,00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699D" w:rsidRPr="0026699D" w:rsidRDefault="0026699D" w:rsidP="0026699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365,22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60,00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365,22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60,00</w:t>
            </w:r>
          </w:p>
        </w:tc>
      </w:tr>
      <w:tr w:rsidR="0026699D" w:rsidRPr="0026699D" w:rsidTr="0026699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699D" w:rsidRPr="0026699D" w:rsidRDefault="0026699D" w:rsidP="0026699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–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225,93</w:t>
            </w:r>
          </w:p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225,93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B2F81" w:rsidRPr="003B2F81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B2F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235,97</w:t>
            </w:r>
          </w:p>
          <w:p w:rsidR="0026699D" w:rsidRPr="00C94DFA" w:rsidRDefault="003B2F81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235,97</w:t>
            </w:r>
          </w:p>
        </w:tc>
      </w:tr>
    </w:tbl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84"/>
        <w:gridCol w:w="1842"/>
      </w:tblGrid>
      <w:tr w:rsidR="0026699D" w:rsidRPr="0026699D" w:rsidTr="0026699D">
        <w:tc>
          <w:tcPr>
            <w:tcW w:w="72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84" w:type="dxa"/>
            <w:shd w:val="clear" w:color="auto" w:fill="F2F2F2"/>
          </w:tcPr>
          <w:p w:rsidR="0026699D" w:rsidRPr="0026699D" w:rsidRDefault="00C94DFA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31.12.2022</w:t>
            </w:r>
          </w:p>
        </w:tc>
        <w:tc>
          <w:tcPr>
            <w:tcW w:w="1842" w:type="dxa"/>
            <w:shd w:val="clear" w:color="auto" w:fill="F2F2F2"/>
          </w:tcPr>
          <w:p w:rsidR="0026699D" w:rsidRPr="0026699D" w:rsidRDefault="00C94DFA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26699D" w:rsidRPr="0026699D" w:rsidTr="0026699D">
        <w:trPr>
          <w:trHeight w:val="275"/>
        </w:trPr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84" w:type="dxa"/>
          </w:tcPr>
          <w:p w:rsidR="0026699D" w:rsidRPr="0026699D" w:rsidRDefault="001B4895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8 996,55</w:t>
            </w:r>
          </w:p>
        </w:tc>
        <w:tc>
          <w:tcPr>
            <w:tcW w:w="1842" w:type="dxa"/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4 446,22</w:t>
            </w: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84" w:type="dxa"/>
            <w:shd w:val="clear" w:color="auto" w:fill="F2F2F2"/>
          </w:tcPr>
          <w:p w:rsidR="0026699D" w:rsidRPr="0026699D" w:rsidRDefault="001B4895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8 996,55</w:t>
            </w:r>
          </w:p>
        </w:tc>
        <w:tc>
          <w:tcPr>
            <w:tcW w:w="1842" w:type="dxa"/>
            <w:shd w:val="clear" w:color="auto" w:fill="F2F2F2"/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4 446,22</w:t>
            </w:r>
          </w:p>
        </w:tc>
      </w:tr>
      <w:tr w:rsidR="0026699D" w:rsidRPr="0026699D" w:rsidTr="0026699D">
        <w:trPr>
          <w:trHeight w:val="243"/>
        </w:trPr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84" w:type="dxa"/>
          </w:tcPr>
          <w:p w:rsidR="0026699D" w:rsidRPr="0026699D" w:rsidRDefault="001B4895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1 020,00</w:t>
            </w:r>
          </w:p>
        </w:tc>
        <w:tc>
          <w:tcPr>
            <w:tcW w:w="1842" w:type="dxa"/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610,00</w:t>
            </w: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84" w:type="dxa"/>
          </w:tcPr>
          <w:p w:rsidR="0026699D" w:rsidRPr="0026699D" w:rsidRDefault="001B4895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4 700,00</w:t>
            </w:r>
          </w:p>
        </w:tc>
        <w:tc>
          <w:tcPr>
            <w:tcW w:w="1842" w:type="dxa"/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2 120</w:t>
            </w:r>
            <w:r w:rsidR="0026699D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rPr>
          <w:trHeight w:val="280"/>
        </w:trPr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84" w:type="dxa"/>
            <w:shd w:val="clear" w:color="auto" w:fill="auto"/>
          </w:tcPr>
          <w:p w:rsidR="0026699D" w:rsidRPr="0026699D" w:rsidRDefault="001B4895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1B489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450,00</w:t>
            </w:r>
          </w:p>
        </w:tc>
        <w:tc>
          <w:tcPr>
            <w:tcW w:w="1842" w:type="dxa"/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210,00</w:t>
            </w: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sociálne náklady 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84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26699D" w:rsidRPr="0026699D" w:rsidRDefault="0026699D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699D" w:rsidRPr="0026699D" w:rsidTr="0026699D">
        <w:tc>
          <w:tcPr>
            <w:tcW w:w="72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26699D" w:rsidRPr="0026699D" w:rsidRDefault="0026699D" w:rsidP="00266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84" w:type="dxa"/>
            <w:shd w:val="clear" w:color="auto" w:fill="F2F2F2"/>
          </w:tcPr>
          <w:p w:rsidR="0026699D" w:rsidRPr="0026699D" w:rsidRDefault="001B4895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  <w:r w:rsidR="00A82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170,00</w:t>
            </w:r>
          </w:p>
        </w:tc>
        <w:tc>
          <w:tcPr>
            <w:tcW w:w="1842" w:type="dxa"/>
            <w:shd w:val="clear" w:color="auto" w:fill="F2F2F2"/>
          </w:tcPr>
          <w:p w:rsidR="0026699D" w:rsidRPr="0026699D" w:rsidRDefault="00C94DFA" w:rsidP="00266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2 940,00</w:t>
            </w:r>
          </w:p>
        </w:tc>
      </w:tr>
    </w:tbl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: 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Príspevková organizácia  spĺňa podmienky podľa § 21 ods. 2 zákona č.523/2004 </w:t>
      </w:r>
      <w:proofErr w:type="spellStart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26699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 rozpočtových pravidlách verejnej správy a o zmene a doplnení niektorých zákonov                      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   </w:t>
      </w:r>
      <w:r w:rsidRPr="0026699D">
        <w:rPr>
          <w:rFonts w:ascii="Times New Roman" w:eastAsia="Times New Roman" w:hAnsi="Times New Roman" w:cs="Times New Roman"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Cs/>
          <w:lang w:eastAsia="sk-SK"/>
        </w:rPr>
        <w:t xml:space="preserve"> áno            </w:t>
      </w:r>
      <w:r w:rsidRPr="0026699D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367874">
        <w:rPr>
          <w:rFonts w:ascii="Times New Roman" w:eastAsia="Times New Roman" w:hAnsi="Times New Roman" w:cs="Tahoma"/>
          <w:bCs/>
          <w:lang w:eastAsia="sk-SK"/>
        </w:rPr>
      </w:r>
      <w:r w:rsidR="00367874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Cs/>
          <w:lang w:eastAsia="sk-SK"/>
        </w:rPr>
        <w:t xml:space="preserve">  nie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nevedie údaje na podsúvahových účtoch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–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iné aktíva a pasíva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tabuľka č.10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–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ostatné finančné povinnosti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26699D" w:rsidRPr="0026699D" w:rsidRDefault="0026699D" w:rsidP="0026699D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26699D" w:rsidRPr="0026699D" w:rsidRDefault="0026699D" w:rsidP="0026699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spriaznené osoby v zmysle usmernenia MF SR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26699D" w:rsidRPr="0026699D" w:rsidRDefault="0026699D" w:rsidP="0026699D">
      <w:pPr>
        <w:spacing w:after="0" w:line="240" w:lineRule="auto"/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príspevkovej organizácie bol schválený mestským zastupiteľstvom dňa </w:t>
      </w:r>
      <w:r w:rsidR="00962BFC" w:rsidRPr="001B4895">
        <w:rPr>
          <w:rFonts w:ascii="Times New Roman" w:eastAsia="Times New Roman" w:hAnsi="Times New Roman" w:cs="Times New Roman"/>
          <w:sz w:val="24"/>
          <w:szCs w:val="24"/>
          <w:lang w:eastAsia="sk-SK"/>
        </w:rPr>
        <w:t>16.12.2021</w:t>
      </w:r>
      <w:r w:rsidR="001B4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F5F6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uznesením číslo 157/2021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ako súčasť rozpočtu mest</w:t>
      </w:r>
      <w:r w:rsidR="00C94DFA">
        <w:rPr>
          <w:rFonts w:ascii="Times New Roman" w:eastAsia="Times New Roman" w:hAnsi="Times New Roman" w:cs="Times New Roman"/>
          <w:sz w:val="24"/>
          <w:szCs w:val="24"/>
          <w:lang w:eastAsia="sk-SK"/>
        </w:rPr>
        <w:t>a Fiľakovo na roky 2022-2024</w:t>
      </w:r>
      <w:r w:rsidR="0082195E">
        <w:rPr>
          <w:rFonts w:ascii="Times New Roman" w:eastAsia="Times New Roman" w:hAnsi="Times New Roman" w:cs="Times New Roman"/>
          <w:sz w:val="24"/>
          <w:szCs w:val="24"/>
          <w:lang w:eastAsia="sk-SK"/>
        </w:rPr>
        <w:t>, úprava (navýšenie) rozpočtu bola schválená mestským</w:t>
      </w:r>
      <w:r w:rsidR="00CF5F6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zastupiteľstvom dňa 20.12.2022 uznesením č. 42/2022.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Z.</w:t>
      </w:r>
      <w:r w:rsidR="007968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z. o rozpočtových pravidlách územnej samosprávy a o zmene a doplnení niektorých zákonov v </w:t>
      </w:r>
      <w:proofErr w:type="spellStart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26699D" w:rsidRPr="0026699D" w:rsidRDefault="0026699D" w:rsidP="002669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26699D" w:rsidRPr="0026699D" w:rsidRDefault="0026699D" w:rsidP="002669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26699D" w:rsidRPr="0026699D" w:rsidRDefault="0026699D" w:rsidP="0026699D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6699D" w:rsidRPr="0026699D" w:rsidRDefault="0026699D" w:rsidP="0026699D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26699D" w:rsidRPr="0026699D" w:rsidRDefault="0026699D" w:rsidP="0026699D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26699D" w:rsidRPr="0026699D" w:rsidRDefault="0026699D" w:rsidP="0026699D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26699D" w:rsidRPr="0026699D" w:rsidRDefault="0026699D" w:rsidP="0026699D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26699D" w:rsidRPr="0026699D" w:rsidRDefault="0026699D" w:rsidP="0026699D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mimoriadne udalosti, ak majú vplyv na hospodárenie účtovnej jednotky, napríklad živelné pohromy,</w:t>
      </w:r>
    </w:p>
    <w:p w:rsidR="0026699D" w:rsidRPr="0026699D" w:rsidRDefault="0026699D" w:rsidP="0026699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26699D" w:rsidRPr="0026699D" w:rsidRDefault="0026699D" w:rsidP="0026699D"/>
    <w:p w:rsidR="0026699D" w:rsidRPr="0026699D" w:rsidRDefault="0026699D" w:rsidP="0026699D"/>
    <w:p w:rsidR="0026699D" w:rsidRPr="0026699D" w:rsidRDefault="0026699D" w:rsidP="0026699D"/>
    <w:p w:rsidR="00970C93" w:rsidRDefault="00970C93">
      <w:bookmarkStart w:id="0" w:name="_GoBack"/>
      <w:bookmarkEnd w:id="0"/>
    </w:p>
    <w:sectPr w:rsidR="00970C93" w:rsidSect="0026699D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3D26" w:rsidRDefault="00E63D26" w:rsidP="0026699D">
      <w:pPr>
        <w:spacing w:after="0" w:line="240" w:lineRule="auto"/>
      </w:pPr>
      <w:r>
        <w:separator/>
      </w:r>
    </w:p>
  </w:endnote>
  <w:endnote w:type="continuationSeparator" w:id="0">
    <w:p w:rsidR="00E63D26" w:rsidRDefault="00E63D26" w:rsidP="002669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7874" w:rsidRDefault="00367874" w:rsidP="0026699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67874" w:rsidRDefault="00367874" w:rsidP="0026699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7874" w:rsidRDefault="00367874" w:rsidP="0026699D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24738">
      <w:rPr>
        <w:rStyle w:val="slostrany"/>
        <w:noProof/>
      </w:rPr>
      <w:t>8</w:t>
    </w:r>
    <w:r>
      <w:rPr>
        <w:rStyle w:val="slostrany"/>
      </w:rPr>
      <w:fldChar w:fldCharType="end"/>
    </w:r>
  </w:p>
  <w:p w:rsidR="00367874" w:rsidRDefault="00367874" w:rsidP="0026699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3D26" w:rsidRDefault="00E63D26" w:rsidP="0026699D">
      <w:pPr>
        <w:spacing w:after="0" w:line="240" w:lineRule="auto"/>
      </w:pPr>
      <w:r>
        <w:separator/>
      </w:r>
    </w:p>
  </w:footnote>
  <w:footnote w:type="continuationSeparator" w:id="0">
    <w:p w:rsidR="00E63D26" w:rsidRDefault="00E63D26" w:rsidP="002669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7874" w:rsidRDefault="00367874" w:rsidP="0026699D">
    <w:pPr>
      <w:pStyle w:val="Hlavika"/>
      <w:pBdr>
        <w:bottom w:val="single" w:sz="4" w:space="1" w:color="auto"/>
      </w:pBdr>
      <w:jc w:val="center"/>
      <w:rPr>
        <w:i/>
        <w:sz w:val="24"/>
        <w:szCs w:val="24"/>
      </w:rPr>
    </w:pPr>
    <w:r>
      <w:rPr>
        <w:i/>
        <w:sz w:val="24"/>
        <w:szCs w:val="24"/>
      </w:rPr>
      <w:t>Mestské kultúrne stredisko</w:t>
    </w:r>
  </w:p>
  <w:p w:rsidR="00367874" w:rsidRDefault="00367874" w:rsidP="0026699D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829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99D"/>
    <w:rsid w:val="00000F5E"/>
    <w:rsid w:val="001321BC"/>
    <w:rsid w:val="00137062"/>
    <w:rsid w:val="001B4895"/>
    <w:rsid w:val="002662D1"/>
    <w:rsid w:val="0026699D"/>
    <w:rsid w:val="00361B28"/>
    <w:rsid w:val="003664A1"/>
    <w:rsid w:val="00367874"/>
    <w:rsid w:val="003B2F81"/>
    <w:rsid w:val="004217B7"/>
    <w:rsid w:val="00524738"/>
    <w:rsid w:val="0065327B"/>
    <w:rsid w:val="00676A3D"/>
    <w:rsid w:val="007968B9"/>
    <w:rsid w:val="0082195E"/>
    <w:rsid w:val="00882FE4"/>
    <w:rsid w:val="00962BFC"/>
    <w:rsid w:val="00970C93"/>
    <w:rsid w:val="009B6725"/>
    <w:rsid w:val="009C7569"/>
    <w:rsid w:val="00A64CFE"/>
    <w:rsid w:val="00A821F2"/>
    <w:rsid w:val="00B31166"/>
    <w:rsid w:val="00B53107"/>
    <w:rsid w:val="00C94DFA"/>
    <w:rsid w:val="00CF2600"/>
    <w:rsid w:val="00CF5F67"/>
    <w:rsid w:val="00D56D30"/>
    <w:rsid w:val="00E63D26"/>
    <w:rsid w:val="00E6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29F342-584F-4D14-8689-6C96386DF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26699D"/>
  </w:style>
  <w:style w:type="table" w:styleId="Mriekatabuky">
    <w:name w:val="Table Grid"/>
    <w:basedOn w:val="Normlnatabuka"/>
    <w:rsid w:val="002669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26699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26699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6699D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6699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6699D"/>
  </w:style>
  <w:style w:type="paragraph" w:customStyle="1" w:styleId="Zkladntext1">
    <w:name w:val="Základní text1"/>
    <w:rsid w:val="0026699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6699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6699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6699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6699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26699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6699D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6699D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26699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1</Pages>
  <Words>3222</Words>
  <Characters>18370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KÖRMENDIOVÁ Viktória</dc:creator>
  <cp:keywords/>
  <dc:description/>
  <cp:lastModifiedBy>KÖRMENDIOVÁ Viktória</cp:lastModifiedBy>
  <cp:revision>10</cp:revision>
  <dcterms:created xsi:type="dcterms:W3CDTF">2023-03-08T08:29:00Z</dcterms:created>
  <dcterms:modified xsi:type="dcterms:W3CDTF">2023-03-10T15:13:00Z</dcterms:modified>
</cp:coreProperties>
</file>