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62BD" w:rsidRPr="00DC387D" w:rsidRDefault="00830F4D" w:rsidP="00DC387D">
      <w:pPr>
        <w:jc w:val="center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Poznámky k 31.12.2022</w:t>
      </w:r>
    </w:p>
    <w:p w:rsidR="00DC387D" w:rsidRPr="00DC387D" w:rsidRDefault="00DC387D" w:rsidP="00DC387D">
      <w:pPr>
        <w:jc w:val="center"/>
        <w:rPr>
          <w:rFonts w:ascii="Times New Roman" w:hAnsi="Times New Roman" w:cs="Times New Roman"/>
          <w:b/>
        </w:rPr>
      </w:pPr>
      <w:r w:rsidRPr="00DC387D">
        <w:rPr>
          <w:rFonts w:ascii="Times New Roman" w:hAnsi="Times New Roman" w:cs="Times New Roman"/>
          <w:b/>
        </w:rPr>
        <w:t>Čl. I</w:t>
      </w:r>
    </w:p>
    <w:p w:rsidR="00DC387D" w:rsidRDefault="00DC387D" w:rsidP="00DC387D">
      <w:pPr>
        <w:jc w:val="center"/>
        <w:rPr>
          <w:rFonts w:ascii="Times New Roman" w:hAnsi="Times New Roman" w:cs="Times New Roman"/>
          <w:b/>
        </w:rPr>
      </w:pPr>
      <w:r w:rsidRPr="00DC387D">
        <w:rPr>
          <w:rFonts w:ascii="Times New Roman" w:hAnsi="Times New Roman" w:cs="Times New Roman"/>
          <w:b/>
        </w:rPr>
        <w:t>Všeobecné údaje</w:t>
      </w:r>
    </w:p>
    <w:p w:rsidR="00DC387D" w:rsidRDefault="00DC387D" w:rsidP="00DC387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Identifikačné údaje účtovnej jednotky </w:t>
      </w:r>
    </w:p>
    <w:tbl>
      <w:tblPr>
        <w:tblStyle w:val="Mriekatabuky"/>
        <w:tblW w:w="0" w:type="auto"/>
        <w:tblInd w:w="720" w:type="dxa"/>
        <w:tblLook w:val="04A0"/>
      </w:tblPr>
      <w:tblGrid>
        <w:gridCol w:w="4311"/>
        <w:gridCol w:w="4257"/>
      </w:tblGrid>
      <w:tr w:rsidR="00DC387D" w:rsidTr="00DC387D"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DC387D">
              <w:rPr>
                <w:rFonts w:ascii="Times New Roman" w:hAnsi="Times New Roman" w:cs="Times New Roman"/>
              </w:rPr>
              <w:t>a)</w:t>
            </w:r>
          </w:p>
        </w:tc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</w:p>
        </w:tc>
      </w:tr>
      <w:tr w:rsidR="00DC387D" w:rsidTr="00DC387D"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 účtovnej jednotky</w:t>
            </w:r>
          </w:p>
        </w:tc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Obec Kovarce</w:t>
            </w:r>
          </w:p>
        </w:tc>
      </w:tr>
      <w:tr w:rsidR="00DC387D" w:rsidTr="00DC387D"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Sídlo účtovnej jednotky</w:t>
            </w:r>
          </w:p>
        </w:tc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956 15 Kovarce č. 461</w:t>
            </w:r>
          </w:p>
        </w:tc>
      </w:tr>
      <w:tr w:rsidR="00DC387D" w:rsidTr="00DC387D"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IČO</w:t>
            </w:r>
          </w:p>
        </w:tc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00310573</w:t>
            </w:r>
          </w:p>
        </w:tc>
      </w:tr>
      <w:tr w:rsidR="00DC387D" w:rsidTr="00DC387D"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Dátum zriadenia</w:t>
            </w:r>
          </w:p>
        </w:tc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Obec bola založená v 1990 zákonom č. 369/1990 Zb. o obecnom zriadení</w:t>
            </w:r>
          </w:p>
        </w:tc>
      </w:tr>
      <w:tr w:rsidR="00DC387D" w:rsidTr="00DC387D"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Spôsob zriadenia</w:t>
            </w:r>
          </w:p>
        </w:tc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Podľa zákona č. 369/1990 Z. z. o obecnom zriadení v znení neskorších predpisov</w:t>
            </w:r>
          </w:p>
        </w:tc>
      </w:tr>
      <w:tr w:rsidR="00DC387D" w:rsidTr="00DC387D"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 zriaďovateľa</w:t>
            </w:r>
          </w:p>
        </w:tc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</w:p>
        </w:tc>
      </w:tr>
      <w:tr w:rsidR="00DC387D" w:rsidTr="00DC387D"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Sídlo zriaďovateľa</w:t>
            </w:r>
          </w:p>
        </w:tc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</w:p>
        </w:tc>
      </w:tr>
      <w:tr w:rsidR="00DC387D" w:rsidTr="00DC387D"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b.) Právny dôvod na zostavenie účtovnej závierky</w:t>
            </w:r>
          </w:p>
        </w:tc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Riadna</w:t>
            </w:r>
          </w:p>
        </w:tc>
      </w:tr>
      <w:tr w:rsidR="00DC387D" w:rsidTr="00DC387D"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c.) Účtovná jednotka je súčasťou konsolidovaného celku</w:t>
            </w:r>
          </w:p>
        </w:tc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áno</w:t>
            </w:r>
          </w:p>
        </w:tc>
      </w:tr>
      <w:tr w:rsidR="00DC387D" w:rsidTr="00DC387D"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d.) Účtovný jednotka je súčasťou súhrnného celku verejnej správy</w:t>
            </w:r>
          </w:p>
        </w:tc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áno</w:t>
            </w:r>
          </w:p>
        </w:tc>
      </w:tr>
    </w:tbl>
    <w:p w:rsidR="00DC387D" w:rsidRDefault="00DC387D" w:rsidP="00DC387D">
      <w:pPr>
        <w:pStyle w:val="Odsekzoznamu"/>
        <w:rPr>
          <w:rFonts w:ascii="Times New Roman" w:hAnsi="Times New Roman" w:cs="Times New Roman"/>
          <w:b/>
        </w:rPr>
      </w:pPr>
    </w:p>
    <w:p w:rsidR="00DC387D" w:rsidRDefault="00DC387D" w:rsidP="00DC387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Opis činnosti účtovnej jednotky </w:t>
      </w:r>
    </w:p>
    <w:tbl>
      <w:tblPr>
        <w:tblStyle w:val="Mriekatabuky"/>
        <w:tblW w:w="0" w:type="auto"/>
        <w:tblInd w:w="720" w:type="dxa"/>
        <w:tblLook w:val="04A0"/>
      </w:tblPr>
      <w:tblGrid>
        <w:gridCol w:w="4267"/>
        <w:gridCol w:w="4301"/>
      </w:tblGrid>
      <w:tr w:rsidR="00DC387D" w:rsidTr="00DC387D"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DC387D">
              <w:rPr>
                <w:rFonts w:ascii="Times New Roman" w:hAnsi="Times New Roman" w:cs="Times New Roman"/>
              </w:rPr>
              <w:t>Hlavná činnosť účtovnej jednotky</w:t>
            </w:r>
          </w:p>
        </w:tc>
        <w:tc>
          <w:tcPr>
            <w:tcW w:w="4606" w:type="dxa"/>
          </w:tcPr>
          <w:p w:rsidR="00DC387D" w:rsidRPr="00DC387D" w:rsidRDefault="00DC387D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DC387D">
              <w:rPr>
                <w:rFonts w:ascii="Times New Roman" w:hAnsi="Times New Roman" w:cs="Times New Roman"/>
              </w:rPr>
              <w:t>Starostlivosť o všestranný rozvoj územia obce a o potreby jej obyvateľov</w:t>
            </w:r>
          </w:p>
        </w:tc>
      </w:tr>
    </w:tbl>
    <w:p w:rsidR="00DC387D" w:rsidRDefault="00DC387D" w:rsidP="00DC387D">
      <w:pPr>
        <w:pStyle w:val="Odsekzoznamu"/>
        <w:rPr>
          <w:rFonts w:ascii="Times New Roman" w:hAnsi="Times New Roman" w:cs="Times New Roman"/>
          <w:b/>
        </w:rPr>
      </w:pPr>
    </w:p>
    <w:p w:rsidR="00DC387D" w:rsidRDefault="00DC387D" w:rsidP="00DC387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 štatutárnych zástupcov a organizačnej štruktúre účtovnej jednotky</w:t>
      </w:r>
    </w:p>
    <w:tbl>
      <w:tblPr>
        <w:tblStyle w:val="Mriekatabuky"/>
        <w:tblW w:w="0" w:type="auto"/>
        <w:tblInd w:w="720" w:type="dxa"/>
        <w:tblLook w:val="04A0"/>
      </w:tblPr>
      <w:tblGrid>
        <w:gridCol w:w="4351"/>
        <w:gridCol w:w="4217"/>
      </w:tblGrid>
      <w:tr w:rsidR="005925F1" w:rsidTr="005925F1">
        <w:tc>
          <w:tcPr>
            <w:tcW w:w="4606" w:type="dxa"/>
          </w:tcPr>
          <w:p w:rsidR="005925F1" w:rsidRPr="006520A1" w:rsidRDefault="005925F1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6520A1">
              <w:rPr>
                <w:rFonts w:ascii="Times New Roman" w:hAnsi="Times New Roman" w:cs="Times New Roman"/>
              </w:rPr>
              <w:t>Štatutárny zástupca /meno, priezvisko, funkcia)</w:t>
            </w:r>
          </w:p>
        </w:tc>
        <w:tc>
          <w:tcPr>
            <w:tcW w:w="4606" w:type="dxa"/>
          </w:tcPr>
          <w:p w:rsidR="005925F1" w:rsidRPr="006520A1" w:rsidRDefault="005925F1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6520A1">
              <w:rPr>
                <w:rFonts w:ascii="Times New Roman" w:hAnsi="Times New Roman" w:cs="Times New Roman"/>
              </w:rPr>
              <w:t>Ing. Andrej Čopík, starosta obce Kovarce</w:t>
            </w:r>
          </w:p>
        </w:tc>
      </w:tr>
      <w:tr w:rsidR="005925F1" w:rsidTr="005925F1">
        <w:tc>
          <w:tcPr>
            <w:tcW w:w="4606" w:type="dxa"/>
          </w:tcPr>
          <w:p w:rsidR="005925F1" w:rsidRPr="006520A1" w:rsidRDefault="005925F1" w:rsidP="00DC387D">
            <w:pPr>
              <w:pStyle w:val="Odsekzoznamu"/>
              <w:ind w:left="0"/>
              <w:rPr>
                <w:rFonts w:ascii="Times New Roman" w:hAnsi="Times New Roman" w:cs="Times New Roman"/>
                <w:b/>
              </w:rPr>
            </w:pPr>
            <w:r w:rsidRPr="006520A1">
              <w:rPr>
                <w:rFonts w:ascii="Times New Roman" w:hAnsi="Times New Roman" w:cs="Times New Roman"/>
              </w:rPr>
              <w:t>Štatutárny zástupca /meno, priezvisko, funkcia)</w:t>
            </w:r>
          </w:p>
        </w:tc>
        <w:tc>
          <w:tcPr>
            <w:tcW w:w="4606" w:type="dxa"/>
          </w:tcPr>
          <w:p w:rsidR="005925F1" w:rsidRPr="006520A1" w:rsidRDefault="005925F1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6520A1">
              <w:rPr>
                <w:rFonts w:ascii="Times New Roman" w:hAnsi="Times New Roman" w:cs="Times New Roman"/>
              </w:rPr>
              <w:t>Marek Jagelka, zástupca starostu</w:t>
            </w:r>
          </w:p>
          <w:p w:rsidR="006520A1" w:rsidRPr="006520A1" w:rsidRDefault="006520A1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Erich Gregor</w:t>
            </w:r>
            <w:r w:rsidRPr="006520A1">
              <w:rPr>
                <w:rFonts w:ascii="Times New Roman" w:hAnsi="Times New Roman" w:cs="Times New Roman"/>
              </w:rPr>
              <w:t>, zástupca starostu od 25.11.2022</w:t>
            </w:r>
          </w:p>
        </w:tc>
      </w:tr>
      <w:tr w:rsidR="005925F1" w:rsidTr="005925F1">
        <w:tc>
          <w:tcPr>
            <w:tcW w:w="4606" w:type="dxa"/>
          </w:tcPr>
          <w:p w:rsidR="005925F1" w:rsidRPr="00723AD6" w:rsidRDefault="005925F1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723AD6">
              <w:rPr>
                <w:rFonts w:ascii="Times New Roman" w:hAnsi="Times New Roman" w:cs="Times New Roman"/>
              </w:rPr>
              <w:t>Priemerný počet zamestnancov počas účtovného obdobia</w:t>
            </w:r>
          </w:p>
        </w:tc>
        <w:tc>
          <w:tcPr>
            <w:tcW w:w="4606" w:type="dxa"/>
          </w:tcPr>
          <w:p w:rsidR="005925F1" w:rsidRPr="00723AD6" w:rsidRDefault="00723AD6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723AD6">
              <w:rPr>
                <w:rFonts w:ascii="Times New Roman" w:hAnsi="Times New Roman" w:cs="Times New Roman"/>
              </w:rPr>
              <w:t>17</w:t>
            </w:r>
          </w:p>
        </w:tc>
      </w:tr>
      <w:tr w:rsidR="005925F1" w:rsidTr="005925F1">
        <w:tc>
          <w:tcPr>
            <w:tcW w:w="4606" w:type="dxa"/>
          </w:tcPr>
          <w:p w:rsidR="005925F1" w:rsidRPr="00723AD6" w:rsidRDefault="005925F1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723AD6">
              <w:rPr>
                <w:rFonts w:ascii="Times New Roman" w:hAnsi="Times New Roman" w:cs="Times New Roman"/>
              </w:rPr>
              <w:t>Počet zamestnancov ku dňu, ku ktorému sa zostavuje účtovná závierka účtovnej jednotky, z toho:</w:t>
            </w:r>
          </w:p>
          <w:p w:rsidR="005925F1" w:rsidRPr="00723AD6" w:rsidRDefault="005925F1" w:rsidP="005925F1">
            <w:pPr>
              <w:pStyle w:val="Odsekzoznamu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 w:rsidRPr="00723AD6"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4606" w:type="dxa"/>
          </w:tcPr>
          <w:p w:rsidR="005925F1" w:rsidRPr="00723AD6" w:rsidRDefault="00723AD6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723AD6">
              <w:rPr>
                <w:rFonts w:ascii="Times New Roman" w:hAnsi="Times New Roman" w:cs="Times New Roman"/>
              </w:rPr>
              <w:t>17</w:t>
            </w:r>
          </w:p>
          <w:p w:rsidR="005925F1" w:rsidRPr="00723AD6" w:rsidRDefault="005925F1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</w:p>
          <w:p w:rsidR="005925F1" w:rsidRPr="00723AD6" w:rsidRDefault="005925F1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</w:p>
          <w:p w:rsidR="005925F1" w:rsidRPr="00723AD6" w:rsidRDefault="005925F1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723AD6">
              <w:rPr>
                <w:rFonts w:ascii="Times New Roman" w:hAnsi="Times New Roman" w:cs="Times New Roman"/>
              </w:rPr>
              <w:t>1</w:t>
            </w:r>
          </w:p>
        </w:tc>
      </w:tr>
      <w:tr w:rsidR="005925F1" w:rsidTr="005925F1">
        <w:tc>
          <w:tcPr>
            <w:tcW w:w="4606" w:type="dxa"/>
          </w:tcPr>
          <w:p w:rsidR="005925F1" w:rsidRPr="006520A1" w:rsidRDefault="005925F1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6520A1">
              <w:rPr>
                <w:rFonts w:ascii="Times New Roman" w:hAnsi="Times New Roman" w:cs="Times New Roman"/>
              </w:rPr>
              <w:t>Organizačná štruktúra účtovnej jednotky:</w:t>
            </w:r>
          </w:p>
        </w:tc>
        <w:tc>
          <w:tcPr>
            <w:tcW w:w="4606" w:type="dxa"/>
          </w:tcPr>
          <w:p w:rsidR="005925F1" w:rsidRPr="006520A1" w:rsidRDefault="005925F1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</w:p>
        </w:tc>
      </w:tr>
      <w:tr w:rsidR="005925F1" w:rsidTr="005925F1">
        <w:tc>
          <w:tcPr>
            <w:tcW w:w="4606" w:type="dxa"/>
          </w:tcPr>
          <w:p w:rsidR="005925F1" w:rsidRPr="006520A1" w:rsidRDefault="005925F1" w:rsidP="005925F1">
            <w:pPr>
              <w:pStyle w:val="Odsekzoznamu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 w:rsidRPr="006520A1">
              <w:rPr>
                <w:rFonts w:ascii="Times New Roman" w:hAnsi="Times New Roman" w:cs="Times New Roman"/>
              </w:rPr>
              <w:t>rozpočtové organizácie zriadené účtovnou jednotkou (počet)</w:t>
            </w:r>
          </w:p>
        </w:tc>
        <w:tc>
          <w:tcPr>
            <w:tcW w:w="4606" w:type="dxa"/>
          </w:tcPr>
          <w:p w:rsidR="005925F1" w:rsidRPr="006520A1" w:rsidRDefault="005925F1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6520A1">
              <w:rPr>
                <w:rFonts w:ascii="Times New Roman" w:hAnsi="Times New Roman" w:cs="Times New Roman"/>
              </w:rPr>
              <w:t>2</w:t>
            </w:r>
          </w:p>
        </w:tc>
      </w:tr>
      <w:tr w:rsidR="005925F1" w:rsidTr="005925F1">
        <w:tc>
          <w:tcPr>
            <w:tcW w:w="4606" w:type="dxa"/>
          </w:tcPr>
          <w:p w:rsidR="005925F1" w:rsidRPr="006520A1" w:rsidRDefault="005925F1" w:rsidP="005925F1">
            <w:pPr>
              <w:pStyle w:val="Odsekzoznamu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 w:rsidRPr="006520A1">
              <w:rPr>
                <w:rFonts w:ascii="Times New Roman" w:hAnsi="Times New Roman" w:cs="Times New Roman"/>
              </w:rPr>
              <w:t>príspevkové organizácie založené/zriadené účtovnou jednotkou (počet)</w:t>
            </w:r>
          </w:p>
        </w:tc>
        <w:tc>
          <w:tcPr>
            <w:tcW w:w="4606" w:type="dxa"/>
          </w:tcPr>
          <w:p w:rsidR="005925F1" w:rsidRPr="006520A1" w:rsidRDefault="005925F1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6520A1">
              <w:rPr>
                <w:rFonts w:ascii="Times New Roman" w:hAnsi="Times New Roman" w:cs="Times New Roman"/>
              </w:rPr>
              <w:t>0</w:t>
            </w:r>
          </w:p>
        </w:tc>
      </w:tr>
      <w:tr w:rsidR="005925F1" w:rsidTr="005925F1">
        <w:tc>
          <w:tcPr>
            <w:tcW w:w="4606" w:type="dxa"/>
          </w:tcPr>
          <w:p w:rsidR="005925F1" w:rsidRPr="006520A1" w:rsidRDefault="005925F1" w:rsidP="005925F1">
            <w:pPr>
              <w:pStyle w:val="Odsekzoznamu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 w:rsidRPr="006520A1">
              <w:rPr>
                <w:rFonts w:ascii="Times New Roman" w:hAnsi="Times New Roman" w:cs="Times New Roman"/>
              </w:rPr>
              <w:t xml:space="preserve"> neziskové organizácie založené/zriadené účtovnou jednotkou (počet)</w:t>
            </w:r>
          </w:p>
        </w:tc>
        <w:tc>
          <w:tcPr>
            <w:tcW w:w="4606" w:type="dxa"/>
          </w:tcPr>
          <w:p w:rsidR="005925F1" w:rsidRPr="006520A1" w:rsidRDefault="005925F1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6520A1">
              <w:rPr>
                <w:rFonts w:ascii="Times New Roman" w:hAnsi="Times New Roman" w:cs="Times New Roman"/>
              </w:rPr>
              <w:t>0</w:t>
            </w:r>
          </w:p>
        </w:tc>
      </w:tr>
      <w:tr w:rsidR="005925F1" w:rsidTr="005925F1">
        <w:tc>
          <w:tcPr>
            <w:tcW w:w="4606" w:type="dxa"/>
          </w:tcPr>
          <w:p w:rsidR="005925F1" w:rsidRPr="006520A1" w:rsidRDefault="005925F1" w:rsidP="005925F1">
            <w:pPr>
              <w:pStyle w:val="Odsekzoznamu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 w:rsidRPr="006520A1">
              <w:rPr>
                <w:rFonts w:ascii="Times New Roman" w:hAnsi="Times New Roman" w:cs="Times New Roman"/>
              </w:rPr>
              <w:t>Právnické osoby založené účtovnou jednotkou (počet)</w:t>
            </w:r>
          </w:p>
        </w:tc>
        <w:tc>
          <w:tcPr>
            <w:tcW w:w="4606" w:type="dxa"/>
          </w:tcPr>
          <w:p w:rsidR="005925F1" w:rsidRPr="006520A1" w:rsidRDefault="005925F1" w:rsidP="00DC387D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6520A1">
              <w:rPr>
                <w:rFonts w:ascii="Times New Roman" w:hAnsi="Times New Roman" w:cs="Times New Roman"/>
              </w:rPr>
              <w:t>0</w:t>
            </w:r>
          </w:p>
        </w:tc>
      </w:tr>
    </w:tbl>
    <w:p w:rsidR="00DC387D" w:rsidRDefault="00DC387D" w:rsidP="00DC387D">
      <w:pPr>
        <w:pStyle w:val="Odsekzoznamu"/>
        <w:rPr>
          <w:rFonts w:ascii="Times New Roman" w:hAnsi="Times New Roman" w:cs="Times New Roman"/>
          <w:b/>
        </w:rPr>
      </w:pPr>
    </w:p>
    <w:p w:rsidR="005925F1" w:rsidRDefault="005925F1" w:rsidP="00DC387D">
      <w:pPr>
        <w:pStyle w:val="Odsekzoznamu"/>
        <w:rPr>
          <w:rFonts w:ascii="Times New Roman" w:hAnsi="Times New Roman" w:cs="Times New Roman"/>
          <w:b/>
        </w:rPr>
      </w:pPr>
    </w:p>
    <w:p w:rsidR="005925F1" w:rsidRDefault="005925F1" w:rsidP="005925F1">
      <w:pPr>
        <w:pStyle w:val="Odsekzoznamu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Čl. II</w:t>
      </w:r>
    </w:p>
    <w:p w:rsidR="005925F1" w:rsidRDefault="005925F1" w:rsidP="005925F1">
      <w:pPr>
        <w:pStyle w:val="Odsekzoznamu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 účtovných zásadách a účtovných metódach</w:t>
      </w:r>
    </w:p>
    <w:p w:rsidR="005925F1" w:rsidRDefault="005925F1" w:rsidP="005925F1">
      <w:pPr>
        <w:pStyle w:val="Odsekzoznamu"/>
        <w:jc w:val="center"/>
        <w:rPr>
          <w:rFonts w:ascii="Times New Roman" w:hAnsi="Times New Roman" w:cs="Times New Roman"/>
          <w:b/>
        </w:rPr>
      </w:pPr>
    </w:p>
    <w:p w:rsidR="005925F1" w:rsidRDefault="005925F1" w:rsidP="005925F1">
      <w:pPr>
        <w:pStyle w:val="Odsekzoznamu"/>
        <w:numPr>
          <w:ilvl w:val="0"/>
          <w:numId w:val="3"/>
        </w:num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Účtovná závierka je zostavená za splnenia predpokladu nepretržitého pokračovania účtovnej jednotky vo svojej činnosti</w:t>
      </w:r>
    </w:p>
    <w:p w:rsidR="005925F1" w:rsidRPr="005925F1" w:rsidRDefault="005925F1" w:rsidP="005925F1">
      <w:pPr>
        <w:pStyle w:val="Odsekzoznamu"/>
        <w:ind w:left="1080"/>
        <w:jc w:val="center"/>
        <w:rPr>
          <w:rFonts w:ascii="Times New Roman" w:hAnsi="Times New Roman" w:cs="Times New Roman"/>
        </w:rPr>
      </w:pPr>
      <w:r w:rsidRPr="005925F1">
        <w:rPr>
          <w:rFonts w:ascii="Times New Roman" w:hAnsi="Times New Roman" w:cs="Times New Roman"/>
        </w:rPr>
        <w:t>Áno</w:t>
      </w:r>
    </w:p>
    <w:p w:rsidR="005925F1" w:rsidRDefault="005925F1" w:rsidP="005925F1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Zmeny účtovných metód a účtovných zásad</w:t>
      </w:r>
    </w:p>
    <w:p w:rsidR="005925F1" w:rsidRPr="005925F1" w:rsidRDefault="005925F1" w:rsidP="005925F1">
      <w:pPr>
        <w:pStyle w:val="Odsekzoznamu"/>
        <w:ind w:left="1080"/>
        <w:rPr>
          <w:rFonts w:ascii="Times New Roman" w:hAnsi="Times New Roman" w:cs="Times New Roman"/>
        </w:rPr>
      </w:pPr>
      <w:r w:rsidRPr="005925F1">
        <w:rPr>
          <w:rFonts w:ascii="Times New Roman" w:hAnsi="Times New Roman" w:cs="Times New Roman"/>
        </w:rPr>
        <w:t>Účtovná jednotka zmenila účtovné metódy, účtovné zásady oproti predchádzajúcemu účtovnému obdobiu</w:t>
      </w:r>
      <w:r w:rsidRPr="005925F1">
        <w:rPr>
          <w:rFonts w:ascii="Times New Roman" w:hAnsi="Times New Roman" w:cs="Times New Roman"/>
        </w:rPr>
        <w:tab/>
      </w:r>
    </w:p>
    <w:p w:rsidR="005925F1" w:rsidRDefault="005925F1" w:rsidP="005925F1">
      <w:pPr>
        <w:pStyle w:val="Odsekzoznamu"/>
        <w:ind w:left="1080"/>
        <w:jc w:val="center"/>
        <w:rPr>
          <w:rFonts w:ascii="Times New Roman" w:hAnsi="Times New Roman" w:cs="Times New Roman"/>
        </w:rPr>
      </w:pPr>
      <w:r w:rsidRPr="005925F1">
        <w:rPr>
          <w:rFonts w:ascii="Times New Roman" w:hAnsi="Times New Roman" w:cs="Times New Roman"/>
        </w:rPr>
        <w:t>Nie</w:t>
      </w:r>
    </w:p>
    <w:p w:rsidR="005925F1" w:rsidRDefault="005925F1" w:rsidP="005925F1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Spôsob ocenenie jednotlivých položiek majetku a záväzkov </w:t>
      </w:r>
    </w:p>
    <w:tbl>
      <w:tblPr>
        <w:tblStyle w:val="Mriekatabuky"/>
        <w:tblW w:w="0" w:type="auto"/>
        <w:tblInd w:w="1080" w:type="dxa"/>
        <w:tblLook w:val="04A0"/>
      </w:tblPr>
      <w:tblGrid>
        <w:gridCol w:w="4840"/>
        <w:gridCol w:w="3260"/>
      </w:tblGrid>
      <w:tr w:rsidR="005925F1" w:rsidTr="005925F1">
        <w:tc>
          <w:tcPr>
            <w:tcW w:w="4840" w:type="dxa"/>
          </w:tcPr>
          <w:p w:rsidR="005925F1" w:rsidRDefault="005925F1" w:rsidP="005925F1">
            <w:pPr>
              <w:pStyle w:val="Odsekzoznamu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Položky</w:t>
            </w:r>
          </w:p>
        </w:tc>
        <w:tc>
          <w:tcPr>
            <w:tcW w:w="3260" w:type="dxa"/>
          </w:tcPr>
          <w:p w:rsidR="005925F1" w:rsidRDefault="005925F1" w:rsidP="005925F1">
            <w:pPr>
              <w:pStyle w:val="Odsekzoznamu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Spôsob oceňovania</w:t>
            </w:r>
          </w:p>
        </w:tc>
      </w:tr>
      <w:tr w:rsidR="005925F1" w:rsidTr="005925F1">
        <w:tc>
          <w:tcPr>
            <w:tcW w:w="4840" w:type="dxa"/>
          </w:tcPr>
          <w:p w:rsidR="005925F1" w:rsidRPr="00C6711C" w:rsidRDefault="005925F1" w:rsidP="005925F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Dlhodobý nehmotný majetok nakupovaný</w:t>
            </w:r>
          </w:p>
        </w:tc>
        <w:tc>
          <w:tcPr>
            <w:tcW w:w="3260" w:type="dxa"/>
          </w:tcPr>
          <w:p w:rsidR="005925F1" w:rsidRPr="00C6711C" w:rsidRDefault="005925F1" w:rsidP="005925F1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Obstarávacou cenou</w:t>
            </w:r>
          </w:p>
        </w:tc>
      </w:tr>
      <w:tr w:rsidR="005925F1" w:rsidTr="005925F1">
        <w:tc>
          <w:tcPr>
            <w:tcW w:w="4840" w:type="dxa"/>
          </w:tcPr>
          <w:p w:rsidR="005925F1" w:rsidRPr="00C6711C" w:rsidRDefault="005925F1" w:rsidP="005925F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Dlhodobý nehmotný majetok vytvorený vlastnou činnosťou</w:t>
            </w:r>
          </w:p>
        </w:tc>
        <w:tc>
          <w:tcPr>
            <w:tcW w:w="3260" w:type="dxa"/>
          </w:tcPr>
          <w:p w:rsidR="005925F1" w:rsidRPr="00C6711C" w:rsidRDefault="005925F1" w:rsidP="005925F1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Vlastnými nákladmi</w:t>
            </w:r>
          </w:p>
        </w:tc>
      </w:tr>
      <w:tr w:rsidR="005925F1" w:rsidTr="005925F1">
        <w:tc>
          <w:tcPr>
            <w:tcW w:w="4840" w:type="dxa"/>
          </w:tcPr>
          <w:p w:rsidR="005925F1" w:rsidRPr="00C6711C" w:rsidRDefault="005925F1" w:rsidP="005925F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Dlhodobý hmotný majetok nakupovaný</w:t>
            </w:r>
          </w:p>
        </w:tc>
        <w:tc>
          <w:tcPr>
            <w:tcW w:w="3260" w:type="dxa"/>
          </w:tcPr>
          <w:p w:rsidR="005925F1" w:rsidRPr="00C6711C" w:rsidRDefault="005925F1" w:rsidP="005925F1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Obstarávacou cenou</w:t>
            </w:r>
          </w:p>
        </w:tc>
      </w:tr>
      <w:tr w:rsidR="005925F1" w:rsidTr="005925F1">
        <w:tc>
          <w:tcPr>
            <w:tcW w:w="4840" w:type="dxa"/>
          </w:tcPr>
          <w:p w:rsidR="005925F1" w:rsidRPr="00C6711C" w:rsidRDefault="005925F1" w:rsidP="005925F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Dlhodobý hmotný majetok vytvorený vlastnou činnosťou</w:t>
            </w:r>
          </w:p>
        </w:tc>
        <w:tc>
          <w:tcPr>
            <w:tcW w:w="3260" w:type="dxa"/>
          </w:tcPr>
          <w:p w:rsidR="005925F1" w:rsidRPr="00C6711C" w:rsidRDefault="005925F1" w:rsidP="005925F1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Vlastnými nákladmi</w:t>
            </w:r>
          </w:p>
        </w:tc>
      </w:tr>
      <w:tr w:rsidR="005925F1" w:rsidTr="005925F1">
        <w:tc>
          <w:tcPr>
            <w:tcW w:w="4840" w:type="dxa"/>
          </w:tcPr>
          <w:p w:rsidR="005925F1" w:rsidRPr="00C6711C" w:rsidRDefault="005925F1" w:rsidP="005925F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Dlhodobý nehmotný majetok a dlhodobý hmotný majetok získaný bezodplatne</w:t>
            </w:r>
          </w:p>
        </w:tc>
        <w:tc>
          <w:tcPr>
            <w:tcW w:w="3260" w:type="dxa"/>
          </w:tcPr>
          <w:p w:rsidR="005925F1" w:rsidRPr="00C6711C" w:rsidRDefault="005925F1" w:rsidP="005925F1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 xml:space="preserve">Reálnou hodnotou </w:t>
            </w:r>
          </w:p>
        </w:tc>
      </w:tr>
      <w:tr w:rsidR="005925F1" w:rsidTr="005925F1">
        <w:tc>
          <w:tcPr>
            <w:tcW w:w="4840" w:type="dxa"/>
          </w:tcPr>
          <w:p w:rsidR="005925F1" w:rsidRPr="00C6711C" w:rsidRDefault="005925F1" w:rsidP="005925F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3260" w:type="dxa"/>
          </w:tcPr>
          <w:p w:rsidR="005925F1" w:rsidRPr="00C6711C" w:rsidRDefault="00C6711C" w:rsidP="005925F1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Obstarávacou cenou</w:t>
            </w:r>
          </w:p>
        </w:tc>
      </w:tr>
      <w:tr w:rsidR="005925F1" w:rsidTr="005925F1">
        <w:tc>
          <w:tcPr>
            <w:tcW w:w="4840" w:type="dxa"/>
          </w:tcPr>
          <w:p w:rsidR="005925F1" w:rsidRPr="00C6711C" w:rsidRDefault="005925F1" w:rsidP="005925F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Zásoby nakupované</w:t>
            </w:r>
          </w:p>
        </w:tc>
        <w:tc>
          <w:tcPr>
            <w:tcW w:w="3260" w:type="dxa"/>
          </w:tcPr>
          <w:p w:rsidR="005925F1" w:rsidRPr="00C6711C" w:rsidRDefault="00C6711C" w:rsidP="005925F1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Obstarávacou cenou</w:t>
            </w:r>
          </w:p>
        </w:tc>
      </w:tr>
      <w:tr w:rsidR="005925F1" w:rsidTr="005925F1">
        <w:tc>
          <w:tcPr>
            <w:tcW w:w="4840" w:type="dxa"/>
          </w:tcPr>
          <w:p w:rsidR="005925F1" w:rsidRPr="00C6711C" w:rsidRDefault="005925F1" w:rsidP="005925F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Zásoby vytvorené vlastnou činnosťou</w:t>
            </w:r>
          </w:p>
        </w:tc>
        <w:tc>
          <w:tcPr>
            <w:tcW w:w="3260" w:type="dxa"/>
          </w:tcPr>
          <w:p w:rsidR="005925F1" w:rsidRPr="00C6711C" w:rsidRDefault="00C6711C" w:rsidP="005925F1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Vlastnými nákladmi</w:t>
            </w:r>
          </w:p>
        </w:tc>
      </w:tr>
      <w:tr w:rsidR="005925F1" w:rsidTr="005925F1">
        <w:tc>
          <w:tcPr>
            <w:tcW w:w="4840" w:type="dxa"/>
          </w:tcPr>
          <w:p w:rsidR="005925F1" w:rsidRPr="00C6711C" w:rsidRDefault="005925F1" w:rsidP="005925F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Zásoby získané bezodplatne</w:t>
            </w:r>
          </w:p>
        </w:tc>
        <w:tc>
          <w:tcPr>
            <w:tcW w:w="3260" w:type="dxa"/>
          </w:tcPr>
          <w:p w:rsidR="005925F1" w:rsidRPr="00C6711C" w:rsidRDefault="00C6711C" w:rsidP="005925F1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Reálnou hodnotou</w:t>
            </w:r>
          </w:p>
        </w:tc>
      </w:tr>
      <w:tr w:rsidR="005925F1" w:rsidTr="005925F1">
        <w:tc>
          <w:tcPr>
            <w:tcW w:w="4840" w:type="dxa"/>
          </w:tcPr>
          <w:p w:rsidR="005925F1" w:rsidRPr="00C6711C" w:rsidRDefault="005925F1" w:rsidP="005925F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Pohľadávky</w:t>
            </w:r>
          </w:p>
        </w:tc>
        <w:tc>
          <w:tcPr>
            <w:tcW w:w="3260" w:type="dxa"/>
          </w:tcPr>
          <w:p w:rsidR="005925F1" w:rsidRPr="00C6711C" w:rsidRDefault="00C6711C" w:rsidP="005925F1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Menovitou hodnotou</w:t>
            </w:r>
          </w:p>
        </w:tc>
      </w:tr>
      <w:tr w:rsidR="005925F1" w:rsidTr="005925F1">
        <w:tc>
          <w:tcPr>
            <w:tcW w:w="4840" w:type="dxa"/>
          </w:tcPr>
          <w:p w:rsidR="005925F1" w:rsidRPr="00C6711C" w:rsidRDefault="005925F1" w:rsidP="005925F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Krátkodobý finančný majetok</w:t>
            </w:r>
          </w:p>
        </w:tc>
        <w:tc>
          <w:tcPr>
            <w:tcW w:w="3260" w:type="dxa"/>
          </w:tcPr>
          <w:p w:rsidR="005925F1" w:rsidRPr="00C6711C" w:rsidRDefault="00C6711C" w:rsidP="005925F1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Menovitou hodnotou</w:t>
            </w:r>
          </w:p>
        </w:tc>
      </w:tr>
      <w:tr w:rsidR="005925F1" w:rsidTr="005925F1">
        <w:tc>
          <w:tcPr>
            <w:tcW w:w="4840" w:type="dxa"/>
          </w:tcPr>
          <w:p w:rsidR="005925F1" w:rsidRPr="00C6711C" w:rsidRDefault="005925F1" w:rsidP="005925F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Časové rozlíšenie na strane aktív</w:t>
            </w:r>
          </w:p>
        </w:tc>
        <w:tc>
          <w:tcPr>
            <w:tcW w:w="3260" w:type="dxa"/>
          </w:tcPr>
          <w:p w:rsidR="005925F1" w:rsidRPr="00C6711C" w:rsidRDefault="00C6711C" w:rsidP="005925F1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Náklady budúcich období a príjmy budúcich období sa vykazujú  vo výške, ktorá je potrebná na dodržanie zásady vecnej a časovej súvislosti s účtovným období</w:t>
            </w:r>
          </w:p>
        </w:tc>
      </w:tr>
      <w:tr w:rsidR="005925F1" w:rsidTr="005925F1">
        <w:tc>
          <w:tcPr>
            <w:tcW w:w="4840" w:type="dxa"/>
          </w:tcPr>
          <w:p w:rsidR="005925F1" w:rsidRPr="00C6711C" w:rsidRDefault="005925F1" w:rsidP="005925F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Záväzky, vrátane dlhopisov, pôžičiek a úverov</w:t>
            </w:r>
          </w:p>
        </w:tc>
        <w:tc>
          <w:tcPr>
            <w:tcW w:w="3260" w:type="dxa"/>
          </w:tcPr>
          <w:p w:rsidR="005925F1" w:rsidRPr="00C6711C" w:rsidRDefault="00C6711C" w:rsidP="005925F1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Menovitou hodnotou</w:t>
            </w:r>
          </w:p>
        </w:tc>
      </w:tr>
      <w:tr w:rsidR="005925F1" w:rsidTr="005925F1">
        <w:tc>
          <w:tcPr>
            <w:tcW w:w="4840" w:type="dxa"/>
          </w:tcPr>
          <w:p w:rsidR="005925F1" w:rsidRPr="00C6711C" w:rsidRDefault="005925F1" w:rsidP="005925F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Rezervy</w:t>
            </w:r>
          </w:p>
        </w:tc>
        <w:tc>
          <w:tcPr>
            <w:tcW w:w="3260" w:type="dxa"/>
          </w:tcPr>
          <w:p w:rsidR="005925F1" w:rsidRPr="00C6711C" w:rsidRDefault="00C6711C" w:rsidP="005925F1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Oceňujú sa v očakávanej výške záväzku</w:t>
            </w:r>
          </w:p>
        </w:tc>
      </w:tr>
      <w:tr w:rsidR="005925F1" w:rsidTr="005925F1">
        <w:tc>
          <w:tcPr>
            <w:tcW w:w="4840" w:type="dxa"/>
          </w:tcPr>
          <w:p w:rsidR="005925F1" w:rsidRPr="00C6711C" w:rsidRDefault="005925F1" w:rsidP="005925F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Časové rozlíšenie na strane pasív</w:t>
            </w:r>
          </w:p>
        </w:tc>
        <w:tc>
          <w:tcPr>
            <w:tcW w:w="3260" w:type="dxa"/>
          </w:tcPr>
          <w:p w:rsidR="005925F1" w:rsidRPr="00C6711C" w:rsidRDefault="00C6711C" w:rsidP="005925F1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Výdavky budúcich období a výnosy budúcich období sa vykazujú vo výške, ktorá je potrebná na dodržanie zásady vecnej a časovej súvislosti s účtovným obdobím</w:t>
            </w:r>
          </w:p>
        </w:tc>
      </w:tr>
      <w:tr w:rsidR="005925F1" w:rsidTr="005925F1">
        <w:tc>
          <w:tcPr>
            <w:tcW w:w="4840" w:type="dxa"/>
          </w:tcPr>
          <w:p w:rsidR="005925F1" w:rsidRPr="00C6711C" w:rsidRDefault="005925F1" w:rsidP="005925F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Deriváty pri nadobudnutí</w:t>
            </w:r>
          </w:p>
        </w:tc>
        <w:tc>
          <w:tcPr>
            <w:tcW w:w="3260" w:type="dxa"/>
          </w:tcPr>
          <w:p w:rsidR="005925F1" w:rsidRPr="00C6711C" w:rsidRDefault="00C6711C" w:rsidP="005925F1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Reálnou hodnotou</w:t>
            </w:r>
          </w:p>
        </w:tc>
      </w:tr>
      <w:tr w:rsidR="005925F1" w:rsidTr="005925F1">
        <w:tc>
          <w:tcPr>
            <w:tcW w:w="4840" w:type="dxa"/>
          </w:tcPr>
          <w:p w:rsidR="005925F1" w:rsidRPr="00C6711C" w:rsidRDefault="005925F1" w:rsidP="005925F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Majetok a záväzky zabezpečené derivátmi</w:t>
            </w:r>
          </w:p>
        </w:tc>
        <w:tc>
          <w:tcPr>
            <w:tcW w:w="3260" w:type="dxa"/>
          </w:tcPr>
          <w:p w:rsidR="005925F1" w:rsidRPr="00C6711C" w:rsidRDefault="00C6711C" w:rsidP="005925F1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C6711C">
              <w:rPr>
                <w:rFonts w:ascii="Times New Roman" w:hAnsi="Times New Roman" w:cs="Times New Roman"/>
              </w:rPr>
              <w:t>Reálnou hodnotou</w:t>
            </w:r>
          </w:p>
        </w:tc>
      </w:tr>
    </w:tbl>
    <w:p w:rsidR="005925F1" w:rsidRPr="005925F1" w:rsidRDefault="005925F1" w:rsidP="005925F1">
      <w:pPr>
        <w:pStyle w:val="Odsekzoznamu"/>
        <w:ind w:left="1080"/>
        <w:rPr>
          <w:rFonts w:ascii="Times New Roman" w:hAnsi="Times New Roman" w:cs="Times New Roman"/>
          <w:b/>
        </w:rPr>
      </w:pPr>
    </w:p>
    <w:p w:rsidR="005925F1" w:rsidRPr="00C6711C" w:rsidRDefault="00C6711C" w:rsidP="00C6711C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b/>
        </w:rPr>
      </w:pPr>
      <w:r w:rsidRPr="00C6711C">
        <w:rPr>
          <w:rFonts w:ascii="Times New Roman" w:hAnsi="Times New Roman" w:cs="Times New Roman"/>
          <w:b/>
        </w:rPr>
        <w:t>Spôsob zostavenia odpisového plánu pre dlhodobý majetok, doba odpisovania, sadzby odpisov a odpisové metódy pri stanovení účtovných odpisov</w:t>
      </w:r>
    </w:p>
    <w:p w:rsidR="00C6711C" w:rsidRDefault="00C6711C" w:rsidP="00C6711C">
      <w:pPr>
        <w:pStyle w:val="Odsekzoznamu"/>
        <w:ind w:left="10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Odpisy dlhodobého nehmotného majetku a dlhodobého majetku sú stanové tak, že sa vychádza z predpokladanej doby jeho užívania a predpokladaného priebehu jeho opotrebenia. Odpisovať sa začína:</w:t>
      </w:r>
    </w:p>
    <w:p w:rsidR="00C6711C" w:rsidRDefault="00C6711C" w:rsidP="00C6711C">
      <w:pPr>
        <w:pStyle w:val="Odsekzoznamu"/>
        <w:ind w:left="10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– odo dňa jeho zaradenia do používania</w:t>
      </w:r>
    </w:p>
    <w:p w:rsidR="00C6711C" w:rsidRDefault="00C6711C" w:rsidP="00C6711C">
      <w:pPr>
        <w:pStyle w:val="Odsekzoznamu"/>
        <w:ind w:left="10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Účtovné odpisy sa zaokrúhľujú na dve desatinné čísla. Metóda odpisovania sa používa lineárna. Predpokladaná doba užívania a odpisové sadzby sú stanovené takto:</w:t>
      </w:r>
    </w:p>
    <w:tbl>
      <w:tblPr>
        <w:tblStyle w:val="Mriekatabuky"/>
        <w:tblW w:w="0" w:type="auto"/>
        <w:tblInd w:w="1080" w:type="dxa"/>
        <w:tblLook w:val="04A0"/>
      </w:tblPr>
      <w:tblGrid>
        <w:gridCol w:w="2763"/>
        <w:gridCol w:w="3005"/>
        <w:gridCol w:w="2440"/>
      </w:tblGrid>
      <w:tr w:rsidR="00C6711C" w:rsidTr="00C6711C">
        <w:tc>
          <w:tcPr>
            <w:tcW w:w="2763" w:type="dxa"/>
          </w:tcPr>
          <w:p w:rsidR="00C6711C" w:rsidRPr="00C6711C" w:rsidRDefault="00C6711C" w:rsidP="00C6711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C6711C">
              <w:rPr>
                <w:rFonts w:ascii="Times New Roman" w:hAnsi="Times New Roman" w:cs="Times New Roman"/>
                <w:b/>
              </w:rPr>
              <w:t>Odpisová skupina</w:t>
            </w:r>
          </w:p>
        </w:tc>
        <w:tc>
          <w:tcPr>
            <w:tcW w:w="3005" w:type="dxa"/>
          </w:tcPr>
          <w:p w:rsidR="00C6711C" w:rsidRPr="00C6711C" w:rsidRDefault="00C6711C" w:rsidP="00C6711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C6711C">
              <w:rPr>
                <w:rFonts w:ascii="Times New Roman" w:hAnsi="Times New Roman" w:cs="Times New Roman"/>
                <w:b/>
              </w:rPr>
              <w:t>Predpokladaná doba používania v rokoch</w:t>
            </w:r>
          </w:p>
        </w:tc>
        <w:tc>
          <w:tcPr>
            <w:tcW w:w="2440" w:type="dxa"/>
          </w:tcPr>
          <w:p w:rsidR="00C6711C" w:rsidRPr="00C6711C" w:rsidRDefault="00C6711C" w:rsidP="00C6711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C6711C">
              <w:rPr>
                <w:rFonts w:ascii="Times New Roman" w:hAnsi="Times New Roman" w:cs="Times New Roman"/>
                <w:b/>
              </w:rPr>
              <w:t>Ročná odpisová sadzba v %</w:t>
            </w:r>
          </w:p>
        </w:tc>
      </w:tr>
      <w:tr w:rsidR="00C6711C" w:rsidTr="00C6711C">
        <w:tc>
          <w:tcPr>
            <w:tcW w:w="2763" w:type="dxa"/>
          </w:tcPr>
          <w:p w:rsidR="00C6711C" w:rsidRDefault="00C6711C" w:rsidP="00C6711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005" w:type="dxa"/>
          </w:tcPr>
          <w:p w:rsidR="00C6711C" w:rsidRDefault="00C6711C" w:rsidP="00C6711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 roky</w:t>
            </w:r>
          </w:p>
        </w:tc>
        <w:tc>
          <w:tcPr>
            <w:tcW w:w="2440" w:type="dxa"/>
          </w:tcPr>
          <w:p w:rsidR="00C6711C" w:rsidRDefault="00C6711C" w:rsidP="00C6711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0,250</w:t>
            </w:r>
          </w:p>
        </w:tc>
      </w:tr>
      <w:tr w:rsidR="00C6711C" w:rsidTr="00C6711C">
        <w:tc>
          <w:tcPr>
            <w:tcW w:w="2763" w:type="dxa"/>
          </w:tcPr>
          <w:p w:rsidR="00C6711C" w:rsidRDefault="00C6711C" w:rsidP="00C6711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005" w:type="dxa"/>
          </w:tcPr>
          <w:p w:rsidR="00C6711C" w:rsidRDefault="00C6711C" w:rsidP="00C6711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 rokov</w:t>
            </w:r>
          </w:p>
        </w:tc>
        <w:tc>
          <w:tcPr>
            <w:tcW w:w="2440" w:type="dxa"/>
          </w:tcPr>
          <w:p w:rsidR="00C6711C" w:rsidRDefault="00C6711C" w:rsidP="00C6711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0,167</w:t>
            </w:r>
          </w:p>
        </w:tc>
      </w:tr>
      <w:tr w:rsidR="00C6711C" w:rsidTr="00C6711C">
        <w:tc>
          <w:tcPr>
            <w:tcW w:w="2763" w:type="dxa"/>
          </w:tcPr>
          <w:p w:rsidR="00C6711C" w:rsidRDefault="00C6711C" w:rsidP="00C6711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005" w:type="dxa"/>
          </w:tcPr>
          <w:p w:rsidR="00C6711C" w:rsidRDefault="00C6711C" w:rsidP="00C6711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 rokov</w:t>
            </w:r>
          </w:p>
        </w:tc>
        <w:tc>
          <w:tcPr>
            <w:tcW w:w="2440" w:type="dxa"/>
          </w:tcPr>
          <w:p w:rsidR="00C6711C" w:rsidRDefault="00C6711C" w:rsidP="00C6711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0,125</w:t>
            </w:r>
          </w:p>
        </w:tc>
      </w:tr>
      <w:tr w:rsidR="00C6711C" w:rsidTr="00C6711C">
        <w:tc>
          <w:tcPr>
            <w:tcW w:w="2763" w:type="dxa"/>
          </w:tcPr>
          <w:p w:rsidR="00C6711C" w:rsidRDefault="00C6711C" w:rsidP="00C6711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005" w:type="dxa"/>
          </w:tcPr>
          <w:p w:rsidR="00C6711C" w:rsidRDefault="00C6711C" w:rsidP="00C6711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 rokov</w:t>
            </w:r>
          </w:p>
        </w:tc>
        <w:tc>
          <w:tcPr>
            <w:tcW w:w="2440" w:type="dxa"/>
          </w:tcPr>
          <w:p w:rsidR="00C6711C" w:rsidRDefault="00C6711C" w:rsidP="00C6711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0,083</w:t>
            </w:r>
          </w:p>
        </w:tc>
      </w:tr>
      <w:tr w:rsidR="00C6711C" w:rsidTr="00C6711C">
        <w:tc>
          <w:tcPr>
            <w:tcW w:w="2763" w:type="dxa"/>
          </w:tcPr>
          <w:p w:rsidR="00C6711C" w:rsidRDefault="00C6711C" w:rsidP="00C6711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005" w:type="dxa"/>
          </w:tcPr>
          <w:p w:rsidR="00C6711C" w:rsidRDefault="00C6711C" w:rsidP="00C6711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 rokov</w:t>
            </w:r>
          </w:p>
        </w:tc>
        <w:tc>
          <w:tcPr>
            <w:tcW w:w="2440" w:type="dxa"/>
          </w:tcPr>
          <w:p w:rsidR="00C6711C" w:rsidRDefault="00C6711C" w:rsidP="00C6711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0,050</w:t>
            </w:r>
          </w:p>
        </w:tc>
      </w:tr>
      <w:tr w:rsidR="00C6711C" w:rsidTr="00C6711C">
        <w:tc>
          <w:tcPr>
            <w:tcW w:w="2763" w:type="dxa"/>
          </w:tcPr>
          <w:p w:rsidR="00C6711C" w:rsidRDefault="00C6711C" w:rsidP="00C6711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005" w:type="dxa"/>
          </w:tcPr>
          <w:p w:rsidR="00C6711C" w:rsidRDefault="00C6711C" w:rsidP="00C6711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 rokov</w:t>
            </w:r>
          </w:p>
        </w:tc>
        <w:tc>
          <w:tcPr>
            <w:tcW w:w="2440" w:type="dxa"/>
          </w:tcPr>
          <w:p w:rsidR="00C6711C" w:rsidRDefault="00C6711C" w:rsidP="00C6711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0,025</w:t>
            </w:r>
          </w:p>
        </w:tc>
      </w:tr>
    </w:tbl>
    <w:p w:rsidR="00C6711C" w:rsidRDefault="00C6711C" w:rsidP="00C6711C">
      <w:pPr>
        <w:pStyle w:val="Odsekzoznamu"/>
        <w:ind w:left="1080"/>
        <w:rPr>
          <w:rFonts w:ascii="Times New Roman" w:hAnsi="Times New Roman" w:cs="Times New Roman"/>
        </w:rPr>
      </w:pPr>
    </w:p>
    <w:p w:rsidR="00C6711C" w:rsidRDefault="00C6711C" w:rsidP="00C6711C">
      <w:pPr>
        <w:pStyle w:val="Odsekzoznamu"/>
        <w:ind w:left="10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Drobný nehmotný majetok od 0,01 EUR do 830,00 €, ktorý podľa rozhodnutia účtovnej jednotky nie je dlhodobým nehmotným majetkom sa účtuje pri obstaraní do nákladov na účet 518 – Ostatné služby. Drobný hmotný majetok od 0,01 EUR do 996,00 €, ktorý podľa rozhodnutia účtovnej jednotky nie je dlhodobým hmotným majetkom sa účtuje do spotreby na účet 501 – spotreba materiálu. Podľa rozhodnutia účtovnej jednotky sa účtuje na podsúvahových účtoch 790/750 a 771/799.</w:t>
      </w:r>
    </w:p>
    <w:p w:rsidR="00C6711C" w:rsidRPr="00C6711C" w:rsidRDefault="00C6711C" w:rsidP="00C6711C">
      <w:pPr>
        <w:pStyle w:val="Odsekzoznamu"/>
        <w:ind w:left="1080"/>
        <w:rPr>
          <w:rFonts w:ascii="Times New Roman" w:hAnsi="Times New Roman" w:cs="Times New Roman"/>
          <w:b/>
        </w:rPr>
      </w:pPr>
    </w:p>
    <w:p w:rsidR="00C6711C" w:rsidRPr="00C6711C" w:rsidRDefault="00C6711C" w:rsidP="00C6711C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b/>
        </w:rPr>
      </w:pPr>
      <w:r w:rsidRPr="00C6711C">
        <w:rPr>
          <w:rFonts w:ascii="Times New Roman" w:hAnsi="Times New Roman" w:cs="Times New Roman"/>
          <w:b/>
        </w:rPr>
        <w:t>Zásady pre zohľadnenie zníženia hodnoty majetku</w:t>
      </w:r>
    </w:p>
    <w:p w:rsidR="00C6711C" w:rsidRDefault="00C6711C" w:rsidP="00C6711C">
      <w:pPr>
        <w:pStyle w:val="Odsekzoznamu"/>
        <w:ind w:left="10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Prechodné zníženie hodnoty majetku sa vyjadruje opravnou položkou. Účtovná jednotka tvorila opravné položky k:</w:t>
      </w:r>
    </w:p>
    <w:p w:rsidR="00C6711C" w:rsidRDefault="00C6711C" w:rsidP="00C6711C">
      <w:pPr>
        <w:pStyle w:val="Odsekzoznamu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Odpisovanému dlhodobému majetku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nie</w:t>
      </w:r>
    </w:p>
    <w:p w:rsidR="00C6711C" w:rsidRDefault="00C6711C" w:rsidP="00C6711C">
      <w:pPr>
        <w:pStyle w:val="Odsekzoznamu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Neodpisovanému dlhodobému majetku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nie</w:t>
      </w:r>
    </w:p>
    <w:p w:rsidR="00C6711C" w:rsidRDefault="00C6711C" w:rsidP="00C6711C">
      <w:pPr>
        <w:pStyle w:val="Odsekzoznamu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Nedokončeným investíciám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nie</w:t>
      </w:r>
    </w:p>
    <w:p w:rsidR="00C6711C" w:rsidRDefault="00C6711C" w:rsidP="00C6711C">
      <w:pPr>
        <w:pStyle w:val="Odsekzoznamu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Dlhodobému finančnému majetku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nie</w:t>
      </w:r>
    </w:p>
    <w:p w:rsidR="00C6711C" w:rsidRDefault="00C6711C" w:rsidP="00C6711C">
      <w:pPr>
        <w:pStyle w:val="Odsekzoznamu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Zásobám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nie</w:t>
      </w:r>
    </w:p>
    <w:p w:rsidR="00C6711C" w:rsidRDefault="00C6711C" w:rsidP="00C6711C">
      <w:pPr>
        <w:pStyle w:val="Odsekzoznamu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Pohľadávkam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nie</w:t>
      </w:r>
    </w:p>
    <w:p w:rsidR="00C6711C" w:rsidRDefault="00C6711C" w:rsidP="00C6711C">
      <w:pPr>
        <w:pStyle w:val="Odsekzoznamu"/>
        <w:rPr>
          <w:rFonts w:ascii="Times New Roman" w:hAnsi="Times New Roman" w:cs="Times New Roman"/>
        </w:rPr>
      </w:pPr>
    </w:p>
    <w:p w:rsidR="00C6711C" w:rsidRDefault="00C6711C" w:rsidP="00C6711C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netvorila opravné položky k pohľadávkam v rámci hlavnej činnosti.</w:t>
      </w:r>
    </w:p>
    <w:p w:rsidR="00C6711C" w:rsidRPr="00C6711C" w:rsidRDefault="00C6711C" w:rsidP="00C6711C">
      <w:pPr>
        <w:pStyle w:val="Odsekzoznamu"/>
        <w:rPr>
          <w:rFonts w:ascii="Times New Roman" w:hAnsi="Times New Roman" w:cs="Times New Roman"/>
          <w:b/>
        </w:rPr>
      </w:pPr>
    </w:p>
    <w:p w:rsidR="00C6711C" w:rsidRPr="00C6711C" w:rsidRDefault="00C6711C" w:rsidP="00C6711C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b/>
        </w:rPr>
      </w:pPr>
      <w:r w:rsidRPr="00C6711C">
        <w:rPr>
          <w:rFonts w:ascii="Times New Roman" w:hAnsi="Times New Roman" w:cs="Times New Roman"/>
          <w:b/>
        </w:rPr>
        <w:t>Zásady pre vykazovanie transferov</w:t>
      </w:r>
    </w:p>
    <w:p w:rsidR="00C6711C" w:rsidRDefault="00C6711C" w:rsidP="00C6711C">
      <w:pPr>
        <w:pStyle w:val="Odsekzoznamu"/>
        <w:ind w:left="10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 nároku na dotácie zo štátneho rozpočtu sa účtuje, ak je takmer isté, že sa splnia všetky podmienky súvisiace s dotáciou a súčasne, že sa dotácia poskytne.</w:t>
      </w:r>
    </w:p>
    <w:p w:rsidR="00C6711C" w:rsidRPr="00C6711C" w:rsidRDefault="00C6711C" w:rsidP="00C6711C">
      <w:pPr>
        <w:rPr>
          <w:rFonts w:ascii="Times New Roman" w:hAnsi="Times New Roman" w:cs="Times New Roman"/>
        </w:rPr>
      </w:pPr>
      <w:r w:rsidRPr="00C6711C">
        <w:rPr>
          <w:rFonts w:ascii="Times New Roman" w:hAnsi="Times New Roman" w:cs="Times New Roman"/>
        </w:rPr>
        <w:t>Bežný transfer:</w:t>
      </w:r>
    </w:p>
    <w:p w:rsidR="00C6711C" w:rsidRDefault="00C6711C" w:rsidP="00C6711C">
      <w:pPr>
        <w:pStyle w:val="Odsekzoznamu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Prijatý od cudzích subjektov – sa zúčtuje do výnosov vo vecnej a časovej súvislosti s nákladmi</w:t>
      </w:r>
    </w:p>
    <w:p w:rsidR="00C6711C" w:rsidRDefault="00C6711C" w:rsidP="00C6711C">
      <w:pPr>
        <w:pStyle w:val="Odsekzoznamu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Poskytnutý cudzím subjektom – sa zúčtuje do nákladov po splnení podmienok</w:t>
      </w:r>
    </w:p>
    <w:p w:rsidR="00C6711C" w:rsidRDefault="00C6711C" w:rsidP="00C6711C">
      <w:pPr>
        <w:pStyle w:val="Odsekzoznamu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Poskytnutý vlastným subjektom – sa zúčtuje do nákladov pri poskytnutí transferu </w:t>
      </w:r>
    </w:p>
    <w:p w:rsidR="00C6711C" w:rsidRDefault="00C6711C" w:rsidP="00C6711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Kapitálový transfer:</w:t>
      </w:r>
    </w:p>
    <w:p w:rsidR="00C6711C" w:rsidRDefault="00C6711C" w:rsidP="00C6711C">
      <w:pPr>
        <w:pStyle w:val="Odsekzoznamu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Prijatý od cudzích subjektov – sa zaúčtuje do výnosov vo vecnej a časovej súvislosti s nákladmi (napr. s odpismi, s opravnou položkou, so zostatkovou hodnotou vyradeného dlhodobého majetku)</w:t>
      </w:r>
    </w:p>
    <w:p w:rsidR="00C6711C" w:rsidRDefault="00C6711C" w:rsidP="00C6711C">
      <w:pPr>
        <w:pStyle w:val="Odsekzoznamu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Poskytnutý vlastným subjektom – sa zaúčtuje do nákladov vo vecnej a časovej súvislosti s nákladmi účtovnými v organizáciách v zriaďovateľskej pôsobnosti obce.</w:t>
      </w:r>
    </w:p>
    <w:p w:rsidR="006A7C8E" w:rsidRDefault="006A7C8E" w:rsidP="006A7C8E">
      <w:pPr>
        <w:rPr>
          <w:rFonts w:ascii="Times New Roman" w:hAnsi="Times New Roman" w:cs="Times New Roman"/>
        </w:rPr>
      </w:pPr>
    </w:p>
    <w:p w:rsidR="006A7C8E" w:rsidRPr="006A7C8E" w:rsidRDefault="006A7C8E" w:rsidP="006A7C8E">
      <w:pPr>
        <w:jc w:val="center"/>
        <w:rPr>
          <w:rFonts w:ascii="Times New Roman" w:hAnsi="Times New Roman" w:cs="Times New Roman"/>
          <w:b/>
        </w:rPr>
      </w:pPr>
      <w:r w:rsidRPr="006A7C8E">
        <w:rPr>
          <w:rFonts w:ascii="Times New Roman" w:hAnsi="Times New Roman" w:cs="Times New Roman"/>
          <w:b/>
        </w:rPr>
        <w:t>Čl. III</w:t>
      </w:r>
    </w:p>
    <w:p w:rsidR="006A7C8E" w:rsidRPr="006A7C8E" w:rsidRDefault="006A7C8E" w:rsidP="006A7C8E">
      <w:pPr>
        <w:jc w:val="center"/>
        <w:rPr>
          <w:rFonts w:ascii="Times New Roman" w:hAnsi="Times New Roman" w:cs="Times New Roman"/>
          <w:b/>
        </w:rPr>
      </w:pPr>
      <w:r w:rsidRPr="006A7C8E">
        <w:rPr>
          <w:rFonts w:ascii="Times New Roman" w:hAnsi="Times New Roman" w:cs="Times New Roman"/>
          <w:b/>
        </w:rPr>
        <w:t>Informácie o</w:t>
      </w:r>
      <w:r w:rsidR="00AF3248">
        <w:rPr>
          <w:rFonts w:ascii="Times New Roman" w:hAnsi="Times New Roman" w:cs="Times New Roman"/>
          <w:b/>
        </w:rPr>
        <w:t xml:space="preserve"> vybraných</w:t>
      </w:r>
      <w:r w:rsidRPr="006A7C8E">
        <w:rPr>
          <w:rFonts w:ascii="Times New Roman" w:hAnsi="Times New Roman" w:cs="Times New Roman"/>
          <w:b/>
        </w:rPr>
        <w:t> údajoch na strane aktív súvahy</w:t>
      </w:r>
    </w:p>
    <w:p w:rsidR="006A7C8E" w:rsidRPr="00035232" w:rsidRDefault="006A7C8E" w:rsidP="00035232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b/>
        </w:rPr>
      </w:pPr>
      <w:r w:rsidRPr="00035232">
        <w:rPr>
          <w:rFonts w:ascii="Times New Roman" w:hAnsi="Times New Roman" w:cs="Times New Roman"/>
          <w:b/>
        </w:rPr>
        <w:t> Neobežný majetok</w:t>
      </w:r>
    </w:p>
    <w:p w:rsidR="006A7C8E" w:rsidRDefault="006A7C8E" w:rsidP="00035232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Dlhodobý nehmotný majetok a dlhodobý hmotný majetok</w:t>
      </w:r>
    </w:p>
    <w:tbl>
      <w:tblPr>
        <w:tblStyle w:val="Mriekatabuky"/>
        <w:tblW w:w="0" w:type="auto"/>
        <w:tblInd w:w="720" w:type="dxa"/>
        <w:tblLook w:val="04A0"/>
      </w:tblPr>
      <w:tblGrid>
        <w:gridCol w:w="4491"/>
        <w:gridCol w:w="3402"/>
      </w:tblGrid>
      <w:tr w:rsidR="006A7C8E" w:rsidTr="006A7C8E">
        <w:tc>
          <w:tcPr>
            <w:tcW w:w="4491" w:type="dxa"/>
          </w:tcPr>
          <w:p w:rsidR="006A7C8E" w:rsidRDefault="006A7C8E" w:rsidP="006A7C8E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Majetok, ku ktorému má účtovná jednotka vlastnícke právo</w:t>
            </w:r>
          </w:p>
        </w:tc>
        <w:tc>
          <w:tcPr>
            <w:tcW w:w="3402" w:type="dxa"/>
          </w:tcPr>
          <w:p w:rsidR="006A7C8E" w:rsidRDefault="006A7C8E" w:rsidP="006A7C8E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v EUR</w:t>
            </w:r>
          </w:p>
        </w:tc>
      </w:tr>
      <w:tr w:rsidR="006A7C8E" w:rsidTr="006A7C8E">
        <w:tc>
          <w:tcPr>
            <w:tcW w:w="4491" w:type="dxa"/>
          </w:tcPr>
          <w:p w:rsidR="006A7C8E" w:rsidRDefault="006A7C8E" w:rsidP="006A7C8E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Nehmotný dlhodobý majetok</w:t>
            </w:r>
          </w:p>
        </w:tc>
        <w:tc>
          <w:tcPr>
            <w:tcW w:w="3402" w:type="dxa"/>
          </w:tcPr>
          <w:p w:rsidR="006A7C8E" w:rsidRDefault="006A7C8E" w:rsidP="006A7C8E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 w:rsidRPr="006A7C8E">
              <w:rPr>
                <w:rFonts w:ascii="Times New Roman" w:hAnsi="Times New Roman" w:cs="Times New Roman"/>
              </w:rPr>
              <w:t>42 643,15</w:t>
            </w:r>
          </w:p>
        </w:tc>
      </w:tr>
      <w:tr w:rsidR="006A7C8E" w:rsidTr="006A7C8E">
        <w:tc>
          <w:tcPr>
            <w:tcW w:w="4491" w:type="dxa"/>
          </w:tcPr>
          <w:p w:rsidR="006A7C8E" w:rsidRDefault="006A7C8E" w:rsidP="006A7C8E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Pozemky</w:t>
            </w:r>
          </w:p>
        </w:tc>
        <w:tc>
          <w:tcPr>
            <w:tcW w:w="3402" w:type="dxa"/>
          </w:tcPr>
          <w:p w:rsidR="006A7C8E" w:rsidRDefault="00830F4D" w:rsidP="006A7C8E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662 410,13</w:t>
            </w:r>
          </w:p>
        </w:tc>
      </w:tr>
      <w:tr w:rsidR="006A7C8E" w:rsidTr="006A7C8E">
        <w:tc>
          <w:tcPr>
            <w:tcW w:w="4491" w:type="dxa"/>
          </w:tcPr>
          <w:p w:rsidR="006A7C8E" w:rsidRDefault="006A7C8E" w:rsidP="006A7C8E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Budovy, stavby</w:t>
            </w:r>
          </w:p>
        </w:tc>
        <w:tc>
          <w:tcPr>
            <w:tcW w:w="3402" w:type="dxa"/>
          </w:tcPr>
          <w:p w:rsidR="006A7C8E" w:rsidRDefault="00830F4D" w:rsidP="006A7C8E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3 070 893,90</w:t>
            </w:r>
          </w:p>
        </w:tc>
      </w:tr>
      <w:tr w:rsidR="006A7C8E" w:rsidTr="006A7C8E">
        <w:tc>
          <w:tcPr>
            <w:tcW w:w="4491" w:type="dxa"/>
          </w:tcPr>
          <w:p w:rsidR="006A7C8E" w:rsidRDefault="006A7C8E" w:rsidP="006A7C8E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Stroje, prístroje, zariadenia, inventár</w:t>
            </w:r>
          </w:p>
        </w:tc>
        <w:tc>
          <w:tcPr>
            <w:tcW w:w="3402" w:type="dxa"/>
          </w:tcPr>
          <w:p w:rsidR="00830F4D" w:rsidRDefault="00830F4D" w:rsidP="00830F4D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47 994,03</w:t>
            </w:r>
          </w:p>
        </w:tc>
      </w:tr>
      <w:tr w:rsidR="006A7C8E" w:rsidTr="006A7C8E">
        <w:tc>
          <w:tcPr>
            <w:tcW w:w="4491" w:type="dxa"/>
          </w:tcPr>
          <w:p w:rsidR="006A7C8E" w:rsidRDefault="006A7C8E" w:rsidP="006A7C8E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Dopravné prostriedky</w:t>
            </w:r>
          </w:p>
        </w:tc>
        <w:tc>
          <w:tcPr>
            <w:tcW w:w="3402" w:type="dxa"/>
          </w:tcPr>
          <w:p w:rsidR="006A7C8E" w:rsidRDefault="006A7C8E" w:rsidP="006A7C8E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143 850,00</w:t>
            </w:r>
          </w:p>
        </w:tc>
      </w:tr>
      <w:tr w:rsidR="006A7C8E" w:rsidTr="006A7C8E">
        <w:tc>
          <w:tcPr>
            <w:tcW w:w="4491" w:type="dxa"/>
          </w:tcPr>
          <w:p w:rsidR="006A7C8E" w:rsidRDefault="006A7C8E" w:rsidP="006A7C8E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Drobný dlhodobý majetok</w:t>
            </w:r>
          </w:p>
        </w:tc>
        <w:tc>
          <w:tcPr>
            <w:tcW w:w="3402" w:type="dxa"/>
          </w:tcPr>
          <w:p w:rsidR="006A7C8E" w:rsidRDefault="006A7C8E" w:rsidP="006A7C8E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34 530,71</w:t>
            </w:r>
          </w:p>
        </w:tc>
      </w:tr>
      <w:tr w:rsidR="006A7C8E" w:rsidTr="006A7C8E">
        <w:tc>
          <w:tcPr>
            <w:tcW w:w="4491" w:type="dxa"/>
          </w:tcPr>
          <w:p w:rsidR="006A7C8E" w:rsidRDefault="006A7C8E" w:rsidP="006A7C8E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Pozemky v správe ZŠ</w:t>
            </w:r>
          </w:p>
        </w:tc>
        <w:tc>
          <w:tcPr>
            <w:tcW w:w="3402" w:type="dxa"/>
          </w:tcPr>
          <w:p w:rsidR="006A7C8E" w:rsidRDefault="006A7C8E" w:rsidP="006A7C8E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8037,58</w:t>
            </w:r>
          </w:p>
        </w:tc>
      </w:tr>
      <w:tr w:rsidR="006A7C8E" w:rsidTr="006A7C8E">
        <w:tc>
          <w:tcPr>
            <w:tcW w:w="4491" w:type="dxa"/>
          </w:tcPr>
          <w:p w:rsidR="006A7C8E" w:rsidRDefault="006A7C8E" w:rsidP="006A7C8E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Budovy a stavby v správe ZŠ</w:t>
            </w:r>
          </w:p>
        </w:tc>
        <w:tc>
          <w:tcPr>
            <w:tcW w:w="3402" w:type="dxa"/>
          </w:tcPr>
          <w:p w:rsidR="006A7C8E" w:rsidRDefault="006A7C8E" w:rsidP="006A7C8E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1 282 467,06</w:t>
            </w:r>
          </w:p>
        </w:tc>
      </w:tr>
      <w:tr w:rsidR="006A7C8E" w:rsidTr="006A7C8E">
        <w:tc>
          <w:tcPr>
            <w:tcW w:w="4491" w:type="dxa"/>
          </w:tcPr>
          <w:p w:rsidR="006A7C8E" w:rsidRDefault="006A7C8E" w:rsidP="006A7C8E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Samostatne hnuteľné veci v správe ZŠ</w:t>
            </w:r>
          </w:p>
        </w:tc>
        <w:tc>
          <w:tcPr>
            <w:tcW w:w="3402" w:type="dxa"/>
          </w:tcPr>
          <w:p w:rsidR="006A7C8E" w:rsidRDefault="006A7C8E" w:rsidP="006A7C8E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11 640,25</w:t>
            </w:r>
          </w:p>
        </w:tc>
      </w:tr>
    </w:tbl>
    <w:p w:rsidR="006A7C8E" w:rsidRDefault="006A7C8E" w:rsidP="006A7C8E">
      <w:pPr>
        <w:pStyle w:val="Odsekzoznamu"/>
        <w:rPr>
          <w:rFonts w:ascii="Times New Roman" w:hAnsi="Times New Roman" w:cs="Times New Roman"/>
        </w:rPr>
      </w:pPr>
    </w:p>
    <w:p w:rsidR="00BB6413" w:rsidRDefault="00BB6413" w:rsidP="00BB6413">
      <w:pPr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Obec počas roku 2022 zaradila do dlhodobého hmotného majetku nasledovné položky:</w:t>
      </w:r>
    </w:p>
    <w:p w:rsidR="00BB6413" w:rsidRDefault="00BB6413" w:rsidP="00BB6413">
      <w:pPr>
        <w:pStyle w:val="Odsekzoznamu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Notebook Apple vo výške 2 287,87 €</w:t>
      </w:r>
    </w:p>
    <w:p w:rsidR="00BB6413" w:rsidRDefault="00BB6413" w:rsidP="00BB6413">
      <w:pPr>
        <w:pStyle w:val="Odsekzoznamu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Kotol do Zdravotného strediska 1 651,18 €</w:t>
      </w:r>
    </w:p>
    <w:p w:rsidR="00BB6413" w:rsidRDefault="00BB6413" w:rsidP="00BB6413">
      <w:pPr>
        <w:pStyle w:val="Odsekzoznamu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Realizácia projektu ,,Rozšírenie kapacity Materskej školy v Kovarciach“ v sume 161 363,65 €, pričom na realizáciu projektu boli použité prostriedky z kapitálového transferu od </w:t>
      </w:r>
      <w:r w:rsidR="00733C99">
        <w:rPr>
          <w:rFonts w:ascii="Times New Roman" w:hAnsi="Times New Roman" w:cs="Times New Roman"/>
        </w:rPr>
        <w:t>Ministerstva pôdohospodárstva a rozvoja vidieka Slovenskej republiky</w:t>
      </w:r>
      <w:r>
        <w:rPr>
          <w:rFonts w:ascii="Times New Roman" w:hAnsi="Times New Roman" w:cs="Times New Roman"/>
          <w:color w:val="FF0000"/>
        </w:rPr>
        <w:t xml:space="preserve"> </w:t>
      </w:r>
      <w:r w:rsidRPr="00BB6413">
        <w:rPr>
          <w:rFonts w:ascii="Times New Roman" w:hAnsi="Times New Roman" w:cs="Times New Roman"/>
        </w:rPr>
        <w:t>vo výške 132 470,55 €</w:t>
      </w:r>
    </w:p>
    <w:p w:rsidR="00BB6413" w:rsidRDefault="00BB6413" w:rsidP="00BB6413">
      <w:pPr>
        <w:pStyle w:val="Odsekzoznamu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Cesta na ulici Fabrickej vo výške 49 799,69 €</w:t>
      </w:r>
    </w:p>
    <w:p w:rsidR="00BB6413" w:rsidRDefault="00BB6413" w:rsidP="00BB6413">
      <w:pPr>
        <w:pStyle w:val="Odsekzoznamu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Kanalizácia na ulici Nitrianskej vo výške 89 999,98 € spolu s dvoma prípojkami vo výške 4 927,81 €</w:t>
      </w:r>
    </w:p>
    <w:p w:rsidR="00BB6413" w:rsidRDefault="00BB6413" w:rsidP="00BB6413">
      <w:pPr>
        <w:pStyle w:val="Odsekzoznamu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Chodník na ulici Nitrianskej vo výške 22 899,84 €</w:t>
      </w:r>
    </w:p>
    <w:p w:rsidR="006520A1" w:rsidRPr="006520A1" w:rsidRDefault="006520A1" w:rsidP="006520A1">
      <w:pPr>
        <w:ind w:left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Ďalej obec zaradila do dlhodobého majetku aj pozemky, ktoré neboli doposiaľ evidované v účtovníctve vo výške 537 752,01 € - schválené Uznesením č. 29/XI/2022 zo dňa 15.12.2022.</w:t>
      </w:r>
      <w:r w:rsidR="00191901">
        <w:rPr>
          <w:rFonts w:ascii="Times New Roman" w:hAnsi="Times New Roman" w:cs="Times New Roman"/>
        </w:rPr>
        <w:t xml:space="preserve"> Pozemky boli ocenené na základe Zákona č. 582/2004 Z. z. v znení neskorších predpisov. </w:t>
      </w:r>
    </w:p>
    <w:p w:rsidR="00BB6413" w:rsidRDefault="00BB6413" w:rsidP="006A7C8E">
      <w:pPr>
        <w:pStyle w:val="Odsekzoznamu"/>
        <w:rPr>
          <w:rFonts w:ascii="Times New Roman" w:hAnsi="Times New Roman" w:cs="Times New Roman"/>
        </w:rPr>
      </w:pPr>
    </w:p>
    <w:p w:rsidR="00AF3248" w:rsidRDefault="00AF3248" w:rsidP="00035232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Dlhodobý finančný majetok</w:t>
      </w:r>
    </w:p>
    <w:p w:rsidR="00AF3248" w:rsidRDefault="00AF3248" w:rsidP="00AF3248">
      <w:pPr>
        <w:pStyle w:val="Odsekzoznamu"/>
        <w:numPr>
          <w:ilvl w:val="0"/>
          <w:numId w:val="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prehľad o pohybe dlhodobého finančného majetku</w:t>
      </w:r>
    </w:p>
    <w:p w:rsidR="00AF3248" w:rsidRDefault="00AF3248" w:rsidP="00AF3248">
      <w:pPr>
        <w:pStyle w:val="Odsekzoznamu"/>
        <w:numPr>
          <w:ilvl w:val="0"/>
          <w:numId w:val="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 položke finančný majetok obec vedie podiely – cenné papiere v Západoslovenskej vodárenskej spoločnosti, a.s. v menovitej hodnote 33,19 €, počet CP 8 805 ks, podiel emisie 0,17 % v celkovej hodnote 292 237,95 €.</w:t>
      </w:r>
    </w:p>
    <w:p w:rsidR="00BB6413" w:rsidRDefault="00BB6413" w:rsidP="00035232">
      <w:pPr>
        <w:pStyle w:val="Odsekzoznamu"/>
        <w:rPr>
          <w:rFonts w:ascii="Times New Roman" w:hAnsi="Times New Roman" w:cs="Times New Roman"/>
          <w:b/>
        </w:rPr>
      </w:pPr>
    </w:p>
    <w:p w:rsidR="00AF3248" w:rsidRPr="00035232" w:rsidRDefault="00AF3248" w:rsidP="00035232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b/>
        </w:rPr>
      </w:pPr>
      <w:r w:rsidRPr="00035232">
        <w:rPr>
          <w:rFonts w:ascii="Times New Roman" w:hAnsi="Times New Roman" w:cs="Times New Roman"/>
          <w:b/>
        </w:rPr>
        <w:t>Pohľadávky</w:t>
      </w:r>
    </w:p>
    <w:p w:rsidR="00AF3248" w:rsidRDefault="00AF3248" w:rsidP="00ED502C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Opis</w:t>
      </w:r>
      <w:r w:rsidR="00ED502C">
        <w:rPr>
          <w:rFonts w:ascii="Times New Roman" w:hAnsi="Times New Roman" w:cs="Times New Roman"/>
        </w:rPr>
        <w:t xml:space="preserve"> vybraných</w:t>
      </w:r>
      <w:r>
        <w:rPr>
          <w:rFonts w:ascii="Times New Roman" w:hAnsi="Times New Roman" w:cs="Times New Roman"/>
        </w:rPr>
        <w:t xml:space="preserve"> pohľadávok podľa jednotlivých zložiek súvahy</w:t>
      </w:r>
    </w:p>
    <w:tbl>
      <w:tblPr>
        <w:tblStyle w:val="Mriekatabuky"/>
        <w:tblW w:w="0" w:type="auto"/>
        <w:tblInd w:w="720" w:type="dxa"/>
        <w:tblLook w:val="04A0"/>
      </w:tblPr>
      <w:tblGrid>
        <w:gridCol w:w="1089"/>
        <w:gridCol w:w="1985"/>
        <w:gridCol w:w="1843"/>
        <w:gridCol w:w="3651"/>
      </w:tblGrid>
      <w:tr w:rsidR="00AF3248" w:rsidTr="00AF3248">
        <w:tc>
          <w:tcPr>
            <w:tcW w:w="1089" w:type="dxa"/>
          </w:tcPr>
          <w:p w:rsidR="00AF3248" w:rsidRDefault="00AF3248" w:rsidP="00AF3248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Účet</w:t>
            </w:r>
          </w:p>
        </w:tc>
        <w:tc>
          <w:tcPr>
            <w:tcW w:w="1985" w:type="dxa"/>
          </w:tcPr>
          <w:p w:rsidR="00AF3248" w:rsidRDefault="00AF3248" w:rsidP="00035232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 brutto</w:t>
            </w:r>
          </w:p>
        </w:tc>
        <w:tc>
          <w:tcPr>
            <w:tcW w:w="1843" w:type="dxa"/>
          </w:tcPr>
          <w:p w:rsidR="00AF3248" w:rsidRDefault="00AF3248" w:rsidP="00035232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 netto</w:t>
            </w:r>
          </w:p>
        </w:tc>
        <w:tc>
          <w:tcPr>
            <w:tcW w:w="3651" w:type="dxa"/>
          </w:tcPr>
          <w:p w:rsidR="00AF3248" w:rsidRDefault="00AF3248" w:rsidP="00035232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Opis</w:t>
            </w:r>
          </w:p>
        </w:tc>
      </w:tr>
      <w:tr w:rsidR="00ED502C" w:rsidTr="00AF3248">
        <w:tc>
          <w:tcPr>
            <w:tcW w:w="1089" w:type="dxa"/>
          </w:tcPr>
          <w:p w:rsidR="00ED502C" w:rsidRDefault="00ED502C" w:rsidP="00AF3248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315</w:t>
            </w:r>
          </w:p>
        </w:tc>
        <w:tc>
          <w:tcPr>
            <w:tcW w:w="1985" w:type="dxa"/>
          </w:tcPr>
          <w:p w:rsidR="00ED502C" w:rsidRDefault="00BB6413" w:rsidP="00AF3248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238,76</w:t>
            </w:r>
          </w:p>
        </w:tc>
        <w:tc>
          <w:tcPr>
            <w:tcW w:w="1843" w:type="dxa"/>
          </w:tcPr>
          <w:p w:rsidR="00ED502C" w:rsidRDefault="00BB6413" w:rsidP="00AF3248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238,76</w:t>
            </w:r>
          </w:p>
        </w:tc>
        <w:tc>
          <w:tcPr>
            <w:tcW w:w="3651" w:type="dxa"/>
          </w:tcPr>
          <w:p w:rsidR="00ED502C" w:rsidRDefault="00ED502C" w:rsidP="00AF3248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 stravné a RN detí</w:t>
            </w:r>
          </w:p>
        </w:tc>
      </w:tr>
      <w:tr w:rsidR="00BB6413" w:rsidTr="00AF3248">
        <w:tc>
          <w:tcPr>
            <w:tcW w:w="1089" w:type="dxa"/>
          </w:tcPr>
          <w:p w:rsidR="00BB6413" w:rsidRDefault="00BB6413" w:rsidP="00AF3248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315</w:t>
            </w:r>
          </w:p>
        </w:tc>
        <w:tc>
          <w:tcPr>
            <w:tcW w:w="1985" w:type="dxa"/>
          </w:tcPr>
          <w:p w:rsidR="00BB6413" w:rsidRDefault="00BB6413" w:rsidP="00AF3248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15,36</w:t>
            </w:r>
          </w:p>
        </w:tc>
        <w:tc>
          <w:tcPr>
            <w:tcW w:w="1843" w:type="dxa"/>
          </w:tcPr>
          <w:p w:rsidR="00BB6413" w:rsidRDefault="00BB6413" w:rsidP="00AF3248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15,36</w:t>
            </w:r>
          </w:p>
        </w:tc>
        <w:tc>
          <w:tcPr>
            <w:tcW w:w="3651" w:type="dxa"/>
          </w:tcPr>
          <w:p w:rsidR="00BB6413" w:rsidRDefault="00BB6413" w:rsidP="00AF3248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 stravné zamestnancov MŠ</w:t>
            </w:r>
          </w:p>
        </w:tc>
      </w:tr>
      <w:tr w:rsidR="00BB6413" w:rsidTr="00AF3248">
        <w:tc>
          <w:tcPr>
            <w:tcW w:w="1089" w:type="dxa"/>
          </w:tcPr>
          <w:p w:rsidR="00BB6413" w:rsidRDefault="00BB6413" w:rsidP="00AF3248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315</w:t>
            </w:r>
          </w:p>
        </w:tc>
        <w:tc>
          <w:tcPr>
            <w:tcW w:w="1985" w:type="dxa"/>
          </w:tcPr>
          <w:p w:rsidR="00BB6413" w:rsidRDefault="00BB6413" w:rsidP="00AF3248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22 028,67</w:t>
            </w:r>
          </w:p>
        </w:tc>
        <w:tc>
          <w:tcPr>
            <w:tcW w:w="1843" w:type="dxa"/>
          </w:tcPr>
          <w:p w:rsidR="00BB6413" w:rsidRDefault="00BB6413" w:rsidP="00AF3248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22 028,67</w:t>
            </w:r>
          </w:p>
        </w:tc>
        <w:tc>
          <w:tcPr>
            <w:tcW w:w="3651" w:type="dxa"/>
          </w:tcPr>
          <w:p w:rsidR="00BB6413" w:rsidRDefault="00BB6413" w:rsidP="00AF3248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Preplatky energií</w:t>
            </w:r>
          </w:p>
        </w:tc>
      </w:tr>
      <w:tr w:rsidR="00AF3248" w:rsidTr="00AF3248">
        <w:tc>
          <w:tcPr>
            <w:tcW w:w="1089" w:type="dxa"/>
          </w:tcPr>
          <w:p w:rsidR="00AF3248" w:rsidRDefault="00AF3248" w:rsidP="00AF3248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318</w:t>
            </w:r>
          </w:p>
        </w:tc>
        <w:tc>
          <w:tcPr>
            <w:tcW w:w="1985" w:type="dxa"/>
          </w:tcPr>
          <w:p w:rsidR="00AF3248" w:rsidRDefault="00BB6413" w:rsidP="00AF3248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7 065,79</w:t>
            </w:r>
          </w:p>
        </w:tc>
        <w:tc>
          <w:tcPr>
            <w:tcW w:w="1843" w:type="dxa"/>
          </w:tcPr>
          <w:p w:rsidR="00AF3248" w:rsidRDefault="00BB6413" w:rsidP="00AF3248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7 065,79</w:t>
            </w:r>
          </w:p>
        </w:tc>
        <w:tc>
          <w:tcPr>
            <w:tcW w:w="3651" w:type="dxa"/>
          </w:tcPr>
          <w:p w:rsidR="00AF3248" w:rsidRDefault="00AF3248" w:rsidP="00AF3248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 vývoz TKO</w:t>
            </w:r>
          </w:p>
        </w:tc>
      </w:tr>
      <w:tr w:rsidR="00AF3248" w:rsidTr="00AF3248">
        <w:tc>
          <w:tcPr>
            <w:tcW w:w="1089" w:type="dxa"/>
          </w:tcPr>
          <w:p w:rsidR="00AF3248" w:rsidRDefault="00AF3248" w:rsidP="00AF3248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318</w:t>
            </w:r>
          </w:p>
        </w:tc>
        <w:tc>
          <w:tcPr>
            <w:tcW w:w="1985" w:type="dxa"/>
          </w:tcPr>
          <w:p w:rsidR="00AF3248" w:rsidRDefault="00BB6413" w:rsidP="00AF3248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132,76</w:t>
            </w:r>
          </w:p>
        </w:tc>
        <w:tc>
          <w:tcPr>
            <w:tcW w:w="1843" w:type="dxa"/>
          </w:tcPr>
          <w:p w:rsidR="00AF3248" w:rsidRDefault="00BB6413" w:rsidP="00AF3248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132,76</w:t>
            </w:r>
          </w:p>
        </w:tc>
        <w:tc>
          <w:tcPr>
            <w:tcW w:w="3651" w:type="dxa"/>
          </w:tcPr>
          <w:p w:rsidR="00AF3248" w:rsidRDefault="00AF3248" w:rsidP="00AF3248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 nájom</w:t>
            </w:r>
          </w:p>
        </w:tc>
      </w:tr>
      <w:tr w:rsidR="00AF3248" w:rsidTr="00AF3248">
        <w:tc>
          <w:tcPr>
            <w:tcW w:w="1089" w:type="dxa"/>
          </w:tcPr>
          <w:p w:rsidR="00AF3248" w:rsidRDefault="00AF3248" w:rsidP="00AF3248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318</w:t>
            </w:r>
          </w:p>
        </w:tc>
        <w:tc>
          <w:tcPr>
            <w:tcW w:w="1985" w:type="dxa"/>
          </w:tcPr>
          <w:p w:rsidR="00AF3248" w:rsidRDefault="00BB6413" w:rsidP="00AF3248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1 458,49</w:t>
            </w:r>
          </w:p>
        </w:tc>
        <w:tc>
          <w:tcPr>
            <w:tcW w:w="1843" w:type="dxa"/>
          </w:tcPr>
          <w:p w:rsidR="00AF3248" w:rsidRDefault="00BB6413" w:rsidP="00AF3248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1 458,49</w:t>
            </w:r>
          </w:p>
        </w:tc>
        <w:tc>
          <w:tcPr>
            <w:tcW w:w="3651" w:type="dxa"/>
          </w:tcPr>
          <w:p w:rsidR="00AF3248" w:rsidRDefault="00AF3248" w:rsidP="00AF3248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pohľadávky voči odberateľom</w:t>
            </w:r>
          </w:p>
        </w:tc>
      </w:tr>
      <w:tr w:rsidR="00AF3248" w:rsidTr="00AF3248">
        <w:tc>
          <w:tcPr>
            <w:tcW w:w="1089" w:type="dxa"/>
          </w:tcPr>
          <w:p w:rsidR="00AF3248" w:rsidRDefault="00AF3248" w:rsidP="00AF3248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319</w:t>
            </w:r>
          </w:p>
        </w:tc>
        <w:tc>
          <w:tcPr>
            <w:tcW w:w="1985" w:type="dxa"/>
          </w:tcPr>
          <w:p w:rsidR="00AF3248" w:rsidRDefault="00BB6413" w:rsidP="00ED502C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174,70</w:t>
            </w:r>
          </w:p>
        </w:tc>
        <w:tc>
          <w:tcPr>
            <w:tcW w:w="1843" w:type="dxa"/>
          </w:tcPr>
          <w:p w:rsidR="00AF3248" w:rsidRDefault="00BB6413" w:rsidP="00ED502C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174,70</w:t>
            </w:r>
          </w:p>
        </w:tc>
        <w:tc>
          <w:tcPr>
            <w:tcW w:w="3651" w:type="dxa"/>
          </w:tcPr>
          <w:p w:rsidR="00AF3248" w:rsidRDefault="00AF3248" w:rsidP="00AF3248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 psa</w:t>
            </w:r>
          </w:p>
        </w:tc>
      </w:tr>
      <w:tr w:rsidR="00AF3248" w:rsidTr="00AF3248">
        <w:tc>
          <w:tcPr>
            <w:tcW w:w="1089" w:type="dxa"/>
          </w:tcPr>
          <w:p w:rsidR="00AF3248" w:rsidRDefault="00AF3248" w:rsidP="00AF3248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319</w:t>
            </w:r>
          </w:p>
        </w:tc>
        <w:tc>
          <w:tcPr>
            <w:tcW w:w="1985" w:type="dxa"/>
          </w:tcPr>
          <w:p w:rsidR="00AF3248" w:rsidRDefault="00BB6413" w:rsidP="00ED502C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7 073,73</w:t>
            </w:r>
          </w:p>
        </w:tc>
        <w:tc>
          <w:tcPr>
            <w:tcW w:w="1843" w:type="dxa"/>
          </w:tcPr>
          <w:p w:rsidR="00AF3248" w:rsidRDefault="00BB6413" w:rsidP="00ED502C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7 073,73</w:t>
            </w:r>
          </w:p>
        </w:tc>
        <w:tc>
          <w:tcPr>
            <w:tcW w:w="3651" w:type="dxa"/>
          </w:tcPr>
          <w:p w:rsidR="00AF3248" w:rsidRDefault="00AF3248" w:rsidP="00AF3248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 daň z nehnuteľnosti</w:t>
            </w:r>
          </w:p>
        </w:tc>
      </w:tr>
      <w:tr w:rsidR="00AF3248" w:rsidTr="00AF3248">
        <w:tc>
          <w:tcPr>
            <w:tcW w:w="1089" w:type="dxa"/>
          </w:tcPr>
          <w:p w:rsidR="00AF3248" w:rsidRDefault="00AF3248" w:rsidP="00AF3248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319</w:t>
            </w:r>
          </w:p>
        </w:tc>
        <w:tc>
          <w:tcPr>
            <w:tcW w:w="1985" w:type="dxa"/>
          </w:tcPr>
          <w:p w:rsidR="00AF3248" w:rsidRDefault="00BB6413" w:rsidP="00ED502C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55,33</w:t>
            </w:r>
          </w:p>
        </w:tc>
        <w:tc>
          <w:tcPr>
            <w:tcW w:w="1843" w:type="dxa"/>
          </w:tcPr>
          <w:p w:rsidR="00AF3248" w:rsidRDefault="00BB6413" w:rsidP="00ED502C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55,33</w:t>
            </w:r>
          </w:p>
        </w:tc>
        <w:tc>
          <w:tcPr>
            <w:tcW w:w="3651" w:type="dxa"/>
          </w:tcPr>
          <w:p w:rsidR="00AF3248" w:rsidRDefault="00ED502C" w:rsidP="00AF3248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 nevýherné hracie prístroje</w:t>
            </w:r>
          </w:p>
        </w:tc>
      </w:tr>
    </w:tbl>
    <w:p w:rsidR="00BB6413" w:rsidRDefault="00BB6413" w:rsidP="00AF3248">
      <w:pPr>
        <w:pStyle w:val="Odsekzoznamu"/>
        <w:rPr>
          <w:rFonts w:ascii="Times New Roman" w:hAnsi="Times New Roman" w:cs="Times New Roman"/>
        </w:rPr>
      </w:pPr>
    </w:p>
    <w:p w:rsidR="00AF3248" w:rsidRPr="00035232" w:rsidRDefault="00ED502C" w:rsidP="00BB6413">
      <w:pPr>
        <w:rPr>
          <w:rFonts w:ascii="Times New Roman" w:hAnsi="Times New Roman" w:cs="Times New Roman"/>
          <w:b/>
        </w:rPr>
      </w:pPr>
      <w:r w:rsidRPr="00035232">
        <w:rPr>
          <w:rFonts w:ascii="Times New Roman" w:hAnsi="Times New Roman" w:cs="Times New Roman"/>
          <w:b/>
        </w:rPr>
        <w:t>Finančný majetok</w:t>
      </w:r>
    </w:p>
    <w:p w:rsidR="00ED502C" w:rsidRDefault="00ED502C" w:rsidP="00ED502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Opis významných zložiek krátkodobého finančného majetku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ED502C" w:rsidTr="00ED502C">
        <w:tc>
          <w:tcPr>
            <w:tcW w:w="3070" w:type="dxa"/>
          </w:tcPr>
          <w:p w:rsidR="00ED502C" w:rsidRDefault="00ED502C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Krátkodobý finančný majetok</w:t>
            </w:r>
          </w:p>
        </w:tc>
        <w:tc>
          <w:tcPr>
            <w:tcW w:w="3071" w:type="dxa"/>
          </w:tcPr>
          <w:p w:rsidR="00ED502C" w:rsidRDefault="00ED502C" w:rsidP="0003523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Zostatok k 31.12.202</w:t>
            </w:r>
            <w:r w:rsidR="00BB6413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071" w:type="dxa"/>
          </w:tcPr>
          <w:p w:rsidR="00ED502C" w:rsidRDefault="00ED502C" w:rsidP="0003523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Zostatok k 31.12.202</w:t>
            </w:r>
            <w:r w:rsidR="00BB6413">
              <w:rPr>
                <w:rFonts w:ascii="Times New Roman" w:hAnsi="Times New Roman" w:cs="Times New Roman"/>
              </w:rPr>
              <w:t>1</w:t>
            </w:r>
          </w:p>
        </w:tc>
      </w:tr>
      <w:tr w:rsidR="00BB6413" w:rsidTr="00ED502C">
        <w:tc>
          <w:tcPr>
            <w:tcW w:w="3070" w:type="dxa"/>
          </w:tcPr>
          <w:p w:rsidR="00BB6413" w:rsidRDefault="00BB6413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Bankové účty</w:t>
            </w:r>
          </w:p>
        </w:tc>
        <w:tc>
          <w:tcPr>
            <w:tcW w:w="3071" w:type="dxa"/>
          </w:tcPr>
          <w:p w:rsidR="00BB6413" w:rsidRDefault="00BB6413" w:rsidP="00ED502C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159 739,63</w:t>
            </w:r>
          </w:p>
        </w:tc>
        <w:tc>
          <w:tcPr>
            <w:tcW w:w="3071" w:type="dxa"/>
          </w:tcPr>
          <w:p w:rsidR="00BB6413" w:rsidRDefault="00BB6413" w:rsidP="00BB6413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262 630,46</w:t>
            </w:r>
          </w:p>
        </w:tc>
      </w:tr>
      <w:tr w:rsidR="00BB6413" w:rsidTr="00ED502C">
        <w:tc>
          <w:tcPr>
            <w:tcW w:w="3070" w:type="dxa"/>
          </w:tcPr>
          <w:p w:rsidR="00BB6413" w:rsidRDefault="00BB6413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Pokladnica</w:t>
            </w:r>
          </w:p>
        </w:tc>
        <w:tc>
          <w:tcPr>
            <w:tcW w:w="3071" w:type="dxa"/>
          </w:tcPr>
          <w:p w:rsidR="00BB6413" w:rsidRDefault="00BB6413" w:rsidP="00ED502C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1 245,95</w:t>
            </w:r>
          </w:p>
        </w:tc>
        <w:tc>
          <w:tcPr>
            <w:tcW w:w="3071" w:type="dxa"/>
          </w:tcPr>
          <w:p w:rsidR="00BB6413" w:rsidRDefault="00BB6413" w:rsidP="00BB6413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485,80</w:t>
            </w:r>
          </w:p>
        </w:tc>
      </w:tr>
      <w:tr w:rsidR="00BB6413" w:rsidTr="00ED502C">
        <w:trPr>
          <w:trHeight w:val="103"/>
        </w:trPr>
        <w:tc>
          <w:tcPr>
            <w:tcW w:w="3070" w:type="dxa"/>
          </w:tcPr>
          <w:p w:rsidR="00BB6413" w:rsidRDefault="00BB6413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Ceniny</w:t>
            </w:r>
          </w:p>
        </w:tc>
        <w:tc>
          <w:tcPr>
            <w:tcW w:w="3071" w:type="dxa"/>
          </w:tcPr>
          <w:p w:rsidR="00BB6413" w:rsidRDefault="00BB6413" w:rsidP="00ED502C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3071" w:type="dxa"/>
          </w:tcPr>
          <w:p w:rsidR="00BB6413" w:rsidRDefault="00BB6413" w:rsidP="00BB6413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102,15</w:t>
            </w:r>
          </w:p>
        </w:tc>
      </w:tr>
    </w:tbl>
    <w:p w:rsidR="005362BD" w:rsidRDefault="005362BD" w:rsidP="00ED502C">
      <w:pPr>
        <w:rPr>
          <w:rFonts w:ascii="Times New Roman" w:hAnsi="Times New Roman" w:cs="Times New Roman"/>
          <w:b/>
        </w:rPr>
      </w:pPr>
    </w:p>
    <w:p w:rsidR="00ED502C" w:rsidRPr="00035232" w:rsidRDefault="00ED502C" w:rsidP="00035232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b/>
        </w:rPr>
      </w:pPr>
      <w:r w:rsidRPr="00035232">
        <w:rPr>
          <w:rFonts w:ascii="Times New Roman" w:hAnsi="Times New Roman" w:cs="Times New Roman"/>
          <w:b/>
        </w:rPr>
        <w:t>Časové rozlíšenie</w:t>
      </w:r>
    </w:p>
    <w:p w:rsidR="00ED502C" w:rsidRDefault="00ED502C" w:rsidP="00ED502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Významné položky časového rozlíšenia nákladov budúcich období a príjmov budúcich období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ED502C" w:rsidTr="00ED502C">
        <w:tc>
          <w:tcPr>
            <w:tcW w:w="3070" w:type="dxa"/>
          </w:tcPr>
          <w:p w:rsidR="00ED502C" w:rsidRPr="005362BD" w:rsidRDefault="00ED502C" w:rsidP="005362B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5362BD">
              <w:rPr>
                <w:rFonts w:ascii="Times New Roman" w:hAnsi="Times New Roman" w:cs="Times New Roman"/>
                <w:b/>
              </w:rPr>
              <w:t>Opis jednotlivých položiek</w:t>
            </w:r>
          </w:p>
        </w:tc>
        <w:tc>
          <w:tcPr>
            <w:tcW w:w="3071" w:type="dxa"/>
          </w:tcPr>
          <w:p w:rsidR="00ED502C" w:rsidRPr="005362BD" w:rsidRDefault="00ED502C" w:rsidP="005362B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5362BD">
              <w:rPr>
                <w:rFonts w:ascii="Times New Roman" w:hAnsi="Times New Roman" w:cs="Times New Roman"/>
                <w:b/>
              </w:rPr>
              <w:t>Zostatok k 31.12.202</w:t>
            </w:r>
            <w:r w:rsidR="00BB6413">
              <w:rPr>
                <w:rFonts w:ascii="Times New Roman" w:hAnsi="Times New Roman" w:cs="Times New Roman"/>
                <w:b/>
              </w:rPr>
              <w:t>2</w:t>
            </w:r>
          </w:p>
        </w:tc>
        <w:tc>
          <w:tcPr>
            <w:tcW w:w="3071" w:type="dxa"/>
          </w:tcPr>
          <w:p w:rsidR="00ED502C" w:rsidRPr="005362BD" w:rsidRDefault="00ED502C" w:rsidP="005362B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5362BD">
              <w:rPr>
                <w:rFonts w:ascii="Times New Roman" w:hAnsi="Times New Roman" w:cs="Times New Roman"/>
                <w:b/>
              </w:rPr>
              <w:t>Zostatok k 31.12.202</w:t>
            </w:r>
            <w:r w:rsidR="00BB6413">
              <w:rPr>
                <w:rFonts w:ascii="Times New Roman" w:hAnsi="Times New Roman" w:cs="Times New Roman"/>
                <w:b/>
              </w:rPr>
              <w:t>1</w:t>
            </w:r>
          </w:p>
        </w:tc>
      </w:tr>
      <w:tr w:rsidR="00BB6413" w:rsidTr="00ED502C">
        <w:tc>
          <w:tcPr>
            <w:tcW w:w="3070" w:type="dxa"/>
          </w:tcPr>
          <w:p w:rsidR="00BB6413" w:rsidRDefault="00BB6413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Náklady budúcich období</w:t>
            </w:r>
          </w:p>
        </w:tc>
        <w:tc>
          <w:tcPr>
            <w:tcW w:w="3071" w:type="dxa"/>
          </w:tcPr>
          <w:p w:rsidR="00BB6413" w:rsidRDefault="00BB6413" w:rsidP="00ED502C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4 115,76</w:t>
            </w:r>
          </w:p>
        </w:tc>
        <w:tc>
          <w:tcPr>
            <w:tcW w:w="3071" w:type="dxa"/>
          </w:tcPr>
          <w:p w:rsidR="00BB6413" w:rsidRDefault="00BB6413" w:rsidP="00BB6413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2 917,20</w:t>
            </w:r>
          </w:p>
        </w:tc>
      </w:tr>
      <w:tr w:rsidR="00BB6413" w:rsidTr="00ED502C">
        <w:tc>
          <w:tcPr>
            <w:tcW w:w="3070" w:type="dxa"/>
          </w:tcPr>
          <w:p w:rsidR="00BB6413" w:rsidRPr="00ED502C" w:rsidRDefault="00BB6413" w:rsidP="00ED502C">
            <w:pPr>
              <w:pStyle w:val="Odsekzoznamu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Poistné</w:t>
            </w:r>
          </w:p>
        </w:tc>
        <w:tc>
          <w:tcPr>
            <w:tcW w:w="3071" w:type="dxa"/>
          </w:tcPr>
          <w:p w:rsidR="00BB6413" w:rsidRDefault="00BB6413" w:rsidP="00ED502C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2 333,12</w:t>
            </w:r>
          </w:p>
        </w:tc>
        <w:tc>
          <w:tcPr>
            <w:tcW w:w="3071" w:type="dxa"/>
          </w:tcPr>
          <w:p w:rsidR="00BB6413" w:rsidRDefault="00BB6413" w:rsidP="00BB6413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2 773,07</w:t>
            </w:r>
          </w:p>
        </w:tc>
      </w:tr>
      <w:tr w:rsidR="00BB6413" w:rsidTr="00ED502C">
        <w:tc>
          <w:tcPr>
            <w:tcW w:w="3070" w:type="dxa"/>
          </w:tcPr>
          <w:p w:rsidR="00BB6413" w:rsidRPr="00ED502C" w:rsidRDefault="00BB6413" w:rsidP="00ED502C">
            <w:pPr>
              <w:pStyle w:val="Odsekzoznamu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Predplatné</w:t>
            </w:r>
          </w:p>
        </w:tc>
        <w:tc>
          <w:tcPr>
            <w:tcW w:w="3071" w:type="dxa"/>
          </w:tcPr>
          <w:p w:rsidR="00BB6413" w:rsidRDefault="00BB6413" w:rsidP="00ED502C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1 782,64</w:t>
            </w:r>
          </w:p>
        </w:tc>
        <w:tc>
          <w:tcPr>
            <w:tcW w:w="3071" w:type="dxa"/>
          </w:tcPr>
          <w:p w:rsidR="00BB6413" w:rsidRDefault="00BB6413" w:rsidP="00BB6413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144,13</w:t>
            </w:r>
          </w:p>
        </w:tc>
      </w:tr>
      <w:tr w:rsidR="00BB6413" w:rsidTr="00ED502C">
        <w:tc>
          <w:tcPr>
            <w:tcW w:w="3070" w:type="dxa"/>
          </w:tcPr>
          <w:p w:rsidR="00BB6413" w:rsidRDefault="00BB6413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Príjmy budúcich období </w:t>
            </w:r>
          </w:p>
        </w:tc>
        <w:tc>
          <w:tcPr>
            <w:tcW w:w="3071" w:type="dxa"/>
          </w:tcPr>
          <w:p w:rsidR="00BB6413" w:rsidRDefault="00BB6413" w:rsidP="00ED502C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3071" w:type="dxa"/>
          </w:tcPr>
          <w:p w:rsidR="00BB6413" w:rsidRDefault="00BB6413" w:rsidP="00BB6413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</w:tbl>
    <w:p w:rsidR="00ED502C" w:rsidRDefault="00ED502C" w:rsidP="00ED502C">
      <w:pPr>
        <w:rPr>
          <w:rFonts w:ascii="Times New Roman" w:hAnsi="Times New Roman" w:cs="Times New Roman"/>
        </w:rPr>
      </w:pPr>
    </w:p>
    <w:p w:rsidR="005362BD" w:rsidRDefault="005362BD" w:rsidP="00ED502C">
      <w:pPr>
        <w:jc w:val="center"/>
        <w:rPr>
          <w:rFonts w:ascii="Times New Roman" w:hAnsi="Times New Roman" w:cs="Times New Roman"/>
          <w:b/>
        </w:rPr>
      </w:pPr>
    </w:p>
    <w:p w:rsidR="00ED502C" w:rsidRPr="00ED502C" w:rsidRDefault="00ED502C" w:rsidP="00ED502C">
      <w:pPr>
        <w:jc w:val="center"/>
        <w:rPr>
          <w:rFonts w:ascii="Times New Roman" w:hAnsi="Times New Roman" w:cs="Times New Roman"/>
          <w:b/>
        </w:rPr>
      </w:pPr>
      <w:r w:rsidRPr="00ED502C">
        <w:rPr>
          <w:rFonts w:ascii="Times New Roman" w:hAnsi="Times New Roman" w:cs="Times New Roman"/>
          <w:b/>
        </w:rPr>
        <w:t>Čl. IV</w:t>
      </w:r>
    </w:p>
    <w:p w:rsidR="00ED502C" w:rsidRDefault="00ED502C" w:rsidP="00ED502C">
      <w:pPr>
        <w:jc w:val="center"/>
        <w:rPr>
          <w:rFonts w:ascii="Times New Roman" w:hAnsi="Times New Roman" w:cs="Times New Roman"/>
          <w:b/>
        </w:rPr>
      </w:pPr>
      <w:r w:rsidRPr="00ED502C">
        <w:rPr>
          <w:rFonts w:ascii="Times New Roman" w:hAnsi="Times New Roman" w:cs="Times New Roman"/>
          <w:b/>
        </w:rPr>
        <w:t>Informácie o vybraných údajoch na strane pasív súvahy</w:t>
      </w:r>
    </w:p>
    <w:p w:rsidR="00ED502C" w:rsidRDefault="00ED502C" w:rsidP="00ED502C">
      <w:pPr>
        <w:jc w:val="center"/>
        <w:rPr>
          <w:rFonts w:ascii="Times New Roman" w:hAnsi="Times New Roman" w:cs="Times New Roman"/>
        </w:rPr>
      </w:pPr>
    </w:p>
    <w:p w:rsidR="00ED502C" w:rsidRPr="00035232" w:rsidRDefault="00ED502C" w:rsidP="00035232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b/>
        </w:rPr>
      </w:pPr>
      <w:r w:rsidRPr="00035232">
        <w:rPr>
          <w:rFonts w:ascii="Times New Roman" w:hAnsi="Times New Roman" w:cs="Times New Roman"/>
          <w:b/>
        </w:rPr>
        <w:t>Vlastné imanie</w:t>
      </w:r>
    </w:p>
    <w:p w:rsidR="00ED502C" w:rsidRDefault="00ED502C" w:rsidP="00ED502C">
      <w:pPr>
        <w:rPr>
          <w:rFonts w:ascii="Times New Roman" w:hAnsi="Times New Roman" w:cs="Times New Roman"/>
        </w:rPr>
      </w:pPr>
      <w:r w:rsidRPr="00ED502C">
        <w:rPr>
          <w:rFonts w:ascii="Times New Roman" w:hAnsi="Times New Roman" w:cs="Times New Roman"/>
        </w:rPr>
        <w:t xml:space="preserve">Výsledok hospodárenia je rozdiel výnosov a nákladov. Za účtovné obdobie je vo výške </w:t>
      </w:r>
      <w:r w:rsidR="001C2329">
        <w:rPr>
          <w:rFonts w:ascii="Times New Roman" w:hAnsi="Times New Roman" w:cs="Times New Roman"/>
        </w:rPr>
        <w:t>41 245,17</w:t>
      </w:r>
      <w:r>
        <w:rPr>
          <w:rFonts w:ascii="Times New Roman" w:hAnsi="Times New Roman" w:cs="Times New Roman"/>
        </w:rPr>
        <w:t xml:space="preserve"> €. Nevysporiadaný výsledo</w:t>
      </w:r>
      <w:r w:rsidR="005362BD">
        <w:rPr>
          <w:rFonts w:ascii="Times New Roman" w:hAnsi="Times New Roman" w:cs="Times New Roman"/>
        </w:rPr>
        <w:t>k</w:t>
      </w:r>
      <w:r>
        <w:rPr>
          <w:rFonts w:ascii="Times New Roman" w:hAnsi="Times New Roman" w:cs="Times New Roman"/>
        </w:rPr>
        <w:t xml:space="preserve"> hospodárenia z minulých rokov obec eviduje v hodnote </w:t>
      </w:r>
      <w:r w:rsidR="001C2329">
        <w:rPr>
          <w:rFonts w:ascii="Times New Roman" w:hAnsi="Times New Roman" w:cs="Times New Roman"/>
        </w:rPr>
        <w:t>2 641 441,08</w:t>
      </w:r>
      <w:r w:rsidR="005362BD">
        <w:rPr>
          <w:rFonts w:ascii="Times New Roman" w:hAnsi="Times New Roman" w:cs="Times New Roman"/>
        </w:rPr>
        <w:t xml:space="preserve"> €. Podrobný popis vlastného imania je možné vidieť v tabuľkovej časti poznámok, tabuľka č. 5.</w:t>
      </w:r>
    </w:p>
    <w:p w:rsidR="005362BD" w:rsidRPr="00035232" w:rsidRDefault="005362BD" w:rsidP="00035232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b/>
        </w:rPr>
      </w:pPr>
      <w:r w:rsidRPr="00035232">
        <w:rPr>
          <w:rFonts w:ascii="Times New Roman" w:hAnsi="Times New Roman" w:cs="Times New Roman"/>
          <w:b/>
        </w:rPr>
        <w:t>Rezervy</w:t>
      </w:r>
    </w:p>
    <w:p w:rsidR="00191901" w:rsidRDefault="005362BD" w:rsidP="00ED502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Obec t</w:t>
      </w:r>
      <w:r w:rsidR="001C2329">
        <w:rPr>
          <w:rFonts w:ascii="Times New Roman" w:hAnsi="Times New Roman" w:cs="Times New Roman"/>
        </w:rPr>
        <w:t>vorí rezervu na audit vo výške 2</w:t>
      </w:r>
      <w:r>
        <w:rPr>
          <w:rFonts w:ascii="Times New Roman" w:hAnsi="Times New Roman" w:cs="Times New Roman"/>
        </w:rPr>
        <w:t> </w:t>
      </w:r>
      <w:r w:rsidR="001C2329">
        <w:rPr>
          <w:rFonts w:ascii="Times New Roman" w:hAnsi="Times New Roman" w:cs="Times New Roman"/>
        </w:rPr>
        <w:t>000,00 € a rezervu na nevyčerpané dovolenky zamestnancov vo výške 9 386,05 €</w:t>
      </w:r>
    </w:p>
    <w:p w:rsidR="00191901" w:rsidRDefault="00191901" w:rsidP="00ED502C">
      <w:pPr>
        <w:rPr>
          <w:rFonts w:ascii="Times New Roman" w:hAnsi="Times New Roman" w:cs="Times New Roman"/>
        </w:rPr>
      </w:pPr>
    </w:p>
    <w:p w:rsidR="00191901" w:rsidRDefault="00191901" w:rsidP="00ED502C">
      <w:pPr>
        <w:rPr>
          <w:rFonts w:ascii="Times New Roman" w:hAnsi="Times New Roman" w:cs="Times New Roman"/>
        </w:rPr>
      </w:pPr>
    </w:p>
    <w:p w:rsidR="00191901" w:rsidRDefault="00191901" w:rsidP="00ED502C">
      <w:pPr>
        <w:rPr>
          <w:rFonts w:ascii="Times New Roman" w:hAnsi="Times New Roman" w:cs="Times New Roman"/>
        </w:rPr>
      </w:pPr>
    </w:p>
    <w:p w:rsidR="005362BD" w:rsidRDefault="001C2329" w:rsidP="00ED502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.</w:t>
      </w:r>
    </w:p>
    <w:p w:rsidR="005362BD" w:rsidRPr="00035232" w:rsidRDefault="005362BD" w:rsidP="00035232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b/>
        </w:rPr>
      </w:pPr>
      <w:r w:rsidRPr="00035232">
        <w:rPr>
          <w:rFonts w:ascii="Times New Roman" w:hAnsi="Times New Roman" w:cs="Times New Roman"/>
          <w:b/>
        </w:rPr>
        <w:lastRenderedPageBreak/>
        <w:t>Záväzky</w:t>
      </w:r>
    </w:p>
    <w:p w:rsidR="005362BD" w:rsidRDefault="005362BD" w:rsidP="00ED502C">
      <w:pPr>
        <w:rPr>
          <w:rFonts w:ascii="Times New Roman" w:hAnsi="Times New Roman" w:cs="Times New Roman"/>
        </w:rPr>
      </w:pPr>
      <w:r w:rsidRPr="005362BD">
        <w:rPr>
          <w:rFonts w:ascii="Times New Roman" w:hAnsi="Times New Roman" w:cs="Times New Roman"/>
        </w:rPr>
        <w:t>Prehľad vybraných záväzkov:</w:t>
      </w:r>
    </w:p>
    <w:tbl>
      <w:tblPr>
        <w:tblStyle w:val="Mriekatabuky"/>
        <w:tblW w:w="9322" w:type="dxa"/>
        <w:tblLook w:val="04A0"/>
      </w:tblPr>
      <w:tblGrid>
        <w:gridCol w:w="6629"/>
        <w:gridCol w:w="2693"/>
      </w:tblGrid>
      <w:tr w:rsidR="005362BD" w:rsidTr="005362BD">
        <w:tc>
          <w:tcPr>
            <w:tcW w:w="6629" w:type="dxa"/>
          </w:tcPr>
          <w:p w:rsidR="005362BD" w:rsidRPr="005362BD" w:rsidRDefault="005362BD" w:rsidP="005362B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5362BD">
              <w:rPr>
                <w:rFonts w:ascii="Times New Roman" w:hAnsi="Times New Roman" w:cs="Times New Roman"/>
                <w:b/>
              </w:rPr>
              <w:t>Opis záväzku</w:t>
            </w:r>
          </w:p>
        </w:tc>
        <w:tc>
          <w:tcPr>
            <w:tcW w:w="2693" w:type="dxa"/>
          </w:tcPr>
          <w:p w:rsidR="005362BD" w:rsidRPr="005362BD" w:rsidRDefault="005362BD" w:rsidP="005362B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5362BD">
              <w:rPr>
                <w:rFonts w:ascii="Times New Roman" w:hAnsi="Times New Roman" w:cs="Times New Roman"/>
                <w:b/>
              </w:rPr>
              <w:t>Zostatok k 31.12.202</w:t>
            </w:r>
            <w:r w:rsidR="001C2329">
              <w:rPr>
                <w:rFonts w:ascii="Times New Roman" w:hAnsi="Times New Roman" w:cs="Times New Roman"/>
                <w:b/>
              </w:rPr>
              <w:t>2</w:t>
            </w:r>
          </w:p>
        </w:tc>
      </w:tr>
      <w:tr w:rsidR="005362BD" w:rsidTr="005362BD">
        <w:tc>
          <w:tcPr>
            <w:tcW w:w="6629" w:type="dxa"/>
          </w:tcPr>
          <w:p w:rsidR="005362BD" w:rsidRDefault="005362BD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zo sociálneho fondu</w:t>
            </w:r>
          </w:p>
        </w:tc>
        <w:tc>
          <w:tcPr>
            <w:tcW w:w="2693" w:type="dxa"/>
          </w:tcPr>
          <w:p w:rsidR="005362BD" w:rsidRDefault="001C2329" w:rsidP="005362BD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1 212,08</w:t>
            </w:r>
          </w:p>
        </w:tc>
      </w:tr>
      <w:tr w:rsidR="005362BD" w:rsidTr="005362BD">
        <w:tc>
          <w:tcPr>
            <w:tcW w:w="6629" w:type="dxa"/>
          </w:tcPr>
          <w:p w:rsidR="005362BD" w:rsidRDefault="005362BD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z poskytnutého úveru zo ŠFRB</w:t>
            </w:r>
          </w:p>
        </w:tc>
        <w:tc>
          <w:tcPr>
            <w:tcW w:w="2693" w:type="dxa"/>
          </w:tcPr>
          <w:p w:rsidR="005362BD" w:rsidRDefault="001C2329" w:rsidP="005362BD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195 667,58</w:t>
            </w:r>
          </w:p>
        </w:tc>
      </w:tr>
      <w:tr w:rsidR="005362BD" w:rsidTr="005362BD">
        <w:tc>
          <w:tcPr>
            <w:tcW w:w="6629" w:type="dxa"/>
          </w:tcPr>
          <w:p w:rsidR="005362BD" w:rsidRDefault="005362BD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z finančnej zábezpeky na nájomné v bytovkách ŠFRB</w:t>
            </w:r>
          </w:p>
        </w:tc>
        <w:tc>
          <w:tcPr>
            <w:tcW w:w="2693" w:type="dxa"/>
          </w:tcPr>
          <w:p w:rsidR="005362BD" w:rsidRDefault="005362BD" w:rsidP="005362BD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10 654,20</w:t>
            </w:r>
          </w:p>
        </w:tc>
      </w:tr>
      <w:tr w:rsidR="005362BD" w:rsidTr="005362BD">
        <w:tc>
          <w:tcPr>
            <w:tcW w:w="6629" w:type="dxa"/>
          </w:tcPr>
          <w:p w:rsidR="005362BD" w:rsidRDefault="005362BD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Záväzok voči dodávateľom</w:t>
            </w:r>
          </w:p>
        </w:tc>
        <w:tc>
          <w:tcPr>
            <w:tcW w:w="2693" w:type="dxa"/>
          </w:tcPr>
          <w:p w:rsidR="005362BD" w:rsidRDefault="001C2329" w:rsidP="005362BD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16 816,72</w:t>
            </w:r>
          </w:p>
        </w:tc>
      </w:tr>
      <w:tr w:rsidR="005362BD" w:rsidTr="005362BD">
        <w:tc>
          <w:tcPr>
            <w:tcW w:w="6629" w:type="dxa"/>
          </w:tcPr>
          <w:p w:rsidR="005362BD" w:rsidRDefault="005362BD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Záväzok voči zamestnancom</w:t>
            </w:r>
          </w:p>
        </w:tc>
        <w:tc>
          <w:tcPr>
            <w:tcW w:w="2693" w:type="dxa"/>
          </w:tcPr>
          <w:p w:rsidR="005362BD" w:rsidRDefault="001C2329" w:rsidP="005362BD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14 830,65</w:t>
            </w:r>
          </w:p>
        </w:tc>
      </w:tr>
      <w:tr w:rsidR="005362BD" w:rsidTr="005362BD">
        <w:tc>
          <w:tcPr>
            <w:tcW w:w="6629" w:type="dxa"/>
          </w:tcPr>
          <w:p w:rsidR="005362BD" w:rsidRDefault="005362BD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Záväzok voči poisťovniam sociálneho a zdravotného zabezpečenia</w:t>
            </w:r>
          </w:p>
        </w:tc>
        <w:tc>
          <w:tcPr>
            <w:tcW w:w="2693" w:type="dxa"/>
          </w:tcPr>
          <w:p w:rsidR="005362BD" w:rsidRDefault="001C2329" w:rsidP="005362BD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9 241,08</w:t>
            </w:r>
          </w:p>
        </w:tc>
      </w:tr>
      <w:tr w:rsidR="005362BD" w:rsidTr="005362BD">
        <w:tc>
          <w:tcPr>
            <w:tcW w:w="6629" w:type="dxa"/>
          </w:tcPr>
          <w:p w:rsidR="005362BD" w:rsidRDefault="005362BD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voči daňovému úradu</w:t>
            </w:r>
          </w:p>
        </w:tc>
        <w:tc>
          <w:tcPr>
            <w:tcW w:w="2693" w:type="dxa"/>
          </w:tcPr>
          <w:p w:rsidR="005362BD" w:rsidRDefault="001C2329" w:rsidP="005362BD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1 751,58</w:t>
            </w:r>
          </w:p>
        </w:tc>
      </w:tr>
    </w:tbl>
    <w:p w:rsidR="005362BD" w:rsidRDefault="005362BD" w:rsidP="00ED502C">
      <w:pPr>
        <w:rPr>
          <w:rFonts w:ascii="Times New Roman" w:hAnsi="Times New Roman" w:cs="Times New Roman"/>
        </w:rPr>
      </w:pPr>
    </w:p>
    <w:p w:rsidR="005362BD" w:rsidRPr="00035232" w:rsidRDefault="005362BD" w:rsidP="00035232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b/>
        </w:rPr>
      </w:pPr>
      <w:r w:rsidRPr="00035232">
        <w:rPr>
          <w:rFonts w:ascii="Times New Roman" w:hAnsi="Times New Roman" w:cs="Times New Roman"/>
          <w:b/>
        </w:rPr>
        <w:t>Bankové úvery</w:t>
      </w:r>
    </w:p>
    <w:p w:rsidR="005362BD" w:rsidRDefault="005362BD" w:rsidP="00ED502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Obec spláca bankový úver od Štátneho fondu rozvoja bývania v mesačných splátkach skladajúcich sa zo splátky istiny a úroku. K 31.12.202</w:t>
      </w:r>
      <w:r w:rsidR="001C2329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 xml:space="preserve"> činil zostatok istiny úveru </w:t>
      </w:r>
      <w:r w:rsidR="001C2329">
        <w:rPr>
          <w:rFonts w:ascii="Times New Roman" w:hAnsi="Times New Roman" w:cs="Times New Roman"/>
        </w:rPr>
        <w:t>195 667,58</w:t>
      </w:r>
      <w:r>
        <w:rPr>
          <w:rFonts w:ascii="Times New Roman" w:hAnsi="Times New Roman" w:cs="Times New Roman"/>
        </w:rPr>
        <w:t xml:space="preserve"> €.</w:t>
      </w:r>
    </w:p>
    <w:p w:rsidR="00035232" w:rsidRPr="001C2329" w:rsidRDefault="00035232" w:rsidP="001C2329">
      <w:pPr>
        <w:rPr>
          <w:rFonts w:ascii="Times New Roman" w:hAnsi="Times New Roman" w:cs="Times New Roman"/>
          <w:b/>
        </w:rPr>
      </w:pPr>
    </w:p>
    <w:p w:rsidR="005362BD" w:rsidRPr="00035232" w:rsidRDefault="005362BD" w:rsidP="00035232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b/>
        </w:rPr>
      </w:pPr>
      <w:r w:rsidRPr="00035232">
        <w:rPr>
          <w:rFonts w:ascii="Times New Roman" w:hAnsi="Times New Roman" w:cs="Times New Roman"/>
          <w:b/>
        </w:rPr>
        <w:t>Časové rozlíšenie</w:t>
      </w:r>
    </w:p>
    <w:p w:rsidR="005362BD" w:rsidRDefault="005362BD" w:rsidP="00ED502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Popis významných položiek časového rozlíšenia výdavkov budúcich období a výnosov budúcich období </w:t>
      </w:r>
    </w:p>
    <w:tbl>
      <w:tblPr>
        <w:tblStyle w:val="Mriekatabuky"/>
        <w:tblW w:w="0" w:type="auto"/>
        <w:tblLook w:val="04A0"/>
      </w:tblPr>
      <w:tblGrid>
        <w:gridCol w:w="6629"/>
        <w:gridCol w:w="2583"/>
      </w:tblGrid>
      <w:tr w:rsidR="005362BD" w:rsidTr="005362BD">
        <w:tc>
          <w:tcPr>
            <w:tcW w:w="6629" w:type="dxa"/>
          </w:tcPr>
          <w:p w:rsidR="005362BD" w:rsidRPr="005362BD" w:rsidRDefault="005362BD" w:rsidP="005362B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5362BD">
              <w:rPr>
                <w:rFonts w:ascii="Times New Roman" w:hAnsi="Times New Roman" w:cs="Times New Roman"/>
                <w:b/>
              </w:rPr>
              <w:t>Opis položky</w:t>
            </w:r>
          </w:p>
        </w:tc>
        <w:tc>
          <w:tcPr>
            <w:tcW w:w="2583" w:type="dxa"/>
          </w:tcPr>
          <w:p w:rsidR="005362BD" w:rsidRPr="005362BD" w:rsidRDefault="00914A76" w:rsidP="005362BD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Zostatok k 31.12.2022</w:t>
            </w:r>
          </w:p>
        </w:tc>
      </w:tr>
      <w:tr w:rsidR="005362BD" w:rsidTr="005362BD">
        <w:tc>
          <w:tcPr>
            <w:tcW w:w="6629" w:type="dxa"/>
          </w:tcPr>
          <w:p w:rsidR="005362BD" w:rsidRPr="005362BD" w:rsidRDefault="005362BD" w:rsidP="0005586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VBO rekonštrukcia Zdravotného strediska</w:t>
            </w:r>
          </w:p>
        </w:tc>
        <w:tc>
          <w:tcPr>
            <w:tcW w:w="2583" w:type="dxa"/>
          </w:tcPr>
          <w:p w:rsidR="005362BD" w:rsidRPr="0005586F" w:rsidRDefault="001C2329" w:rsidP="0005586F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15 356,32</w:t>
            </w:r>
          </w:p>
        </w:tc>
      </w:tr>
      <w:tr w:rsidR="005362BD" w:rsidTr="005362BD">
        <w:tc>
          <w:tcPr>
            <w:tcW w:w="6629" w:type="dxa"/>
          </w:tcPr>
          <w:p w:rsidR="005362BD" w:rsidRDefault="005362BD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VBO 3x6 b. j., separovaný zber, rozvody po obci</w:t>
            </w:r>
          </w:p>
        </w:tc>
        <w:tc>
          <w:tcPr>
            <w:tcW w:w="2583" w:type="dxa"/>
          </w:tcPr>
          <w:p w:rsidR="005362BD" w:rsidRPr="0005586F" w:rsidRDefault="001C2329" w:rsidP="0005586F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116 856,54</w:t>
            </w:r>
          </w:p>
        </w:tc>
      </w:tr>
      <w:tr w:rsidR="005362BD" w:rsidTr="005362BD">
        <w:tc>
          <w:tcPr>
            <w:tcW w:w="6629" w:type="dxa"/>
          </w:tcPr>
          <w:p w:rsidR="005362BD" w:rsidRDefault="005362BD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VBO územný plán</w:t>
            </w:r>
          </w:p>
        </w:tc>
        <w:tc>
          <w:tcPr>
            <w:tcW w:w="2583" w:type="dxa"/>
          </w:tcPr>
          <w:p w:rsidR="005362BD" w:rsidRPr="0005586F" w:rsidRDefault="0005586F" w:rsidP="0005586F">
            <w:pPr>
              <w:jc w:val="right"/>
              <w:rPr>
                <w:rFonts w:ascii="Times New Roman" w:hAnsi="Times New Roman" w:cs="Times New Roman"/>
              </w:rPr>
            </w:pPr>
            <w:r w:rsidRPr="0005586F">
              <w:rPr>
                <w:rFonts w:ascii="Times New Roman" w:hAnsi="Times New Roman" w:cs="Times New Roman"/>
              </w:rPr>
              <w:t>2</w:t>
            </w:r>
            <w:r w:rsidR="001C2329">
              <w:rPr>
                <w:rFonts w:ascii="Times New Roman" w:hAnsi="Times New Roman" w:cs="Times New Roman"/>
              </w:rPr>
              <w:t> 352,00</w:t>
            </w:r>
          </w:p>
        </w:tc>
      </w:tr>
      <w:tr w:rsidR="005362BD" w:rsidTr="005362BD">
        <w:tc>
          <w:tcPr>
            <w:tcW w:w="6629" w:type="dxa"/>
          </w:tcPr>
          <w:p w:rsidR="005362BD" w:rsidRDefault="005362BD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VBO tribúna OFK</w:t>
            </w:r>
          </w:p>
        </w:tc>
        <w:tc>
          <w:tcPr>
            <w:tcW w:w="2583" w:type="dxa"/>
          </w:tcPr>
          <w:p w:rsidR="005362BD" w:rsidRPr="0005586F" w:rsidRDefault="001C2329" w:rsidP="0005586F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9 383,24</w:t>
            </w:r>
          </w:p>
        </w:tc>
      </w:tr>
      <w:tr w:rsidR="005362BD" w:rsidTr="005362BD">
        <w:tc>
          <w:tcPr>
            <w:tcW w:w="6629" w:type="dxa"/>
          </w:tcPr>
          <w:p w:rsidR="005362BD" w:rsidRDefault="005362BD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VBO zberný dvor Kovarce</w:t>
            </w:r>
          </w:p>
        </w:tc>
        <w:tc>
          <w:tcPr>
            <w:tcW w:w="2583" w:type="dxa"/>
          </w:tcPr>
          <w:p w:rsidR="005362BD" w:rsidRPr="0005586F" w:rsidRDefault="0005586F" w:rsidP="0005586F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123 320,43</w:t>
            </w:r>
          </w:p>
        </w:tc>
      </w:tr>
      <w:tr w:rsidR="005362BD" w:rsidTr="005362BD">
        <w:tc>
          <w:tcPr>
            <w:tcW w:w="6629" w:type="dxa"/>
          </w:tcPr>
          <w:p w:rsidR="005362BD" w:rsidRDefault="005362BD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VBO rekonštrukcia KD</w:t>
            </w:r>
          </w:p>
        </w:tc>
        <w:tc>
          <w:tcPr>
            <w:tcW w:w="2583" w:type="dxa"/>
          </w:tcPr>
          <w:p w:rsidR="005362BD" w:rsidRPr="0005586F" w:rsidRDefault="001C2329" w:rsidP="0005586F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145 382,60</w:t>
            </w:r>
          </w:p>
        </w:tc>
      </w:tr>
      <w:tr w:rsidR="005362BD" w:rsidTr="005362BD">
        <w:tc>
          <w:tcPr>
            <w:tcW w:w="6629" w:type="dxa"/>
          </w:tcPr>
          <w:p w:rsidR="005362BD" w:rsidRDefault="0005586F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VBO rekonš</w:t>
            </w:r>
            <w:r w:rsidR="005362BD">
              <w:rPr>
                <w:rFonts w:ascii="Times New Roman" w:hAnsi="Times New Roman" w:cs="Times New Roman"/>
              </w:rPr>
              <w:t>tr</w:t>
            </w:r>
            <w:r>
              <w:rPr>
                <w:rFonts w:ascii="Times New Roman" w:hAnsi="Times New Roman" w:cs="Times New Roman"/>
              </w:rPr>
              <w:t>u</w:t>
            </w:r>
            <w:r w:rsidR="005362BD">
              <w:rPr>
                <w:rFonts w:ascii="Times New Roman" w:hAnsi="Times New Roman" w:cs="Times New Roman"/>
              </w:rPr>
              <w:t>kcia kotolne ZŠ</w:t>
            </w:r>
          </w:p>
        </w:tc>
        <w:tc>
          <w:tcPr>
            <w:tcW w:w="2583" w:type="dxa"/>
          </w:tcPr>
          <w:p w:rsidR="005362BD" w:rsidRPr="0005586F" w:rsidRDefault="001C2329" w:rsidP="0005586F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9 880,27</w:t>
            </w:r>
          </w:p>
        </w:tc>
      </w:tr>
      <w:tr w:rsidR="005362BD" w:rsidTr="005362BD">
        <w:tc>
          <w:tcPr>
            <w:tcW w:w="6629" w:type="dxa"/>
          </w:tcPr>
          <w:p w:rsidR="005362BD" w:rsidRDefault="005362BD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VBO rekonštrukcia telocvične ZŠ</w:t>
            </w:r>
          </w:p>
        </w:tc>
        <w:tc>
          <w:tcPr>
            <w:tcW w:w="2583" w:type="dxa"/>
          </w:tcPr>
          <w:p w:rsidR="005362BD" w:rsidRPr="0005586F" w:rsidRDefault="001C2329" w:rsidP="0005586F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39 585,07</w:t>
            </w:r>
          </w:p>
        </w:tc>
      </w:tr>
      <w:tr w:rsidR="005362BD" w:rsidTr="005362BD">
        <w:tc>
          <w:tcPr>
            <w:tcW w:w="6629" w:type="dxa"/>
          </w:tcPr>
          <w:p w:rsidR="005362BD" w:rsidRDefault="005362BD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VBO rekonštrukcia elektroinštalácie ZŠ</w:t>
            </w:r>
          </w:p>
        </w:tc>
        <w:tc>
          <w:tcPr>
            <w:tcW w:w="2583" w:type="dxa"/>
          </w:tcPr>
          <w:p w:rsidR="005362BD" w:rsidRPr="0005586F" w:rsidRDefault="001C2329" w:rsidP="0005586F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74 526,92</w:t>
            </w:r>
          </w:p>
        </w:tc>
      </w:tr>
      <w:tr w:rsidR="005362BD" w:rsidTr="005362BD">
        <w:tc>
          <w:tcPr>
            <w:tcW w:w="6629" w:type="dxa"/>
          </w:tcPr>
          <w:p w:rsidR="005362BD" w:rsidRDefault="0005586F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VBO rozšírenie kapacity MŠ</w:t>
            </w:r>
          </w:p>
        </w:tc>
        <w:tc>
          <w:tcPr>
            <w:tcW w:w="2583" w:type="dxa"/>
          </w:tcPr>
          <w:p w:rsidR="005362BD" w:rsidRPr="0005586F" w:rsidRDefault="001C2329" w:rsidP="0005586F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28 806,77</w:t>
            </w:r>
          </w:p>
        </w:tc>
      </w:tr>
      <w:tr w:rsidR="005362BD" w:rsidTr="005362BD">
        <w:tc>
          <w:tcPr>
            <w:tcW w:w="6629" w:type="dxa"/>
          </w:tcPr>
          <w:p w:rsidR="005362BD" w:rsidRDefault="0005586F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VBO stavebné úpravy ZŠ pavilón B</w:t>
            </w:r>
          </w:p>
        </w:tc>
        <w:tc>
          <w:tcPr>
            <w:tcW w:w="2583" w:type="dxa"/>
          </w:tcPr>
          <w:p w:rsidR="005362BD" w:rsidRPr="0005586F" w:rsidRDefault="001C2329" w:rsidP="0005586F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41 574,18</w:t>
            </w:r>
          </w:p>
        </w:tc>
      </w:tr>
      <w:tr w:rsidR="005362BD" w:rsidTr="005362BD">
        <w:tc>
          <w:tcPr>
            <w:tcW w:w="6629" w:type="dxa"/>
          </w:tcPr>
          <w:p w:rsidR="005362BD" w:rsidRDefault="0005586F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VBO nadstavba hasičskej zbrojnice</w:t>
            </w:r>
          </w:p>
        </w:tc>
        <w:tc>
          <w:tcPr>
            <w:tcW w:w="2583" w:type="dxa"/>
          </w:tcPr>
          <w:p w:rsidR="005362BD" w:rsidRPr="0005586F" w:rsidRDefault="001C2329" w:rsidP="0005586F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26 874,95</w:t>
            </w:r>
          </w:p>
        </w:tc>
      </w:tr>
      <w:tr w:rsidR="0005586F" w:rsidTr="005362BD">
        <w:tc>
          <w:tcPr>
            <w:tcW w:w="6629" w:type="dxa"/>
          </w:tcPr>
          <w:p w:rsidR="0005586F" w:rsidRDefault="0005586F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VBO modernizácia verejného osvetlenia</w:t>
            </w:r>
          </w:p>
        </w:tc>
        <w:tc>
          <w:tcPr>
            <w:tcW w:w="2583" w:type="dxa"/>
          </w:tcPr>
          <w:p w:rsidR="0005586F" w:rsidRPr="0005586F" w:rsidRDefault="001C2329" w:rsidP="0005586F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3 687,62</w:t>
            </w:r>
          </w:p>
        </w:tc>
      </w:tr>
      <w:tr w:rsidR="0005586F" w:rsidTr="005362BD">
        <w:tc>
          <w:tcPr>
            <w:tcW w:w="6629" w:type="dxa"/>
          </w:tcPr>
          <w:p w:rsidR="0005586F" w:rsidRDefault="0005586F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VBO kanalizácia</w:t>
            </w:r>
          </w:p>
        </w:tc>
        <w:tc>
          <w:tcPr>
            <w:tcW w:w="2583" w:type="dxa"/>
          </w:tcPr>
          <w:p w:rsidR="0005586F" w:rsidRPr="0005586F" w:rsidRDefault="001C2329" w:rsidP="0005586F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460 255,68</w:t>
            </w:r>
          </w:p>
        </w:tc>
      </w:tr>
      <w:tr w:rsidR="001C2329" w:rsidTr="005362BD">
        <w:tc>
          <w:tcPr>
            <w:tcW w:w="6629" w:type="dxa"/>
          </w:tcPr>
          <w:p w:rsidR="001C2329" w:rsidRDefault="001C2329" w:rsidP="00ED502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VBO rozšírenie kapacity MŠ</w:t>
            </w:r>
          </w:p>
        </w:tc>
        <w:tc>
          <w:tcPr>
            <w:tcW w:w="2583" w:type="dxa"/>
          </w:tcPr>
          <w:p w:rsidR="001C2329" w:rsidRDefault="001C2329" w:rsidP="0005586F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129 158,79</w:t>
            </w:r>
          </w:p>
        </w:tc>
      </w:tr>
    </w:tbl>
    <w:p w:rsidR="005362BD" w:rsidRPr="0005586F" w:rsidRDefault="005362BD" w:rsidP="0005586F">
      <w:pPr>
        <w:jc w:val="center"/>
        <w:rPr>
          <w:rFonts w:ascii="Times New Roman" w:hAnsi="Times New Roman" w:cs="Times New Roman"/>
          <w:b/>
        </w:rPr>
      </w:pPr>
    </w:p>
    <w:p w:rsidR="0005586F" w:rsidRPr="0005586F" w:rsidRDefault="0005586F" w:rsidP="0005586F">
      <w:pPr>
        <w:jc w:val="center"/>
        <w:rPr>
          <w:rFonts w:ascii="Times New Roman" w:hAnsi="Times New Roman" w:cs="Times New Roman"/>
          <w:b/>
        </w:rPr>
      </w:pPr>
      <w:r w:rsidRPr="0005586F">
        <w:rPr>
          <w:rFonts w:ascii="Times New Roman" w:hAnsi="Times New Roman" w:cs="Times New Roman"/>
          <w:b/>
        </w:rPr>
        <w:t>Čl. V</w:t>
      </w:r>
    </w:p>
    <w:p w:rsidR="0005586F" w:rsidRDefault="0005586F" w:rsidP="0005586F">
      <w:pPr>
        <w:jc w:val="center"/>
        <w:rPr>
          <w:rFonts w:ascii="Times New Roman" w:hAnsi="Times New Roman" w:cs="Times New Roman"/>
          <w:b/>
        </w:rPr>
      </w:pPr>
      <w:r w:rsidRPr="0005586F">
        <w:rPr>
          <w:rFonts w:ascii="Times New Roman" w:hAnsi="Times New Roman" w:cs="Times New Roman"/>
          <w:b/>
        </w:rPr>
        <w:t>Informácie o výnosoch a</w:t>
      </w:r>
      <w:r>
        <w:rPr>
          <w:rFonts w:ascii="Times New Roman" w:hAnsi="Times New Roman" w:cs="Times New Roman"/>
          <w:b/>
        </w:rPr>
        <w:t> </w:t>
      </w:r>
      <w:r w:rsidRPr="0005586F">
        <w:rPr>
          <w:rFonts w:ascii="Times New Roman" w:hAnsi="Times New Roman" w:cs="Times New Roman"/>
          <w:b/>
        </w:rPr>
        <w:t>nákladoch</w:t>
      </w:r>
    </w:p>
    <w:p w:rsidR="0005586F" w:rsidRDefault="0005586F" w:rsidP="0005586F">
      <w:pPr>
        <w:jc w:val="center"/>
        <w:rPr>
          <w:rFonts w:ascii="Times New Roman" w:hAnsi="Times New Roman" w:cs="Times New Roman"/>
          <w:b/>
        </w:rPr>
      </w:pPr>
    </w:p>
    <w:p w:rsidR="0005586F" w:rsidRDefault="0005586F" w:rsidP="0005586F">
      <w:pPr>
        <w:pStyle w:val="Odsekzoznamu"/>
        <w:numPr>
          <w:ilvl w:val="0"/>
          <w:numId w:val="9"/>
        </w:num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Výnosy – popis a výška významných položiek</w:t>
      </w:r>
    </w:p>
    <w:tbl>
      <w:tblPr>
        <w:tblStyle w:val="Mriekatabuky"/>
        <w:tblW w:w="0" w:type="auto"/>
        <w:tblInd w:w="-34" w:type="dxa"/>
        <w:tblLook w:val="04A0"/>
      </w:tblPr>
      <w:tblGrid>
        <w:gridCol w:w="6663"/>
        <w:gridCol w:w="2551"/>
      </w:tblGrid>
      <w:tr w:rsidR="0005586F" w:rsidTr="0005586F">
        <w:tc>
          <w:tcPr>
            <w:tcW w:w="6663" w:type="dxa"/>
          </w:tcPr>
          <w:p w:rsidR="0005586F" w:rsidRDefault="0005586F" w:rsidP="00CA6F6A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Popis</w:t>
            </w:r>
          </w:p>
        </w:tc>
        <w:tc>
          <w:tcPr>
            <w:tcW w:w="2551" w:type="dxa"/>
          </w:tcPr>
          <w:p w:rsidR="0005586F" w:rsidRDefault="00914A76" w:rsidP="0005586F">
            <w:pPr>
              <w:pStyle w:val="Odsekzoznamu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Suma k 31.12.2022</w:t>
            </w:r>
          </w:p>
        </w:tc>
      </w:tr>
      <w:tr w:rsidR="0005586F" w:rsidTr="0005586F">
        <w:tc>
          <w:tcPr>
            <w:tcW w:w="6663" w:type="dxa"/>
          </w:tcPr>
          <w:p w:rsidR="0005586F" w:rsidRPr="0005586F" w:rsidRDefault="0005586F" w:rsidP="0005586F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05586F">
              <w:rPr>
                <w:rFonts w:ascii="Times New Roman" w:hAnsi="Times New Roman" w:cs="Times New Roman"/>
              </w:rPr>
              <w:t>602 – vyhlasovanie, kopírovanie</w:t>
            </w:r>
          </w:p>
        </w:tc>
        <w:tc>
          <w:tcPr>
            <w:tcW w:w="2551" w:type="dxa"/>
          </w:tcPr>
          <w:p w:rsidR="0005586F" w:rsidRPr="0005586F" w:rsidRDefault="001C2329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473,00</w:t>
            </w:r>
          </w:p>
        </w:tc>
      </w:tr>
      <w:tr w:rsidR="0005586F" w:rsidTr="0005586F">
        <w:tc>
          <w:tcPr>
            <w:tcW w:w="6663" w:type="dxa"/>
          </w:tcPr>
          <w:p w:rsidR="0005586F" w:rsidRPr="0005586F" w:rsidRDefault="0005586F" w:rsidP="0005586F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602 – sociálne služby, donáška obedov</w:t>
            </w:r>
          </w:p>
        </w:tc>
        <w:tc>
          <w:tcPr>
            <w:tcW w:w="2551" w:type="dxa"/>
          </w:tcPr>
          <w:p w:rsidR="0005586F" w:rsidRPr="0005586F" w:rsidRDefault="001C2329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14 412,70</w:t>
            </w:r>
          </w:p>
        </w:tc>
      </w:tr>
      <w:tr w:rsidR="0005586F" w:rsidTr="0005586F">
        <w:tc>
          <w:tcPr>
            <w:tcW w:w="6663" w:type="dxa"/>
          </w:tcPr>
          <w:p w:rsidR="0005586F" w:rsidRPr="0005586F" w:rsidRDefault="0005586F" w:rsidP="0005586F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602 – poplatky a stravné MŠ</w:t>
            </w:r>
          </w:p>
        </w:tc>
        <w:tc>
          <w:tcPr>
            <w:tcW w:w="2551" w:type="dxa"/>
          </w:tcPr>
          <w:p w:rsidR="0005586F" w:rsidRPr="0005586F" w:rsidRDefault="00914A76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 w:rsidRPr="00914A76">
              <w:rPr>
                <w:rFonts w:ascii="Times New Roman" w:hAnsi="Times New Roman" w:cs="Times New Roman"/>
              </w:rPr>
              <w:t>8 793,48</w:t>
            </w:r>
          </w:p>
        </w:tc>
      </w:tr>
      <w:tr w:rsidR="0005586F" w:rsidTr="0005586F">
        <w:tc>
          <w:tcPr>
            <w:tcW w:w="6663" w:type="dxa"/>
          </w:tcPr>
          <w:p w:rsidR="0005586F" w:rsidRPr="0005586F" w:rsidRDefault="0005586F" w:rsidP="0005586F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602 - stočné</w:t>
            </w:r>
          </w:p>
        </w:tc>
        <w:tc>
          <w:tcPr>
            <w:tcW w:w="2551" w:type="dxa"/>
          </w:tcPr>
          <w:p w:rsidR="0005586F" w:rsidRPr="0005586F" w:rsidRDefault="001C2329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28 315,90</w:t>
            </w:r>
          </w:p>
        </w:tc>
      </w:tr>
      <w:tr w:rsidR="0005586F" w:rsidTr="0005586F">
        <w:tc>
          <w:tcPr>
            <w:tcW w:w="6663" w:type="dxa"/>
          </w:tcPr>
          <w:p w:rsidR="0005586F" w:rsidRPr="0005586F" w:rsidRDefault="0005586F" w:rsidP="0005586F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622 – stravovanie pracovníkov MŠ</w:t>
            </w:r>
          </w:p>
        </w:tc>
        <w:tc>
          <w:tcPr>
            <w:tcW w:w="2551" w:type="dxa"/>
          </w:tcPr>
          <w:p w:rsidR="0005586F" w:rsidRPr="0005586F" w:rsidRDefault="00914A76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1 735,29</w:t>
            </w:r>
          </w:p>
        </w:tc>
      </w:tr>
      <w:tr w:rsidR="0005586F" w:rsidTr="0005586F">
        <w:tc>
          <w:tcPr>
            <w:tcW w:w="6663" w:type="dxa"/>
          </w:tcPr>
          <w:p w:rsidR="0005586F" w:rsidRPr="0005586F" w:rsidRDefault="0005586F" w:rsidP="0005586F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632 – podielové dane</w:t>
            </w:r>
          </w:p>
        </w:tc>
        <w:tc>
          <w:tcPr>
            <w:tcW w:w="2551" w:type="dxa"/>
          </w:tcPr>
          <w:p w:rsidR="0005586F" w:rsidRPr="0005586F" w:rsidRDefault="00914A76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587 103,58</w:t>
            </w:r>
          </w:p>
        </w:tc>
      </w:tr>
      <w:tr w:rsidR="0005586F" w:rsidTr="0005586F">
        <w:tc>
          <w:tcPr>
            <w:tcW w:w="6663" w:type="dxa"/>
          </w:tcPr>
          <w:p w:rsidR="0005586F" w:rsidRPr="0005586F" w:rsidRDefault="0005586F" w:rsidP="0005586F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632 – daň za psa</w:t>
            </w:r>
          </w:p>
        </w:tc>
        <w:tc>
          <w:tcPr>
            <w:tcW w:w="2551" w:type="dxa"/>
          </w:tcPr>
          <w:p w:rsidR="0005586F" w:rsidRPr="0005586F" w:rsidRDefault="00914A76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914,68</w:t>
            </w:r>
          </w:p>
        </w:tc>
      </w:tr>
      <w:tr w:rsidR="0005586F" w:rsidTr="0005586F">
        <w:tc>
          <w:tcPr>
            <w:tcW w:w="6663" w:type="dxa"/>
          </w:tcPr>
          <w:p w:rsidR="0005586F" w:rsidRPr="0005586F" w:rsidRDefault="0005586F" w:rsidP="0005586F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632 – daň z</w:t>
            </w:r>
            <w:r w:rsidR="00CA6F6A">
              <w:rPr>
                <w:rFonts w:ascii="Times New Roman" w:hAnsi="Times New Roman" w:cs="Times New Roman"/>
              </w:rPr>
              <w:t> nehnuteľnosti</w:t>
            </w:r>
          </w:p>
        </w:tc>
        <w:tc>
          <w:tcPr>
            <w:tcW w:w="2551" w:type="dxa"/>
          </w:tcPr>
          <w:p w:rsidR="0005586F" w:rsidRPr="0005586F" w:rsidRDefault="00914A76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59 928,53</w:t>
            </w:r>
          </w:p>
        </w:tc>
      </w:tr>
      <w:tr w:rsidR="0005586F" w:rsidTr="0005586F">
        <w:tc>
          <w:tcPr>
            <w:tcW w:w="6663" w:type="dxa"/>
          </w:tcPr>
          <w:p w:rsidR="0005586F" w:rsidRPr="0005586F" w:rsidRDefault="00CA6F6A" w:rsidP="0005586F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632 – daň za užívanie verejného priestranstva</w:t>
            </w:r>
          </w:p>
        </w:tc>
        <w:tc>
          <w:tcPr>
            <w:tcW w:w="2551" w:type="dxa"/>
          </w:tcPr>
          <w:p w:rsidR="0005586F" w:rsidRPr="0005586F" w:rsidRDefault="00914A76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798,65</w:t>
            </w:r>
          </w:p>
        </w:tc>
      </w:tr>
      <w:tr w:rsidR="0005586F" w:rsidTr="0005586F">
        <w:tc>
          <w:tcPr>
            <w:tcW w:w="6663" w:type="dxa"/>
          </w:tcPr>
          <w:p w:rsidR="0005586F" w:rsidRPr="0005586F" w:rsidRDefault="00CA6F6A" w:rsidP="0005586F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633 – za vývoz TKO</w:t>
            </w:r>
          </w:p>
        </w:tc>
        <w:tc>
          <w:tcPr>
            <w:tcW w:w="2551" w:type="dxa"/>
          </w:tcPr>
          <w:p w:rsidR="0005586F" w:rsidRPr="0005586F" w:rsidRDefault="00914A76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28 948,13</w:t>
            </w:r>
          </w:p>
        </w:tc>
      </w:tr>
      <w:tr w:rsidR="0005586F" w:rsidTr="0005586F">
        <w:tc>
          <w:tcPr>
            <w:tcW w:w="6663" w:type="dxa"/>
          </w:tcPr>
          <w:p w:rsidR="0005586F" w:rsidRPr="0005586F" w:rsidRDefault="00CA6F6A" w:rsidP="0005586F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633 – správne poplatky</w:t>
            </w:r>
          </w:p>
        </w:tc>
        <w:tc>
          <w:tcPr>
            <w:tcW w:w="2551" w:type="dxa"/>
          </w:tcPr>
          <w:p w:rsidR="0005586F" w:rsidRPr="0005586F" w:rsidRDefault="00914A76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 w:rsidRPr="00914A76">
              <w:rPr>
                <w:rFonts w:ascii="Times New Roman" w:hAnsi="Times New Roman" w:cs="Times New Roman"/>
              </w:rPr>
              <w:t>9 170,72</w:t>
            </w:r>
          </w:p>
        </w:tc>
      </w:tr>
      <w:tr w:rsidR="0005586F" w:rsidTr="0005586F">
        <w:tc>
          <w:tcPr>
            <w:tcW w:w="6663" w:type="dxa"/>
          </w:tcPr>
          <w:p w:rsidR="0005586F" w:rsidRPr="0005586F" w:rsidRDefault="00CA6F6A" w:rsidP="0005586F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633 – cintorínske poplatky</w:t>
            </w:r>
          </w:p>
        </w:tc>
        <w:tc>
          <w:tcPr>
            <w:tcW w:w="2551" w:type="dxa"/>
          </w:tcPr>
          <w:p w:rsidR="0005586F" w:rsidRPr="0005586F" w:rsidRDefault="00914A76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241,32</w:t>
            </w:r>
          </w:p>
        </w:tc>
      </w:tr>
      <w:tr w:rsidR="0005586F" w:rsidTr="0005586F">
        <w:tc>
          <w:tcPr>
            <w:tcW w:w="6663" w:type="dxa"/>
          </w:tcPr>
          <w:p w:rsidR="0005586F" w:rsidRPr="0005586F" w:rsidRDefault="00CA6F6A" w:rsidP="0005586F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648 – nájom</w:t>
            </w:r>
          </w:p>
        </w:tc>
        <w:tc>
          <w:tcPr>
            <w:tcW w:w="2551" w:type="dxa"/>
          </w:tcPr>
          <w:p w:rsidR="0005586F" w:rsidRPr="0005586F" w:rsidRDefault="00914A76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 w:rsidRPr="00914A76">
              <w:rPr>
                <w:rFonts w:ascii="Times New Roman" w:hAnsi="Times New Roman" w:cs="Times New Roman"/>
              </w:rPr>
              <w:t>35 167,46</w:t>
            </w:r>
          </w:p>
        </w:tc>
      </w:tr>
      <w:tr w:rsidR="0005586F" w:rsidTr="0005586F">
        <w:tc>
          <w:tcPr>
            <w:tcW w:w="6663" w:type="dxa"/>
          </w:tcPr>
          <w:p w:rsidR="0005586F" w:rsidRPr="0005586F" w:rsidRDefault="00CA6F6A" w:rsidP="0005586F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648 – refundácie</w:t>
            </w:r>
          </w:p>
        </w:tc>
        <w:tc>
          <w:tcPr>
            <w:tcW w:w="2551" w:type="dxa"/>
          </w:tcPr>
          <w:p w:rsidR="0005586F" w:rsidRPr="0005586F" w:rsidRDefault="00914A76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12 371,29</w:t>
            </w:r>
          </w:p>
        </w:tc>
      </w:tr>
      <w:tr w:rsidR="0005586F" w:rsidTr="0005586F">
        <w:tc>
          <w:tcPr>
            <w:tcW w:w="6663" w:type="dxa"/>
          </w:tcPr>
          <w:p w:rsidR="0005586F" w:rsidRPr="0005586F" w:rsidRDefault="00CA6F6A" w:rsidP="0005586F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648 – ostatné výnosy s hospodárskej činnosti</w:t>
            </w:r>
          </w:p>
        </w:tc>
        <w:tc>
          <w:tcPr>
            <w:tcW w:w="2551" w:type="dxa"/>
          </w:tcPr>
          <w:p w:rsidR="0005586F" w:rsidRPr="0005586F" w:rsidRDefault="00914A76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284,31</w:t>
            </w:r>
          </w:p>
        </w:tc>
      </w:tr>
      <w:tr w:rsidR="0005586F" w:rsidTr="0005586F">
        <w:tc>
          <w:tcPr>
            <w:tcW w:w="6663" w:type="dxa"/>
          </w:tcPr>
          <w:p w:rsidR="0005586F" w:rsidRPr="0005586F" w:rsidRDefault="00CA6F6A" w:rsidP="0005586F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668 – odmeny za zostatky na bankových účtoch</w:t>
            </w:r>
          </w:p>
        </w:tc>
        <w:tc>
          <w:tcPr>
            <w:tcW w:w="2551" w:type="dxa"/>
          </w:tcPr>
          <w:p w:rsidR="0005586F" w:rsidRPr="0005586F" w:rsidRDefault="00914A76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158,70</w:t>
            </w:r>
          </w:p>
        </w:tc>
      </w:tr>
      <w:tr w:rsidR="0005586F" w:rsidTr="0005586F">
        <w:tc>
          <w:tcPr>
            <w:tcW w:w="6663" w:type="dxa"/>
          </w:tcPr>
          <w:p w:rsidR="0005586F" w:rsidRPr="0005586F" w:rsidRDefault="00CA6F6A" w:rsidP="0005586F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693 – výnosy samosprávy z bežných transferov zo SŘ</w:t>
            </w:r>
          </w:p>
        </w:tc>
        <w:tc>
          <w:tcPr>
            <w:tcW w:w="2551" w:type="dxa"/>
          </w:tcPr>
          <w:p w:rsidR="0005586F" w:rsidRPr="0005586F" w:rsidRDefault="00914A76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25 564,56</w:t>
            </w:r>
          </w:p>
        </w:tc>
      </w:tr>
      <w:tr w:rsidR="00CA6F6A" w:rsidTr="0005586F">
        <w:tc>
          <w:tcPr>
            <w:tcW w:w="6663" w:type="dxa"/>
          </w:tcPr>
          <w:p w:rsidR="00CA6F6A" w:rsidRPr="0005586F" w:rsidRDefault="00CA6F6A" w:rsidP="0005586F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694 – výnosy samosprávy z kapitálových transferov</w:t>
            </w:r>
          </w:p>
        </w:tc>
        <w:tc>
          <w:tcPr>
            <w:tcW w:w="2551" w:type="dxa"/>
          </w:tcPr>
          <w:p w:rsidR="00CA6F6A" w:rsidRPr="0005586F" w:rsidRDefault="00914A76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67 100,02</w:t>
            </w:r>
          </w:p>
        </w:tc>
      </w:tr>
      <w:tr w:rsidR="00CA6F6A" w:rsidTr="0005586F">
        <w:tc>
          <w:tcPr>
            <w:tcW w:w="6663" w:type="dxa"/>
          </w:tcPr>
          <w:p w:rsidR="00CA6F6A" w:rsidRPr="0005586F" w:rsidRDefault="00CA6F6A" w:rsidP="0005586F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699 – výnosy samosprávy z odvodu rozpočtových príjmov</w:t>
            </w:r>
          </w:p>
        </w:tc>
        <w:tc>
          <w:tcPr>
            <w:tcW w:w="2551" w:type="dxa"/>
          </w:tcPr>
          <w:p w:rsidR="00CA6F6A" w:rsidRPr="0005586F" w:rsidRDefault="00914A76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29 321,56</w:t>
            </w:r>
          </w:p>
        </w:tc>
      </w:tr>
    </w:tbl>
    <w:p w:rsidR="0005586F" w:rsidRDefault="0005586F" w:rsidP="0005586F">
      <w:pPr>
        <w:pStyle w:val="Odsekzoznamu"/>
        <w:rPr>
          <w:rFonts w:ascii="Times New Roman" w:hAnsi="Times New Roman" w:cs="Times New Roman"/>
          <w:b/>
        </w:rPr>
      </w:pPr>
    </w:p>
    <w:p w:rsidR="00CA6F6A" w:rsidRDefault="00CA6F6A" w:rsidP="00CA6F6A">
      <w:pPr>
        <w:pStyle w:val="Odsekzoznamu"/>
        <w:numPr>
          <w:ilvl w:val="0"/>
          <w:numId w:val="9"/>
        </w:num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Náklady – popis a výška významných položiek </w:t>
      </w:r>
    </w:p>
    <w:tbl>
      <w:tblPr>
        <w:tblStyle w:val="Mriekatabuky"/>
        <w:tblW w:w="9356" w:type="dxa"/>
        <w:tblInd w:w="-34" w:type="dxa"/>
        <w:tblLook w:val="04A0"/>
      </w:tblPr>
      <w:tblGrid>
        <w:gridCol w:w="6663"/>
        <w:gridCol w:w="2693"/>
      </w:tblGrid>
      <w:tr w:rsidR="00CA6F6A" w:rsidTr="00CA6F6A">
        <w:tc>
          <w:tcPr>
            <w:tcW w:w="6663" w:type="dxa"/>
          </w:tcPr>
          <w:p w:rsidR="00CA6F6A" w:rsidRDefault="00CA6F6A" w:rsidP="00CA6F6A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Popis</w:t>
            </w:r>
          </w:p>
        </w:tc>
        <w:tc>
          <w:tcPr>
            <w:tcW w:w="2693" w:type="dxa"/>
          </w:tcPr>
          <w:p w:rsidR="00CA6F6A" w:rsidRDefault="00CA6F6A" w:rsidP="00CA6F6A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Suma k 31.12.202</w:t>
            </w:r>
            <w:r w:rsidR="00914A76">
              <w:rPr>
                <w:rFonts w:ascii="Times New Roman" w:hAnsi="Times New Roman" w:cs="Times New Roman"/>
                <w:b/>
              </w:rPr>
              <w:t>2</w:t>
            </w:r>
          </w:p>
        </w:tc>
      </w:tr>
      <w:tr w:rsidR="00CA6F6A" w:rsidTr="00CA6F6A">
        <w:tc>
          <w:tcPr>
            <w:tcW w:w="6663" w:type="dxa"/>
          </w:tcPr>
          <w:p w:rsidR="00CA6F6A" w:rsidRPr="00CA6F6A" w:rsidRDefault="00CA6F6A" w:rsidP="00CA6F6A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501 – Spotreba materiálu</w:t>
            </w:r>
          </w:p>
        </w:tc>
        <w:tc>
          <w:tcPr>
            <w:tcW w:w="2693" w:type="dxa"/>
          </w:tcPr>
          <w:p w:rsidR="00CA6F6A" w:rsidRPr="00CA6F6A" w:rsidRDefault="00914A76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37 812,13</w:t>
            </w:r>
          </w:p>
        </w:tc>
      </w:tr>
      <w:tr w:rsidR="00CA6F6A" w:rsidTr="00CA6F6A">
        <w:tc>
          <w:tcPr>
            <w:tcW w:w="6663" w:type="dxa"/>
          </w:tcPr>
          <w:p w:rsidR="00CA6F6A" w:rsidRPr="00CA6F6A" w:rsidRDefault="00CA6F6A" w:rsidP="00CA6F6A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502 – Spotreba energií</w:t>
            </w:r>
          </w:p>
        </w:tc>
        <w:tc>
          <w:tcPr>
            <w:tcW w:w="2693" w:type="dxa"/>
          </w:tcPr>
          <w:p w:rsidR="00CA6F6A" w:rsidRPr="00CA6F6A" w:rsidRDefault="00914A76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64 720,81</w:t>
            </w:r>
          </w:p>
        </w:tc>
      </w:tr>
      <w:tr w:rsidR="00CA6F6A" w:rsidTr="00CA6F6A">
        <w:tc>
          <w:tcPr>
            <w:tcW w:w="6663" w:type="dxa"/>
          </w:tcPr>
          <w:p w:rsidR="00CA6F6A" w:rsidRPr="00CA6F6A" w:rsidRDefault="00CA6F6A" w:rsidP="00CA6F6A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511 – Opravy a udržiavanie</w:t>
            </w:r>
          </w:p>
        </w:tc>
        <w:tc>
          <w:tcPr>
            <w:tcW w:w="2693" w:type="dxa"/>
          </w:tcPr>
          <w:p w:rsidR="00CA6F6A" w:rsidRPr="00CA6F6A" w:rsidRDefault="00914A76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11 872,87</w:t>
            </w:r>
          </w:p>
        </w:tc>
      </w:tr>
      <w:tr w:rsidR="00CA6F6A" w:rsidTr="00CA6F6A">
        <w:tc>
          <w:tcPr>
            <w:tcW w:w="6663" w:type="dxa"/>
          </w:tcPr>
          <w:p w:rsidR="00CA6F6A" w:rsidRPr="00CA6F6A" w:rsidRDefault="00CA6F6A" w:rsidP="00CA6F6A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512 – Cestovné</w:t>
            </w:r>
          </w:p>
        </w:tc>
        <w:tc>
          <w:tcPr>
            <w:tcW w:w="2693" w:type="dxa"/>
          </w:tcPr>
          <w:p w:rsidR="00CA6F6A" w:rsidRPr="00CA6F6A" w:rsidRDefault="00914A76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2 419,33</w:t>
            </w:r>
          </w:p>
        </w:tc>
      </w:tr>
      <w:tr w:rsidR="00035232" w:rsidTr="00CA6F6A">
        <w:tc>
          <w:tcPr>
            <w:tcW w:w="6663" w:type="dxa"/>
          </w:tcPr>
          <w:p w:rsidR="00035232" w:rsidRDefault="00035232" w:rsidP="00CA6F6A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521 – Mzdové náklady</w:t>
            </w:r>
          </w:p>
        </w:tc>
        <w:tc>
          <w:tcPr>
            <w:tcW w:w="2693" w:type="dxa"/>
          </w:tcPr>
          <w:p w:rsidR="00035232" w:rsidRDefault="00914A76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224 864,80</w:t>
            </w:r>
          </w:p>
        </w:tc>
      </w:tr>
      <w:tr w:rsidR="00CA6F6A" w:rsidTr="00CA6F6A">
        <w:tc>
          <w:tcPr>
            <w:tcW w:w="6663" w:type="dxa"/>
          </w:tcPr>
          <w:p w:rsidR="00CA6F6A" w:rsidRPr="00CA6F6A" w:rsidRDefault="00CA6F6A" w:rsidP="00CA6F6A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524 – Zákonné sociálne náklady</w:t>
            </w:r>
          </w:p>
        </w:tc>
        <w:tc>
          <w:tcPr>
            <w:tcW w:w="2693" w:type="dxa"/>
          </w:tcPr>
          <w:p w:rsidR="00CA6F6A" w:rsidRPr="00CA6F6A" w:rsidRDefault="00914A76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76 819,09</w:t>
            </w:r>
          </w:p>
        </w:tc>
      </w:tr>
      <w:tr w:rsidR="00CA6F6A" w:rsidTr="00CA6F6A">
        <w:tc>
          <w:tcPr>
            <w:tcW w:w="6663" w:type="dxa"/>
          </w:tcPr>
          <w:p w:rsidR="00CA6F6A" w:rsidRPr="00CA6F6A" w:rsidRDefault="00CA6F6A" w:rsidP="00CA6F6A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525 – Ostatné sociálne poistenie</w:t>
            </w:r>
          </w:p>
        </w:tc>
        <w:tc>
          <w:tcPr>
            <w:tcW w:w="2693" w:type="dxa"/>
          </w:tcPr>
          <w:p w:rsidR="00CA6F6A" w:rsidRPr="00CA6F6A" w:rsidRDefault="00914A76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929,60</w:t>
            </w:r>
          </w:p>
        </w:tc>
      </w:tr>
      <w:tr w:rsidR="00CA6F6A" w:rsidTr="00CA6F6A">
        <w:tc>
          <w:tcPr>
            <w:tcW w:w="6663" w:type="dxa"/>
          </w:tcPr>
          <w:p w:rsidR="00CA6F6A" w:rsidRPr="00CA6F6A" w:rsidRDefault="00CA6F6A" w:rsidP="00CA6F6A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527 – Zákonné sociálne náklady</w:t>
            </w:r>
          </w:p>
        </w:tc>
        <w:tc>
          <w:tcPr>
            <w:tcW w:w="2693" w:type="dxa"/>
          </w:tcPr>
          <w:p w:rsidR="00CA6F6A" w:rsidRPr="00CA6F6A" w:rsidRDefault="00914A76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4 907,50</w:t>
            </w:r>
          </w:p>
        </w:tc>
      </w:tr>
      <w:tr w:rsidR="00CA6F6A" w:rsidTr="00CA6F6A">
        <w:tc>
          <w:tcPr>
            <w:tcW w:w="6663" w:type="dxa"/>
          </w:tcPr>
          <w:p w:rsidR="00CA6F6A" w:rsidRPr="00CA6F6A" w:rsidRDefault="00CA6F6A" w:rsidP="00CA6F6A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538</w:t>
            </w:r>
            <w:r w:rsidR="00035232">
              <w:rPr>
                <w:rFonts w:ascii="Times New Roman" w:hAnsi="Times New Roman" w:cs="Times New Roman"/>
              </w:rPr>
              <w:t xml:space="preserve"> – Ostatné dane a poplatky</w:t>
            </w:r>
          </w:p>
        </w:tc>
        <w:tc>
          <w:tcPr>
            <w:tcW w:w="2693" w:type="dxa"/>
          </w:tcPr>
          <w:p w:rsidR="00CA6F6A" w:rsidRPr="00CA6F6A" w:rsidRDefault="00914A76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223,08</w:t>
            </w:r>
          </w:p>
        </w:tc>
      </w:tr>
      <w:tr w:rsidR="00914A76" w:rsidTr="00CA6F6A">
        <w:tc>
          <w:tcPr>
            <w:tcW w:w="6663" w:type="dxa"/>
          </w:tcPr>
          <w:p w:rsidR="00914A76" w:rsidRDefault="00914A76" w:rsidP="00CA6F6A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548 – Ostatné náklady na prevádzkovú činnosť</w:t>
            </w:r>
          </w:p>
        </w:tc>
        <w:tc>
          <w:tcPr>
            <w:tcW w:w="2693" w:type="dxa"/>
          </w:tcPr>
          <w:p w:rsidR="00914A76" w:rsidRDefault="00914A76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5 022,02</w:t>
            </w:r>
          </w:p>
        </w:tc>
      </w:tr>
      <w:tr w:rsidR="00CA6F6A" w:rsidTr="00CA6F6A">
        <w:tc>
          <w:tcPr>
            <w:tcW w:w="6663" w:type="dxa"/>
          </w:tcPr>
          <w:p w:rsidR="00CA6F6A" w:rsidRPr="00CA6F6A" w:rsidRDefault="00035232" w:rsidP="00CA6F6A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551 – Odpisy</w:t>
            </w:r>
          </w:p>
        </w:tc>
        <w:tc>
          <w:tcPr>
            <w:tcW w:w="2693" w:type="dxa"/>
          </w:tcPr>
          <w:p w:rsidR="00CA6F6A" w:rsidRPr="00CA6F6A" w:rsidRDefault="00914A76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125 175,81</w:t>
            </w:r>
          </w:p>
        </w:tc>
      </w:tr>
      <w:tr w:rsidR="00914A76" w:rsidTr="00CA6F6A">
        <w:tc>
          <w:tcPr>
            <w:tcW w:w="6663" w:type="dxa"/>
          </w:tcPr>
          <w:p w:rsidR="00914A76" w:rsidRDefault="00914A76" w:rsidP="00CA6F6A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553 – Tvorba ostatných rezerv z prevádzkovej činnosti</w:t>
            </w:r>
          </w:p>
        </w:tc>
        <w:tc>
          <w:tcPr>
            <w:tcW w:w="2693" w:type="dxa"/>
          </w:tcPr>
          <w:p w:rsidR="00914A76" w:rsidRDefault="00914A76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11 386,05</w:t>
            </w:r>
          </w:p>
        </w:tc>
      </w:tr>
      <w:tr w:rsidR="00CA6F6A" w:rsidTr="00CA6F6A">
        <w:tc>
          <w:tcPr>
            <w:tcW w:w="6663" w:type="dxa"/>
          </w:tcPr>
          <w:p w:rsidR="00CA6F6A" w:rsidRPr="00CA6F6A" w:rsidRDefault="00035232" w:rsidP="00CA6F6A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562 – Úroky</w:t>
            </w:r>
          </w:p>
        </w:tc>
        <w:tc>
          <w:tcPr>
            <w:tcW w:w="2693" w:type="dxa"/>
          </w:tcPr>
          <w:p w:rsidR="00CA6F6A" w:rsidRPr="00CA6F6A" w:rsidRDefault="00914A76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2 093,05</w:t>
            </w:r>
          </w:p>
        </w:tc>
      </w:tr>
      <w:tr w:rsidR="00CA6F6A" w:rsidTr="00CA6F6A">
        <w:tc>
          <w:tcPr>
            <w:tcW w:w="6663" w:type="dxa"/>
          </w:tcPr>
          <w:p w:rsidR="00CA6F6A" w:rsidRPr="00CA6F6A" w:rsidRDefault="00035232" w:rsidP="00CA6F6A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568 – Ostatné finančné náklady</w:t>
            </w:r>
          </w:p>
        </w:tc>
        <w:tc>
          <w:tcPr>
            <w:tcW w:w="2693" w:type="dxa"/>
          </w:tcPr>
          <w:p w:rsidR="00CA6F6A" w:rsidRPr="00CA6F6A" w:rsidRDefault="00914A76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634,24</w:t>
            </w:r>
          </w:p>
        </w:tc>
      </w:tr>
      <w:tr w:rsidR="00CA6F6A" w:rsidTr="00CA6F6A">
        <w:tc>
          <w:tcPr>
            <w:tcW w:w="6663" w:type="dxa"/>
          </w:tcPr>
          <w:p w:rsidR="00CA6F6A" w:rsidRPr="00CA6F6A" w:rsidRDefault="00035232" w:rsidP="00CA6F6A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584 – Náklady na transfery z rozpočtu obce, VÚC ostatným subjektom verejnej správy</w:t>
            </w:r>
          </w:p>
        </w:tc>
        <w:tc>
          <w:tcPr>
            <w:tcW w:w="2693" w:type="dxa"/>
          </w:tcPr>
          <w:p w:rsidR="00CA6F6A" w:rsidRPr="00CA6F6A" w:rsidRDefault="00914A76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136 216,76</w:t>
            </w:r>
          </w:p>
        </w:tc>
      </w:tr>
      <w:tr w:rsidR="00CA6F6A" w:rsidTr="00CA6F6A">
        <w:tc>
          <w:tcPr>
            <w:tcW w:w="6663" w:type="dxa"/>
          </w:tcPr>
          <w:p w:rsidR="00CA6F6A" w:rsidRPr="00CA6F6A" w:rsidRDefault="00035232" w:rsidP="00914A76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58</w:t>
            </w:r>
            <w:r w:rsidR="00914A76">
              <w:rPr>
                <w:rFonts w:ascii="Times New Roman" w:hAnsi="Times New Roman" w:cs="Times New Roman"/>
              </w:rPr>
              <w:t>5</w:t>
            </w:r>
            <w:r>
              <w:rPr>
                <w:rFonts w:ascii="Times New Roman" w:hAnsi="Times New Roman" w:cs="Times New Roman"/>
              </w:rPr>
              <w:t xml:space="preserve"> – Náklady na transfery z rozpočtu obce, VÚC subjektom verejnej správy</w:t>
            </w:r>
          </w:p>
        </w:tc>
        <w:tc>
          <w:tcPr>
            <w:tcW w:w="2693" w:type="dxa"/>
          </w:tcPr>
          <w:p w:rsidR="00CA6F6A" w:rsidRPr="00CA6F6A" w:rsidRDefault="00914A76" w:rsidP="00CA6F6A">
            <w:pPr>
              <w:pStyle w:val="Odsekzoznamu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24 000,00</w:t>
            </w:r>
          </w:p>
        </w:tc>
      </w:tr>
    </w:tbl>
    <w:p w:rsidR="00CA6F6A" w:rsidRDefault="00CA6F6A" w:rsidP="00CA6F6A">
      <w:pPr>
        <w:pStyle w:val="Odsekzoznamu"/>
        <w:rPr>
          <w:rFonts w:ascii="Times New Roman" w:hAnsi="Times New Roman" w:cs="Times New Roman"/>
          <w:b/>
        </w:rPr>
      </w:pPr>
    </w:p>
    <w:p w:rsidR="00035232" w:rsidRDefault="00035232" w:rsidP="00CA6F6A">
      <w:pPr>
        <w:pStyle w:val="Odsekzoznamu"/>
        <w:rPr>
          <w:rFonts w:ascii="Times New Roman" w:hAnsi="Times New Roman" w:cs="Times New Roman"/>
          <w:b/>
        </w:rPr>
      </w:pPr>
    </w:p>
    <w:p w:rsidR="00035232" w:rsidRDefault="00035232" w:rsidP="00035232">
      <w:pPr>
        <w:pStyle w:val="Odsekzoznamu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Čl. VI.</w:t>
      </w:r>
    </w:p>
    <w:p w:rsidR="00035232" w:rsidRDefault="00035232" w:rsidP="00035232">
      <w:pPr>
        <w:pStyle w:val="Odsekzoznamu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 skutočnostiach, ktoré nastali po dni, ku ktorému sa zostavuje účtovná závierka do dňa zostavenia účtovnej závierky</w:t>
      </w:r>
    </w:p>
    <w:p w:rsidR="00035232" w:rsidRDefault="00035232" w:rsidP="00035232">
      <w:pPr>
        <w:pStyle w:val="Odsekzoznamu"/>
        <w:jc w:val="center"/>
        <w:rPr>
          <w:rFonts w:ascii="Times New Roman" w:hAnsi="Times New Roman" w:cs="Times New Roman"/>
        </w:rPr>
      </w:pPr>
    </w:p>
    <w:p w:rsidR="00035232" w:rsidRPr="00035232" w:rsidRDefault="00035232" w:rsidP="00035232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 31.12.202</w:t>
      </w:r>
      <w:r w:rsidR="00914A76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 xml:space="preserve"> nenastali také udalosti, ktoré by si vyžadovali zverejnenie alebo vykázanie v účtovnej závierke za rok 202</w:t>
      </w:r>
      <w:r w:rsidR="00914A76">
        <w:rPr>
          <w:rFonts w:ascii="Times New Roman" w:hAnsi="Times New Roman" w:cs="Times New Roman"/>
        </w:rPr>
        <w:t>2</w:t>
      </w:r>
    </w:p>
    <w:sectPr w:rsidR="00035232" w:rsidRPr="00035232" w:rsidSect="004B7D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821A6" w:rsidRDefault="00C821A6" w:rsidP="00DC387D">
      <w:pPr>
        <w:spacing w:after="0" w:line="240" w:lineRule="auto"/>
      </w:pPr>
      <w:r>
        <w:separator/>
      </w:r>
    </w:p>
  </w:endnote>
  <w:endnote w:type="continuationSeparator" w:id="1">
    <w:p w:rsidR="00C821A6" w:rsidRDefault="00C821A6" w:rsidP="00DC38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821A6" w:rsidRDefault="00C821A6" w:rsidP="00DC387D">
      <w:pPr>
        <w:spacing w:after="0" w:line="240" w:lineRule="auto"/>
      </w:pPr>
      <w:r>
        <w:separator/>
      </w:r>
    </w:p>
  </w:footnote>
  <w:footnote w:type="continuationSeparator" w:id="1">
    <w:p w:rsidR="00C821A6" w:rsidRDefault="00C821A6" w:rsidP="00DC38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6413" w:rsidRPr="00DC387D" w:rsidRDefault="00BB6413" w:rsidP="00DC387D">
    <w:pPr>
      <w:pStyle w:val="Hlavika"/>
      <w:jc w:val="center"/>
      <w:rPr>
        <w:rFonts w:ascii="Times New Roman" w:hAnsi="Times New Roman" w:cs="Times New Roman"/>
        <w:sz w:val="24"/>
      </w:rPr>
    </w:pPr>
    <w:r w:rsidRPr="00DC387D">
      <w:rPr>
        <w:rFonts w:ascii="Times New Roman" w:hAnsi="Times New Roman" w:cs="Times New Roman"/>
        <w:sz w:val="24"/>
      </w:rPr>
      <w:t>Obec Kovarce, 956 15 Kovarce č. 461</w:t>
    </w:r>
  </w:p>
  <w:p w:rsidR="00914A76" w:rsidRPr="00DC387D" w:rsidRDefault="00BB6413" w:rsidP="00914A76">
    <w:pPr>
      <w:pStyle w:val="Hlavika"/>
      <w:jc w:val="center"/>
      <w:rPr>
        <w:rFonts w:ascii="Times New Roman" w:hAnsi="Times New Roman" w:cs="Times New Roman"/>
        <w:sz w:val="24"/>
      </w:rPr>
    </w:pPr>
    <w:r w:rsidRPr="00DC387D">
      <w:rPr>
        <w:rFonts w:ascii="Times New Roman" w:hAnsi="Times New Roman" w:cs="Times New Roman"/>
        <w:sz w:val="24"/>
      </w:rPr>
      <w:t>Poznámky individuálnej účtovnej závierk</w:t>
    </w:r>
    <w:r w:rsidR="00914A76">
      <w:rPr>
        <w:rFonts w:ascii="Times New Roman" w:hAnsi="Times New Roman" w:cs="Times New Roman"/>
        <w:sz w:val="24"/>
      </w:rPr>
      <w:t>y zostavenej k 31. Decembru 2022</w:t>
    </w:r>
  </w:p>
  <w:p w:rsidR="00BB6413" w:rsidRDefault="00BB641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C2037B"/>
    <w:multiLevelType w:val="hybridMultilevel"/>
    <w:tmpl w:val="9F5E46A6"/>
    <w:lvl w:ilvl="0" w:tplc="3BE42A64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F8606B"/>
    <w:multiLevelType w:val="hybridMultilevel"/>
    <w:tmpl w:val="6994BD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172FA2"/>
    <w:multiLevelType w:val="hybridMultilevel"/>
    <w:tmpl w:val="512A2080"/>
    <w:lvl w:ilvl="0" w:tplc="F77A86E4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9294359"/>
    <w:multiLevelType w:val="hybridMultilevel"/>
    <w:tmpl w:val="3684B4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9026CE"/>
    <w:multiLevelType w:val="hybridMultilevel"/>
    <w:tmpl w:val="EB7ED7A0"/>
    <w:lvl w:ilvl="0" w:tplc="907EBC44">
      <w:start w:val="3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D646139"/>
    <w:multiLevelType w:val="hybridMultilevel"/>
    <w:tmpl w:val="CE4E19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6002B1E"/>
    <w:multiLevelType w:val="hybridMultilevel"/>
    <w:tmpl w:val="805814BE"/>
    <w:lvl w:ilvl="0" w:tplc="BBCE7E5E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6C418FA"/>
    <w:multiLevelType w:val="hybridMultilevel"/>
    <w:tmpl w:val="F696900C"/>
    <w:lvl w:ilvl="0" w:tplc="2B2A319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57330FB6"/>
    <w:multiLevelType w:val="hybridMultilevel"/>
    <w:tmpl w:val="F7ECE4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8483C62"/>
    <w:multiLevelType w:val="hybridMultilevel"/>
    <w:tmpl w:val="74D6B26A"/>
    <w:lvl w:ilvl="0" w:tplc="1A326F62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7"/>
  </w:num>
  <w:num w:numId="4">
    <w:abstractNumId w:val="0"/>
  </w:num>
  <w:num w:numId="5">
    <w:abstractNumId w:val="5"/>
  </w:num>
  <w:num w:numId="6">
    <w:abstractNumId w:val="2"/>
  </w:num>
  <w:num w:numId="7">
    <w:abstractNumId w:val="9"/>
  </w:num>
  <w:num w:numId="8">
    <w:abstractNumId w:val="6"/>
  </w:num>
  <w:num w:numId="9">
    <w:abstractNumId w:val="8"/>
  </w:num>
  <w:num w:numId="1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C387D"/>
    <w:rsid w:val="00035232"/>
    <w:rsid w:val="0005586F"/>
    <w:rsid w:val="00191901"/>
    <w:rsid w:val="001C2329"/>
    <w:rsid w:val="001F28A3"/>
    <w:rsid w:val="0029414A"/>
    <w:rsid w:val="003C4B86"/>
    <w:rsid w:val="004B7D73"/>
    <w:rsid w:val="005362BD"/>
    <w:rsid w:val="005925F1"/>
    <w:rsid w:val="006520A1"/>
    <w:rsid w:val="006A7C8E"/>
    <w:rsid w:val="00723AD6"/>
    <w:rsid w:val="00733C99"/>
    <w:rsid w:val="007B2FD8"/>
    <w:rsid w:val="00830F4D"/>
    <w:rsid w:val="00914A76"/>
    <w:rsid w:val="009E20F4"/>
    <w:rsid w:val="00AF3248"/>
    <w:rsid w:val="00BB6413"/>
    <w:rsid w:val="00C6711C"/>
    <w:rsid w:val="00C821A6"/>
    <w:rsid w:val="00CA6F6A"/>
    <w:rsid w:val="00DC387D"/>
    <w:rsid w:val="00ED50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7D7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C38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C387D"/>
  </w:style>
  <w:style w:type="paragraph" w:styleId="Pta">
    <w:name w:val="footer"/>
    <w:basedOn w:val="Normlny"/>
    <w:link w:val="PtaChar"/>
    <w:uiPriority w:val="99"/>
    <w:semiHidden/>
    <w:unhideWhenUsed/>
    <w:rsid w:val="00DC38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DC387D"/>
  </w:style>
  <w:style w:type="paragraph" w:styleId="Textbubliny">
    <w:name w:val="Balloon Text"/>
    <w:basedOn w:val="Normlny"/>
    <w:link w:val="TextbublinyChar"/>
    <w:uiPriority w:val="99"/>
    <w:semiHidden/>
    <w:unhideWhenUsed/>
    <w:rsid w:val="00DC38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C387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C387D"/>
    <w:pPr>
      <w:ind w:left="720"/>
      <w:contextualSpacing/>
    </w:pPr>
  </w:style>
  <w:style w:type="table" w:styleId="Mriekatabuky">
    <w:name w:val="Table Grid"/>
    <w:basedOn w:val="Normlnatabuka"/>
    <w:uiPriority w:val="59"/>
    <w:rsid w:val="00DC387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7</Pages>
  <Words>1808</Words>
  <Characters>10309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Používateľ systému Windows</cp:lastModifiedBy>
  <cp:revision>5</cp:revision>
  <dcterms:created xsi:type="dcterms:W3CDTF">2023-03-09T14:46:00Z</dcterms:created>
  <dcterms:modified xsi:type="dcterms:W3CDTF">2023-03-28T10:59:00Z</dcterms:modified>
</cp:coreProperties>
</file>