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38DA7" w14:textId="75B3C631" w:rsidR="00A6451C" w:rsidRDefault="00000000">
      <w:pPr>
        <w:pStyle w:val="Textbody"/>
        <w:jc w:val="center"/>
      </w:pPr>
      <w:r>
        <w:rPr>
          <w:b/>
          <w:sz w:val="28"/>
          <w:szCs w:val="28"/>
        </w:rPr>
        <w:t xml:space="preserve">Poznámky k účtovnej závierke k </w:t>
      </w:r>
      <w:r>
        <w:rPr>
          <w:b/>
          <w:color w:val="333399"/>
          <w:sz w:val="28"/>
          <w:szCs w:val="28"/>
        </w:rPr>
        <w:t xml:space="preserve">31. 12. </w:t>
      </w:r>
      <w:r w:rsidR="00735E7C">
        <w:rPr>
          <w:b/>
          <w:color w:val="333399"/>
          <w:sz w:val="28"/>
          <w:szCs w:val="28"/>
        </w:rPr>
        <w:t>2022</w:t>
      </w:r>
    </w:p>
    <w:p w14:paraId="4F7E2199" w14:textId="54A73C98" w:rsidR="00A6451C" w:rsidRDefault="00000000">
      <w:pPr>
        <w:pStyle w:val="Hlavika"/>
        <w:tabs>
          <w:tab w:val="clear" w:pos="8306"/>
          <w:tab w:val="right" w:pos="9214"/>
        </w:tabs>
        <w:ind w:right="-1"/>
        <w:jc w:val="center"/>
      </w:pPr>
      <w:r>
        <w:rPr>
          <w:i/>
        </w:rPr>
        <w:t>Predmetný rok :</w:t>
      </w:r>
      <w:r>
        <w:rPr>
          <w:i/>
          <w:color w:val="333399"/>
        </w:rPr>
        <w:t xml:space="preserve"> </w:t>
      </w:r>
      <w:r w:rsidR="00735E7C">
        <w:rPr>
          <w:b/>
          <w:i/>
          <w:color w:val="333399"/>
        </w:rPr>
        <w:t>2022</w:t>
      </w:r>
    </w:p>
    <w:p w14:paraId="34DBD3EF" w14:textId="77777777" w:rsidR="00A6451C" w:rsidRDefault="00A6451C">
      <w:pPr>
        <w:pStyle w:val="Textbody"/>
        <w:rPr>
          <w:sz w:val="24"/>
          <w:szCs w:val="24"/>
        </w:rPr>
      </w:pPr>
    </w:p>
    <w:p w14:paraId="705E3A22" w14:textId="77777777" w:rsidR="00A6451C" w:rsidRDefault="00A6451C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14:paraId="69E92109" w14:textId="77777777" w:rsidR="00A6451C" w:rsidRDefault="00000000">
      <w:pPr>
        <w:pStyle w:val="Nadpis1"/>
      </w:pPr>
      <w:r>
        <w:t>Informácie o účtovnej jednotke</w:t>
      </w:r>
    </w:p>
    <w:p w14:paraId="2FA54BAF" w14:textId="77777777" w:rsidR="00A6451C" w:rsidRDefault="00A6451C">
      <w:pPr>
        <w:pStyle w:val="Textbody"/>
        <w:rPr>
          <w:sz w:val="24"/>
          <w:szCs w:val="24"/>
        </w:rPr>
      </w:pPr>
    </w:p>
    <w:p w14:paraId="73554440" w14:textId="77777777" w:rsidR="00A6451C" w:rsidRDefault="00000000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Obchodné meno a sídlo spoločnosti:</w:t>
      </w:r>
    </w:p>
    <w:p w14:paraId="292836A0" w14:textId="77777777" w:rsidR="00A6451C" w:rsidRDefault="00A6451C">
      <w:pPr>
        <w:pStyle w:val="Textbody"/>
        <w:rPr>
          <w:sz w:val="24"/>
          <w:szCs w:val="24"/>
        </w:rPr>
      </w:pPr>
    </w:p>
    <w:p w14:paraId="06C456D8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EURO PROJECT SERVICES</w:t>
      </w:r>
    </w:p>
    <w:p w14:paraId="35445138" w14:textId="77777777" w:rsidR="00A6451C" w:rsidRDefault="00000000">
      <w:pPr>
        <w:pStyle w:val="Textbody"/>
        <w:rPr>
          <w:sz w:val="24"/>
          <w:szCs w:val="24"/>
        </w:rPr>
      </w:pPr>
      <w:proofErr w:type="spellStart"/>
      <w:r>
        <w:rPr>
          <w:sz w:val="24"/>
          <w:szCs w:val="24"/>
        </w:rPr>
        <w:t>Lovinského</w:t>
      </w:r>
      <w:proofErr w:type="spellEnd"/>
      <w:r>
        <w:rPr>
          <w:sz w:val="24"/>
          <w:szCs w:val="24"/>
        </w:rPr>
        <w:t xml:space="preserve"> 43</w:t>
      </w:r>
    </w:p>
    <w:p w14:paraId="18ECA664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811 04 Bratislava</w:t>
      </w:r>
    </w:p>
    <w:p w14:paraId="49B80406" w14:textId="77777777" w:rsidR="00A6451C" w:rsidRDefault="00A6451C">
      <w:pPr>
        <w:pStyle w:val="Textbody"/>
        <w:rPr>
          <w:sz w:val="24"/>
          <w:szCs w:val="24"/>
        </w:rPr>
      </w:pPr>
    </w:p>
    <w:p w14:paraId="337F2EC6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 xml:space="preserve">Spoločnosť EURO PROJECT SERVICE spol. s </w:t>
      </w:r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 xml:space="preserve">. (ďalej len Spoločnosť) bola založená 1.7.2008 a do obchodného registra bola zapísaná 19.7.2008 (Obchodný register Okresného súdu Bratislava 1, oddiel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vložka 53560/B).</w:t>
      </w:r>
    </w:p>
    <w:p w14:paraId="31323E8B" w14:textId="77777777" w:rsidR="00A6451C" w:rsidRDefault="00A6451C">
      <w:pPr>
        <w:pStyle w:val="Standard"/>
        <w:rPr>
          <w:sz w:val="24"/>
          <w:szCs w:val="24"/>
        </w:rPr>
      </w:pPr>
    </w:p>
    <w:p w14:paraId="6F962173" w14:textId="77777777" w:rsidR="00A6451C" w:rsidRDefault="00000000">
      <w:pPr>
        <w:pStyle w:val="Nadpis2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Hlavnými činnosťami Spoločnosti sú:</w:t>
      </w:r>
    </w:p>
    <w:p w14:paraId="6D8E3980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- poradenstvo</w:t>
      </w:r>
    </w:p>
    <w:p w14:paraId="0440E61B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- s tým súvisiaci nákup a predaj tovaru.</w:t>
      </w:r>
    </w:p>
    <w:p w14:paraId="48C83E00" w14:textId="77777777" w:rsidR="00A6451C" w:rsidRDefault="00A6451C">
      <w:pPr>
        <w:pStyle w:val="Textbody"/>
        <w:ind w:left="360"/>
        <w:rPr>
          <w:sz w:val="24"/>
          <w:szCs w:val="24"/>
        </w:rPr>
      </w:pPr>
    </w:p>
    <w:p w14:paraId="44FF5593" w14:textId="77777777" w:rsidR="00A6451C" w:rsidRDefault="00000000">
      <w:pPr>
        <w:pStyle w:val="Nadpis2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Priemerný počet zamestnancov</w:t>
      </w:r>
    </w:p>
    <w:p w14:paraId="1282BE80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Priemerný počet zamestnancov Spoločnosti v predmetnom roku bol 0.</w:t>
      </w:r>
    </w:p>
    <w:p w14:paraId="3CD2DCA9" w14:textId="77777777" w:rsidR="00A6451C" w:rsidRDefault="00A6451C">
      <w:pPr>
        <w:pStyle w:val="Textbody"/>
        <w:rPr>
          <w:sz w:val="24"/>
          <w:szCs w:val="24"/>
        </w:rPr>
      </w:pPr>
    </w:p>
    <w:p w14:paraId="00682706" w14:textId="77777777" w:rsidR="00A6451C" w:rsidRDefault="00000000">
      <w:pPr>
        <w:pStyle w:val="Nadpis2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Právny dôvod na zostavenie účtovnej závierky</w:t>
      </w:r>
    </w:p>
    <w:p w14:paraId="36ADCCAC" w14:textId="77777777" w:rsidR="00A6451C" w:rsidRDefault="00000000">
      <w:pPr>
        <w:pStyle w:val="Textbody"/>
        <w:ind w:hanging="426"/>
        <w:rPr>
          <w:sz w:val="24"/>
          <w:szCs w:val="24"/>
        </w:rPr>
      </w:pPr>
      <w:r>
        <w:rPr>
          <w:sz w:val="24"/>
          <w:szCs w:val="24"/>
        </w:rPr>
        <w:tab/>
        <w:t>Účtovná závierka Spoločnosti k 31. decembru predmetného roku je zostavená ako riadna účtovná závierka podľa § 17 ods. 6 zákona NR SR č. 431/2002 Z. z. o účtovníctve, za účtovné obdobie od 01. januára predmetného roku do 31. decembra predmetného roku.</w:t>
      </w:r>
    </w:p>
    <w:p w14:paraId="4491C4DE" w14:textId="77777777" w:rsidR="00A6451C" w:rsidRDefault="00A6451C">
      <w:pPr>
        <w:pStyle w:val="Textbody"/>
        <w:rPr>
          <w:sz w:val="24"/>
          <w:szCs w:val="24"/>
        </w:rPr>
      </w:pPr>
    </w:p>
    <w:p w14:paraId="273A4D78" w14:textId="77777777" w:rsidR="00A6451C" w:rsidRDefault="00000000">
      <w:pPr>
        <w:pStyle w:val="Nadpis1"/>
      </w:pPr>
      <w:r>
        <w:t>Informácie o orgánoch účtovnej jednotky</w:t>
      </w:r>
    </w:p>
    <w:p w14:paraId="02BABFC0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Štatutárny orgán: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Mária Konrád /</w:t>
      </w:r>
      <w:proofErr w:type="spellStart"/>
      <w:r>
        <w:rPr>
          <w:sz w:val="24"/>
          <w:szCs w:val="24"/>
        </w:rPr>
        <w:t>Gavaldová</w:t>
      </w:r>
      <w:proofErr w:type="spellEnd"/>
      <w:r>
        <w:rPr>
          <w:sz w:val="24"/>
          <w:szCs w:val="24"/>
        </w:rPr>
        <w:t>/  - konateľ</w:t>
      </w:r>
    </w:p>
    <w:p w14:paraId="515AE358" w14:textId="77777777" w:rsidR="00A6451C" w:rsidRDefault="00000000">
      <w:pPr>
        <w:pStyle w:val="Standard"/>
        <w:ind w:left="426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6D08276" w14:textId="77777777" w:rsidR="00A6451C" w:rsidRDefault="00000000">
      <w:pPr>
        <w:pStyle w:val="Nadpis1"/>
      </w:pPr>
      <w:r>
        <w:t>informácie o spoločníkoch účtovnej jednotky</w:t>
      </w:r>
    </w:p>
    <w:p w14:paraId="2829AB08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Štruktúra spoločníkov Spoločnosti do 31. decembra predmetného roku bola takáto:</w:t>
      </w:r>
    </w:p>
    <w:bookmarkStart w:id="0" w:name="_1066586357"/>
    <w:bookmarkStart w:id="1" w:name="_1066586507"/>
    <w:bookmarkStart w:id="2" w:name="_1066586513"/>
    <w:bookmarkStart w:id="3" w:name="_1066586565"/>
    <w:bookmarkStart w:id="4" w:name="_1066586673"/>
    <w:bookmarkStart w:id="5" w:name="_1066586798"/>
    <w:bookmarkStart w:id="6" w:name="_1066586805"/>
    <w:bookmarkStart w:id="7" w:name="_1066586832"/>
    <w:bookmarkStart w:id="8" w:name="_1066586941"/>
    <w:bookmarkStart w:id="9" w:name="_1066586958"/>
    <w:bookmarkStart w:id="10" w:name="_1066586970"/>
    <w:bookmarkStart w:id="11" w:name="_1066587004"/>
    <w:bookmarkStart w:id="12" w:name="_1066805804"/>
    <w:bookmarkStart w:id="13" w:name="_1127122215"/>
    <w:bookmarkStart w:id="14" w:name="_1168863618"/>
    <w:bookmarkStart w:id="15" w:name="_1169542552"/>
    <w:bookmarkStart w:id="16" w:name="_1169543687"/>
    <w:bookmarkStart w:id="17" w:name="_1169547947"/>
    <w:bookmarkStart w:id="18" w:name="_1169548140"/>
    <w:bookmarkStart w:id="19" w:name="_1172499164"/>
    <w:bookmarkStart w:id="20" w:name="_1230921872"/>
    <w:bookmarkStart w:id="21" w:name="_1230922771"/>
    <w:bookmarkStart w:id="22" w:name="_1268460828"/>
    <w:bookmarkStart w:id="23" w:name="_1299943152"/>
    <w:bookmarkStart w:id="24" w:name="_133033217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p w14:paraId="6193144A" w14:textId="77777777" w:rsidR="00A6451C" w:rsidRDefault="00000000">
      <w:pPr>
        <w:pStyle w:val="Textbody"/>
      </w:pPr>
      <w:r>
        <w:object w:dxaOrig="8768" w:dyaOrig="1232" w14:anchorId="38F75E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jekt1" o:spid="_x0000_i1025" type="#_x0000_t75" style="width:438.55pt;height:61.7pt;visibility:visible;mso-wrap-style:square" o:ole="">
            <v:imagedata r:id="rId7" o:title=""/>
          </v:shape>
          <o:OLEObject Type="Embed" ProgID="Excel.Sheet.8" ShapeID="Objekt1" DrawAspect="Content" ObjectID="_1741500356" r:id="rId8"/>
        </w:object>
      </w:r>
    </w:p>
    <w:p w14:paraId="627E5889" w14:textId="77777777" w:rsidR="00A6451C" w:rsidRDefault="00A6451C">
      <w:pPr>
        <w:pStyle w:val="Textbody"/>
        <w:rPr>
          <w:sz w:val="24"/>
          <w:szCs w:val="24"/>
        </w:rPr>
      </w:pPr>
    </w:p>
    <w:p w14:paraId="24177110" w14:textId="77777777" w:rsidR="00A6451C" w:rsidRDefault="00000000">
      <w:pPr>
        <w:pStyle w:val="Nadpis1"/>
      </w:pPr>
      <w:r>
        <w:t xml:space="preserve">Informácie o účtovných zásadách a účtovných metódach  </w:t>
      </w:r>
    </w:p>
    <w:p w14:paraId="32593EDE" w14:textId="77777777" w:rsidR="00A6451C" w:rsidRDefault="00000000">
      <w:pPr>
        <w:pStyle w:val="Pismenk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Východiská pre zostavenie účtovnej závierky</w:t>
      </w:r>
    </w:p>
    <w:p w14:paraId="24CD8C23" w14:textId="77777777" w:rsidR="00A6451C" w:rsidRDefault="00000000">
      <w:pPr>
        <w:pStyle w:val="Pismenka"/>
        <w:numPr>
          <w:ilvl w:val="0"/>
          <w:numId w:val="0"/>
        </w:numPr>
        <w:ind w:left="426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Účtovná závierka bola zostavená za predpokladu nepretržitého trvania Spoločnosti (</w:t>
      </w:r>
      <w:proofErr w:type="spellStart"/>
      <w:r>
        <w:rPr>
          <w:b w:val="0"/>
          <w:bCs/>
          <w:sz w:val="24"/>
          <w:szCs w:val="24"/>
        </w:rPr>
        <w:t>going</w:t>
      </w:r>
      <w:proofErr w:type="spellEnd"/>
      <w:r>
        <w:rPr>
          <w:b w:val="0"/>
          <w:bCs/>
          <w:sz w:val="24"/>
          <w:szCs w:val="24"/>
        </w:rPr>
        <w:t xml:space="preserve"> </w:t>
      </w:r>
      <w:proofErr w:type="spellStart"/>
      <w:r>
        <w:rPr>
          <w:b w:val="0"/>
          <w:bCs/>
          <w:sz w:val="24"/>
          <w:szCs w:val="24"/>
        </w:rPr>
        <w:t>concern</w:t>
      </w:r>
      <w:proofErr w:type="spellEnd"/>
      <w:r>
        <w:rPr>
          <w:b w:val="0"/>
          <w:bCs/>
          <w:sz w:val="24"/>
          <w:szCs w:val="24"/>
        </w:rPr>
        <w:t>). Účtovné metódy a všeobecné účtovné zásady boli účtovnou jednotkou konzistentne aplikované.</w:t>
      </w:r>
    </w:p>
    <w:p w14:paraId="7C85EB1C" w14:textId="77777777" w:rsidR="00A6451C" w:rsidRDefault="00A6451C">
      <w:pPr>
        <w:pStyle w:val="Pismenka"/>
        <w:numPr>
          <w:ilvl w:val="0"/>
          <w:numId w:val="0"/>
        </w:numPr>
        <w:ind w:left="426"/>
        <w:rPr>
          <w:b w:val="0"/>
          <w:bCs/>
          <w:sz w:val="24"/>
          <w:szCs w:val="24"/>
        </w:rPr>
      </w:pPr>
    </w:p>
    <w:p w14:paraId="38998D8E" w14:textId="77777777" w:rsidR="00A6451C" w:rsidRDefault="00000000">
      <w:pPr>
        <w:pStyle w:val="Pismenk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Dlhodobý nehmotný a dlhodobý hmotný majetok</w:t>
      </w:r>
    </w:p>
    <w:p w14:paraId="75D84824" w14:textId="77777777" w:rsidR="00A6451C" w:rsidRDefault="00000000">
      <w:pPr>
        <w:pStyle w:val="Pismenka"/>
        <w:numPr>
          <w:ilvl w:val="0"/>
          <w:numId w:val="0"/>
        </w:numPr>
        <w:ind w:left="426"/>
      </w:pPr>
      <w:r>
        <w:rPr>
          <w:b w:val="0"/>
          <w:bCs/>
          <w:sz w:val="24"/>
          <w:szCs w:val="24"/>
        </w:rPr>
        <w:t>Spoločnosť v </w:t>
      </w:r>
      <w:r>
        <w:rPr>
          <w:b w:val="0"/>
          <w:sz w:val="24"/>
          <w:szCs w:val="24"/>
        </w:rPr>
        <w:t>predmetnom roku</w:t>
      </w:r>
      <w:r>
        <w:rPr>
          <w:sz w:val="24"/>
          <w:szCs w:val="24"/>
        </w:rPr>
        <w:t xml:space="preserve"> </w:t>
      </w:r>
      <w:r>
        <w:rPr>
          <w:b w:val="0"/>
          <w:bCs/>
          <w:sz w:val="24"/>
          <w:szCs w:val="24"/>
        </w:rPr>
        <w:t>nenakupovala majetok.</w:t>
      </w:r>
    </w:p>
    <w:p w14:paraId="055478D4" w14:textId="77777777" w:rsidR="00A6451C" w:rsidRDefault="00000000">
      <w:pPr>
        <w:pStyle w:val="Pismenk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Zásoby</w:t>
      </w:r>
    </w:p>
    <w:p w14:paraId="14AC1849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Spoločnosť v predmetnom roku nenakupovala zásoby.</w:t>
      </w:r>
    </w:p>
    <w:p w14:paraId="292C75FF" w14:textId="77777777" w:rsidR="00A6451C" w:rsidRDefault="00A6451C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29B78A6F" w14:textId="77777777" w:rsidR="00A6451C" w:rsidRDefault="00000000">
      <w:pPr>
        <w:pStyle w:val="Pismenk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Peňažné prostriedky a ceniny</w:t>
      </w:r>
    </w:p>
    <w:p w14:paraId="01469327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Peňažné prostriedky a ceniny Spoločnosť oceňovala ich menovitou hodnotou.</w:t>
      </w:r>
    </w:p>
    <w:p w14:paraId="0B87F5F2" w14:textId="77777777" w:rsidR="00A6451C" w:rsidRDefault="00A6451C">
      <w:pPr>
        <w:pStyle w:val="Textbody"/>
        <w:rPr>
          <w:sz w:val="24"/>
          <w:szCs w:val="24"/>
        </w:rPr>
      </w:pPr>
    </w:p>
    <w:p w14:paraId="79F2EFEC" w14:textId="77777777" w:rsidR="00A6451C" w:rsidRDefault="00000000">
      <w:pPr>
        <w:pStyle w:val="Pismenk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Rezervy</w:t>
      </w:r>
    </w:p>
    <w:p w14:paraId="77EB201D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123BE602" w14:textId="77777777" w:rsidR="00A6451C" w:rsidRDefault="00A6451C">
      <w:pPr>
        <w:pStyle w:val="Textbody"/>
        <w:rPr>
          <w:sz w:val="24"/>
          <w:szCs w:val="24"/>
        </w:rPr>
      </w:pPr>
    </w:p>
    <w:p w14:paraId="1EF39CBE" w14:textId="77777777" w:rsidR="00A6451C" w:rsidRDefault="00000000">
      <w:pPr>
        <w:pStyle w:val="Nadpis1"/>
      </w:pPr>
      <w:r>
        <w:t>informácie o údajoch na strane aktív súvahy</w:t>
      </w:r>
    </w:p>
    <w:p w14:paraId="02D0D97A" w14:textId="77777777" w:rsidR="00A6451C" w:rsidRDefault="00000000">
      <w:pPr>
        <w:pStyle w:val="Nadpis2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Finančné účty</w:t>
      </w:r>
    </w:p>
    <w:p w14:paraId="2133D67E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Ako finančné účty sú vykázané peniaze v pokladnici, účty v banke. Účtami v bankách môže Spoločnosť voľne disponovať.</w:t>
      </w:r>
    </w:p>
    <w:p w14:paraId="5CB869F4" w14:textId="77777777" w:rsidR="00A6451C" w:rsidRDefault="00A6451C">
      <w:pPr>
        <w:pStyle w:val="Textbody"/>
        <w:rPr>
          <w:sz w:val="24"/>
          <w:szCs w:val="24"/>
        </w:rPr>
      </w:pPr>
    </w:p>
    <w:p w14:paraId="29C59FBE" w14:textId="77777777" w:rsidR="00A6451C" w:rsidRDefault="00000000">
      <w:pPr>
        <w:pStyle w:val="Nadpis1"/>
      </w:pPr>
      <w:r>
        <w:t>Informácie o údajoch na strane pasív súvahy</w:t>
      </w:r>
    </w:p>
    <w:p w14:paraId="1D8DF74B" w14:textId="77777777" w:rsidR="00A6451C" w:rsidRDefault="00000000">
      <w:pPr>
        <w:pStyle w:val="Nadpis2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14:paraId="6A54C5B8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Informácie o vlastnom imaní sú uvedené v časti C.</w:t>
      </w:r>
    </w:p>
    <w:p w14:paraId="51321D01" w14:textId="77777777" w:rsidR="00A6451C" w:rsidRDefault="00A6451C">
      <w:pPr>
        <w:pStyle w:val="Textbody"/>
        <w:ind w:left="0"/>
        <w:rPr>
          <w:sz w:val="24"/>
          <w:szCs w:val="24"/>
        </w:rPr>
      </w:pPr>
    </w:p>
    <w:p w14:paraId="0A8F7E31" w14:textId="77777777" w:rsidR="00A6451C" w:rsidRDefault="00000000">
      <w:pPr>
        <w:pStyle w:val="Nadpis1"/>
      </w:pPr>
      <w:r>
        <w:t>Informácie o nákladoch</w:t>
      </w:r>
    </w:p>
    <w:p w14:paraId="3DE8D493" w14:textId="77777777" w:rsidR="00A6451C" w:rsidRDefault="00000000">
      <w:pPr>
        <w:pStyle w:val="Pismenka"/>
      </w:pPr>
      <w:r>
        <w:t>Náklady spoločnosti v predmetnom roku</w:t>
      </w:r>
    </w:p>
    <w:p w14:paraId="282FDCC7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Prehľad o nákladoch Spoločnosti je znázornený v nasledujúcej tabuľke:</w:t>
      </w:r>
    </w:p>
    <w:p w14:paraId="4F357BCF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object w:dxaOrig="1440" w:dyaOrig="1440" w14:anchorId="0502F423">
          <v:shape id="Objekt2" o:spid="_x0000_s1027" type="#_x0000_t75" style="position:absolute;left:0;text-align:left;margin-left:48.85pt;margin-top:11.1pt;width:-948.95pt;height:148.9pt;z-index:251657216;visibility:visible;mso-wrap-style:square;mso-position-horizontal-relative:text;mso-position-vertical-relative:text">
            <v:imagedata r:id="rId9" o:title=""/>
            <w10:wrap type="topAndBottom"/>
          </v:shape>
          <o:OLEObject Type="Embed" ProgID="Excel.OpenDocumentSpreadsheet.12" ShapeID="Objekt2" DrawAspect="Content" ObjectID="_1741500357" r:id="rId10"/>
        </w:object>
      </w:r>
    </w:p>
    <w:p w14:paraId="51DB92E8" w14:textId="77777777" w:rsidR="00A6451C" w:rsidRDefault="00A6451C">
      <w:pPr>
        <w:pStyle w:val="Textbody"/>
        <w:rPr>
          <w:sz w:val="24"/>
          <w:szCs w:val="24"/>
        </w:rPr>
      </w:pPr>
    </w:p>
    <w:p w14:paraId="6F9FBEE5" w14:textId="77777777" w:rsidR="00A6451C" w:rsidRDefault="00000000">
      <w:pPr>
        <w:pStyle w:val="Nadpis1"/>
      </w:pPr>
      <w:r>
        <w:t>Informácie o Vlastnom imaní</w:t>
      </w:r>
    </w:p>
    <w:p w14:paraId="5E6B579E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 xml:space="preserve">Prehľad o pohybe vlastného imania v priebehu účtovného obdobia v predmetnom roku /ďalej: </w:t>
      </w:r>
      <w:proofErr w:type="spellStart"/>
      <w:r>
        <w:rPr>
          <w:sz w:val="24"/>
          <w:szCs w:val="24"/>
        </w:rPr>
        <w:t>p.r</w:t>
      </w:r>
      <w:proofErr w:type="spellEnd"/>
      <w:r>
        <w:rPr>
          <w:sz w:val="24"/>
          <w:szCs w:val="24"/>
        </w:rPr>
        <w:t>. / je uvedený v nasledujúcej tabuľke:</w:t>
      </w:r>
    </w:p>
    <w:p w14:paraId="570D2F20" w14:textId="77777777" w:rsidR="00A6451C" w:rsidRDefault="00A6451C">
      <w:pPr>
        <w:pStyle w:val="Textbody"/>
        <w:rPr>
          <w:sz w:val="24"/>
          <w:szCs w:val="24"/>
        </w:rPr>
      </w:pPr>
    </w:p>
    <w:p w14:paraId="2FD5B997" w14:textId="5D856091" w:rsidR="00A6451C" w:rsidRDefault="00A6451C">
      <w:pPr>
        <w:pStyle w:val="Textbody"/>
        <w:rPr>
          <w:sz w:val="24"/>
          <w:szCs w:val="24"/>
        </w:rPr>
      </w:pPr>
    </w:p>
    <w:p w14:paraId="353D9CF7" w14:textId="77777777" w:rsidR="00A6451C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O naložení s výsledkom hospodárenia za účtovné obdobie predmetnom roku rozhodla jediná spoločníčka nasledovne:</w:t>
      </w:r>
    </w:p>
    <w:p w14:paraId="17BB71AC" w14:textId="77777777" w:rsidR="00A6451C" w:rsidRDefault="00000000">
      <w:pPr>
        <w:pStyle w:val="Textbody"/>
      </w:pPr>
      <w:r>
        <w:rPr>
          <w:b/>
          <w:color w:val="333399"/>
          <w:sz w:val="24"/>
          <w:szCs w:val="24"/>
        </w:rPr>
        <w:t xml:space="preserve">prevod HV do </w:t>
      </w:r>
      <w:proofErr w:type="spellStart"/>
      <w:r>
        <w:rPr>
          <w:b/>
          <w:color w:val="333399"/>
          <w:sz w:val="24"/>
          <w:szCs w:val="24"/>
        </w:rPr>
        <w:t>nerozdeleneho</w:t>
      </w:r>
      <w:proofErr w:type="spellEnd"/>
      <w:r>
        <w:rPr>
          <w:b/>
          <w:color w:val="333399"/>
          <w:sz w:val="24"/>
          <w:szCs w:val="24"/>
        </w:rPr>
        <w:t xml:space="preserve"> výsledku </w:t>
      </w:r>
      <w:proofErr w:type="spellStart"/>
      <w:r>
        <w:rPr>
          <w:b/>
          <w:color w:val="333399"/>
          <w:sz w:val="24"/>
          <w:szCs w:val="24"/>
        </w:rPr>
        <w:t>minulych</w:t>
      </w:r>
      <w:proofErr w:type="spellEnd"/>
      <w:r>
        <w:rPr>
          <w:b/>
          <w:color w:val="333399"/>
          <w:sz w:val="24"/>
          <w:szCs w:val="24"/>
        </w:rPr>
        <w:t xml:space="preserve"> rokov</w:t>
      </w:r>
      <w:r>
        <w:rPr>
          <w:sz w:val="24"/>
          <w:szCs w:val="24"/>
        </w:rPr>
        <w:t>.</w:t>
      </w:r>
    </w:p>
    <w:p w14:paraId="0D0480F8" w14:textId="77777777" w:rsidR="00A6451C" w:rsidRDefault="00A6451C">
      <w:pPr>
        <w:pStyle w:val="Textbody"/>
        <w:ind w:left="0"/>
        <w:rPr>
          <w:sz w:val="24"/>
          <w:szCs w:val="24"/>
        </w:rPr>
      </w:pPr>
    </w:p>
    <w:p w14:paraId="00D46764" w14:textId="77777777" w:rsidR="00A6451C" w:rsidRDefault="00A6451C">
      <w:pPr>
        <w:pStyle w:val="Textbody"/>
        <w:rPr>
          <w:sz w:val="24"/>
          <w:szCs w:val="24"/>
        </w:rPr>
      </w:pPr>
    </w:p>
    <w:p w14:paraId="6F8F0AC4" w14:textId="77777777" w:rsidR="00A6451C" w:rsidRDefault="00A6451C">
      <w:pPr>
        <w:pStyle w:val="Textbody"/>
        <w:rPr>
          <w:sz w:val="24"/>
          <w:szCs w:val="24"/>
        </w:rPr>
      </w:pPr>
    </w:p>
    <w:p w14:paraId="5D9CFE2F" w14:textId="77777777" w:rsidR="00A6451C" w:rsidRDefault="00A6451C">
      <w:pPr>
        <w:pStyle w:val="Textbody"/>
        <w:rPr>
          <w:sz w:val="24"/>
          <w:szCs w:val="24"/>
        </w:rPr>
      </w:pPr>
    </w:p>
    <w:p w14:paraId="6AD0358D" w14:textId="77777777" w:rsidR="00A6451C" w:rsidRDefault="00A6451C">
      <w:pPr>
        <w:pStyle w:val="Textbody"/>
        <w:rPr>
          <w:sz w:val="24"/>
          <w:szCs w:val="24"/>
        </w:rPr>
      </w:pPr>
    </w:p>
    <w:p w14:paraId="50A35251" w14:textId="752B56B4" w:rsidR="00A6451C" w:rsidRDefault="00000000">
      <w:pPr>
        <w:pStyle w:val="Textbody"/>
        <w:tabs>
          <w:tab w:val="center" w:pos="2411"/>
          <w:tab w:val="center" w:pos="8081"/>
        </w:tabs>
        <w:jc w:val="left"/>
      </w:pPr>
      <w:r>
        <w:rPr>
          <w:sz w:val="24"/>
          <w:szCs w:val="24"/>
        </w:rPr>
        <w:t>Bratislava 28/03/202</w:t>
      </w:r>
      <w:r w:rsidR="00735E7C">
        <w:rPr>
          <w:sz w:val="24"/>
          <w:szCs w:val="24"/>
        </w:rPr>
        <w:t>3</w:t>
      </w:r>
      <w:r>
        <w:rPr>
          <w:color w:val="333399"/>
          <w:sz w:val="24"/>
          <w:szCs w:val="24"/>
        </w:rPr>
        <w:tab/>
      </w:r>
      <w:r>
        <w:rPr>
          <w:sz w:val="24"/>
          <w:szCs w:val="24"/>
        </w:rPr>
        <w:t>.....................................................</w:t>
      </w:r>
    </w:p>
    <w:p w14:paraId="2499BD14" w14:textId="77777777" w:rsidR="00A6451C" w:rsidRDefault="00000000">
      <w:pPr>
        <w:pStyle w:val="Textbody"/>
        <w:tabs>
          <w:tab w:val="center" w:pos="1985"/>
          <w:tab w:val="center" w:pos="7655"/>
        </w:tabs>
        <w:ind w:left="0"/>
      </w:pPr>
      <w:r>
        <w:tab/>
        <w:t xml:space="preserve"> </w:t>
      </w:r>
      <w:r>
        <w:tab/>
        <w:t>podpis štatutárneho orgánu</w:t>
      </w:r>
    </w:p>
    <w:sectPr w:rsidR="00A6451C">
      <w:headerReference w:type="default" r:id="rId11"/>
      <w:footerReference w:type="default" r:id="rId12"/>
      <w:pgSz w:w="11906" w:h="16838"/>
      <w:pgMar w:top="854" w:right="1021" w:bottom="357" w:left="1673" w:header="675" w:footer="21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9D046" w14:textId="77777777" w:rsidR="00800149" w:rsidRDefault="00800149">
      <w:r>
        <w:separator/>
      </w:r>
    </w:p>
  </w:endnote>
  <w:endnote w:type="continuationSeparator" w:id="0">
    <w:p w14:paraId="317DC0CD" w14:textId="77777777" w:rsidR="00800149" w:rsidRDefault="00800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alibri"/>
    <w:panose1 w:val="00000400000000000000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E5B15" w14:textId="7458406B" w:rsidR="00A15E55" w:rsidRDefault="00000000">
    <w:pPr>
      <w:pStyle w:val="Hlavika"/>
      <w:tabs>
        <w:tab w:val="clear" w:pos="8306"/>
        <w:tab w:val="right" w:pos="9214"/>
      </w:tabs>
      <w:ind w:right="-1"/>
    </w:pPr>
    <w:r>
      <w:rPr>
        <w:i/>
        <w:iCs/>
      </w:rPr>
      <w:t>EURO PROJECT SERVICES</w:t>
    </w:r>
    <w:r>
      <w:rPr>
        <w:i/>
        <w:iCs/>
        <w:sz w:val="18"/>
      </w:rPr>
      <w:t xml:space="preserve">                                                                                </w:t>
    </w:r>
    <w:r>
      <w:rPr>
        <w:i/>
        <w:sz w:val="18"/>
      </w:rPr>
      <w:t>Poznámky k účtovnej závierke k 31.12.</w:t>
    </w:r>
    <w:r w:rsidR="00735E7C">
      <w:rPr>
        <w:i/>
        <w:color w:val="333399"/>
        <w:sz w:val="18"/>
      </w:rPr>
      <w:t>2022</w:t>
    </w:r>
  </w:p>
  <w:p w14:paraId="66190E94" w14:textId="0417941B" w:rsidR="00A15E55" w:rsidRDefault="00000000">
    <w:pPr>
      <w:pStyle w:val="Hlavika"/>
      <w:tabs>
        <w:tab w:val="clear" w:pos="8306"/>
        <w:tab w:val="right" w:pos="9214"/>
      </w:tabs>
      <w:ind w:right="-1"/>
    </w:pPr>
    <w:r>
      <w:rPr>
        <w:i/>
        <w:sz w:val="18"/>
      </w:rPr>
      <w:t xml:space="preserve">Strana </w:t>
    </w:r>
    <w:r>
      <w:rPr>
        <w:i/>
        <w:sz w:val="18"/>
      </w:rPr>
      <w:fldChar w:fldCharType="begin"/>
    </w:r>
    <w:r>
      <w:rPr>
        <w:i/>
        <w:sz w:val="18"/>
      </w:rPr>
      <w:instrText xml:space="preserve"> PAGE </w:instrText>
    </w:r>
    <w:r>
      <w:rPr>
        <w:i/>
        <w:sz w:val="18"/>
      </w:rPr>
      <w:fldChar w:fldCharType="separate"/>
    </w:r>
    <w:r>
      <w:rPr>
        <w:i/>
        <w:sz w:val="18"/>
      </w:rPr>
      <w:t>2</w:t>
    </w:r>
    <w:r>
      <w:rPr>
        <w:i/>
        <w:sz w:val="18"/>
      </w:rPr>
      <w:fldChar w:fldCharType="end"/>
    </w:r>
    <w:r>
      <w:rPr>
        <w:i/>
        <w:sz w:val="18"/>
      </w:rPr>
      <w:t xml:space="preserve"> z </w:t>
    </w:r>
    <w:r>
      <w:rPr>
        <w:i/>
        <w:sz w:val="18"/>
      </w:rPr>
      <w:fldChar w:fldCharType="begin"/>
    </w:r>
    <w:r>
      <w:rPr>
        <w:i/>
        <w:sz w:val="18"/>
      </w:rPr>
      <w:instrText xml:space="preserve"> NUMPAGES \* ARABIC </w:instrText>
    </w:r>
    <w:r>
      <w:rPr>
        <w:i/>
        <w:sz w:val="18"/>
      </w:rPr>
      <w:fldChar w:fldCharType="separate"/>
    </w:r>
    <w:r>
      <w:rPr>
        <w:i/>
        <w:sz w:val="18"/>
      </w:rPr>
      <w:t>2</w:t>
    </w:r>
    <w:r>
      <w:rPr>
        <w:i/>
        <w:sz w:val="18"/>
      </w:rPr>
      <w:fldChar w:fldCharType="end"/>
    </w:r>
    <w:r>
      <w:rPr>
        <w:i/>
        <w:sz w:val="18"/>
      </w:rPr>
      <w:tab/>
    </w:r>
    <w:r>
      <w:rPr>
        <w:i/>
        <w:sz w:val="18"/>
      </w:rPr>
      <w:tab/>
    </w:r>
    <w:r>
      <w:rPr>
        <w:b/>
        <w:i/>
        <w:sz w:val="18"/>
      </w:rPr>
      <w:t xml:space="preserve">Predmetný rok : </w:t>
    </w:r>
    <w:r w:rsidR="00735E7C">
      <w:rPr>
        <w:b/>
        <w:i/>
        <w:color w:val="333399"/>
        <w:sz w:val="18"/>
      </w:rPr>
      <w:t>2022</w:t>
    </w:r>
    <w:r>
      <w:rPr>
        <w:b/>
        <w:i/>
        <w:color w:val="333399"/>
        <w:sz w:val="18"/>
      </w:rPr>
      <w:tab/>
    </w:r>
  </w:p>
  <w:p w14:paraId="6A51331B" w14:textId="77777777" w:rsidR="00A15E55" w:rsidRDefault="00000000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1BFAC3" w14:textId="77777777" w:rsidR="00800149" w:rsidRDefault="00800149">
      <w:r>
        <w:rPr>
          <w:color w:val="000000"/>
        </w:rPr>
        <w:separator/>
      </w:r>
    </w:p>
  </w:footnote>
  <w:footnote w:type="continuationSeparator" w:id="0">
    <w:p w14:paraId="118ABA27" w14:textId="77777777" w:rsidR="00800149" w:rsidRDefault="008001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7FB71" w14:textId="77777777" w:rsidR="00A15E55" w:rsidRDefault="00000000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5A5C"/>
    <w:multiLevelType w:val="multilevel"/>
    <w:tmpl w:val="9940A258"/>
    <w:styleLink w:val="Outline"/>
    <w:lvl w:ilvl="0">
      <w:start w:val="1"/>
      <w:numFmt w:val="upperLetter"/>
      <w:pStyle w:val="Nadpis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" w15:restartNumberingAfterBreak="0">
    <w:nsid w:val="18EB211B"/>
    <w:multiLevelType w:val="multilevel"/>
    <w:tmpl w:val="7B5A9924"/>
    <w:styleLink w:val="WW8Num2"/>
    <w:lvl w:ilvl="0">
      <w:start w:val="1"/>
      <w:numFmt w:val="lowerLetter"/>
      <w:lvlText w:val="(%1)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E5C768B"/>
    <w:multiLevelType w:val="multilevel"/>
    <w:tmpl w:val="0CCE769A"/>
    <w:styleLink w:val="WW8Num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5C7E1CB1"/>
    <w:multiLevelType w:val="multilevel"/>
    <w:tmpl w:val="F2426DBE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653E59C6"/>
    <w:multiLevelType w:val="multilevel"/>
    <w:tmpl w:val="95CC459C"/>
    <w:styleLink w:val="WW8Num5"/>
    <w:lvl w:ilvl="0">
      <w:start w:val="1"/>
      <w:numFmt w:val="decimal"/>
      <w:pStyle w:val="Pismenka"/>
      <w:lvlText w:val="%1."/>
      <w:lvlJc w:val="left"/>
      <w:pPr>
        <w:ind w:left="360" w:hanging="360"/>
      </w:pPr>
      <w:rPr>
        <w:rFonts w:ascii="Courier New" w:hAnsi="Courier New" w:cs="Courier New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7848308A"/>
    <w:multiLevelType w:val="multilevel"/>
    <w:tmpl w:val="B48630D2"/>
    <w:styleLink w:val="WW8Num1"/>
    <w:lvl w:ilvl="0">
      <w:start w:val="1"/>
      <w:numFmt w:val="upperLetter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1470704215">
    <w:abstractNumId w:val="0"/>
  </w:num>
  <w:num w:numId="2" w16cid:durableId="872159984">
    <w:abstractNumId w:val="5"/>
  </w:num>
  <w:num w:numId="3" w16cid:durableId="1378967616">
    <w:abstractNumId w:val="1"/>
  </w:num>
  <w:num w:numId="4" w16cid:durableId="1059136239">
    <w:abstractNumId w:val="2"/>
  </w:num>
  <w:num w:numId="5" w16cid:durableId="1333098025">
    <w:abstractNumId w:val="3"/>
  </w:num>
  <w:num w:numId="6" w16cid:durableId="51126456">
    <w:abstractNumId w:val="4"/>
  </w:num>
  <w:num w:numId="7" w16cid:durableId="291979110">
    <w:abstractNumId w:val="2"/>
    <w:lvlOverride w:ilvl="0">
      <w:startOverride w:val="1"/>
    </w:lvlOverride>
  </w:num>
  <w:num w:numId="8" w16cid:durableId="405540987">
    <w:abstractNumId w:val="1"/>
    <w:lvlOverride w:ilvl="0">
      <w:startOverride w:val="1"/>
    </w:lvlOverride>
  </w:num>
  <w:num w:numId="9" w16cid:durableId="5894688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A6451C"/>
    <w:rsid w:val="0026730B"/>
    <w:rsid w:val="00735E7C"/>
    <w:rsid w:val="00800149"/>
    <w:rsid w:val="00A6451C"/>
    <w:rsid w:val="00C43A00"/>
    <w:rsid w:val="00E20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86471C2"/>
  <w15:docId w15:val="{E9FC9300-F1E6-4CA7-A838-35D186F70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Outline">
    <w:name w:val="Outline"/>
    <w:basedOn w:val="Bezzoznamu"/>
    <w:pPr>
      <w:numPr>
        <w:numId w:val="1"/>
      </w:numPr>
    </w:pPr>
  </w:style>
  <w:style w:type="paragraph" w:customStyle="1" w:styleId="Standard">
    <w:name w:val="Standard"/>
    <w:pPr>
      <w:widowControl/>
    </w:pPr>
    <w:rPr>
      <w:rFonts w:eastAsia="Times New Roman" w:cs="Times New Roman"/>
      <w:sz w:val="20"/>
      <w:szCs w:val="20"/>
      <w:lang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ind w:left="426"/>
      <w:jc w:val="both"/>
    </w:pPr>
    <w:rPr>
      <w:sz w:val="18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tabs>
        <w:tab w:val="center" w:pos="4153"/>
        <w:tab w:val="right" w:pos="8306"/>
      </w:tabs>
    </w:pPr>
  </w:style>
  <w:style w:type="paragraph" w:styleId="Pta">
    <w:name w:val="footer"/>
    <w:basedOn w:val="Standard"/>
    <w:pPr>
      <w:tabs>
        <w:tab w:val="center" w:pos="4153"/>
        <w:tab w:val="right" w:pos="8306"/>
      </w:tabs>
    </w:pPr>
  </w:style>
  <w:style w:type="paragraph" w:customStyle="1" w:styleId="Tabulka">
    <w:name w:val="Tabulka"/>
    <w:basedOn w:val="Standard"/>
    <w:rPr>
      <w:color w:val="000000"/>
      <w:sz w:val="18"/>
    </w:rPr>
  </w:style>
  <w:style w:type="paragraph" w:customStyle="1" w:styleId="Pismenka">
    <w:name w:val="Pismenka"/>
    <w:basedOn w:val="Textbody"/>
    <w:pPr>
      <w:numPr>
        <w:numId w:val="6"/>
      </w:numPr>
      <w:tabs>
        <w:tab w:val="left" w:pos="852"/>
      </w:tabs>
    </w:pPr>
    <w:rPr>
      <w:b/>
    </w:rPr>
  </w:style>
  <w:style w:type="paragraph" w:styleId="Textbubliny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 w:val="0"/>
      <w:bCs/>
    </w:rPr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Courier New" w:hAnsi="Courier New" w:cs="Courier New"/>
    </w:rPr>
  </w:style>
  <w:style w:type="character" w:customStyle="1" w:styleId="WW8Num5z1">
    <w:name w:val="WW8Num5z1"/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7z0">
    <w:name w:val="WW8Num7z0"/>
  </w:style>
  <w:style w:type="character" w:customStyle="1" w:styleId="WW8Num8z0">
    <w:name w:val="WW8Num8z0"/>
    <w:rPr>
      <w:rFonts w:ascii="Times New Roman" w:hAnsi="Times New Roman" w:cs="Times New Roman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styleId="slostrany">
    <w:name w:val="page number"/>
    <w:basedOn w:val="Predvolenpsmoodseku"/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3">
    <w:name w:val="WW8Num3"/>
    <w:basedOn w:val="Bezzoznamu"/>
    <w:pPr>
      <w:numPr>
        <w:numId w:val="4"/>
      </w:numPr>
    </w:pPr>
  </w:style>
  <w:style w:type="numbering" w:customStyle="1" w:styleId="WW8Num4">
    <w:name w:val="WW8Num4"/>
    <w:basedOn w:val="Bezzoznamu"/>
    <w:pPr>
      <w:numPr>
        <w:numId w:val="5"/>
      </w:numPr>
    </w:pPr>
  </w:style>
  <w:style w:type="numbering" w:customStyle="1" w:styleId="WW8Num5">
    <w:name w:val="WW8Num5"/>
    <w:basedOn w:val="Bezzoznamu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Adka</dc:creator>
  <cp:lastModifiedBy>Mária Konrád</cp:lastModifiedBy>
  <cp:revision>3</cp:revision>
  <cp:lastPrinted>2019-02-26T12:49:00Z</cp:lastPrinted>
  <dcterms:created xsi:type="dcterms:W3CDTF">2023-03-28T06:57:00Z</dcterms:created>
  <dcterms:modified xsi:type="dcterms:W3CDTF">2023-03-28T07:19:00Z</dcterms:modified>
</cp:coreProperties>
</file>