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217"/>
        <w:gridCol w:w="5855"/>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1617FA" w:rsidRPr="001617FA" w14:paraId="2011AF0A" w14:textId="77777777" w:rsidTr="001617FA">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4E35DCF4"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Oddiel: </w:t>
            </w: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Sro</w:t>
            </w:r>
          </w:p>
        </w:tc>
        <w:tc>
          <w:tcPr>
            <w:tcW w:w="0" w:type="auto"/>
            <w:vAlign w:val="center"/>
            <w:hideMark/>
          </w:tcPr>
          <w:p w14:paraId="036A4CD1" w14:textId="77777777" w:rsidR="001617FA" w:rsidRPr="001617FA" w:rsidRDefault="001617FA" w:rsidP="001617FA">
            <w:pPr>
              <w:spacing w:after="0" w:line="240" w:lineRule="auto"/>
              <w:jc w:val="right"/>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Vložka číslo: </w:t>
            </w: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99999/B</w:t>
            </w:r>
          </w:p>
        </w:tc>
      </w:tr>
    </w:tbl>
    <w:p w14:paraId="6174E68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6A1C8DC0" w14:textId="77777777" w:rsidTr="001617FA">
        <w:trPr>
          <w:tblCellSpacing w:w="22" w:type="dxa"/>
          <w:jc w:val="center"/>
        </w:trPr>
        <w:tc>
          <w:tcPr>
            <w:tcW w:w="1000" w:type="pct"/>
            <w:shd w:val="clear" w:color="auto" w:fill="FFFFFF"/>
            <w:hideMark/>
          </w:tcPr>
          <w:p w14:paraId="5CBD99D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53EB9668" w14:textId="77777777">
              <w:trPr>
                <w:tblCellSpacing w:w="15" w:type="dxa"/>
              </w:trPr>
              <w:tc>
                <w:tcPr>
                  <w:tcW w:w="3350" w:type="pct"/>
                  <w:vAlign w:val="center"/>
                  <w:hideMark/>
                </w:tcPr>
                <w:p w14:paraId="70C3DF83"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Imperial Financial Services, s. r. o.</w:t>
                  </w:r>
                </w:p>
              </w:tc>
              <w:tc>
                <w:tcPr>
                  <w:tcW w:w="1650" w:type="pct"/>
                  <w:hideMark/>
                </w:tcPr>
                <w:p w14:paraId="2562A1F2"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0FF5F74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6476DD9B"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1C4A2958" w14:textId="77777777" w:rsidTr="001617FA">
        <w:trPr>
          <w:tblCellSpacing w:w="22" w:type="dxa"/>
          <w:jc w:val="center"/>
        </w:trPr>
        <w:tc>
          <w:tcPr>
            <w:tcW w:w="1000" w:type="pct"/>
            <w:shd w:val="clear" w:color="auto" w:fill="FFFFFF"/>
            <w:hideMark/>
          </w:tcPr>
          <w:p w14:paraId="3F2081D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38F840B3" w14:textId="77777777">
              <w:trPr>
                <w:tblCellSpacing w:w="15" w:type="dxa"/>
              </w:trPr>
              <w:tc>
                <w:tcPr>
                  <w:tcW w:w="3350" w:type="pct"/>
                  <w:vAlign w:val="center"/>
                  <w:hideMark/>
                </w:tcPr>
                <w:p w14:paraId="5D22CD1B"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Landererova 6</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1B236C23"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14.05.2016)</w:t>
                  </w:r>
                </w:p>
              </w:tc>
            </w:tr>
          </w:tbl>
          <w:p w14:paraId="26D6DF8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6420CCA3"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7DA7442D" w14:textId="77777777" w:rsidTr="001617FA">
        <w:trPr>
          <w:tblCellSpacing w:w="22" w:type="dxa"/>
          <w:jc w:val="center"/>
        </w:trPr>
        <w:tc>
          <w:tcPr>
            <w:tcW w:w="1000" w:type="pct"/>
            <w:shd w:val="clear" w:color="auto" w:fill="FFFFFF"/>
            <w:hideMark/>
          </w:tcPr>
          <w:p w14:paraId="595787D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7A2CEE6E" w14:textId="77777777">
              <w:trPr>
                <w:tblCellSpacing w:w="15" w:type="dxa"/>
              </w:trPr>
              <w:tc>
                <w:tcPr>
                  <w:tcW w:w="3350" w:type="pct"/>
                  <w:vAlign w:val="center"/>
                  <w:hideMark/>
                </w:tcPr>
                <w:p w14:paraId="0E034243"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47 860 367</w:t>
                  </w:r>
                </w:p>
              </w:tc>
              <w:tc>
                <w:tcPr>
                  <w:tcW w:w="1650" w:type="pct"/>
                  <w:hideMark/>
                </w:tcPr>
                <w:p w14:paraId="2E11C12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28C3E14E"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14EF6032"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697967FC" w14:textId="77777777" w:rsidTr="001617FA">
        <w:trPr>
          <w:tblCellSpacing w:w="22" w:type="dxa"/>
          <w:jc w:val="center"/>
        </w:trPr>
        <w:tc>
          <w:tcPr>
            <w:tcW w:w="1000" w:type="pct"/>
            <w:shd w:val="clear" w:color="auto" w:fill="FFFFFF"/>
            <w:hideMark/>
          </w:tcPr>
          <w:p w14:paraId="3E4A1CBB"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0DB211D1" w14:textId="77777777">
              <w:trPr>
                <w:tblCellSpacing w:w="15" w:type="dxa"/>
              </w:trPr>
              <w:tc>
                <w:tcPr>
                  <w:tcW w:w="3350" w:type="pct"/>
                  <w:vAlign w:val="center"/>
                  <w:hideMark/>
                </w:tcPr>
                <w:p w14:paraId="3C3CFF1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08.08.2014</w:t>
                  </w:r>
                </w:p>
              </w:tc>
              <w:tc>
                <w:tcPr>
                  <w:tcW w:w="1650" w:type="pct"/>
                  <w:hideMark/>
                </w:tcPr>
                <w:p w14:paraId="0B13B276"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03623434"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7197181E"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30D7EA5A" w14:textId="77777777" w:rsidTr="001617FA">
        <w:trPr>
          <w:tblCellSpacing w:w="22" w:type="dxa"/>
          <w:jc w:val="center"/>
        </w:trPr>
        <w:tc>
          <w:tcPr>
            <w:tcW w:w="1000" w:type="pct"/>
            <w:shd w:val="clear" w:color="auto" w:fill="FFFFFF"/>
            <w:hideMark/>
          </w:tcPr>
          <w:p w14:paraId="4C85347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16D2A804" w14:textId="77777777">
              <w:trPr>
                <w:tblCellSpacing w:w="15" w:type="dxa"/>
              </w:trPr>
              <w:tc>
                <w:tcPr>
                  <w:tcW w:w="3350" w:type="pct"/>
                  <w:vAlign w:val="center"/>
                  <w:hideMark/>
                </w:tcPr>
                <w:p w14:paraId="2D3B16A5"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Spoločnosť s ručením obmedzeným</w:t>
                  </w:r>
                </w:p>
              </w:tc>
              <w:tc>
                <w:tcPr>
                  <w:tcW w:w="1650" w:type="pct"/>
                  <w:hideMark/>
                </w:tcPr>
                <w:p w14:paraId="4EE0881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2A844F03"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66464460"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7EFB369E" w14:textId="77777777" w:rsidTr="001617FA">
        <w:trPr>
          <w:tblCellSpacing w:w="22" w:type="dxa"/>
          <w:jc w:val="center"/>
        </w:trPr>
        <w:tc>
          <w:tcPr>
            <w:tcW w:w="1000" w:type="pct"/>
            <w:shd w:val="clear" w:color="auto" w:fill="FFFFFF"/>
            <w:hideMark/>
          </w:tcPr>
          <w:p w14:paraId="30BA143B"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23FF675D" w14:textId="77777777">
              <w:trPr>
                <w:tblCellSpacing w:w="15" w:type="dxa"/>
              </w:trPr>
              <w:tc>
                <w:tcPr>
                  <w:tcW w:w="3350" w:type="pct"/>
                  <w:vAlign w:val="center"/>
                  <w:hideMark/>
                </w:tcPr>
                <w:p w14:paraId="6DA6F0D9"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3872B7B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182D19E1"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66A06A56" w14:textId="77777777">
              <w:trPr>
                <w:tblCellSpacing w:w="15" w:type="dxa"/>
              </w:trPr>
              <w:tc>
                <w:tcPr>
                  <w:tcW w:w="3350" w:type="pct"/>
                  <w:vAlign w:val="center"/>
                  <w:hideMark/>
                </w:tcPr>
                <w:p w14:paraId="15467DF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4C5B538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331C4E98"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0C06B8FD" w14:textId="77777777">
              <w:trPr>
                <w:tblCellSpacing w:w="15" w:type="dxa"/>
              </w:trPr>
              <w:tc>
                <w:tcPr>
                  <w:tcW w:w="3350" w:type="pct"/>
                  <w:vAlign w:val="center"/>
                  <w:hideMark/>
                </w:tcPr>
                <w:p w14:paraId="5FFFDF87"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762F34B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78F3674C"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5F37B827" w14:textId="77777777">
              <w:trPr>
                <w:tblCellSpacing w:w="15" w:type="dxa"/>
              </w:trPr>
              <w:tc>
                <w:tcPr>
                  <w:tcW w:w="3350" w:type="pct"/>
                  <w:vAlign w:val="center"/>
                  <w:hideMark/>
                </w:tcPr>
                <w:p w14:paraId="2CCEC0F4"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12CD0B50"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77A0A3EE"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64EBE3CB" w14:textId="77777777">
              <w:trPr>
                <w:tblCellSpacing w:w="15" w:type="dxa"/>
              </w:trPr>
              <w:tc>
                <w:tcPr>
                  <w:tcW w:w="3350" w:type="pct"/>
                  <w:vAlign w:val="center"/>
                  <w:hideMark/>
                </w:tcPr>
                <w:p w14:paraId="68BDD3A6"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Finančný leasing</w:t>
                  </w:r>
                </w:p>
              </w:tc>
              <w:tc>
                <w:tcPr>
                  <w:tcW w:w="1650" w:type="pct"/>
                  <w:hideMark/>
                </w:tcPr>
                <w:p w14:paraId="556D809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488EDE01"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7AE1D4F6" w14:textId="77777777">
              <w:trPr>
                <w:tblCellSpacing w:w="15" w:type="dxa"/>
              </w:trPr>
              <w:tc>
                <w:tcPr>
                  <w:tcW w:w="3350" w:type="pct"/>
                  <w:vAlign w:val="center"/>
                  <w:hideMark/>
                </w:tcPr>
                <w:p w14:paraId="2BE79E7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6FB7D7E1"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44B3D5E1"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65063DB5" w14:textId="77777777">
              <w:trPr>
                <w:tblCellSpacing w:w="15" w:type="dxa"/>
              </w:trPr>
              <w:tc>
                <w:tcPr>
                  <w:tcW w:w="3350" w:type="pct"/>
                  <w:vAlign w:val="center"/>
                  <w:hideMark/>
                </w:tcPr>
                <w:p w14:paraId="422103F6"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07A1CB70"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3B7A4788"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67D51C88" w14:textId="77777777">
              <w:trPr>
                <w:tblCellSpacing w:w="15" w:type="dxa"/>
              </w:trPr>
              <w:tc>
                <w:tcPr>
                  <w:tcW w:w="3350" w:type="pct"/>
                  <w:vAlign w:val="center"/>
                  <w:hideMark/>
                </w:tcPr>
                <w:p w14:paraId="5D171322"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Faktoring a forfaiting</w:t>
                  </w:r>
                </w:p>
              </w:tc>
              <w:tc>
                <w:tcPr>
                  <w:tcW w:w="1650" w:type="pct"/>
                  <w:hideMark/>
                </w:tcPr>
                <w:p w14:paraId="5945DA50"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75B475B4"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1CD4CED6" w14:textId="77777777">
              <w:trPr>
                <w:tblCellSpacing w:w="15" w:type="dxa"/>
              </w:trPr>
              <w:tc>
                <w:tcPr>
                  <w:tcW w:w="3350" w:type="pct"/>
                  <w:vAlign w:val="center"/>
                  <w:hideMark/>
                </w:tcPr>
                <w:p w14:paraId="2714749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Reklamné a marketingové služby</w:t>
                  </w:r>
                </w:p>
              </w:tc>
              <w:tc>
                <w:tcPr>
                  <w:tcW w:w="1650" w:type="pct"/>
                  <w:hideMark/>
                </w:tcPr>
                <w:p w14:paraId="56C9F54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2B0FBA3D"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4350B7A4" w14:textId="77777777">
              <w:trPr>
                <w:tblCellSpacing w:w="15" w:type="dxa"/>
              </w:trPr>
              <w:tc>
                <w:tcPr>
                  <w:tcW w:w="3350" w:type="pct"/>
                  <w:vAlign w:val="center"/>
                  <w:hideMark/>
                </w:tcPr>
                <w:p w14:paraId="15688F7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Administratívne služby</w:t>
                  </w:r>
                </w:p>
              </w:tc>
              <w:tc>
                <w:tcPr>
                  <w:tcW w:w="1650" w:type="pct"/>
                  <w:hideMark/>
                </w:tcPr>
                <w:p w14:paraId="67550293"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0AA1DA2F"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2A77D73E" w14:textId="77777777">
              <w:trPr>
                <w:tblCellSpacing w:w="15" w:type="dxa"/>
              </w:trPr>
              <w:tc>
                <w:tcPr>
                  <w:tcW w:w="3350" w:type="pct"/>
                  <w:vAlign w:val="center"/>
                  <w:hideMark/>
                </w:tcPr>
                <w:p w14:paraId="7E3BFB1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5E1D70A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528922D0"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596FC329" w14:textId="77777777">
              <w:trPr>
                <w:tblCellSpacing w:w="15" w:type="dxa"/>
              </w:trPr>
              <w:tc>
                <w:tcPr>
                  <w:tcW w:w="3350" w:type="pct"/>
                  <w:vAlign w:val="center"/>
                  <w:hideMark/>
                </w:tcPr>
                <w:p w14:paraId="720975B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Vedenie účtovníctva</w:t>
                  </w:r>
                </w:p>
              </w:tc>
              <w:tc>
                <w:tcPr>
                  <w:tcW w:w="1650" w:type="pct"/>
                  <w:hideMark/>
                </w:tcPr>
                <w:p w14:paraId="6FF65D8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2F9EED1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066B3760"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0AD2D1B6" w14:textId="77777777" w:rsidTr="001617FA">
        <w:trPr>
          <w:tblCellSpacing w:w="22" w:type="dxa"/>
          <w:jc w:val="center"/>
        </w:trPr>
        <w:tc>
          <w:tcPr>
            <w:tcW w:w="1000" w:type="pct"/>
            <w:shd w:val="clear" w:color="auto" w:fill="FFFFFF"/>
            <w:hideMark/>
          </w:tcPr>
          <w:p w14:paraId="5A38079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3F412800" w14:textId="77777777">
              <w:trPr>
                <w:tblCellSpacing w:w="15" w:type="dxa"/>
              </w:trPr>
              <w:tc>
                <w:tcPr>
                  <w:tcW w:w="3350" w:type="pct"/>
                  <w:vAlign w:val="center"/>
                  <w:hideMark/>
                </w:tcPr>
                <w:p w14:paraId="3288CC2E" w14:textId="1C886ECC"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hyperlink r:id="rId7" w:history="1">
                    <w:r w:rsidRPr="001617FA">
                      <w:rPr>
                        <w:rFonts w:ascii="Arial CE" w:eastAsia="Times New Roman" w:hAnsi="Arial CE" w:cs="Arial CE"/>
                        <w:b/>
                        <w:bCs/>
                        <w:color w:val="000000"/>
                        <w:sz w:val="20"/>
                        <w:szCs w:val="20"/>
                        <w:lang w:val="en-GB" w:eastAsia="en-GB"/>
                      </w:rPr>
                      <w:t>Ante Božić</w:t>
                    </w:r>
                  </w:hyperlink>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Laurinská 211/10</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Bratislava 811 01</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noProof/>
                      <w:color w:val="0000FF"/>
                      <w:sz w:val="20"/>
                      <w:szCs w:val="20"/>
                      <w:lang w:val="en-GB" w:eastAsia="en-GB"/>
                    </w:rPr>
                    <w:drawing>
                      <wp:inline distT="0" distB="0" distL="0" distR="0" wp14:anchorId="5F669653" wp14:editId="597299F0">
                        <wp:extent cx="152400" cy="133350"/>
                        <wp:effectExtent l="0" t="0" r="0" b="0"/>
                        <wp:docPr id="6" name="Picture 6"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50DD8C0"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17.07.2015)</w:t>
                  </w:r>
                </w:p>
              </w:tc>
            </w:tr>
          </w:tbl>
          <w:p w14:paraId="41A85135"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06EE8FDD" w14:textId="77777777">
              <w:trPr>
                <w:tblCellSpacing w:w="15" w:type="dxa"/>
              </w:trPr>
              <w:tc>
                <w:tcPr>
                  <w:tcW w:w="3350" w:type="pct"/>
                  <w:vAlign w:val="center"/>
                  <w:hideMark/>
                </w:tcPr>
                <w:p w14:paraId="7140237C" w14:textId="7FC0B7A1"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hyperlink r:id="rId10" w:history="1">
                    <w:r w:rsidRPr="001617FA">
                      <w:rPr>
                        <w:rFonts w:ascii="Arial CE" w:eastAsia="Times New Roman" w:hAnsi="Arial CE" w:cs="Arial CE"/>
                        <w:b/>
                        <w:bCs/>
                        <w:color w:val="000000"/>
                        <w:sz w:val="20"/>
                        <w:szCs w:val="20"/>
                        <w:lang w:val="en-GB" w:eastAsia="en-GB"/>
                      </w:rPr>
                      <w:t>Aleksandar Fülepp</w:t>
                    </w:r>
                  </w:hyperlink>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Bijenik 1A</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Záhreb 100 00</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Chorvátska republika</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noProof/>
                      <w:color w:val="0000FF"/>
                      <w:sz w:val="20"/>
                      <w:szCs w:val="20"/>
                      <w:lang w:val="en-GB" w:eastAsia="en-GB"/>
                    </w:rPr>
                    <w:drawing>
                      <wp:inline distT="0" distB="0" distL="0" distR="0" wp14:anchorId="7DA1C597" wp14:editId="0BA2CDE0">
                        <wp:extent cx="152400" cy="133350"/>
                        <wp:effectExtent l="0" t="0" r="0" b="0"/>
                        <wp:docPr id="5" name="Picture 5"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49E45F5"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17.07.2015)</w:t>
                  </w:r>
                </w:p>
              </w:tc>
            </w:tr>
          </w:tbl>
          <w:p w14:paraId="0911CC2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54C3F427"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7DB15AFE" w14:textId="77777777" w:rsidTr="001617FA">
        <w:trPr>
          <w:tblCellSpacing w:w="22" w:type="dxa"/>
          <w:jc w:val="center"/>
        </w:trPr>
        <w:tc>
          <w:tcPr>
            <w:tcW w:w="1000" w:type="pct"/>
            <w:shd w:val="clear" w:color="auto" w:fill="FFFFFF"/>
            <w:hideMark/>
          </w:tcPr>
          <w:p w14:paraId="7C7A6F7B"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34C8BE53" w14:textId="77777777">
              <w:trPr>
                <w:tblCellSpacing w:w="15" w:type="dxa"/>
              </w:trPr>
              <w:tc>
                <w:tcPr>
                  <w:tcW w:w="3350" w:type="pct"/>
                  <w:vAlign w:val="center"/>
                  <w:hideMark/>
                </w:tcPr>
                <w:p w14:paraId="0013B06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Aleksandar Fülepp</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Vklad: 7 625 EUR Splatené: 7 625 EUR</w:t>
                  </w:r>
                </w:p>
              </w:tc>
              <w:tc>
                <w:tcPr>
                  <w:tcW w:w="1650" w:type="pct"/>
                  <w:hideMark/>
                </w:tcPr>
                <w:p w14:paraId="0E64316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17.07.2015)</w:t>
                  </w:r>
                </w:p>
              </w:tc>
            </w:tr>
          </w:tbl>
          <w:p w14:paraId="143A3F3B"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42A487B8" w14:textId="77777777">
              <w:trPr>
                <w:tblCellSpacing w:w="15" w:type="dxa"/>
              </w:trPr>
              <w:tc>
                <w:tcPr>
                  <w:tcW w:w="3350" w:type="pct"/>
                  <w:vAlign w:val="center"/>
                  <w:hideMark/>
                </w:tcPr>
                <w:p w14:paraId="199869DE"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Ante Božić</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Vklad: 2 375 EUR Splatené: 2 375 EUR</w:t>
                  </w:r>
                </w:p>
              </w:tc>
              <w:tc>
                <w:tcPr>
                  <w:tcW w:w="1650" w:type="pct"/>
                  <w:hideMark/>
                </w:tcPr>
                <w:p w14:paraId="07221C4E"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17.07.2015)</w:t>
                  </w:r>
                </w:p>
              </w:tc>
            </w:tr>
          </w:tbl>
          <w:p w14:paraId="3CF77E34"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17FCB4C4"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0C1F3FD1" w14:textId="77777777" w:rsidTr="001617FA">
        <w:trPr>
          <w:tblCellSpacing w:w="22" w:type="dxa"/>
          <w:jc w:val="center"/>
        </w:trPr>
        <w:tc>
          <w:tcPr>
            <w:tcW w:w="1000" w:type="pct"/>
            <w:shd w:val="clear" w:color="auto" w:fill="FFFFFF"/>
            <w:hideMark/>
          </w:tcPr>
          <w:p w14:paraId="54AF8BA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273435DA" w14:textId="77777777">
              <w:trPr>
                <w:tblCellSpacing w:w="15" w:type="dxa"/>
              </w:trPr>
              <w:tc>
                <w:tcPr>
                  <w:tcW w:w="3350" w:type="pct"/>
                  <w:vAlign w:val="center"/>
                  <w:hideMark/>
                </w:tcPr>
                <w:p w14:paraId="6D8D9EAB"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konateľ</w:t>
                  </w:r>
                </w:p>
              </w:tc>
              <w:tc>
                <w:tcPr>
                  <w:tcW w:w="1650" w:type="pct"/>
                  <w:hideMark/>
                </w:tcPr>
                <w:p w14:paraId="6D0D02E0"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25.03.2015)</w:t>
                  </w:r>
                </w:p>
              </w:tc>
            </w:tr>
          </w:tbl>
          <w:p w14:paraId="1902A405"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4A06E5B8" w14:textId="77777777">
              <w:trPr>
                <w:tblCellSpacing w:w="15" w:type="dxa"/>
              </w:trPr>
              <w:tc>
                <w:tcPr>
                  <w:tcW w:w="3350" w:type="pct"/>
                  <w:vAlign w:val="center"/>
                  <w:hideMark/>
                </w:tcPr>
                <w:p w14:paraId="155B13A9" w14:textId="7EA70ABA"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hyperlink r:id="rId11" w:history="1">
                    <w:r w:rsidRPr="001617FA">
                      <w:rPr>
                        <w:rFonts w:ascii="Arial CE" w:eastAsia="Times New Roman" w:hAnsi="Arial CE" w:cs="Arial CE"/>
                        <w:b/>
                        <w:bCs/>
                        <w:color w:val="000000"/>
                        <w:sz w:val="20"/>
                        <w:szCs w:val="20"/>
                        <w:lang w:val="en-GB" w:eastAsia="en-GB"/>
                      </w:rPr>
                      <w:t>Ante Božić</w:t>
                    </w:r>
                  </w:hyperlink>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Laurinská 211/10</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Bratislava - mestská časť Staré mesto 811 01</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color w:val="000000"/>
                      <w:sz w:val="20"/>
                      <w:szCs w:val="20"/>
                      <w:lang w:val="en-GB" w:eastAsia="en-GB"/>
                    </w:rPr>
                    <w:t>Vznik funkcie: 10.04.2019</w:t>
                  </w:r>
                  <w:r w:rsidRPr="001617FA">
                    <w:rPr>
                      <w:rFonts w:ascii="Times New Roman" w:eastAsia="Times New Roman" w:hAnsi="Times New Roman" w:cs="Times New Roman"/>
                      <w:sz w:val="24"/>
                      <w:szCs w:val="24"/>
                      <w:lang w:val="en-GB" w:eastAsia="en-GB"/>
                    </w:rPr>
                    <w:br/>
                  </w:r>
                  <w:r w:rsidRPr="001617FA">
                    <w:rPr>
                      <w:rFonts w:ascii="Arial CE" w:eastAsia="Times New Roman" w:hAnsi="Arial CE" w:cs="Arial CE"/>
                      <w:b/>
                      <w:bCs/>
                      <w:noProof/>
                      <w:color w:val="0000FF"/>
                      <w:sz w:val="20"/>
                      <w:szCs w:val="20"/>
                      <w:lang w:val="en-GB" w:eastAsia="en-GB"/>
                    </w:rPr>
                    <w:drawing>
                      <wp:inline distT="0" distB="0" distL="0" distR="0" wp14:anchorId="42263115" wp14:editId="16C780DB">
                        <wp:extent cx="152400" cy="133350"/>
                        <wp:effectExtent l="0" t="0" r="0" b="0"/>
                        <wp:docPr id="4" name="Picture 4"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má zapísané všetky požadované identifikačné údaje">
                                  <a:hlinkClick r:id="rId8"/>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20DE494"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29.05.2019)</w:t>
                  </w:r>
                </w:p>
              </w:tc>
            </w:tr>
          </w:tbl>
          <w:p w14:paraId="05A7A986"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25DFE901"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75B04B68" w14:textId="77777777" w:rsidTr="001617FA">
        <w:trPr>
          <w:tblCellSpacing w:w="22" w:type="dxa"/>
          <w:jc w:val="center"/>
        </w:trPr>
        <w:tc>
          <w:tcPr>
            <w:tcW w:w="1000" w:type="pct"/>
            <w:shd w:val="clear" w:color="auto" w:fill="FFFFFF"/>
            <w:hideMark/>
          </w:tcPr>
          <w:p w14:paraId="19FA880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400936BD" w14:textId="77777777">
              <w:trPr>
                <w:tblCellSpacing w:w="15" w:type="dxa"/>
              </w:trPr>
              <w:tc>
                <w:tcPr>
                  <w:tcW w:w="3350" w:type="pct"/>
                  <w:vAlign w:val="center"/>
                  <w:hideMark/>
                </w:tcPr>
                <w:p w14:paraId="3B425FD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7C64BF3B"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3C85D7B0"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0749D822"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3E18A803" w14:textId="77777777" w:rsidTr="001617FA">
        <w:trPr>
          <w:tblCellSpacing w:w="22" w:type="dxa"/>
          <w:jc w:val="center"/>
        </w:trPr>
        <w:tc>
          <w:tcPr>
            <w:tcW w:w="1000" w:type="pct"/>
            <w:shd w:val="clear" w:color="auto" w:fill="FFFFFF"/>
            <w:hideMark/>
          </w:tcPr>
          <w:p w14:paraId="36F553D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1F7C3A36" w14:textId="77777777">
              <w:trPr>
                <w:tblCellSpacing w:w="15" w:type="dxa"/>
              </w:trPr>
              <w:tc>
                <w:tcPr>
                  <w:tcW w:w="3350" w:type="pct"/>
                  <w:vAlign w:val="center"/>
                  <w:hideMark/>
                </w:tcPr>
                <w:p w14:paraId="7C9F1202"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10 000 EUR Rozsah splatenia: 10 000 EUR</w:t>
                  </w:r>
                </w:p>
              </w:tc>
              <w:tc>
                <w:tcPr>
                  <w:tcW w:w="1650" w:type="pct"/>
                  <w:hideMark/>
                </w:tcPr>
                <w:p w14:paraId="7D82D6E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7BD1E3AF"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52F2433F"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617FA" w:rsidRPr="001617FA" w14:paraId="3CE13F80" w14:textId="77777777" w:rsidTr="001617FA">
        <w:trPr>
          <w:tblCellSpacing w:w="22" w:type="dxa"/>
          <w:jc w:val="center"/>
        </w:trPr>
        <w:tc>
          <w:tcPr>
            <w:tcW w:w="1000" w:type="pct"/>
            <w:shd w:val="clear" w:color="auto" w:fill="FFFFFF"/>
            <w:hideMark/>
          </w:tcPr>
          <w:p w14:paraId="330A9EA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20D0DBEC" w14:textId="77777777">
              <w:trPr>
                <w:tblCellSpacing w:w="15" w:type="dxa"/>
              </w:trPr>
              <w:tc>
                <w:tcPr>
                  <w:tcW w:w="3350" w:type="pct"/>
                  <w:vAlign w:val="center"/>
                  <w:hideMark/>
                </w:tcPr>
                <w:p w14:paraId="3975538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Spoločnosť bola založená spoločenskou zmluvou dňa 02.07.2014 v zmysle príslušných ustanovení z.č. 513/1991 Zb. Obchodný zákonník.</w:t>
                  </w:r>
                </w:p>
              </w:tc>
              <w:tc>
                <w:tcPr>
                  <w:tcW w:w="1650" w:type="pct"/>
                  <w:hideMark/>
                </w:tcPr>
                <w:p w14:paraId="6512E465"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08.08.2014)</w:t>
                  </w:r>
                </w:p>
              </w:tc>
            </w:tr>
          </w:tbl>
          <w:p w14:paraId="0791AF6D"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733525D0" w14:textId="77777777">
              <w:trPr>
                <w:tblCellSpacing w:w="15" w:type="dxa"/>
              </w:trPr>
              <w:tc>
                <w:tcPr>
                  <w:tcW w:w="3350" w:type="pct"/>
                  <w:vAlign w:val="center"/>
                  <w:hideMark/>
                </w:tcPr>
                <w:p w14:paraId="7B038F08"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Zápisnica z valného zhromaždenia zo dňa 18.12.2014.</w:t>
                  </w:r>
                </w:p>
              </w:tc>
              <w:tc>
                <w:tcPr>
                  <w:tcW w:w="1650" w:type="pct"/>
                  <w:hideMark/>
                </w:tcPr>
                <w:p w14:paraId="52932D13"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14.01.2015)</w:t>
                  </w:r>
                </w:p>
              </w:tc>
            </w:tr>
          </w:tbl>
          <w:p w14:paraId="58F89CB0"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0C4DEF03" w14:textId="77777777">
              <w:trPr>
                <w:tblCellSpacing w:w="15" w:type="dxa"/>
              </w:trPr>
              <w:tc>
                <w:tcPr>
                  <w:tcW w:w="3350" w:type="pct"/>
                  <w:vAlign w:val="center"/>
                  <w:hideMark/>
                </w:tcPr>
                <w:p w14:paraId="549FFD27"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Uznesenie mimoriadneho valného zhromaždenia konaného dňa 19.02.2015.</w:t>
                  </w:r>
                </w:p>
              </w:tc>
              <w:tc>
                <w:tcPr>
                  <w:tcW w:w="1650" w:type="pct"/>
                  <w:hideMark/>
                </w:tcPr>
                <w:p w14:paraId="18BFAC9E"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15.04.2015)</w:t>
                  </w:r>
                </w:p>
              </w:tc>
            </w:tr>
          </w:tbl>
          <w:p w14:paraId="24D6EFC1"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617FA" w:rsidRPr="001617FA" w14:paraId="4FCF58DE" w14:textId="77777777">
              <w:trPr>
                <w:tblCellSpacing w:w="15" w:type="dxa"/>
              </w:trPr>
              <w:tc>
                <w:tcPr>
                  <w:tcW w:w="3350" w:type="pct"/>
                  <w:vAlign w:val="center"/>
                  <w:hideMark/>
                </w:tcPr>
                <w:p w14:paraId="64B8724A"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Arial CE" w:eastAsia="Times New Roman" w:hAnsi="Arial CE" w:cs="Arial CE"/>
                      <w:b/>
                      <w:bCs/>
                      <w:color w:val="000000"/>
                      <w:sz w:val="20"/>
                      <w:szCs w:val="20"/>
                      <w:lang w:val="en-GB" w:eastAsia="en-GB"/>
                    </w:rPr>
                    <w:t>Uznesenie mimoriadneho valného zhromaždenia konaného dňa 02.07.2015.</w:t>
                  </w:r>
                </w:p>
              </w:tc>
              <w:tc>
                <w:tcPr>
                  <w:tcW w:w="1650" w:type="pct"/>
                  <w:hideMark/>
                </w:tcPr>
                <w:p w14:paraId="13055D0C"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r w:rsidRPr="001617FA">
                    <w:rPr>
                      <w:rFonts w:ascii="Times New Roman" w:eastAsia="Times New Roman" w:hAnsi="Times New Roman" w:cs="Times New Roman"/>
                      <w:sz w:val="24"/>
                      <w:szCs w:val="24"/>
                      <w:lang w:val="en-GB" w:eastAsia="en-GB"/>
                    </w:rPr>
                    <w:t>  </w:t>
                  </w:r>
                  <w:r w:rsidRPr="001617FA">
                    <w:rPr>
                      <w:rFonts w:ascii="Arial CE" w:eastAsia="Times New Roman" w:hAnsi="Arial CE" w:cs="Arial CE"/>
                      <w:b/>
                      <w:bCs/>
                      <w:color w:val="000000"/>
                      <w:sz w:val="20"/>
                      <w:szCs w:val="20"/>
                      <w:lang w:val="en-GB" w:eastAsia="en-GB"/>
                    </w:rPr>
                    <w:t>(od: 17.07.2015)</w:t>
                  </w:r>
                </w:p>
              </w:tc>
            </w:tr>
          </w:tbl>
          <w:p w14:paraId="60912FBD" w14:textId="77777777" w:rsidR="001617FA" w:rsidRPr="001617FA" w:rsidRDefault="001617FA" w:rsidP="001617FA">
            <w:pPr>
              <w:spacing w:after="0" w:line="240" w:lineRule="auto"/>
              <w:rPr>
                <w:rFonts w:ascii="Times New Roman" w:eastAsia="Times New Roman" w:hAnsi="Times New Roman" w:cs="Times New Roman"/>
                <w:sz w:val="24"/>
                <w:szCs w:val="24"/>
                <w:lang w:val="en-GB" w:eastAsia="en-GB"/>
              </w:rPr>
            </w:pPr>
          </w:p>
        </w:tc>
      </w:tr>
    </w:tbl>
    <w:p w14:paraId="284DE32C" w14:textId="77777777" w:rsidR="001617FA" w:rsidRPr="001617FA" w:rsidRDefault="001617FA" w:rsidP="001617F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1617FA" w:rsidRPr="001617FA" w14:paraId="24C5A633" w14:textId="77777777" w:rsidTr="001617FA">
        <w:trPr>
          <w:tblCellSpacing w:w="15" w:type="dxa"/>
        </w:trPr>
        <w:tc>
          <w:tcPr>
            <w:tcW w:w="1000" w:type="pct"/>
            <w:vAlign w:val="center"/>
            <w:hideMark/>
          </w:tcPr>
          <w:p w14:paraId="4F10E860" w14:textId="77777777" w:rsidR="001617FA" w:rsidRPr="001617FA" w:rsidRDefault="001617FA" w:rsidP="001617FA">
            <w:pPr>
              <w:spacing w:after="0" w:line="240" w:lineRule="auto"/>
              <w:rPr>
                <w:rFonts w:ascii="Arial CE" w:eastAsia="Times New Roman" w:hAnsi="Arial CE" w:cs="Arial CE"/>
                <w:b/>
                <w:bCs/>
                <w:color w:val="000000"/>
                <w:sz w:val="20"/>
                <w:szCs w:val="20"/>
                <w:lang w:val="en-GB" w:eastAsia="en-GB"/>
              </w:rPr>
            </w:pPr>
            <w:r w:rsidRPr="001617FA">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56AF7919" w14:textId="77777777" w:rsidR="001617FA" w:rsidRPr="001617FA" w:rsidRDefault="001617FA" w:rsidP="001617FA">
            <w:pPr>
              <w:spacing w:after="0" w:line="240" w:lineRule="auto"/>
              <w:rPr>
                <w:rFonts w:ascii="Arial CE" w:eastAsia="Times New Roman" w:hAnsi="Arial CE" w:cs="Arial CE"/>
                <w:b/>
                <w:bCs/>
                <w:color w:val="000000"/>
                <w:sz w:val="20"/>
                <w:szCs w:val="20"/>
                <w:lang w:val="en-GB" w:eastAsia="en-GB"/>
              </w:rPr>
            </w:pPr>
            <w:r w:rsidRPr="001617FA">
              <w:rPr>
                <w:rFonts w:ascii="Arial CE" w:eastAsia="Times New Roman" w:hAnsi="Arial CE" w:cs="Arial CE"/>
                <w:b/>
                <w:bCs/>
                <w:color w:val="000000"/>
                <w:sz w:val="20"/>
                <w:szCs w:val="20"/>
                <w:lang w:val="en-GB" w:eastAsia="en-GB"/>
              </w:rPr>
              <w:t> 27.03.2023</w:t>
            </w:r>
          </w:p>
        </w:tc>
      </w:tr>
      <w:tr w:rsidR="001617FA" w:rsidRPr="001617FA" w14:paraId="1B02E2E9" w14:textId="77777777" w:rsidTr="001617FA">
        <w:trPr>
          <w:tblCellSpacing w:w="15" w:type="dxa"/>
        </w:trPr>
        <w:tc>
          <w:tcPr>
            <w:tcW w:w="1000" w:type="pct"/>
            <w:vAlign w:val="center"/>
            <w:hideMark/>
          </w:tcPr>
          <w:p w14:paraId="4D85BE81" w14:textId="77777777" w:rsidR="001617FA" w:rsidRPr="001617FA" w:rsidRDefault="001617FA" w:rsidP="001617FA">
            <w:pPr>
              <w:spacing w:after="0" w:line="240" w:lineRule="auto"/>
              <w:rPr>
                <w:rFonts w:ascii="Arial CE" w:eastAsia="Times New Roman" w:hAnsi="Arial CE" w:cs="Arial CE"/>
                <w:b/>
                <w:bCs/>
                <w:color w:val="000000"/>
                <w:sz w:val="20"/>
                <w:szCs w:val="20"/>
                <w:lang w:val="en-GB" w:eastAsia="en-GB"/>
              </w:rPr>
            </w:pPr>
            <w:r w:rsidRPr="001617FA">
              <w:rPr>
                <w:rFonts w:ascii="Arial CE" w:eastAsia="Times New Roman" w:hAnsi="Arial CE" w:cs="Arial CE"/>
                <w:b/>
                <w:bCs/>
                <w:color w:val="000000"/>
                <w:sz w:val="20"/>
                <w:szCs w:val="20"/>
                <w:lang w:val="en-GB" w:eastAsia="en-GB"/>
              </w:rPr>
              <w:t>Dátum výpisu:</w:t>
            </w:r>
          </w:p>
        </w:tc>
        <w:tc>
          <w:tcPr>
            <w:tcW w:w="4000" w:type="pct"/>
            <w:vAlign w:val="center"/>
            <w:hideMark/>
          </w:tcPr>
          <w:p w14:paraId="1EEA3BBF" w14:textId="77777777" w:rsidR="001617FA" w:rsidRPr="001617FA" w:rsidRDefault="001617FA" w:rsidP="001617FA">
            <w:pPr>
              <w:spacing w:after="0" w:line="240" w:lineRule="auto"/>
              <w:rPr>
                <w:rFonts w:ascii="Arial CE" w:eastAsia="Times New Roman" w:hAnsi="Arial CE" w:cs="Arial CE"/>
                <w:b/>
                <w:bCs/>
                <w:color w:val="000000"/>
                <w:sz w:val="20"/>
                <w:szCs w:val="20"/>
                <w:lang w:val="en-GB" w:eastAsia="en-GB"/>
              </w:rPr>
            </w:pPr>
            <w:r w:rsidRPr="001617FA">
              <w:rPr>
                <w:rFonts w:ascii="Arial CE" w:eastAsia="Times New Roman" w:hAnsi="Arial CE" w:cs="Arial CE"/>
                <w:b/>
                <w:bCs/>
                <w:color w:val="000000"/>
                <w:sz w:val="20"/>
                <w:szCs w:val="20"/>
                <w:lang w:val="en-GB" w:eastAsia="en-GB"/>
              </w:rPr>
              <w:t> 28.03.2023</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lastRenderedPageBreak/>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8511A1" w14:textId="77777777" w:rsidR="000D1E29" w:rsidRDefault="000D1E29" w:rsidP="00A54777">
      <w:pPr>
        <w:spacing w:after="0" w:line="240" w:lineRule="auto"/>
      </w:pPr>
      <w:r>
        <w:separator/>
      </w:r>
    </w:p>
  </w:endnote>
  <w:endnote w:type="continuationSeparator" w:id="0">
    <w:p w14:paraId="532EF3B0" w14:textId="77777777" w:rsidR="000D1E29" w:rsidRDefault="000D1E29"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1617FA">
          <w:rPr>
            <w:noProof/>
          </w:rPr>
          <w:t>9</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46BCFC" w14:textId="77777777" w:rsidR="000D1E29" w:rsidRDefault="000D1E29" w:rsidP="00A54777">
      <w:pPr>
        <w:spacing w:after="0" w:line="240" w:lineRule="auto"/>
      </w:pPr>
      <w:r>
        <w:separator/>
      </w:r>
    </w:p>
  </w:footnote>
  <w:footnote w:type="continuationSeparator" w:id="0">
    <w:p w14:paraId="734DC1B7" w14:textId="77777777" w:rsidR="000D1E29" w:rsidRDefault="000D1E29"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D1E29"/>
    <w:rsid w:val="000F0AC9"/>
    <w:rsid w:val="00101D68"/>
    <w:rsid w:val="00104A03"/>
    <w:rsid w:val="00126DE3"/>
    <w:rsid w:val="001617FA"/>
    <w:rsid w:val="00171925"/>
    <w:rsid w:val="00173611"/>
    <w:rsid w:val="002153F7"/>
    <w:rsid w:val="00234FB4"/>
    <w:rsid w:val="0025284B"/>
    <w:rsid w:val="00255751"/>
    <w:rsid w:val="002D1F9B"/>
    <w:rsid w:val="00354EAD"/>
    <w:rsid w:val="0037540F"/>
    <w:rsid w:val="003A0465"/>
    <w:rsid w:val="00453881"/>
    <w:rsid w:val="00481575"/>
    <w:rsid w:val="00494D5E"/>
    <w:rsid w:val="004A7428"/>
    <w:rsid w:val="004F7BE9"/>
    <w:rsid w:val="00574EEF"/>
    <w:rsid w:val="00590569"/>
    <w:rsid w:val="005A3F43"/>
    <w:rsid w:val="00637E47"/>
    <w:rsid w:val="00715F9C"/>
    <w:rsid w:val="0075486D"/>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C020A6"/>
    <w:rsid w:val="00C30E5A"/>
    <w:rsid w:val="00C373AF"/>
    <w:rsid w:val="00C5339D"/>
    <w:rsid w:val="00C822D6"/>
    <w:rsid w:val="00CE2C14"/>
    <w:rsid w:val="00D94D37"/>
    <w:rsid w:val="00DC1966"/>
    <w:rsid w:val="00DC48F1"/>
    <w:rsid w:val="00E62512"/>
    <w:rsid w:val="00EB67E1"/>
    <w:rsid w:val="00FA08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81295334">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65244107">
      <w:bodyDiv w:val="1"/>
      <w:marLeft w:val="0"/>
      <w:marRight w:val="0"/>
      <w:marTop w:val="0"/>
      <w:marBottom w:val="0"/>
      <w:divBdr>
        <w:top w:val="none" w:sz="0" w:space="0" w:color="auto"/>
        <w:left w:val="none" w:sz="0" w:space="0" w:color="auto"/>
        <w:bottom w:val="none" w:sz="0" w:space="0" w:color="auto"/>
        <w:right w:val="none" w:sz="0" w:space="0" w:color="auto"/>
      </w:divBdr>
    </w:div>
    <w:div w:id="687029768">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07664917">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hladaj_osoba.asp?PR=Bo%9Ei%E6&amp;MENO=Ante&amp;SID=0&amp;T=f0&amp;R=0"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orsr.sk/hladaj_osoba.asp?PR=F%FClepp&amp;MENO=Aleksandar&amp;SID=0&amp;T=f0&amp;R=0"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2808</Words>
  <Characters>16012</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2023-03-28T08:55:00Z</dcterms:created>
  <dcterms:modified xsi:type="dcterms:W3CDTF">2023-03-28T08:55:00Z</dcterms:modified>
</cp:coreProperties>
</file>