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Casa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Renewal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Orlovova</w:t>
      </w:r>
      <w:proofErr w:type="spellEnd"/>
      <w:r w:rsidRPr="00D039DF">
        <w:rPr>
          <w:sz w:val="22"/>
          <w:szCs w:val="22"/>
          <w:lang w:eastAsia="sk-SK"/>
        </w:rPr>
        <w:t xml:space="preserve"> 861/11, 02901 Námestovo</w:t>
      </w:r>
      <w:bookmarkStart w:id="3" w:name="ADRESA_END"/>
      <w:bookmarkEnd w:id="3"/>
    </w:p>
    <w:p w:rsidR="003E644C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46552642</w:t>
      </w:r>
      <w:bookmarkStart w:id="5" w:name="ICOSID_END"/>
      <w:bookmarkEnd w:id="5"/>
    </w:p>
    <w:p w:rsidR="00BD65CA" w:rsidRPr="00D039DF" w:rsidRDefault="00BD65CA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8E57C2" w:rsidRDefault="008E57C2" w:rsidP="008E57C2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24.10.2012</w:t>
      </w:r>
    </w:p>
    <w:p w:rsidR="008E57C2" w:rsidRPr="00D039DF" w:rsidRDefault="008E57C2" w:rsidP="008E57C2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24.10.2012, Okresný súd Žilina, </w:t>
      </w:r>
      <w:proofErr w:type="spellStart"/>
      <w:r>
        <w:rPr>
          <w:rFonts w:cs="Arial Narrow"/>
          <w:sz w:val="22"/>
          <w:szCs w:val="22"/>
        </w:rPr>
        <w:t>oddliel</w:t>
      </w:r>
      <w:proofErr w:type="spellEnd"/>
      <w:r>
        <w:rPr>
          <w:rFonts w:cs="Arial Narrow"/>
          <w:sz w:val="22"/>
          <w:szCs w:val="22"/>
        </w:rPr>
        <w:t xml:space="preserve">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č.56139/L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8E57C2" w:rsidRDefault="00A02521" w:rsidP="008E57C2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>(</w:t>
      </w:r>
      <w:r w:rsidR="008E57C2" w:rsidRPr="00D90FC4">
        <w:rPr>
          <w:sz w:val="22"/>
          <w:szCs w:val="22"/>
        </w:rPr>
        <w:t xml:space="preserve">2) </w:t>
      </w:r>
      <w:r w:rsidR="008E57C2" w:rsidRPr="00D039DF">
        <w:rPr>
          <w:rFonts w:cs="Arial Narrow"/>
          <w:sz w:val="22"/>
          <w:szCs w:val="22"/>
        </w:rPr>
        <w:t>Údaje o konsolidovanom celku, a to</w:t>
      </w:r>
    </w:p>
    <w:p w:rsidR="008E57C2" w:rsidRPr="006032B0" w:rsidRDefault="008E57C2" w:rsidP="008E57C2">
      <w:pPr>
        <w:pStyle w:val="Styl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- nie je súčasťou konsolidovaného celku</w:t>
      </w:r>
    </w:p>
    <w:p w:rsidR="00314E6C" w:rsidRDefault="00314E6C" w:rsidP="008E57C2">
      <w:pPr>
        <w:tabs>
          <w:tab w:val="num" w:pos="0"/>
        </w:tabs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45B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CD2A35" w:rsidP="00CD2A3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45BD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CD2A3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E57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E57C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8E57C2" w:rsidRPr="0051100D" w:rsidRDefault="008E57C2" w:rsidP="008E57C2">
      <w:pPr>
        <w:spacing w:before="0" w:line="240" w:lineRule="auto"/>
        <w:rPr>
          <w:sz w:val="22"/>
          <w:szCs w:val="22"/>
        </w:rPr>
      </w:pPr>
      <w:r w:rsidRPr="00D9387F">
        <w:rPr>
          <w:b/>
          <w:bCs/>
          <w:kern w:val="32"/>
          <w:sz w:val="24"/>
        </w:rPr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:rsidR="008E57C2" w:rsidRDefault="008E57C2" w:rsidP="008E57C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Účtovná závierka bola </w:t>
      </w:r>
      <w:r w:rsidRPr="00D90FC4">
        <w:rPr>
          <w:sz w:val="22"/>
          <w:szCs w:val="22"/>
        </w:rPr>
        <w:t xml:space="preserve"> zostavená za splnenia predpokladu, že účtovná jednotka bude nepretržite pokračovať vo svojej činnosti. </w:t>
      </w:r>
    </w:p>
    <w:p w:rsidR="008E57C2" w:rsidRDefault="008E57C2" w:rsidP="008E57C2">
      <w:pPr>
        <w:spacing w:before="0" w:line="240" w:lineRule="auto"/>
        <w:rPr>
          <w:sz w:val="22"/>
          <w:szCs w:val="22"/>
        </w:rPr>
      </w:pPr>
    </w:p>
    <w:p w:rsidR="008E57C2" w:rsidRPr="00D90FC4" w:rsidRDefault="008E57C2" w:rsidP="008E57C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>) Spôsob oceňovania jednotlivých položiek</w:t>
      </w:r>
      <w:r>
        <w:rPr>
          <w:sz w:val="22"/>
          <w:szCs w:val="22"/>
        </w:rPr>
        <w:t xml:space="preserve"> majetku a záväzkov, a to</w:t>
      </w:r>
    </w:p>
    <w:p w:rsidR="008E57C2" w:rsidRDefault="008E57C2" w:rsidP="008E57C2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8E57C2" w:rsidRPr="00314E6C" w:rsidRDefault="008E57C2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obstarávacia cena</w:t>
      </w:r>
    </w:p>
    <w:p w:rsidR="008E57C2" w:rsidRDefault="008E57C2" w:rsidP="008E57C2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8E57C2" w:rsidRPr="00314E6C" w:rsidRDefault="008E57C2" w:rsidP="008E57C2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-</w:t>
      </w:r>
      <w:r w:rsidRPr="00E66339">
        <w:rPr>
          <w:sz w:val="22"/>
          <w:szCs w:val="22"/>
        </w:rPr>
        <w:t xml:space="preserve"> </w:t>
      </w:r>
      <w:r>
        <w:rPr>
          <w:sz w:val="22"/>
          <w:szCs w:val="22"/>
        </w:rPr>
        <w:t>obstarávacia cena, vlastné náklady</w:t>
      </w:r>
      <w:r w:rsidR="00E64B1E">
        <w:rPr>
          <w:sz w:val="22"/>
          <w:szCs w:val="22"/>
        </w:rPr>
        <w:t xml:space="preserve">. Pri vyskladnení zásob používala- </w:t>
      </w:r>
      <w:r w:rsidR="00E64B1E" w:rsidRPr="00E64B1E">
        <w:rPr>
          <w:b/>
          <w:sz w:val="22"/>
          <w:szCs w:val="22"/>
        </w:rPr>
        <w:t>účtovala spôsobom B.</w:t>
      </w:r>
    </w:p>
    <w:p w:rsidR="008E57C2" w:rsidRDefault="008E57C2" w:rsidP="008E57C2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8E57C2" w:rsidRPr="00E66339" w:rsidRDefault="008E57C2" w:rsidP="008E57C2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menovitá hodnota</w:t>
      </w:r>
    </w:p>
    <w:p w:rsidR="008E57C2" w:rsidRDefault="008E57C2" w:rsidP="008E57C2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8E57C2" w:rsidRPr="00E66339" w:rsidRDefault="008E57C2" w:rsidP="008E57C2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menovitá hodnota</w:t>
      </w:r>
    </w:p>
    <w:p w:rsidR="008E57C2" w:rsidRDefault="008E57C2" w:rsidP="008E57C2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8E57C2" w:rsidRPr="00E66339" w:rsidRDefault="008E57C2" w:rsidP="008E57C2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menovitá hodnota</w:t>
      </w:r>
    </w:p>
    <w:p w:rsidR="008E57C2" w:rsidRDefault="008E57C2" w:rsidP="008E57C2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neúčtovala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Pr="00D90FC4" w:rsidRDefault="008E57C2" w:rsidP="008E57C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*Odpisový plán účtovných odpisov dlhodobého majetku účtovná jednotka zostavila v internom predpise tak, že za základ vzala metódy používané pri vyčísľovaní daňových odpisov, účtovné a daňové odpisy sa rovnajú.</w:t>
      </w:r>
    </w:p>
    <w:p w:rsidR="007D6D0F" w:rsidRDefault="007D6D0F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Samostatné hnuteľné veci a súbory hnuteľných vecí – automobily 4 roky odpisovania-rovnomerne.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neúčtovala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Pr="00DB1955" w:rsidRDefault="008E57C2" w:rsidP="008E57C2">
      <w:pPr>
        <w:spacing w:before="0" w:line="240" w:lineRule="auto"/>
        <w:ind w:left="567"/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- </w:t>
      </w:r>
      <w:r w:rsidR="00DB1955">
        <w:rPr>
          <w:sz w:val="22"/>
          <w:szCs w:val="22"/>
        </w:rPr>
        <w:t xml:space="preserve">dotácia na nájom </w:t>
      </w:r>
      <w:r w:rsidR="00045BD0">
        <w:rPr>
          <w:sz w:val="22"/>
          <w:szCs w:val="22"/>
        </w:rPr>
        <w:t>a zamestnancov-</w:t>
      </w:r>
      <w:proofErr w:type="spellStart"/>
      <w:r w:rsidR="00045BD0">
        <w:rPr>
          <w:sz w:val="22"/>
          <w:szCs w:val="22"/>
        </w:rPr>
        <w:t>covid</w:t>
      </w:r>
      <w:proofErr w:type="spellEnd"/>
      <w:r w:rsidR="00045BD0">
        <w:rPr>
          <w:sz w:val="22"/>
          <w:szCs w:val="22"/>
        </w:rPr>
        <w:t xml:space="preserve">, </w:t>
      </w:r>
      <w:r w:rsidR="00DB1955">
        <w:rPr>
          <w:sz w:val="22"/>
          <w:szCs w:val="22"/>
        </w:rPr>
        <w:t xml:space="preserve"> ÚP, účtovanie na 648.</w:t>
      </w:r>
    </w:p>
    <w:p w:rsidR="008E57C2" w:rsidRDefault="008E57C2" w:rsidP="008E57C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8E57C2" w:rsidRDefault="008E57C2" w:rsidP="008E57C2">
      <w:pPr>
        <w:spacing w:before="0" w:line="240" w:lineRule="auto"/>
        <w:ind w:left="567"/>
        <w:rPr>
          <w:sz w:val="22"/>
          <w:szCs w:val="22"/>
        </w:rPr>
      </w:pPr>
    </w:p>
    <w:p w:rsidR="008E57C2" w:rsidRPr="00D90FC4" w:rsidRDefault="008E57C2" w:rsidP="008E57C2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neúčtovala</w:t>
      </w:r>
    </w:p>
    <w:p w:rsidR="008E57C2" w:rsidRDefault="008E57C2" w:rsidP="008E57C2">
      <w:pPr>
        <w:spacing w:before="0" w:line="240" w:lineRule="auto"/>
        <w:rPr>
          <w:sz w:val="22"/>
          <w:szCs w:val="22"/>
        </w:rPr>
      </w:pPr>
    </w:p>
    <w:p w:rsidR="008E57C2" w:rsidRPr="00D9387F" w:rsidRDefault="008E57C2" w:rsidP="008E57C2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:rsidR="008E57C2" w:rsidRDefault="008E57C2" w:rsidP="008E57C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8E57C2" w:rsidRDefault="008E57C2" w:rsidP="008E57C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25EEE">
        <w:rPr>
          <w:sz w:val="22"/>
          <w:szCs w:val="22"/>
        </w:rPr>
        <w:t>Informácie o záväzkoch, a to</w:t>
      </w:r>
    </w:p>
    <w:p w:rsidR="008E57C2" w:rsidRPr="00D90FC4" w:rsidRDefault="008E57C2" w:rsidP="008E57C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8E57C2" w:rsidRPr="00D90FC4" w:rsidRDefault="008E57C2" w:rsidP="008E57C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Pr="00C00307" w:rsidRDefault="008E57C2" w:rsidP="008E57C2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Pr="00C00307" w:rsidRDefault="008E57C2" w:rsidP="008E57C2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E57C2" w:rsidRPr="00C00307" w:rsidRDefault="008E57C2" w:rsidP="008E57C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Pr="00C00307" w:rsidRDefault="008E57C2" w:rsidP="008E57C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8E57C2" w:rsidRPr="00C00307" w:rsidRDefault="008E57C2" w:rsidP="008E57C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8E57C2" w:rsidRDefault="008E57C2" w:rsidP="008E57C2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8E57C2" w:rsidRDefault="008E57C2" w:rsidP="008E57C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lastRenderedPageBreak/>
        <w:t>3. celková suma odpustených pôžičiek a odpísaných pôžičiek k poslednému dňu účtovného obdobia v členení za jednotlivé orgány,</w:t>
      </w: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nemala</w:t>
      </w: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Pr="00AA6642" w:rsidRDefault="008E57C2" w:rsidP="008E57C2">
      <w:pPr>
        <w:spacing w:line="240" w:lineRule="auto"/>
        <w:rPr>
          <w:sz w:val="22"/>
          <w:szCs w:val="22"/>
        </w:rPr>
      </w:pPr>
      <w:bookmarkStart w:id="8" w:name="_GoBack"/>
      <w:bookmarkEnd w:id="8"/>
      <w:r w:rsidRPr="00AA6642">
        <w:rPr>
          <w:sz w:val="22"/>
          <w:szCs w:val="22"/>
        </w:rPr>
        <w:t>(5) Informácie o povinnostiach účtovnej jednotky, a to</w:t>
      </w: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numPr>
          <w:ilvl w:val="0"/>
          <w:numId w:val="1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nenastal taký  účtovný prípad</w:t>
      </w:r>
    </w:p>
    <w:p w:rsidR="008E57C2" w:rsidRPr="00AA6642" w:rsidRDefault="008E57C2" w:rsidP="008E57C2">
      <w:pPr>
        <w:spacing w:line="240" w:lineRule="auto"/>
        <w:ind w:left="567"/>
        <w:rPr>
          <w:sz w:val="22"/>
          <w:szCs w:val="22"/>
        </w:rPr>
      </w:pPr>
    </w:p>
    <w:p w:rsidR="008E57C2" w:rsidRDefault="008E57C2" w:rsidP="008E57C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AA6642" w:rsidRDefault="008E57C2" w:rsidP="008E57C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- nenastal taký  účtovný prípad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DB1955" w:rsidRDefault="00DB1955" w:rsidP="00DB1955">
      <w:pPr>
        <w:spacing w:line="240" w:lineRule="auto"/>
        <w:ind w:left="567"/>
        <w:rPr>
          <w:sz w:val="22"/>
          <w:szCs w:val="22"/>
        </w:rPr>
      </w:pPr>
    </w:p>
    <w:sectPr w:rsidR="00DB1955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7F01" w:rsidRDefault="008E7F01" w:rsidP="00347C39">
      <w:pPr>
        <w:spacing w:before="0" w:after="0" w:line="240" w:lineRule="auto"/>
      </w:pPr>
      <w:r>
        <w:separator/>
      </w:r>
    </w:p>
  </w:endnote>
  <w:endnote w:type="continuationSeparator" w:id="0">
    <w:p w:rsidR="008E7F01" w:rsidRDefault="008E7F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8F42D7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8F42D7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7F01" w:rsidRDefault="008E7F01" w:rsidP="00347C39">
      <w:pPr>
        <w:spacing w:before="0" w:after="0" w:line="240" w:lineRule="auto"/>
      </w:pPr>
      <w:r>
        <w:separator/>
      </w:r>
    </w:p>
  </w:footnote>
  <w:footnote w:type="continuationSeparator" w:id="0">
    <w:p w:rsidR="008E7F01" w:rsidRDefault="008E7F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3B4" w:rsidRDefault="00FD1F8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2023422643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2023422643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End w:id="11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46552642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End w:id="15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46552642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FE30648"/>
    <w:multiLevelType w:val="hybridMultilevel"/>
    <w:tmpl w:val="2EB8912A"/>
    <w:lvl w:ilvl="0" w:tplc="080C06EE">
      <w:start w:val="5"/>
      <w:numFmt w:val="bullet"/>
      <w:lvlText w:val="-"/>
      <w:lvlJc w:val="left"/>
      <w:pPr>
        <w:ind w:left="7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 w15:restartNumberingAfterBreak="0">
    <w:nsid w:val="6AE067B5"/>
    <w:multiLevelType w:val="hybridMultilevel"/>
    <w:tmpl w:val="F0F22882"/>
    <w:lvl w:ilvl="0" w:tplc="4ABED3E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3"/>
  </w:num>
  <w:num w:numId="5">
    <w:abstractNumId w:val="3"/>
  </w:num>
  <w:num w:numId="6">
    <w:abstractNumId w:val="6"/>
  </w:num>
  <w:num w:numId="7">
    <w:abstractNumId w:val="9"/>
  </w:num>
  <w:num w:numId="8">
    <w:abstractNumId w:val="12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10"/>
  </w:num>
  <w:num w:numId="14">
    <w:abstractNumId w:val="4"/>
  </w:num>
  <w:num w:numId="15">
    <w:abstractNumId w:val="2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45BD0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542C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07CE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45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100D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032B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502E"/>
    <w:rsid w:val="00684AF6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07DF"/>
    <w:rsid w:val="0072016D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6D0F"/>
    <w:rsid w:val="007E2351"/>
    <w:rsid w:val="0080026F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57C2"/>
    <w:rsid w:val="008E78DE"/>
    <w:rsid w:val="008E7F01"/>
    <w:rsid w:val="008F42D7"/>
    <w:rsid w:val="00900740"/>
    <w:rsid w:val="009045A6"/>
    <w:rsid w:val="00913895"/>
    <w:rsid w:val="00922A1B"/>
    <w:rsid w:val="00926C58"/>
    <w:rsid w:val="009278ED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283F"/>
    <w:rsid w:val="00BD1B88"/>
    <w:rsid w:val="00BD3B5B"/>
    <w:rsid w:val="00BD3E36"/>
    <w:rsid w:val="00BD65CA"/>
    <w:rsid w:val="00BE73E5"/>
    <w:rsid w:val="00BF60F1"/>
    <w:rsid w:val="00BF6F6B"/>
    <w:rsid w:val="00C00307"/>
    <w:rsid w:val="00C03F65"/>
    <w:rsid w:val="00C07F8A"/>
    <w:rsid w:val="00C113D7"/>
    <w:rsid w:val="00C11540"/>
    <w:rsid w:val="00C1200D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63ED"/>
    <w:rsid w:val="00CC29FF"/>
    <w:rsid w:val="00CC7A3D"/>
    <w:rsid w:val="00CD2A35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7F42"/>
    <w:rsid w:val="00D80618"/>
    <w:rsid w:val="00D81221"/>
    <w:rsid w:val="00D84E4B"/>
    <w:rsid w:val="00D8629A"/>
    <w:rsid w:val="00D87E14"/>
    <w:rsid w:val="00D90FC4"/>
    <w:rsid w:val="00D9387F"/>
    <w:rsid w:val="00DB1285"/>
    <w:rsid w:val="00DB195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4B1E"/>
    <w:rsid w:val="00E65262"/>
    <w:rsid w:val="00E66339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9E"/>
    <w:rsid w:val="00F90270"/>
    <w:rsid w:val="00F914BA"/>
    <w:rsid w:val="00F9577E"/>
    <w:rsid w:val="00FA0411"/>
    <w:rsid w:val="00FA3741"/>
    <w:rsid w:val="00FB606D"/>
    <w:rsid w:val="00FD1F8F"/>
    <w:rsid w:val="00FD4E5A"/>
    <w:rsid w:val="00FD5377"/>
    <w:rsid w:val="00FE1A4B"/>
    <w:rsid w:val="00FE2296"/>
    <w:rsid w:val="00FE4CB7"/>
    <w:rsid w:val="00FE4D2F"/>
    <w:rsid w:val="00FE5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BD9C5C1A-761C-48A2-8A24-B1BC3382D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255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55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55123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4255124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551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2551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2551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55124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2551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2551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255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5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ECC5E0-9F51-40EA-B919-678195AF5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1</Pages>
  <Words>675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4514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admin</cp:lastModifiedBy>
  <cp:revision>16</cp:revision>
  <cp:lastPrinted>2023-03-27T05:17:00Z</cp:lastPrinted>
  <dcterms:created xsi:type="dcterms:W3CDTF">2019-03-27T17:45:00Z</dcterms:created>
  <dcterms:modified xsi:type="dcterms:W3CDTF">2023-03-27T05:17:00Z</dcterms:modified>
</cp:coreProperties>
</file>