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B1F847" w14:textId="77777777" w:rsidR="003C1AB4" w:rsidRDefault="003C1AB4" w:rsidP="00B36EAD">
      <w:pPr>
        <w:jc w:val="both"/>
        <w:rPr>
          <w:rFonts w:ascii="Calibri" w:hAnsi="Calibri" w:cs="Arial"/>
          <w:b/>
          <w:bCs/>
          <w:sz w:val="24"/>
          <w:szCs w:val="24"/>
        </w:rPr>
      </w:pPr>
    </w:p>
    <w:p w14:paraId="4E8E8080" w14:textId="03A41C92" w:rsidR="003C1AB4" w:rsidRDefault="003C1AB4" w:rsidP="003C1AB4">
      <w:pPr>
        <w:jc w:val="center"/>
        <w:rPr>
          <w:rFonts w:ascii="Calibri" w:hAnsi="Calibri" w:cs="Arial"/>
          <w:b/>
          <w:bCs/>
          <w:caps/>
          <w:sz w:val="24"/>
          <w:szCs w:val="24"/>
        </w:rPr>
      </w:pPr>
      <w:r w:rsidRPr="003C1AB4">
        <w:rPr>
          <w:rFonts w:ascii="Calibri" w:hAnsi="Calibri" w:cs="Arial"/>
          <w:b/>
          <w:bCs/>
          <w:caps/>
          <w:sz w:val="24"/>
          <w:szCs w:val="24"/>
        </w:rPr>
        <w:t>Poznámky k účtovnej závierke zostavenej k 31.</w:t>
      </w:r>
      <w:r>
        <w:rPr>
          <w:rFonts w:ascii="Calibri" w:hAnsi="Calibri" w:cs="Arial"/>
          <w:b/>
          <w:bCs/>
          <w:caps/>
          <w:sz w:val="24"/>
          <w:szCs w:val="24"/>
        </w:rPr>
        <w:t xml:space="preserve"> DECEMBRU</w:t>
      </w:r>
      <w:r w:rsidRPr="003C1AB4">
        <w:rPr>
          <w:rFonts w:ascii="Calibri" w:hAnsi="Calibri" w:cs="Arial"/>
          <w:b/>
          <w:bCs/>
          <w:caps/>
          <w:sz w:val="24"/>
          <w:szCs w:val="24"/>
        </w:rPr>
        <w:t xml:space="preserve"> </w:t>
      </w:r>
      <w:r w:rsidR="00E24F70">
        <w:rPr>
          <w:rFonts w:ascii="Calibri" w:hAnsi="Calibri" w:cs="Arial"/>
          <w:b/>
          <w:bCs/>
          <w:caps/>
          <w:sz w:val="24"/>
          <w:szCs w:val="24"/>
        </w:rPr>
        <w:t>2022</w:t>
      </w:r>
    </w:p>
    <w:p w14:paraId="7F3F79B2" w14:textId="77777777" w:rsidR="00A1552C" w:rsidRPr="003C1AB4" w:rsidRDefault="00A1552C" w:rsidP="00A1552C">
      <w:pPr>
        <w:rPr>
          <w:rFonts w:ascii="Calibri" w:hAnsi="Calibri" w:cs="Arial"/>
          <w:b/>
          <w:bCs/>
          <w:caps/>
          <w:sz w:val="24"/>
          <w:szCs w:val="24"/>
        </w:rPr>
      </w:pPr>
    </w:p>
    <w:p w14:paraId="4BE49DFE" w14:textId="77777777" w:rsidR="003C1AB4" w:rsidRDefault="003C1AB4" w:rsidP="00B36EAD">
      <w:pPr>
        <w:jc w:val="both"/>
        <w:rPr>
          <w:rFonts w:ascii="Calibri" w:hAnsi="Calibri" w:cs="Arial"/>
          <w:b/>
          <w:bCs/>
          <w:sz w:val="24"/>
          <w:szCs w:val="24"/>
        </w:rPr>
      </w:pPr>
    </w:p>
    <w:p w14:paraId="1C8DFDE8" w14:textId="77777777" w:rsidR="00B36EAD" w:rsidRPr="008F70FB" w:rsidRDefault="0054360D" w:rsidP="00B36EAD">
      <w:pPr>
        <w:jc w:val="both"/>
        <w:rPr>
          <w:rFonts w:ascii="Calibri" w:hAnsi="Calibri" w:cs="Arial"/>
          <w:b/>
          <w:bCs/>
          <w:sz w:val="24"/>
          <w:szCs w:val="24"/>
        </w:rPr>
      </w:pPr>
      <w:r>
        <w:rPr>
          <w:rFonts w:ascii="Calibri" w:hAnsi="Calibri" w:cs="Arial"/>
          <w:b/>
          <w:bCs/>
          <w:sz w:val="24"/>
          <w:szCs w:val="24"/>
        </w:rPr>
        <w:t>Čl</w:t>
      </w:r>
      <w:r w:rsidR="00B36EAD" w:rsidRPr="008F70FB">
        <w:rPr>
          <w:rFonts w:ascii="Calibri" w:hAnsi="Calibri" w:cs="Arial"/>
          <w:b/>
          <w:bCs/>
          <w:sz w:val="24"/>
          <w:szCs w:val="24"/>
        </w:rPr>
        <w:t>.</w:t>
      </w:r>
      <w:r>
        <w:rPr>
          <w:rFonts w:ascii="Calibri" w:hAnsi="Calibri" w:cs="Arial"/>
          <w:b/>
          <w:bCs/>
          <w:sz w:val="24"/>
          <w:szCs w:val="24"/>
        </w:rPr>
        <w:t xml:space="preserve"> I </w:t>
      </w:r>
      <w:r w:rsidR="00B36EAD" w:rsidRPr="008F70FB">
        <w:rPr>
          <w:rFonts w:ascii="Calibri" w:hAnsi="Calibri" w:cs="Arial"/>
          <w:b/>
          <w:bCs/>
          <w:sz w:val="24"/>
          <w:szCs w:val="24"/>
        </w:rPr>
        <w:t xml:space="preserve"> </w:t>
      </w:r>
      <w:r>
        <w:rPr>
          <w:rFonts w:ascii="Calibri" w:hAnsi="Calibri" w:cs="Arial"/>
          <w:b/>
          <w:bCs/>
          <w:sz w:val="24"/>
          <w:szCs w:val="24"/>
        </w:rPr>
        <w:t>VŠEOBECNÉ INFORMÁCIE</w:t>
      </w:r>
    </w:p>
    <w:p w14:paraId="0E525E96" w14:textId="77777777" w:rsidR="00482980" w:rsidRPr="008F70FB" w:rsidRDefault="00482980" w:rsidP="00482980">
      <w:pPr>
        <w:pStyle w:val="Normlny1"/>
        <w:jc w:val="both"/>
        <w:rPr>
          <w:rFonts w:ascii="Calibri" w:hAnsi="Calibri"/>
          <w:b/>
        </w:rPr>
      </w:pPr>
    </w:p>
    <w:p w14:paraId="090367E7" w14:textId="77777777" w:rsidR="00482980" w:rsidRPr="008F70FB" w:rsidRDefault="00482980" w:rsidP="00482980">
      <w:pPr>
        <w:pStyle w:val="Normlny1"/>
        <w:jc w:val="both"/>
        <w:rPr>
          <w:rFonts w:ascii="Calibri" w:hAnsi="Calibri"/>
          <w:b/>
        </w:rPr>
      </w:pPr>
    </w:p>
    <w:p w14:paraId="62B5C05D" w14:textId="77777777" w:rsidR="00482980" w:rsidRPr="008F70FB" w:rsidRDefault="00B36EAD" w:rsidP="00482980">
      <w:pPr>
        <w:pStyle w:val="Normlny1"/>
        <w:jc w:val="both"/>
        <w:rPr>
          <w:rFonts w:ascii="Calibri" w:hAnsi="Calibri"/>
          <w:b/>
        </w:rPr>
      </w:pPr>
      <w:r w:rsidRPr="008F70FB">
        <w:rPr>
          <w:rFonts w:ascii="Calibri" w:hAnsi="Calibri"/>
          <w:b/>
        </w:rPr>
        <w:t>1.</w:t>
      </w:r>
      <w:r w:rsidR="003C1AB4">
        <w:rPr>
          <w:rFonts w:ascii="Calibri" w:hAnsi="Calibri"/>
          <w:b/>
        </w:rPr>
        <w:t xml:space="preserve"> </w:t>
      </w:r>
      <w:r w:rsidR="00482980" w:rsidRPr="008F70FB">
        <w:rPr>
          <w:rFonts w:ascii="Calibri" w:hAnsi="Calibri"/>
          <w:b/>
        </w:rPr>
        <w:t>Obchodné meno a sídlo spoločnosti:</w:t>
      </w:r>
    </w:p>
    <w:p w14:paraId="71A19982" w14:textId="77777777" w:rsidR="00482980" w:rsidRPr="008F70FB" w:rsidRDefault="00482980" w:rsidP="00482980">
      <w:pPr>
        <w:pStyle w:val="Zkladntext"/>
        <w:rPr>
          <w:rFonts w:ascii="Calibri" w:hAnsi="Calibri"/>
          <w:sz w:val="20"/>
          <w:szCs w:val="20"/>
        </w:rPr>
      </w:pPr>
    </w:p>
    <w:p w14:paraId="5F8AF561" w14:textId="77777777" w:rsidR="00482980" w:rsidRPr="008F70FB" w:rsidRDefault="00622BEC" w:rsidP="00482980">
      <w:pPr>
        <w:pStyle w:val="Zkladntext"/>
        <w:rPr>
          <w:rFonts w:ascii="Calibri" w:hAnsi="Calibri"/>
          <w:sz w:val="20"/>
          <w:szCs w:val="20"/>
        </w:rPr>
      </w:pPr>
      <w:r>
        <w:rPr>
          <w:rFonts w:ascii="Calibri" w:hAnsi="Calibri"/>
          <w:sz w:val="20"/>
          <w:szCs w:val="20"/>
        </w:rPr>
        <w:t xml:space="preserve">M Steel </w:t>
      </w:r>
      <w:proofErr w:type="spellStart"/>
      <w:r>
        <w:rPr>
          <w:rFonts w:ascii="Calibri" w:hAnsi="Calibri"/>
          <w:sz w:val="20"/>
          <w:szCs w:val="20"/>
        </w:rPr>
        <w:t>Projects</w:t>
      </w:r>
      <w:proofErr w:type="spellEnd"/>
      <w:r w:rsidR="00482980" w:rsidRPr="008F70FB">
        <w:rPr>
          <w:rFonts w:ascii="Calibri" w:hAnsi="Calibri"/>
          <w:sz w:val="20"/>
          <w:szCs w:val="20"/>
        </w:rPr>
        <w:t>, s.r.o.</w:t>
      </w:r>
    </w:p>
    <w:p w14:paraId="70F46C77" w14:textId="77777777" w:rsidR="00482980" w:rsidRPr="008F70FB" w:rsidRDefault="0009429E" w:rsidP="00482980">
      <w:pPr>
        <w:pStyle w:val="Zkladntext"/>
        <w:rPr>
          <w:rFonts w:ascii="Calibri" w:hAnsi="Calibri"/>
          <w:b w:val="0"/>
          <w:sz w:val="20"/>
          <w:szCs w:val="20"/>
        </w:rPr>
      </w:pPr>
      <w:r>
        <w:rPr>
          <w:rFonts w:ascii="Calibri" w:hAnsi="Calibri"/>
          <w:b w:val="0"/>
          <w:sz w:val="20"/>
          <w:szCs w:val="20"/>
        </w:rPr>
        <w:t>Vojtecha Tvrdého 793/21, 010 01 Žilina</w:t>
      </w:r>
    </w:p>
    <w:p w14:paraId="6BF21673" w14:textId="77777777" w:rsidR="00482980" w:rsidRPr="008F70FB" w:rsidRDefault="00482980" w:rsidP="00482980">
      <w:pPr>
        <w:pStyle w:val="Zkladntext"/>
        <w:rPr>
          <w:rFonts w:ascii="Calibri" w:hAnsi="Calibri"/>
          <w:bCs w:val="0"/>
          <w:sz w:val="20"/>
          <w:szCs w:val="20"/>
        </w:rPr>
      </w:pPr>
    </w:p>
    <w:p w14:paraId="4154387B" w14:textId="77777777" w:rsidR="00482980" w:rsidRPr="008F70FB" w:rsidRDefault="00482980" w:rsidP="00482980">
      <w:pPr>
        <w:pStyle w:val="Zkladntext"/>
        <w:rPr>
          <w:rFonts w:ascii="Calibri" w:hAnsi="Calibri"/>
          <w:b w:val="0"/>
          <w:sz w:val="20"/>
          <w:szCs w:val="20"/>
        </w:rPr>
      </w:pPr>
      <w:r w:rsidRPr="008F70FB">
        <w:rPr>
          <w:rFonts w:ascii="Calibri" w:hAnsi="Calibri"/>
          <w:b w:val="0"/>
          <w:sz w:val="20"/>
          <w:szCs w:val="20"/>
        </w:rPr>
        <w:t xml:space="preserve">Spoločnosť </w:t>
      </w:r>
      <w:r w:rsidR="0009429E">
        <w:rPr>
          <w:rFonts w:ascii="Calibri" w:hAnsi="Calibri"/>
          <w:b w:val="0"/>
          <w:sz w:val="20"/>
          <w:szCs w:val="20"/>
        </w:rPr>
        <w:t xml:space="preserve">M Steel </w:t>
      </w:r>
      <w:proofErr w:type="spellStart"/>
      <w:r w:rsidR="0009429E">
        <w:rPr>
          <w:rFonts w:ascii="Calibri" w:hAnsi="Calibri"/>
          <w:b w:val="0"/>
          <w:sz w:val="20"/>
          <w:szCs w:val="20"/>
        </w:rPr>
        <w:t>Projects</w:t>
      </w:r>
      <w:proofErr w:type="spellEnd"/>
      <w:r w:rsidR="0009429E">
        <w:rPr>
          <w:rFonts w:ascii="Calibri" w:hAnsi="Calibri"/>
          <w:b w:val="0"/>
          <w:sz w:val="20"/>
          <w:szCs w:val="20"/>
        </w:rPr>
        <w:t xml:space="preserve">, </w:t>
      </w:r>
      <w:r w:rsidRPr="008F70FB">
        <w:rPr>
          <w:rFonts w:ascii="Calibri" w:hAnsi="Calibri"/>
          <w:b w:val="0"/>
          <w:sz w:val="20"/>
          <w:szCs w:val="20"/>
        </w:rPr>
        <w:t>s.r.o.</w:t>
      </w:r>
      <w:r w:rsidR="004C28ED">
        <w:rPr>
          <w:rFonts w:ascii="Calibri" w:hAnsi="Calibri"/>
          <w:b w:val="0"/>
          <w:sz w:val="20"/>
          <w:szCs w:val="20"/>
        </w:rPr>
        <w:t xml:space="preserve"> </w:t>
      </w:r>
      <w:r w:rsidRPr="008F70FB">
        <w:rPr>
          <w:rFonts w:ascii="Calibri" w:hAnsi="Calibri"/>
          <w:b w:val="0"/>
          <w:i/>
          <w:sz w:val="20"/>
          <w:szCs w:val="20"/>
        </w:rPr>
        <w:t xml:space="preserve">(ďalej len „spoločnosť“) </w:t>
      </w:r>
      <w:r w:rsidRPr="008F70FB">
        <w:rPr>
          <w:rFonts w:ascii="Calibri" w:hAnsi="Calibri"/>
          <w:b w:val="0"/>
          <w:sz w:val="20"/>
          <w:szCs w:val="20"/>
        </w:rPr>
        <w:t xml:space="preserve">bola založená  zakladateľskou listinou zo dňa </w:t>
      </w:r>
      <w:r w:rsidR="003F4022">
        <w:rPr>
          <w:rFonts w:ascii="Calibri" w:hAnsi="Calibri"/>
          <w:b w:val="0"/>
          <w:sz w:val="20"/>
          <w:szCs w:val="20"/>
        </w:rPr>
        <w:t>02.05.2012</w:t>
      </w:r>
      <w:r w:rsidRPr="008F70FB">
        <w:rPr>
          <w:rFonts w:ascii="Calibri" w:hAnsi="Calibri"/>
          <w:b w:val="0"/>
          <w:sz w:val="20"/>
          <w:szCs w:val="20"/>
        </w:rPr>
        <w:t xml:space="preserve"> a do obchodného registra bola zapísaná </w:t>
      </w:r>
      <w:r w:rsidR="003F4022">
        <w:rPr>
          <w:rFonts w:ascii="Calibri" w:hAnsi="Calibri"/>
          <w:b w:val="0"/>
          <w:sz w:val="20"/>
          <w:szCs w:val="20"/>
        </w:rPr>
        <w:t>19.05.2012</w:t>
      </w:r>
      <w:r w:rsidRPr="008F70FB">
        <w:rPr>
          <w:rFonts w:ascii="Calibri" w:hAnsi="Calibri"/>
          <w:b w:val="0"/>
          <w:sz w:val="20"/>
          <w:szCs w:val="20"/>
        </w:rPr>
        <w:t xml:space="preserve"> (Obchodný register Okresného súdu </w:t>
      </w:r>
      <w:r w:rsidR="003F4022">
        <w:rPr>
          <w:rFonts w:ascii="Calibri" w:hAnsi="Calibri"/>
          <w:b w:val="0"/>
          <w:sz w:val="20"/>
          <w:szCs w:val="20"/>
        </w:rPr>
        <w:t xml:space="preserve">Žilina, odd. </w:t>
      </w:r>
      <w:proofErr w:type="spellStart"/>
      <w:r w:rsidR="003F4022">
        <w:rPr>
          <w:rFonts w:ascii="Calibri" w:hAnsi="Calibri"/>
          <w:b w:val="0"/>
          <w:sz w:val="20"/>
          <w:szCs w:val="20"/>
        </w:rPr>
        <w:t>Sro</w:t>
      </w:r>
      <w:proofErr w:type="spellEnd"/>
      <w:r w:rsidR="003F4022">
        <w:rPr>
          <w:rFonts w:ascii="Calibri" w:hAnsi="Calibri"/>
          <w:b w:val="0"/>
          <w:sz w:val="20"/>
          <w:szCs w:val="20"/>
        </w:rPr>
        <w:t>, Vložka č. 56719/L)</w:t>
      </w:r>
      <w:r w:rsidRPr="008F70FB">
        <w:rPr>
          <w:rFonts w:ascii="Calibri" w:hAnsi="Calibri"/>
          <w:b w:val="0"/>
          <w:sz w:val="20"/>
          <w:szCs w:val="20"/>
        </w:rPr>
        <w:t xml:space="preserve"> Identifikačné číslo organizácie (IČO) je </w:t>
      </w:r>
      <w:r w:rsidR="003F4022">
        <w:rPr>
          <w:rFonts w:ascii="Calibri" w:hAnsi="Calibri"/>
          <w:b w:val="0"/>
          <w:sz w:val="20"/>
          <w:szCs w:val="20"/>
        </w:rPr>
        <w:t>46 685 570</w:t>
      </w:r>
      <w:r w:rsidRPr="008F70FB">
        <w:rPr>
          <w:rFonts w:ascii="Calibri" w:hAnsi="Calibri"/>
          <w:b w:val="0"/>
          <w:sz w:val="20"/>
          <w:szCs w:val="20"/>
        </w:rPr>
        <w:t xml:space="preserve">  Daňové registračné číslo spoločnosti je </w:t>
      </w:r>
      <w:r w:rsidR="003F4022">
        <w:rPr>
          <w:rFonts w:ascii="Calibri" w:hAnsi="Calibri"/>
          <w:b w:val="0"/>
          <w:sz w:val="20"/>
          <w:szCs w:val="20"/>
        </w:rPr>
        <w:t>2023540288</w:t>
      </w:r>
    </w:p>
    <w:p w14:paraId="5707A684" w14:textId="77777777" w:rsidR="00482980" w:rsidRPr="008F70FB" w:rsidRDefault="00482980" w:rsidP="00482980">
      <w:pPr>
        <w:pStyle w:val="Normlny1"/>
        <w:jc w:val="both"/>
        <w:rPr>
          <w:rFonts w:ascii="Calibri" w:hAnsi="Calibri"/>
        </w:rPr>
      </w:pPr>
    </w:p>
    <w:p w14:paraId="5B8BFC01" w14:textId="77777777" w:rsidR="003F4022" w:rsidRPr="008F70FB" w:rsidRDefault="00B36EAD" w:rsidP="00482980">
      <w:pPr>
        <w:pStyle w:val="Normlny1"/>
        <w:jc w:val="both"/>
        <w:rPr>
          <w:rFonts w:ascii="Calibri" w:hAnsi="Calibri"/>
          <w:b/>
        </w:rPr>
      </w:pPr>
      <w:r w:rsidRPr="008F70FB">
        <w:rPr>
          <w:rFonts w:ascii="Calibri" w:hAnsi="Calibri"/>
          <w:b/>
        </w:rPr>
        <w:t>2.</w:t>
      </w:r>
      <w:r w:rsidR="003C1AB4">
        <w:rPr>
          <w:rFonts w:ascii="Calibri" w:hAnsi="Calibri"/>
          <w:b/>
        </w:rPr>
        <w:t xml:space="preserve"> </w:t>
      </w:r>
      <w:r w:rsidR="00482980" w:rsidRPr="008F70FB">
        <w:rPr>
          <w:rFonts w:ascii="Calibri" w:hAnsi="Calibri"/>
          <w:b/>
        </w:rPr>
        <w:t xml:space="preserve">Hlavná činnosť spoločnosti: </w:t>
      </w:r>
    </w:p>
    <w:p w14:paraId="244F9B57" w14:textId="77777777" w:rsidR="00A02E22" w:rsidRDefault="003F4022" w:rsidP="00482980">
      <w:pPr>
        <w:pStyle w:val="Zkladntext"/>
        <w:rPr>
          <w:rFonts w:asciiTheme="minorHAnsi" w:hAnsiTheme="minorHAnsi"/>
          <w:b w:val="0"/>
          <w:sz w:val="20"/>
          <w:szCs w:val="20"/>
        </w:rPr>
      </w:pPr>
      <w:r>
        <w:rPr>
          <w:rFonts w:asciiTheme="minorHAnsi" w:hAnsiTheme="minorHAnsi"/>
          <w:b w:val="0"/>
          <w:sz w:val="20"/>
          <w:szCs w:val="20"/>
        </w:rPr>
        <w:t>- činnosť podnikateľských, organizačných a ekonomických poradcov</w:t>
      </w:r>
    </w:p>
    <w:p w14:paraId="1D071E71" w14:textId="77777777" w:rsidR="003C1AB4" w:rsidRDefault="003F4022" w:rsidP="00482980">
      <w:pPr>
        <w:pStyle w:val="Zkladntext"/>
        <w:rPr>
          <w:rFonts w:asciiTheme="minorHAnsi" w:hAnsiTheme="minorHAnsi"/>
          <w:b w:val="0"/>
          <w:sz w:val="20"/>
          <w:szCs w:val="20"/>
        </w:rPr>
      </w:pPr>
      <w:r>
        <w:rPr>
          <w:rFonts w:asciiTheme="minorHAnsi" w:hAnsiTheme="minorHAnsi"/>
          <w:b w:val="0"/>
          <w:sz w:val="20"/>
          <w:szCs w:val="20"/>
        </w:rPr>
        <w:t>- prenájom nehnuteľností spojený s poskytovaním iných než základných služieb spojených s prenájmom</w:t>
      </w:r>
    </w:p>
    <w:p w14:paraId="3527939E" w14:textId="77777777" w:rsidR="003F4022" w:rsidRDefault="003F4022" w:rsidP="00482980">
      <w:pPr>
        <w:pStyle w:val="Zkladntext"/>
        <w:rPr>
          <w:rFonts w:asciiTheme="minorHAnsi" w:hAnsiTheme="minorHAnsi"/>
          <w:b w:val="0"/>
          <w:sz w:val="20"/>
          <w:szCs w:val="20"/>
        </w:rPr>
      </w:pPr>
    </w:p>
    <w:p w14:paraId="4A56E193" w14:textId="7509D470" w:rsidR="00AB0B2C" w:rsidRDefault="00AB0B2C" w:rsidP="00AB0B2C">
      <w:pPr>
        <w:pStyle w:val="Nzov"/>
        <w:spacing w:before="0" w:beforeAutospacing="0" w:after="60"/>
        <w:jc w:val="left"/>
        <w:rPr>
          <w:rFonts w:ascii="Calibri" w:hAnsi="Calibri"/>
          <w:sz w:val="20"/>
          <w:szCs w:val="20"/>
        </w:rPr>
      </w:pPr>
      <w:r w:rsidRPr="00401090">
        <w:rPr>
          <w:rFonts w:ascii="Calibri" w:hAnsi="Calibri"/>
          <w:sz w:val="20"/>
          <w:szCs w:val="20"/>
        </w:rPr>
        <w:t>3.  Počet zamestnancov</w:t>
      </w:r>
    </w:p>
    <w:p w14:paraId="1527D1D7" w14:textId="2FE57354" w:rsidR="002C15D5" w:rsidRDefault="002C15D5" w:rsidP="002C15D5"/>
    <w:tbl>
      <w:tblPr>
        <w:tblW w:w="7360" w:type="dxa"/>
        <w:tblCellMar>
          <w:left w:w="70" w:type="dxa"/>
          <w:right w:w="70" w:type="dxa"/>
        </w:tblCellMar>
        <w:tblLook w:val="04A0" w:firstRow="1" w:lastRow="0" w:firstColumn="1" w:lastColumn="0" w:noHBand="0" w:noVBand="1"/>
      </w:tblPr>
      <w:tblGrid>
        <w:gridCol w:w="5620"/>
        <w:gridCol w:w="840"/>
        <w:gridCol w:w="900"/>
      </w:tblGrid>
      <w:tr w:rsidR="002C15D5" w:rsidRPr="002C15D5" w14:paraId="3170AE2A" w14:textId="77777777" w:rsidTr="002C15D5">
        <w:trPr>
          <w:trHeight w:val="300"/>
        </w:trPr>
        <w:tc>
          <w:tcPr>
            <w:tcW w:w="5620" w:type="dxa"/>
            <w:tcBorders>
              <w:top w:val="nil"/>
              <w:left w:val="nil"/>
              <w:bottom w:val="single" w:sz="4" w:space="0" w:color="auto"/>
              <w:right w:val="nil"/>
            </w:tcBorders>
            <w:shd w:val="clear" w:color="000000" w:fill="FFFFFF"/>
            <w:noWrap/>
            <w:vAlign w:val="bottom"/>
            <w:hideMark/>
          </w:tcPr>
          <w:p w14:paraId="2777605D" w14:textId="77777777" w:rsidR="002C15D5" w:rsidRPr="002C15D5" w:rsidRDefault="002C15D5" w:rsidP="002C15D5">
            <w:pPr>
              <w:rPr>
                <w:rFonts w:ascii="Calibri" w:hAnsi="Calibri" w:cs="Calibri"/>
                <w:b/>
                <w:bCs/>
                <w:sz w:val="16"/>
                <w:szCs w:val="16"/>
                <w:lang w:eastAsia="sk-SK"/>
              </w:rPr>
            </w:pPr>
            <w:r w:rsidRPr="002C15D5">
              <w:rPr>
                <w:rFonts w:ascii="Calibri" w:hAnsi="Calibri" w:cs="Calibri"/>
                <w:b/>
                <w:bCs/>
                <w:sz w:val="16"/>
                <w:szCs w:val="16"/>
                <w:lang w:eastAsia="sk-SK"/>
              </w:rPr>
              <w:t>Názov položky</w:t>
            </w:r>
          </w:p>
        </w:tc>
        <w:tc>
          <w:tcPr>
            <w:tcW w:w="840" w:type="dxa"/>
            <w:tcBorders>
              <w:top w:val="nil"/>
              <w:left w:val="nil"/>
              <w:bottom w:val="single" w:sz="4" w:space="0" w:color="auto"/>
              <w:right w:val="nil"/>
            </w:tcBorders>
            <w:shd w:val="clear" w:color="000000" w:fill="FFFFFF"/>
            <w:noWrap/>
            <w:vAlign w:val="center"/>
            <w:hideMark/>
          </w:tcPr>
          <w:p w14:paraId="29B89B77" w14:textId="0292C998" w:rsidR="002C15D5" w:rsidRPr="002C15D5" w:rsidRDefault="00E24F70" w:rsidP="002C15D5">
            <w:pPr>
              <w:jc w:val="center"/>
              <w:rPr>
                <w:rFonts w:ascii="Calibri" w:hAnsi="Calibri" w:cs="Calibri"/>
                <w:b/>
                <w:bCs/>
                <w:sz w:val="16"/>
                <w:szCs w:val="16"/>
                <w:lang w:eastAsia="sk-SK"/>
              </w:rPr>
            </w:pPr>
            <w:r>
              <w:rPr>
                <w:rFonts w:ascii="Calibri" w:hAnsi="Calibri" w:cs="Calibri"/>
                <w:b/>
                <w:bCs/>
                <w:sz w:val="16"/>
                <w:szCs w:val="16"/>
                <w:lang w:eastAsia="sk-SK"/>
              </w:rPr>
              <w:t>2022</w:t>
            </w:r>
          </w:p>
        </w:tc>
        <w:tc>
          <w:tcPr>
            <w:tcW w:w="900" w:type="dxa"/>
            <w:tcBorders>
              <w:top w:val="nil"/>
              <w:left w:val="nil"/>
              <w:bottom w:val="single" w:sz="4" w:space="0" w:color="auto"/>
              <w:right w:val="nil"/>
            </w:tcBorders>
            <w:shd w:val="clear" w:color="000000" w:fill="FFFFFF"/>
            <w:vAlign w:val="center"/>
            <w:hideMark/>
          </w:tcPr>
          <w:p w14:paraId="2A30E93E" w14:textId="6DD761AF" w:rsidR="002C15D5" w:rsidRPr="002C15D5" w:rsidRDefault="00B20DA4" w:rsidP="002C15D5">
            <w:pPr>
              <w:jc w:val="center"/>
              <w:rPr>
                <w:rFonts w:ascii="Calibri" w:hAnsi="Calibri" w:cs="Calibri"/>
                <w:b/>
                <w:bCs/>
                <w:sz w:val="16"/>
                <w:szCs w:val="16"/>
                <w:lang w:eastAsia="sk-SK"/>
              </w:rPr>
            </w:pPr>
            <w:r>
              <w:rPr>
                <w:rFonts w:ascii="Calibri" w:hAnsi="Calibri" w:cs="Calibri"/>
                <w:b/>
                <w:bCs/>
                <w:sz w:val="16"/>
                <w:szCs w:val="16"/>
                <w:lang w:eastAsia="sk-SK"/>
              </w:rPr>
              <w:t>202</w:t>
            </w:r>
            <w:r w:rsidR="00E24F70">
              <w:rPr>
                <w:rFonts w:ascii="Calibri" w:hAnsi="Calibri" w:cs="Calibri"/>
                <w:b/>
                <w:bCs/>
                <w:sz w:val="16"/>
                <w:szCs w:val="16"/>
                <w:lang w:eastAsia="sk-SK"/>
              </w:rPr>
              <w:t>1</w:t>
            </w:r>
          </w:p>
        </w:tc>
      </w:tr>
      <w:tr w:rsidR="002C15D5" w:rsidRPr="002C15D5" w14:paraId="0A7BBBAF" w14:textId="77777777" w:rsidTr="002C15D5">
        <w:trPr>
          <w:trHeight w:val="300"/>
        </w:trPr>
        <w:tc>
          <w:tcPr>
            <w:tcW w:w="5620" w:type="dxa"/>
            <w:tcBorders>
              <w:top w:val="nil"/>
              <w:left w:val="nil"/>
              <w:bottom w:val="nil"/>
              <w:right w:val="nil"/>
            </w:tcBorders>
            <w:shd w:val="clear" w:color="000000" w:fill="FFFFFF"/>
            <w:noWrap/>
            <w:vAlign w:val="center"/>
            <w:hideMark/>
          </w:tcPr>
          <w:p w14:paraId="4AD65567" w14:textId="77777777" w:rsidR="002C15D5" w:rsidRPr="002C15D5" w:rsidRDefault="002C15D5" w:rsidP="002C15D5">
            <w:pPr>
              <w:rPr>
                <w:rFonts w:ascii="Calibri" w:hAnsi="Calibri" w:cs="Calibri"/>
                <w:sz w:val="16"/>
                <w:szCs w:val="16"/>
                <w:lang w:eastAsia="sk-SK"/>
              </w:rPr>
            </w:pPr>
            <w:r w:rsidRPr="002C15D5">
              <w:rPr>
                <w:rFonts w:ascii="Calibri" w:hAnsi="Calibri" w:cs="Calibri"/>
                <w:sz w:val="16"/>
                <w:szCs w:val="16"/>
                <w:lang w:eastAsia="sk-SK"/>
              </w:rPr>
              <w:t>Priemerný prepočítaný počet zamestnancov</w:t>
            </w:r>
          </w:p>
        </w:tc>
        <w:tc>
          <w:tcPr>
            <w:tcW w:w="840" w:type="dxa"/>
            <w:tcBorders>
              <w:top w:val="nil"/>
              <w:left w:val="nil"/>
              <w:bottom w:val="nil"/>
              <w:right w:val="nil"/>
            </w:tcBorders>
            <w:shd w:val="clear" w:color="000000" w:fill="FFFFFF"/>
            <w:noWrap/>
            <w:vAlign w:val="center"/>
            <w:hideMark/>
          </w:tcPr>
          <w:p w14:paraId="1B972996" w14:textId="77777777" w:rsidR="002C15D5" w:rsidRPr="002C15D5" w:rsidRDefault="002C15D5" w:rsidP="002C15D5">
            <w:pPr>
              <w:jc w:val="center"/>
              <w:rPr>
                <w:rFonts w:ascii="Calibri" w:hAnsi="Calibri" w:cs="Calibri"/>
                <w:sz w:val="16"/>
                <w:szCs w:val="16"/>
                <w:lang w:eastAsia="sk-SK"/>
              </w:rPr>
            </w:pPr>
            <w:r w:rsidRPr="002C15D5">
              <w:rPr>
                <w:rFonts w:ascii="Calibri" w:hAnsi="Calibri" w:cs="Calibri"/>
                <w:sz w:val="16"/>
                <w:szCs w:val="16"/>
                <w:lang w:eastAsia="sk-SK"/>
              </w:rPr>
              <w:t>1</w:t>
            </w:r>
          </w:p>
        </w:tc>
        <w:tc>
          <w:tcPr>
            <w:tcW w:w="900" w:type="dxa"/>
            <w:tcBorders>
              <w:top w:val="nil"/>
              <w:left w:val="nil"/>
              <w:bottom w:val="nil"/>
              <w:right w:val="nil"/>
            </w:tcBorders>
            <w:shd w:val="clear" w:color="000000" w:fill="FFFFFF"/>
            <w:noWrap/>
            <w:vAlign w:val="center"/>
            <w:hideMark/>
          </w:tcPr>
          <w:p w14:paraId="112318D1" w14:textId="77777777" w:rsidR="002C15D5" w:rsidRPr="002C15D5" w:rsidRDefault="002C15D5" w:rsidP="002C15D5">
            <w:pPr>
              <w:jc w:val="center"/>
              <w:rPr>
                <w:rFonts w:ascii="Calibri" w:hAnsi="Calibri" w:cs="Calibri"/>
                <w:sz w:val="16"/>
                <w:szCs w:val="16"/>
                <w:lang w:eastAsia="sk-SK"/>
              </w:rPr>
            </w:pPr>
            <w:r w:rsidRPr="002C15D5">
              <w:rPr>
                <w:rFonts w:ascii="Calibri" w:hAnsi="Calibri" w:cs="Calibri"/>
                <w:sz w:val="16"/>
                <w:szCs w:val="16"/>
                <w:lang w:eastAsia="sk-SK"/>
              </w:rPr>
              <w:t>1</w:t>
            </w:r>
          </w:p>
        </w:tc>
      </w:tr>
      <w:tr w:rsidR="002C15D5" w:rsidRPr="002C15D5" w14:paraId="687B074C" w14:textId="77777777" w:rsidTr="002C15D5">
        <w:trPr>
          <w:trHeight w:val="300"/>
        </w:trPr>
        <w:tc>
          <w:tcPr>
            <w:tcW w:w="5620" w:type="dxa"/>
            <w:tcBorders>
              <w:top w:val="nil"/>
              <w:left w:val="nil"/>
              <w:bottom w:val="nil"/>
              <w:right w:val="nil"/>
            </w:tcBorders>
            <w:shd w:val="clear" w:color="000000" w:fill="FFFFFF"/>
            <w:vAlign w:val="center"/>
            <w:hideMark/>
          </w:tcPr>
          <w:p w14:paraId="47DBCD10" w14:textId="77777777" w:rsidR="002C15D5" w:rsidRPr="002C15D5" w:rsidRDefault="002C15D5" w:rsidP="002C15D5">
            <w:pPr>
              <w:rPr>
                <w:rFonts w:ascii="Calibri" w:hAnsi="Calibri" w:cs="Calibri"/>
                <w:sz w:val="16"/>
                <w:szCs w:val="16"/>
                <w:lang w:eastAsia="sk-SK"/>
              </w:rPr>
            </w:pPr>
            <w:r w:rsidRPr="002C15D5">
              <w:rPr>
                <w:rFonts w:ascii="Calibri" w:hAnsi="Calibri" w:cs="Calibri"/>
                <w:sz w:val="16"/>
                <w:szCs w:val="16"/>
                <w:lang w:eastAsia="sk-SK"/>
              </w:rPr>
              <w:t>Stav zamestnancov ku dňu, ku ktorému sa zostavuje účtovná závierka, z toho:</w:t>
            </w:r>
          </w:p>
        </w:tc>
        <w:tc>
          <w:tcPr>
            <w:tcW w:w="840" w:type="dxa"/>
            <w:tcBorders>
              <w:top w:val="nil"/>
              <w:left w:val="nil"/>
              <w:bottom w:val="nil"/>
              <w:right w:val="nil"/>
            </w:tcBorders>
            <w:shd w:val="clear" w:color="000000" w:fill="FFFFFF"/>
            <w:noWrap/>
            <w:vAlign w:val="center"/>
            <w:hideMark/>
          </w:tcPr>
          <w:p w14:paraId="5656CA42" w14:textId="77777777" w:rsidR="002C15D5" w:rsidRPr="002C15D5" w:rsidRDefault="002C15D5" w:rsidP="002C15D5">
            <w:pPr>
              <w:jc w:val="center"/>
              <w:rPr>
                <w:rFonts w:ascii="Calibri" w:hAnsi="Calibri" w:cs="Calibri"/>
                <w:sz w:val="16"/>
                <w:szCs w:val="16"/>
                <w:lang w:eastAsia="sk-SK"/>
              </w:rPr>
            </w:pPr>
            <w:r w:rsidRPr="002C15D5">
              <w:rPr>
                <w:rFonts w:ascii="Calibri" w:hAnsi="Calibri" w:cs="Calibri"/>
                <w:sz w:val="16"/>
                <w:szCs w:val="16"/>
                <w:lang w:eastAsia="sk-SK"/>
              </w:rPr>
              <w:t>1</w:t>
            </w:r>
          </w:p>
        </w:tc>
        <w:tc>
          <w:tcPr>
            <w:tcW w:w="900" w:type="dxa"/>
            <w:tcBorders>
              <w:top w:val="nil"/>
              <w:left w:val="nil"/>
              <w:bottom w:val="nil"/>
              <w:right w:val="nil"/>
            </w:tcBorders>
            <w:shd w:val="clear" w:color="000000" w:fill="FFFFFF"/>
            <w:noWrap/>
            <w:vAlign w:val="center"/>
            <w:hideMark/>
          </w:tcPr>
          <w:p w14:paraId="5A9A31F2" w14:textId="77777777" w:rsidR="002C15D5" w:rsidRPr="002C15D5" w:rsidRDefault="002C15D5" w:rsidP="002C15D5">
            <w:pPr>
              <w:jc w:val="center"/>
              <w:rPr>
                <w:rFonts w:ascii="Calibri" w:hAnsi="Calibri" w:cs="Calibri"/>
                <w:sz w:val="16"/>
                <w:szCs w:val="16"/>
                <w:lang w:eastAsia="sk-SK"/>
              </w:rPr>
            </w:pPr>
            <w:r w:rsidRPr="002C15D5">
              <w:rPr>
                <w:rFonts w:ascii="Calibri" w:hAnsi="Calibri" w:cs="Calibri"/>
                <w:sz w:val="16"/>
                <w:szCs w:val="16"/>
                <w:lang w:eastAsia="sk-SK"/>
              </w:rPr>
              <w:t>1</w:t>
            </w:r>
          </w:p>
        </w:tc>
      </w:tr>
      <w:tr w:rsidR="002C15D5" w:rsidRPr="002C15D5" w14:paraId="0F2224DB" w14:textId="77777777" w:rsidTr="002C15D5">
        <w:trPr>
          <w:trHeight w:val="300"/>
        </w:trPr>
        <w:tc>
          <w:tcPr>
            <w:tcW w:w="5620" w:type="dxa"/>
            <w:tcBorders>
              <w:top w:val="nil"/>
              <w:left w:val="nil"/>
              <w:bottom w:val="nil"/>
              <w:right w:val="nil"/>
            </w:tcBorders>
            <w:shd w:val="clear" w:color="000000" w:fill="FFFFFF"/>
            <w:noWrap/>
            <w:vAlign w:val="center"/>
            <w:hideMark/>
          </w:tcPr>
          <w:p w14:paraId="52D3EE83" w14:textId="77777777" w:rsidR="002C15D5" w:rsidRPr="002C15D5" w:rsidRDefault="002C15D5" w:rsidP="002C15D5">
            <w:pPr>
              <w:rPr>
                <w:rFonts w:ascii="Calibri" w:hAnsi="Calibri" w:cs="Calibri"/>
                <w:i/>
                <w:iCs/>
                <w:sz w:val="16"/>
                <w:szCs w:val="16"/>
                <w:lang w:eastAsia="sk-SK"/>
              </w:rPr>
            </w:pPr>
            <w:r w:rsidRPr="002C15D5">
              <w:rPr>
                <w:rFonts w:ascii="Calibri" w:hAnsi="Calibri" w:cs="Calibri"/>
                <w:i/>
                <w:iCs/>
                <w:sz w:val="16"/>
                <w:szCs w:val="16"/>
                <w:lang w:eastAsia="sk-SK"/>
              </w:rPr>
              <w:t>počet vedúcich zamestnancov</w:t>
            </w:r>
          </w:p>
        </w:tc>
        <w:tc>
          <w:tcPr>
            <w:tcW w:w="840" w:type="dxa"/>
            <w:tcBorders>
              <w:top w:val="nil"/>
              <w:left w:val="nil"/>
              <w:bottom w:val="nil"/>
              <w:right w:val="nil"/>
            </w:tcBorders>
            <w:shd w:val="clear" w:color="000000" w:fill="FFFFFF"/>
            <w:noWrap/>
            <w:vAlign w:val="center"/>
            <w:hideMark/>
          </w:tcPr>
          <w:p w14:paraId="2771F3C1" w14:textId="77777777" w:rsidR="002C15D5" w:rsidRPr="002C15D5" w:rsidRDefault="002C15D5" w:rsidP="002C15D5">
            <w:pPr>
              <w:jc w:val="center"/>
              <w:rPr>
                <w:rFonts w:ascii="Calibri" w:hAnsi="Calibri" w:cs="Calibri"/>
                <w:i/>
                <w:iCs/>
                <w:sz w:val="16"/>
                <w:szCs w:val="16"/>
                <w:lang w:eastAsia="sk-SK"/>
              </w:rPr>
            </w:pPr>
            <w:r w:rsidRPr="002C15D5">
              <w:rPr>
                <w:rFonts w:ascii="Calibri" w:hAnsi="Calibri" w:cs="Calibri"/>
                <w:i/>
                <w:iCs/>
                <w:sz w:val="16"/>
                <w:szCs w:val="16"/>
                <w:lang w:eastAsia="sk-SK"/>
              </w:rPr>
              <w:t>0</w:t>
            </w:r>
          </w:p>
        </w:tc>
        <w:tc>
          <w:tcPr>
            <w:tcW w:w="900" w:type="dxa"/>
            <w:tcBorders>
              <w:top w:val="nil"/>
              <w:left w:val="nil"/>
              <w:bottom w:val="nil"/>
              <w:right w:val="nil"/>
            </w:tcBorders>
            <w:shd w:val="clear" w:color="000000" w:fill="FFFFFF"/>
            <w:noWrap/>
            <w:vAlign w:val="center"/>
            <w:hideMark/>
          </w:tcPr>
          <w:p w14:paraId="59A0F69F" w14:textId="77777777" w:rsidR="002C15D5" w:rsidRPr="002C15D5" w:rsidRDefault="002C15D5" w:rsidP="002C15D5">
            <w:pPr>
              <w:jc w:val="center"/>
              <w:rPr>
                <w:rFonts w:ascii="Calibri" w:hAnsi="Calibri" w:cs="Calibri"/>
                <w:i/>
                <w:iCs/>
                <w:sz w:val="16"/>
                <w:szCs w:val="16"/>
                <w:lang w:eastAsia="sk-SK"/>
              </w:rPr>
            </w:pPr>
            <w:r w:rsidRPr="002C15D5">
              <w:rPr>
                <w:rFonts w:ascii="Calibri" w:hAnsi="Calibri" w:cs="Calibri"/>
                <w:i/>
                <w:iCs/>
                <w:sz w:val="16"/>
                <w:szCs w:val="16"/>
                <w:lang w:eastAsia="sk-SK"/>
              </w:rPr>
              <w:t>0</w:t>
            </w:r>
          </w:p>
        </w:tc>
      </w:tr>
    </w:tbl>
    <w:p w14:paraId="10862766" w14:textId="77777777" w:rsidR="002C15D5" w:rsidRDefault="002C15D5" w:rsidP="002C15D5"/>
    <w:p w14:paraId="3EE59887" w14:textId="77777777" w:rsidR="00AB0B2C" w:rsidRDefault="00AB0B2C" w:rsidP="00AB0B2C">
      <w:pPr>
        <w:pStyle w:val="Zkladntext"/>
        <w:rPr>
          <w:rFonts w:ascii="Calibri" w:hAnsi="Calibri"/>
          <w:sz w:val="20"/>
          <w:szCs w:val="20"/>
        </w:rPr>
      </w:pPr>
      <w:r>
        <w:rPr>
          <w:rFonts w:ascii="Calibri" w:hAnsi="Calibri"/>
          <w:sz w:val="20"/>
          <w:szCs w:val="20"/>
        </w:rPr>
        <w:t>4</w:t>
      </w:r>
      <w:r w:rsidRPr="008F70FB">
        <w:rPr>
          <w:rFonts w:ascii="Calibri" w:hAnsi="Calibri"/>
          <w:sz w:val="20"/>
          <w:szCs w:val="20"/>
        </w:rPr>
        <w:t>.</w:t>
      </w:r>
      <w:r w:rsidR="003C1AB4">
        <w:rPr>
          <w:rFonts w:ascii="Calibri" w:hAnsi="Calibri"/>
          <w:sz w:val="20"/>
          <w:szCs w:val="20"/>
        </w:rPr>
        <w:t xml:space="preserve"> </w:t>
      </w:r>
      <w:r>
        <w:rPr>
          <w:rFonts w:ascii="Calibri" w:hAnsi="Calibri"/>
          <w:sz w:val="20"/>
          <w:szCs w:val="20"/>
        </w:rPr>
        <w:t xml:space="preserve">Údaje o neobmedzenom ručení </w:t>
      </w:r>
    </w:p>
    <w:p w14:paraId="09194323" w14:textId="77777777" w:rsidR="00AB0B2C" w:rsidRPr="00AB0B2C" w:rsidRDefault="00AB0B2C" w:rsidP="00AB0B2C">
      <w:pPr>
        <w:pStyle w:val="Zkladntext"/>
        <w:rPr>
          <w:rFonts w:ascii="Calibri" w:hAnsi="Calibri"/>
          <w:b w:val="0"/>
          <w:sz w:val="20"/>
          <w:szCs w:val="20"/>
        </w:rPr>
      </w:pPr>
      <w:r w:rsidRPr="00AB0B2C">
        <w:rPr>
          <w:rFonts w:ascii="Calibri" w:hAnsi="Calibri"/>
          <w:b w:val="0"/>
          <w:sz w:val="20"/>
          <w:szCs w:val="20"/>
        </w:rPr>
        <w:t>Spoločnosť nie je neobmedzenie ručiacim spoločníkom v iných spoločnostiach.</w:t>
      </w:r>
    </w:p>
    <w:p w14:paraId="29314093" w14:textId="77777777" w:rsidR="00AB0B2C" w:rsidRDefault="00AB0B2C" w:rsidP="00482980">
      <w:pPr>
        <w:pStyle w:val="Zkladntext"/>
        <w:rPr>
          <w:rFonts w:ascii="Calibri" w:hAnsi="Calibri"/>
          <w:bCs w:val="0"/>
          <w:sz w:val="20"/>
          <w:szCs w:val="20"/>
        </w:rPr>
      </w:pPr>
    </w:p>
    <w:p w14:paraId="61871D58" w14:textId="15EF2B37" w:rsidR="00AB0B2C" w:rsidRDefault="00AB0B2C" w:rsidP="00482980">
      <w:pPr>
        <w:pStyle w:val="Zkladntext"/>
        <w:rPr>
          <w:rFonts w:ascii="Calibri" w:hAnsi="Calibri"/>
          <w:bCs w:val="0"/>
          <w:sz w:val="20"/>
          <w:szCs w:val="20"/>
        </w:rPr>
      </w:pPr>
      <w:bookmarkStart w:id="0" w:name="_Hlk65607531"/>
      <w:r>
        <w:rPr>
          <w:rFonts w:ascii="Calibri" w:hAnsi="Calibri"/>
          <w:bCs w:val="0"/>
          <w:sz w:val="20"/>
          <w:szCs w:val="20"/>
        </w:rPr>
        <w:t>5</w:t>
      </w:r>
      <w:r w:rsidR="00B36EAD" w:rsidRPr="008F70FB">
        <w:rPr>
          <w:rFonts w:ascii="Calibri" w:hAnsi="Calibri"/>
          <w:bCs w:val="0"/>
          <w:sz w:val="20"/>
          <w:szCs w:val="20"/>
        </w:rPr>
        <w:t>.</w:t>
      </w:r>
      <w:r w:rsidR="003C1AB4">
        <w:rPr>
          <w:rFonts w:ascii="Calibri" w:hAnsi="Calibri"/>
          <w:bCs w:val="0"/>
          <w:sz w:val="20"/>
          <w:szCs w:val="20"/>
        </w:rPr>
        <w:t xml:space="preserve"> </w:t>
      </w:r>
      <w:r>
        <w:rPr>
          <w:rFonts w:ascii="Calibri" w:hAnsi="Calibri"/>
          <w:bCs w:val="0"/>
          <w:sz w:val="20"/>
          <w:szCs w:val="20"/>
        </w:rPr>
        <w:t xml:space="preserve">Právny dôvod na zostavenie účtovnej uzávierky </w:t>
      </w:r>
    </w:p>
    <w:p w14:paraId="05ECE54A" w14:textId="738CA4F2" w:rsidR="00063D4B" w:rsidRDefault="00063D4B" w:rsidP="00063D4B">
      <w:pPr>
        <w:pStyle w:val="Zkladntext"/>
        <w:rPr>
          <w:rFonts w:ascii="Calibri" w:hAnsi="Calibri"/>
          <w:b w:val="0"/>
          <w:sz w:val="20"/>
          <w:szCs w:val="20"/>
        </w:rPr>
      </w:pPr>
      <w:r>
        <w:rPr>
          <w:rFonts w:ascii="Calibri" w:hAnsi="Calibri"/>
          <w:b w:val="0"/>
          <w:bCs w:val="0"/>
          <w:sz w:val="20"/>
          <w:szCs w:val="20"/>
        </w:rPr>
        <w:t xml:space="preserve">Účtovná závierka Spoločnosti k 31. 12. </w:t>
      </w:r>
      <w:r w:rsidR="00E24F70">
        <w:rPr>
          <w:rFonts w:ascii="Calibri" w:hAnsi="Calibri"/>
          <w:b w:val="0"/>
          <w:bCs w:val="0"/>
          <w:sz w:val="20"/>
          <w:szCs w:val="20"/>
        </w:rPr>
        <w:t>2022</w:t>
      </w:r>
      <w:r>
        <w:rPr>
          <w:rFonts w:ascii="Calibri" w:hAnsi="Calibri"/>
          <w:b w:val="0"/>
          <w:sz w:val="20"/>
          <w:szCs w:val="20"/>
        </w:rPr>
        <w:t xml:space="preserve"> je zostavená ako riadna individuálna účtovná závierka podľa   zákona č. 431/2002 o účtovníctve v znení neskorších predpisov, za účtovné obdobie od 1. januára </w:t>
      </w:r>
      <w:r w:rsidR="00E24F70">
        <w:rPr>
          <w:rFonts w:ascii="Calibri" w:hAnsi="Calibri"/>
          <w:b w:val="0"/>
          <w:sz w:val="20"/>
          <w:szCs w:val="20"/>
        </w:rPr>
        <w:t>2022</w:t>
      </w:r>
      <w:r>
        <w:rPr>
          <w:rFonts w:ascii="Calibri" w:hAnsi="Calibri"/>
          <w:b w:val="0"/>
          <w:sz w:val="20"/>
          <w:szCs w:val="20"/>
        </w:rPr>
        <w:t xml:space="preserve"> do 31. decembra </w:t>
      </w:r>
      <w:r w:rsidR="00E24F70">
        <w:rPr>
          <w:rFonts w:ascii="Calibri" w:hAnsi="Calibri"/>
          <w:b w:val="0"/>
          <w:sz w:val="20"/>
          <w:szCs w:val="20"/>
        </w:rPr>
        <w:t>2022</w:t>
      </w:r>
      <w:r>
        <w:rPr>
          <w:rFonts w:ascii="Calibri" w:hAnsi="Calibri"/>
          <w:b w:val="0"/>
          <w:sz w:val="20"/>
          <w:szCs w:val="20"/>
        </w:rPr>
        <w:t xml:space="preserve">. </w:t>
      </w:r>
    </w:p>
    <w:p w14:paraId="72630744" w14:textId="34D7FC82" w:rsidR="0054360D" w:rsidRPr="0054360D" w:rsidRDefault="0054360D" w:rsidP="0054360D">
      <w:pPr>
        <w:jc w:val="both"/>
        <w:rPr>
          <w:rFonts w:asciiTheme="minorHAnsi" w:hAnsiTheme="minorHAnsi" w:cs="Times New Roman"/>
          <w:sz w:val="20"/>
          <w:szCs w:val="20"/>
        </w:rPr>
      </w:pPr>
      <w:r w:rsidRPr="0054360D">
        <w:rPr>
          <w:rFonts w:asciiTheme="minorHAnsi" w:hAnsiTheme="minorHAnsi" w:cs="Times New Roman"/>
          <w:sz w:val="20"/>
          <w:szCs w:val="20"/>
        </w:rPr>
        <w:t xml:space="preserve">Spoločnosť je </w:t>
      </w:r>
      <w:r w:rsidR="00D07FB8">
        <w:rPr>
          <w:rFonts w:asciiTheme="minorHAnsi" w:hAnsiTheme="minorHAnsi" w:cs="Times New Roman"/>
          <w:sz w:val="20"/>
          <w:szCs w:val="20"/>
        </w:rPr>
        <w:t xml:space="preserve">v roku </w:t>
      </w:r>
      <w:r w:rsidR="00E24F70">
        <w:rPr>
          <w:rFonts w:asciiTheme="minorHAnsi" w:hAnsiTheme="minorHAnsi" w:cs="Times New Roman"/>
          <w:sz w:val="20"/>
          <w:szCs w:val="20"/>
        </w:rPr>
        <w:t>2022</w:t>
      </w:r>
      <w:r w:rsidR="00AA67EF">
        <w:rPr>
          <w:rFonts w:asciiTheme="minorHAnsi" w:hAnsiTheme="minorHAnsi" w:cs="Times New Roman"/>
          <w:sz w:val="20"/>
          <w:szCs w:val="20"/>
        </w:rPr>
        <w:t xml:space="preserve"> </w:t>
      </w:r>
      <w:r w:rsidRPr="0054360D">
        <w:rPr>
          <w:rFonts w:asciiTheme="minorHAnsi" w:hAnsiTheme="minorHAnsi" w:cs="Times New Roman"/>
          <w:sz w:val="20"/>
          <w:szCs w:val="20"/>
        </w:rPr>
        <w:t>zatriedená do veľkostnej skupiny malých účtovných jednotiek.</w:t>
      </w:r>
    </w:p>
    <w:bookmarkEnd w:id="0"/>
    <w:p w14:paraId="5C1AA520" w14:textId="53AD7289" w:rsidR="00FF3810" w:rsidRPr="00FF3810" w:rsidRDefault="00AB0B2C" w:rsidP="00FF3810">
      <w:pPr>
        <w:pStyle w:val="Nadpis3"/>
        <w:numPr>
          <w:ilvl w:val="2"/>
          <w:numId w:val="0"/>
        </w:numPr>
        <w:tabs>
          <w:tab w:val="num" w:pos="862"/>
        </w:tabs>
        <w:ind w:left="578" w:right="142" w:hanging="578"/>
        <w:jc w:val="both"/>
        <w:rPr>
          <w:rFonts w:asciiTheme="minorHAnsi" w:hAnsiTheme="minorHAnsi" w:cstheme="minorHAnsi"/>
          <w:sz w:val="20"/>
        </w:rPr>
      </w:pPr>
      <w:r>
        <w:rPr>
          <w:rFonts w:asciiTheme="minorHAnsi" w:hAnsiTheme="minorHAnsi" w:cstheme="minorHAnsi"/>
          <w:sz w:val="20"/>
          <w:szCs w:val="20"/>
        </w:rPr>
        <w:t>6</w:t>
      </w:r>
      <w:r w:rsidR="00B36EAD" w:rsidRPr="00FF3810">
        <w:rPr>
          <w:rFonts w:asciiTheme="minorHAnsi" w:hAnsiTheme="minorHAnsi" w:cstheme="minorHAnsi"/>
          <w:sz w:val="20"/>
          <w:szCs w:val="20"/>
        </w:rPr>
        <w:t>.</w:t>
      </w:r>
      <w:bookmarkStart w:id="1" w:name="_Toc347595025"/>
      <w:r w:rsidR="003C1AB4">
        <w:rPr>
          <w:rFonts w:asciiTheme="minorHAnsi" w:hAnsiTheme="minorHAnsi" w:cstheme="minorHAnsi"/>
          <w:sz w:val="20"/>
          <w:szCs w:val="20"/>
        </w:rPr>
        <w:t xml:space="preserve"> </w:t>
      </w:r>
      <w:r w:rsidR="00FF3810" w:rsidRPr="00FF3810">
        <w:rPr>
          <w:rFonts w:asciiTheme="minorHAnsi" w:hAnsiTheme="minorHAnsi" w:cstheme="minorHAnsi"/>
          <w:sz w:val="20"/>
        </w:rPr>
        <w:t>Dátum schválenie účtovnej závierky za predchádzajúce účtovné obdobie</w:t>
      </w:r>
      <w:bookmarkEnd w:id="1"/>
    </w:p>
    <w:p w14:paraId="053DAC59" w14:textId="6BD816C7" w:rsidR="009D15A6" w:rsidRPr="000006DE" w:rsidRDefault="00482980" w:rsidP="00482980">
      <w:pPr>
        <w:pStyle w:val="Zkladntext"/>
        <w:rPr>
          <w:rFonts w:ascii="Calibri" w:hAnsi="Calibri"/>
          <w:b w:val="0"/>
          <w:color w:val="000000" w:themeColor="text1"/>
          <w:sz w:val="20"/>
          <w:szCs w:val="20"/>
        </w:rPr>
      </w:pPr>
      <w:r w:rsidRPr="00FF3810">
        <w:rPr>
          <w:rFonts w:ascii="Calibri" w:hAnsi="Calibri"/>
          <w:b w:val="0"/>
          <w:sz w:val="20"/>
          <w:szCs w:val="20"/>
        </w:rPr>
        <w:t>Účtovn</w:t>
      </w:r>
      <w:r w:rsidR="00451EAF">
        <w:rPr>
          <w:rFonts w:ascii="Calibri" w:hAnsi="Calibri"/>
          <w:b w:val="0"/>
          <w:sz w:val="20"/>
          <w:szCs w:val="20"/>
        </w:rPr>
        <w:t>á</w:t>
      </w:r>
      <w:r w:rsidRPr="00FF3810">
        <w:rPr>
          <w:rFonts w:ascii="Calibri" w:hAnsi="Calibri"/>
          <w:b w:val="0"/>
          <w:sz w:val="20"/>
          <w:szCs w:val="20"/>
        </w:rPr>
        <w:t xml:space="preserve"> závierk</w:t>
      </w:r>
      <w:r w:rsidR="00451EAF">
        <w:rPr>
          <w:rFonts w:ascii="Calibri" w:hAnsi="Calibri"/>
          <w:b w:val="0"/>
          <w:sz w:val="20"/>
          <w:szCs w:val="20"/>
        </w:rPr>
        <w:t>a</w:t>
      </w:r>
      <w:r w:rsidRPr="00FF3810">
        <w:rPr>
          <w:rFonts w:ascii="Calibri" w:hAnsi="Calibri"/>
          <w:b w:val="0"/>
          <w:sz w:val="20"/>
          <w:szCs w:val="20"/>
        </w:rPr>
        <w:t xml:space="preserve"> za rok </w:t>
      </w:r>
      <w:r w:rsidR="00B20DA4">
        <w:rPr>
          <w:rFonts w:ascii="Calibri" w:hAnsi="Calibri"/>
          <w:b w:val="0"/>
          <w:sz w:val="20"/>
          <w:szCs w:val="20"/>
        </w:rPr>
        <w:t>202</w:t>
      </w:r>
      <w:r w:rsidR="00BB4DC0">
        <w:rPr>
          <w:rFonts w:ascii="Calibri" w:hAnsi="Calibri"/>
          <w:b w:val="0"/>
          <w:sz w:val="20"/>
          <w:szCs w:val="20"/>
        </w:rPr>
        <w:t>1</w:t>
      </w:r>
      <w:r w:rsidRPr="00FF3810">
        <w:rPr>
          <w:rFonts w:ascii="Calibri" w:hAnsi="Calibri"/>
          <w:b w:val="0"/>
          <w:sz w:val="20"/>
          <w:szCs w:val="20"/>
        </w:rPr>
        <w:t xml:space="preserve"> </w:t>
      </w:r>
      <w:r w:rsidR="00451EAF">
        <w:rPr>
          <w:rFonts w:ascii="Calibri" w:hAnsi="Calibri"/>
          <w:b w:val="0"/>
          <w:sz w:val="20"/>
          <w:szCs w:val="20"/>
        </w:rPr>
        <w:t xml:space="preserve">bola schválená rozhodnutím jediného spoločníka v pôsobnosti valného </w:t>
      </w:r>
      <w:r w:rsidR="00451EAF" w:rsidRPr="000006DE">
        <w:rPr>
          <w:rFonts w:ascii="Calibri" w:hAnsi="Calibri"/>
          <w:b w:val="0"/>
          <w:color w:val="000000" w:themeColor="text1"/>
          <w:sz w:val="20"/>
          <w:szCs w:val="20"/>
        </w:rPr>
        <w:t>zhromaždenia dňa</w:t>
      </w:r>
      <w:r w:rsidR="00E179B4" w:rsidRPr="000006DE">
        <w:rPr>
          <w:rFonts w:ascii="Calibri" w:hAnsi="Calibri"/>
          <w:b w:val="0"/>
          <w:color w:val="000000" w:themeColor="text1"/>
          <w:sz w:val="20"/>
          <w:szCs w:val="20"/>
        </w:rPr>
        <w:t xml:space="preserve"> 14.6.</w:t>
      </w:r>
      <w:r w:rsidR="00E24F70" w:rsidRPr="000006DE">
        <w:rPr>
          <w:rFonts w:ascii="Calibri" w:hAnsi="Calibri"/>
          <w:b w:val="0"/>
          <w:color w:val="000000" w:themeColor="text1"/>
          <w:sz w:val="20"/>
          <w:szCs w:val="20"/>
        </w:rPr>
        <w:t>202</w:t>
      </w:r>
      <w:r w:rsidR="00E87276">
        <w:rPr>
          <w:rFonts w:ascii="Calibri" w:hAnsi="Calibri"/>
          <w:b w:val="0"/>
          <w:color w:val="000000" w:themeColor="text1"/>
          <w:sz w:val="20"/>
          <w:szCs w:val="20"/>
        </w:rPr>
        <w:t>2</w:t>
      </w:r>
      <w:r w:rsidR="00451EAF" w:rsidRPr="000006DE">
        <w:rPr>
          <w:rFonts w:ascii="Calibri" w:hAnsi="Calibri"/>
          <w:b w:val="0"/>
          <w:color w:val="000000" w:themeColor="text1"/>
          <w:sz w:val="20"/>
          <w:szCs w:val="20"/>
        </w:rPr>
        <w:t>.</w:t>
      </w:r>
    </w:p>
    <w:p w14:paraId="2A097F24" w14:textId="6D5206E3" w:rsidR="00FC2FC2" w:rsidRDefault="00FC2FC2" w:rsidP="00DA5673">
      <w:pPr>
        <w:pStyle w:val="Zkladntext"/>
        <w:rPr>
          <w:rFonts w:ascii="Calibri" w:hAnsi="Calibri"/>
          <w:b w:val="0"/>
          <w:sz w:val="20"/>
          <w:szCs w:val="20"/>
        </w:rPr>
      </w:pPr>
    </w:p>
    <w:p w14:paraId="495F5361" w14:textId="77777777" w:rsidR="00345463" w:rsidRPr="00DA5673" w:rsidRDefault="0054360D" w:rsidP="00DA5673">
      <w:pPr>
        <w:pStyle w:val="Zkladntext"/>
        <w:rPr>
          <w:rFonts w:ascii="Calibri" w:hAnsi="Calibri" w:cs="Arial"/>
          <w:bCs w:val="0"/>
          <w:sz w:val="20"/>
          <w:szCs w:val="20"/>
        </w:rPr>
      </w:pPr>
      <w:r w:rsidRPr="00DA5673">
        <w:rPr>
          <w:rFonts w:ascii="Calibri" w:hAnsi="Calibri"/>
          <w:sz w:val="20"/>
          <w:szCs w:val="20"/>
        </w:rPr>
        <w:t xml:space="preserve">7. </w:t>
      </w:r>
      <w:r w:rsidRPr="00DA5673">
        <w:rPr>
          <w:rFonts w:ascii="Calibri" w:hAnsi="Calibri" w:cs="Arial"/>
          <w:sz w:val="20"/>
          <w:szCs w:val="20"/>
        </w:rPr>
        <w:t>Údaje o skupine účtovných jednotiek</w:t>
      </w:r>
    </w:p>
    <w:p w14:paraId="690E9F21" w14:textId="77777777" w:rsidR="00DA5673" w:rsidRPr="00DA5673" w:rsidRDefault="00DA5673" w:rsidP="00DA5673">
      <w:pPr>
        <w:pStyle w:val="Zkladntext"/>
        <w:rPr>
          <w:rFonts w:asciiTheme="minorHAnsi" w:hAnsiTheme="minorHAnsi"/>
          <w:b w:val="0"/>
          <w:sz w:val="20"/>
          <w:szCs w:val="20"/>
        </w:rPr>
      </w:pPr>
      <w:r w:rsidRPr="00701733">
        <w:rPr>
          <w:rFonts w:asciiTheme="minorHAnsi" w:hAnsiTheme="minorHAnsi"/>
          <w:b w:val="0"/>
          <w:sz w:val="20"/>
          <w:szCs w:val="20"/>
        </w:rPr>
        <w:t xml:space="preserve">Spoločnosť sa zahŕňa do konsolidovanej účtovnej závierky MORAVIA STEEL, </w:t>
      </w:r>
      <w:proofErr w:type="spellStart"/>
      <w:r w:rsidRPr="00701733">
        <w:rPr>
          <w:rFonts w:asciiTheme="minorHAnsi" w:hAnsiTheme="minorHAnsi"/>
          <w:b w:val="0"/>
          <w:sz w:val="20"/>
          <w:szCs w:val="20"/>
        </w:rPr>
        <w:t>a.s</w:t>
      </w:r>
      <w:proofErr w:type="spellEnd"/>
      <w:r w:rsidRPr="00701733">
        <w:rPr>
          <w:rFonts w:asciiTheme="minorHAnsi" w:hAnsiTheme="minorHAnsi"/>
          <w:b w:val="0"/>
          <w:sz w:val="20"/>
          <w:szCs w:val="20"/>
        </w:rPr>
        <w:t xml:space="preserve">., </w:t>
      </w:r>
      <w:proofErr w:type="spellStart"/>
      <w:r w:rsidRPr="00701733">
        <w:rPr>
          <w:rFonts w:asciiTheme="minorHAnsi" w:hAnsiTheme="minorHAnsi"/>
          <w:b w:val="0"/>
          <w:sz w:val="20"/>
          <w:szCs w:val="20"/>
        </w:rPr>
        <w:t>Prumyslová</w:t>
      </w:r>
      <w:proofErr w:type="spellEnd"/>
      <w:r w:rsidRPr="00701733">
        <w:rPr>
          <w:rFonts w:asciiTheme="minorHAnsi" w:hAnsiTheme="minorHAnsi"/>
          <w:b w:val="0"/>
          <w:sz w:val="20"/>
          <w:szCs w:val="20"/>
        </w:rPr>
        <w:t xml:space="preserve"> 1000,</w:t>
      </w:r>
      <w:r w:rsidR="00FC38B3" w:rsidRPr="00701733">
        <w:rPr>
          <w:rFonts w:asciiTheme="minorHAnsi" w:hAnsiTheme="minorHAnsi"/>
          <w:b w:val="0"/>
          <w:sz w:val="20"/>
          <w:szCs w:val="20"/>
        </w:rPr>
        <w:t xml:space="preserve"> Staré </w:t>
      </w:r>
      <w:proofErr w:type="spellStart"/>
      <w:r w:rsidR="00FC38B3" w:rsidRPr="00701733">
        <w:rPr>
          <w:rFonts w:asciiTheme="minorHAnsi" w:hAnsiTheme="minorHAnsi"/>
          <w:b w:val="0"/>
          <w:sz w:val="20"/>
          <w:szCs w:val="20"/>
        </w:rPr>
        <w:t>Město</w:t>
      </w:r>
      <w:proofErr w:type="spellEnd"/>
      <w:r w:rsidR="00FC38B3" w:rsidRPr="00701733">
        <w:rPr>
          <w:rFonts w:asciiTheme="minorHAnsi" w:hAnsiTheme="minorHAnsi"/>
          <w:b w:val="0"/>
          <w:sz w:val="20"/>
          <w:szCs w:val="20"/>
        </w:rPr>
        <w:t xml:space="preserve">, 739 </w:t>
      </w:r>
      <w:r w:rsidR="00E548AB" w:rsidRPr="00701733">
        <w:rPr>
          <w:rFonts w:asciiTheme="minorHAnsi" w:hAnsiTheme="minorHAnsi"/>
          <w:b w:val="0"/>
          <w:sz w:val="20"/>
          <w:szCs w:val="20"/>
        </w:rPr>
        <w:t xml:space="preserve">61 </w:t>
      </w:r>
      <w:proofErr w:type="spellStart"/>
      <w:r w:rsidR="00FC38B3" w:rsidRPr="00701733">
        <w:rPr>
          <w:rFonts w:asciiTheme="minorHAnsi" w:hAnsiTheme="minorHAnsi"/>
          <w:b w:val="0"/>
          <w:sz w:val="20"/>
          <w:szCs w:val="20"/>
        </w:rPr>
        <w:t>Třinec</w:t>
      </w:r>
      <w:proofErr w:type="spellEnd"/>
      <w:r w:rsidRPr="00701733">
        <w:rPr>
          <w:rFonts w:asciiTheme="minorHAnsi" w:hAnsiTheme="minorHAnsi"/>
          <w:b w:val="0"/>
          <w:sz w:val="20"/>
          <w:szCs w:val="20"/>
        </w:rPr>
        <w:t xml:space="preserve">. Tieto konsolidované účtovné závierky je možné dostať priamo v sídle spoločnosti MORAVIA STEEL, </w:t>
      </w:r>
      <w:proofErr w:type="spellStart"/>
      <w:r w:rsidRPr="00701733">
        <w:rPr>
          <w:rFonts w:asciiTheme="minorHAnsi" w:hAnsiTheme="minorHAnsi"/>
          <w:b w:val="0"/>
          <w:sz w:val="20"/>
          <w:szCs w:val="20"/>
        </w:rPr>
        <w:t>a.s</w:t>
      </w:r>
      <w:proofErr w:type="spellEnd"/>
      <w:r w:rsidRPr="00701733">
        <w:rPr>
          <w:rFonts w:asciiTheme="minorHAnsi" w:hAnsiTheme="minorHAnsi"/>
          <w:b w:val="0"/>
          <w:sz w:val="20"/>
          <w:szCs w:val="20"/>
        </w:rPr>
        <w:t xml:space="preserve">., </w:t>
      </w:r>
      <w:proofErr w:type="spellStart"/>
      <w:r w:rsidRPr="00701733">
        <w:rPr>
          <w:rFonts w:asciiTheme="minorHAnsi" w:hAnsiTheme="minorHAnsi"/>
          <w:b w:val="0"/>
          <w:sz w:val="20"/>
          <w:szCs w:val="20"/>
        </w:rPr>
        <w:t>Prumyslová</w:t>
      </w:r>
      <w:proofErr w:type="spellEnd"/>
      <w:r w:rsidRPr="00701733">
        <w:rPr>
          <w:rFonts w:asciiTheme="minorHAnsi" w:hAnsiTheme="minorHAnsi"/>
          <w:b w:val="0"/>
          <w:sz w:val="20"/>
          <w:szCs w:val="20"/>
        </w:rPr>
        <w:t xml:space="preserve"> 1000, </w:t>
      </w:r>
      <w:r w:rsidR="00180C8A" w:rsidRPr="00701733">
        <w:rPr>
          <w:rFonts w:asciiTheme="minorHAnsi" w:hAnsiTheme="minorHAnsi"/>
          <w:b w:val="0"/>
          <w:sz w:val="20"/>
          <w:szCs w:val="20"/>
        </w:rPr>
        <w:t xml:space="preserve">Staré </w:t>
      </w:r>
      <w:proofErr w:type="spellStart"/>
      <w:r w:rsidR="00180C8A" w:rsidRPr="00701733">
        <w:rPr>
          <w:rFonts w:asciiTheme="minorHAnsi" w:hAnsiTheme="minorHAnsi"/>
          <w:b w:val="0"/>
          <w:sz w:val="20"/>
          <w:szCs w:val="20"/>
        </w:rPr>
        <w:t>Město</w:t>
      </w:r>
      <w:proofErr w:type="spellEnd"/>
      <w:r w:rsidR="00180C8A" w:rsidRPr="00701733">
        <w:rPr>
          <w:rFonts w:asciiTheme="minorHAnsi" w:hAnsiTheme="minorHAnsi"/>
          <w:b w:val="0"/>
          <w:sz w:val="20"/>
          <w:szCs w:val="20"/>
        </w:rPr>
        <w:t>, 739 6</w:t>
      </w:r>
      <w:r w:rsidR="001C3A75" w:rsidRPr="00701733">
        <w:rPr>
          <w:rFonts w:asciiTheme="minorHAnsi" w:hAnsiTheme="minorHAnsi"/>
          <w:b w:val="0"/>
          <w:sz w:val="20"/>
          <w:szCs w:val="20"/>
        </w:rPr>
        <w:t>1</w:t>
      </w:r>
      <w:r w:rsidR="00180C8A" w:rsidRPr="00701733">
        <w:rPr>
          <w:rFonts w:asciiTheme="minorHAnsi" w:hAnsiTheme="minorHAnsi"/>
          <w:b w:val="0"/>
          <w:sz w:val="20"/>
          <w:szCs w:val="20"/>
        </w:rPr>
        <w:t xml:space="preserve"> </w:t>
      </w:r>
      <w:proofErr w:type="spellStart"/>
      <w:r w:rsidR="00FC38B3" w:rsidRPr="00701733">
        <w:rPr>
          <w:rFonts w:asciiTheme="minorHAnsi" w:hAnsiTheme="minorHAnsi"/>
          <w:b w:val="0"/>
          <w:sz w:val="20"/>
          <w:szCs w:val="20"/>
        </w:rPr>
        <w:t>Třinec</w:t>
      </w:r>
      <w:proofErr w:type="spellEnd"/>
      <w:r w:rsidRPr="00701733">
        <w:rPr>
          <w:rFonts w:asciiTheme="minorHAnsi" w:hAnsiTheme="minorHAnsi"/>
          <w:b w:val="0"/>
          <w:sz w:val="20"/>
          <w:szCs w:val="20"/>
        </w:rPr>
        <w:t xml:space="preserve">. Adresa registrového súdu, ktorý vedie obchodný register, kde sú uložené konsolidované účtovné závierky, je Krajský </w:t>
      </w:r>
      <w:proofErr w:type="spellStart"/>
      <w:r w:rsidRPr="00701733">
        <w:rPr>
          <w:rFonts w:asciiTheme="minorHAnsi" w:hAnsiTheme="minorHAnsi"/>
          <w:b w:val="0"/>
          <w:sz w:val="20"/>
          <w:szCs w:val="20"/>
        </w:rPr>
        <w:t>soud</w:t>
      </w:r>
      <w:proofErr w:type="spellEnd"/>
      <w:r w:rsidRPr="00701733">
        <w:rPr>
          <w:rFonts w:asciiTheme="minorHAnsi" w:hAnsiTheme="minorHAnsi"/>
          <w:b w:val="0"/>
          <w:sz w:val="20"/>
          <w:szCs w:val="20"/>
        </w:rPr>
        <w:t xml:space="preserve"> v </w:t>
      </w:r>
      <w:proofErr w:type="spellStart"/>
      <w:r w:rsidRPr="00701733">
        <w:rPr>
          <w:rFonts w:asciiTheme="minorHAnsi" w:hAnsiTheme="minorHAnsi"/>
          <w:b w:val="0"/>
          <w:sz w:val="20"/>
          <w:szCs w:val="20"/>
        </w:rPr>
        <w:t>Ostravě</w:t>
      </w:r>
      <w:proofErr w:type="spellEnd"/>
      <w:r w:rsidRPr="00701733">
        <w:rPr>
          <w:rFonts w:asciiTheme="minorHAnsi" w:hAnsiTheme="minorHAnsi"/>
          <w:b w:val="0"/>
          <w:sz w:val="20"/>
          <w:szCs w:val="20"/>
        </w:rPr>
        <w:t xml:space="preserve">, Havlíčkovo </w:t>
      </w:r>
      <w:proofErr w:type="spellStart"/>
      <w:r w:rsidRPr="00701733">
        <w:rPr>
          <w:rFonts w:asciiTheme="minorHAnsi" w:hAnsiTheme="minorHAnsi"/>
          <w:b w:val="0"/>
          <w:sz w:val="20"/>
          <w:szCs w:val="20"/>
        </w:rPr>
        <w:t>nábřeží</w:t>
      </w:r>
      <w:proofErr w:type="spellEnd"/>
      <w:r w:rsidRPr="00701733">
        <w:rPr>
          <w:rFonts w:asciiTheme="minorHAnsi" w:hAnsiTheme="minorHAnsi"/>
          <w:b w:val="0"/>
          <w:sz w:val="20"/>
          <w:szCs w:val="20"/>
        </w:rPr>
        <w:t xml:space="preserve"> 1835/34, 702 00  Ostrava 2.</w:t>
      </w:r>
    </w:p>
    <w:p w14:paraId="70FBAE98" w14:textId="77777777" w:rsidR="00DA5673" w:rsidRPr="00DA5673" w:rsidRDefault="00DA5673" w:rsidP="00DA5673">
      <w:pPr>
        <w:pStyle w:val="Zkladntext"/>
        <w:rPr>
          <w:rFonts w:asciiTheme="minorHAnsi" w:hAnsiTheme="minorHAnsi"/>
          <w:b w:val="0"/>
          <w:sz w:val="20"/>
          <w:szCs w:val="20"/>
        </w:rPr>
      </w:pPr>
    </w:p>
    <w:p w14:paraId="0265F5DB" w14:textId="77777777" w:rsidR="00DA5673" w:rsidRPr="00DA5673" w:rsidRDefault="00DA5673" w:rsidP="00DA5673">
      <w:pPr>
        <w:pStyle w:val="Zkladntext"/>
        <w:rPr>
          <w:rFonts w:asciiTheme="minorHAnsi" w:hAnsiTheme="minorHAnsi"/>
          <w:b w:val="0"/>
          <w:sz w:val="20"/>
          <w:szCs w:val="20"/>
        </w:rPr>
      </w:pPr>
      <w:r w:rsidRPr="00DA5673">
        <w:rPr>
          <w:rFonts w:asciiTheme="minorHAnsi" w:hAnsiTheme="minorHAnsi"/>
          <w:b w:val="0"/>
          <w:sz w:val="20"/>
          <w:szCs w:val="20"/>
        </w:rPr>
        <w:t xml:space="preserve">M Steel </w:t>
      </w:r>
      <w:proofErr w:type="spellStart"/>
      <w:r w:rsidRPr="00DA5673">
        <w:rPr>
          <w:rFonts w:asciiTheme="minorHAnsi" w:hAnsiTheme="minorHAnsi"/>
          <w:b w:val="0"/>
          <w:sz w:val="20"/>
          <w:szCs w:val="20"/>
        </w:rPr>
        <w:t>Projects</w:t>
      </w:r>
      <w:proofErr w:type="spellEnd"/>
      <w:r w:rsidRPr="00DA5673">
        <w:rPr>
          <w:rFonts w:asciiTheme="minorHAnsi" w:hAnsiTheme="minorHAnsi"/>
          <w:b w:val="0"/>
          <w:sz w:val="20"/>
          <w:szCs w:val="20"/>
        </w:rPr>
        <w:t xml:space="preserve"> s.r.o. je 100% ovládaná spoločnosťou  M Steel </w:t>
      </w:r>
      <w:proofErr w:type="spellStart"/>
      <w:r w:rsidRPr="00DA5673">
        <w:rPr>
          <w:rFonts w:asciiTheme="minorHAnsi" w:hAnsiTheme="minorHAnsi"/>
          <w:b w:val="0"/>
          <w:sz w:val="20"/>
          <w:szCs w:val="20"/>
        </w:rPr>
        <w:t>Projects</w:t>
      </w:r>
      <w:proofErr w:type="spellEnd"/>
      <w:r w:rsidRPr="00DA5673">
        <w:rPr>
          <w:rFonts w:asciiTheme="minorHAnsi" w:hAnsiTheme="minorHAnsi"/>
          <w:b w:val="0"/>
          <w:sz w:val="20"/>
          <w:szCs w:val="20"/>
        </w:rPr>
        <w:t xml:space="preserve"> </w:t>
      </w:r>
      <w:proofErr w:type="spellStart"/>
      <w:r w:rsidRPr="00DA5673">
        <w:rPr>
          <w:rFonts w:asciiTheme="minorHAnsi" w:hAnsiTheme="minorHAnsi"/>
          <w:b w:val="0"/>
          <w:sz w:val="20"/>
          <w:szCs w:val="20"/>
        </w:rPr>
        <w:t>a.s</w:t>
      </w:r>
      <w:proofErr w:type="spellEnd"/>
      <w:r w:rsidRPr="00DA5673">
        <w:rPr>
          <w:rFonts w:asciiTheme="minorHAnsi" w:hAnsiTheme="minorHAnsi"/>
          <w:b w:val="0"/>
          <w:sz w:val="20"/>
          <w:szCs w:val="20"/>
        </w:rPr>
        <w:t xml:space="preserve">., </w:t>
      </w:r>
      <w:proofErr w:type="spellStart"/>
      <w:r w:rsidRPr="00DA5673">
        <w:rPr>
          <w:rFonts w:asciiTheme="minorHAnsi" w:hAnsiTheme="minorHAnsi"/>
          <w:b w:val="0"/>
          <w:sz w:val="20"/>
          <w:szCs w:val="20"/>
        </w:rPr>
        <w:t>Prumyslova</w:t>
      </w:r>
      <w:proofErr w:type="spellEnd"/>
      <w:r w:rsidRPr="00DA5673">
        <w:rPr>
          <w:rFonts w:asciiTheme="minorHAnsi" w:hAnsiTheme="minorHAnsi"/>
          <w:b w:val="0"/>
          <w:sz w:val="20"/>
          <w:szCs w:val="20"/>
        </w:rPr>
        <w:t xml:space="preserve"> 1000, 739 70 </w:t>
      </w:r>
      <w:proofErr w:type="spellStart"/>
      <w:r w:rsidRPr="00DA5673">
        <w:rPr>
          <w:rFonts w:asciiTheme="minorHAnsi" w:hAnsiTheme="minorHAnsi"/>
          <w:b w:val="0"/>
          <w:sz w:val="20"/>
          <w:szCs w:val="20"/>
        </w:rPr>
        <w:t>Třinec</w:t>
      </w:r>
      <w:proofErr w:type="spellEnd"/>
      <w:r w:rsidRPr="00DA5673">
        <w:rPr>
          <w:rFonts w:asciiTheme="minorHAnsi" w:hAnsiTheme="minorHAnsi"/>
          <w:b w:val="0"/>
          <w:sz w:val="20"/>
          <w:szCs w:val="20"/>
        </w:rPr>
        <w:t xml:space="preserve">-Staré </w:t>
      </w:r>
      <w:proofErr w:type="spellStart"/>
      <w:r w:rsidRPr="00DA5673">
        <w:rPr>
          <w:rFonts w:asciiTheme="minorHAnsi" w:hAnsiTheme="minorHAnsi"/>
          <w:b w:val="0"/>
          <w:sz w:val="20"/>
          <w:szCs w:val="20"/>
        </w:rPr>
        <w:t>Město</w:t>
      </w:r>
      <w:proofErr w:type="spellEnd"/>
      <w:r w:rsidRPr="00DA5673">
        <w:rPr>
          <w:rFonts w:asciiTheme="minorHAnsi" w:hAnsiTheme="minorHAnsi"/>
          <w:b w:val="0"/>
          <w:sz w:val="20"/>
          <w:szCs w:val="20"/>
        </w:rPr>
        <w:t xml:space="preserve">, a M Steel </w:t>
      </w:r>
      <w:proofErr w:type="spellStart"/>
      <w:r w:rsidRPr="00DA5673">
        <w:rPr>
          <w:rFonts w:asciiTheme="minorHAnsi" w:hAnsiTheme="minorHAnsi"/>
          <w:b w:val="0"/>
          <w:sz w:val="20"/>
          <w:szCs w:val="20"/>
        </w:rPr>
        <w:t>Projects</w:t>
      </w:r>
      <w:proofErr w:type="spellEnd"/>
      <w:r w:rsidRPr="00DA5673">
        <w:rPr>
          <w:rFonts w:asciiTheme="minorHAnsi" w:hAnsiTheme="minorHAnsi"/>
          <w:b w:val="0"/>
          <w:sz w:val="20"/>
          <w:szCs w:val="20"/>
        </w:rPr>
        <w:t xml:space="preserve"> </w:t>
      </w:r>
      <w:proofErr w:type="spellStart"/>
      <w:r w:rsidRPr="00DA5673">
        <w:rPr>
          <w:rFonts w:asciiTheme="minorHAnsi" w:hAnsiTheme="minorHAnsi"/>
          <w:b w:val="0"/>
          <w:sz w:val="20"/>
          <w:szCs w:val="20"/>
        </w:rPr>
        <w:t>a.s</w:t>
      </w:r>
      <w:proofErr w:type="spellEnd"/>
      <w:r w:rsidRPr="00DA5673">
        <w:rPr>
          <w:rFonts w:asciiTheme="minorHAnsi" w:hAnsiTheme="minorHAnsi"/>
          <w:b w:val="0"/>
          <w:sz w:val="20"/>
          <w:szCs w:val="20"/>
        </w:rPr>
        <w:t xml:space="preserve">. je 100% ovládaná spoločnosťou MORAVIA STEEL, </w:t>
      </w:r>
      <w:proofErr w:type="spellStart"/>
      <w:r w:rsidRPr="00DA5673">
        <w:rPr>
          <w:rFonts w:asciiTheme="minorHAnsi" w:hAnsiTheme="minorHAnsi"/>
          <w:b w:val="0"/>
          <w:sz w:val="20"/>
          <w:szCs w:val="20"/>
        </w:rPr>
        <w:t>a.s</w:t>
      </w:r>
      <w:proofErr w:type="spellEnd"/>
      <w:r w:rsidRPr="00DA5673">
        <w:rPr>
          <w:rFonts w:asciiTheme="minorHAnsi" w:hAnsiTheme="minorHAnsi"/>
          <w:b w:val="0"/>
          <w:sz w:val="20"/>
          <w:szCs w:val="20"/>
        </w:rPr>
        <w:t xml:space="preserve">., </w:t>
      </w:r>
      <w:proofErr w:type="spellStart"/>
      <w:r w:rsidRPr="00DA5673">
        <w:rPr>
          <w:rFonts w:asciiTheme="minorHAnsi" w:hAnsiTheme="minorHAnsi"/>
          <w:b w:val="0"/>
          <w:sz w:val="20"/>
          <w:szCs w:val="20"/>
        </w:rPr>
        <w:t>Prumyslová</w:t>
      </w:r>
      <w:proofErr w:type="spellEnd"/>
      <w:r w:rsidRPr="00DA5673">
        <w:rPr>
          <w:rFonts w:asciiTheme="minorHAnsi" w:hAnsiTheme="minorHAnsi"/>
          <w:b w:val="0"/>
          <w:sz w:val="20"/>
          <w:szCs w:val="20"/>
        </w:rPr>
        <w:t xml:space="preserve"> 1000, 739 </w:t>
      </w:r>
      <w:r w:rsidR="00180C8A">
        <w:rPr>
          <w:rFonts w:asciiTheme="minorHAnsi" w:hAnsiTheme="minorHAnsi"/>
          <w:b w:val="0"/>
          <w:sz w:val="20"/>
          <w:szCs w:val="20"/>
        </w:rPr>
        <w:t>61</w:t>
      </w:r>
      <w:r w:rsidRPr="00DA5673">
        <w:rPr>
          <w:rFonts w:asciiTheme="minorHAnsi" w:hAnsiTheme="minorHAnsi"/>
          <w:b w:val="0"/>
          <w:sz w:val="20"/>
          <w:szCs w:val="20"/>
        </w:rPr>
        <w:t xml:space="preserve"> </w:t>
      </w:r>
      <w:proofErr w:type="spellStart"/>
      <w:r w:rsidRPr="00DA5673">
        <w:rPr>
          <w:rFonts w:asciiTheme="minorHAnsi" w:hAnsiTheme="minorHAnsi"/>
          <w:b w:val="0"/>
          <w:sz w:val="20"/>
          <w:szCs w:val="20"/>
        </w:rPr>
        <w:t>Třinec</w:t>
      </w:r>
      <w:proofErr w:type="spellEnd"/>
      <w:r w:rsidRPr="00DA5673">
        <w:rPr>
          <w:rFonts w:asciiTheme="minorHAnsi" w:hAnsiTheme="minorHAnsi"/>
          <w:b w:val="0"/>
          <w:sz w:val="20"/>
          <w:szCs w:val="20"/>
        </w:rPr>
        <w:t xml:space="preserve">-Staré </w:t>
      </w:r>
      <w:proofErr w:type="spellStart"/>
      <w:r w:rsidRPr="00DA5673">
        <w:rPr>
          <w:rFonts w:asciiTheme="minorHAnsi" w:hAnsiTheme="minorHAnsi"/>
          <w:b w:val="0"/>
          <w:sz w:val="20"/>
          <w:szCs w:val="20"/>
        </w:rPr>
        <w:t>Město</w:t>
      </w:r>
      <w:proofErr w:type="spellEnd"/>
      <w:r w:rsidRPr="00DA5673">
        <w:rPr>
          <w:rFonts w:asciiTheme="minorHAnsi" w:hAnsiTheme="minorHAnsi"/>
          <w:b w:val="0"/>
          <w:sz w:val="20"/>
          <w:szCs w:val="20"/>
        </w:rPr>
        <w:t>.</w:t>
      </w:r>
    </w:p>
    <w:p w14:paraId="1C95971F" w14:textId="77777777" w:rsidR="00DA5673" w:rsidRDefault="00DA5673" w:rsidP="0054360D">
      <w:pPr>
        <w:jc w:val="both"/>
        <w:rPr>
          <w:rFonts w:ascii="Calibri" w:hAnsi="Calibri" w:cs="Arial"/>
          <w:b/>
          <w:bCs/>
          <w:sz w:val="24"/>
          <w:szCs w:val="24"/>
        </w:rPr>
      </w:pPr>
    </w:p>
    <w:p w14:paraId="31D33B75" w14:textId="77777777" w:rsidR="0054360D" w:rsidRPr="008F70FB" w:rsidRDefault="0054360D" w:rsidP="0054360D">
      <w:pPr>
        <w:jc w:val="both"/>
        <w:rPr>
          <w:rFonts w:ascii="Calibri" w:hAnsi="Calibri" w:cs="Arial"/>
          <w:b/>
          <w:bCs/>
          <w:sz w:val="24"/>
          <w:szCs w:val="24"/>
        </w:rPr>
      </w:pPr>
      <w:r>
        <w:rPr>
          <w:rFonts w:ascii="Calibri" w:hAnsi="Calibri" w:cs="Arial"/>
          <w:b/>
          <w:bCs/>
          <w:sz w:val="24"/>
          <w:szCs w:val="24"/>
        </w:rPr>
        <w:t>Čl</w:t>
      </w:r>
      <w:r w:rsidRPr="008F70FB">
        <w:rPr>
          <w:rFonts w:ascii="Calibri" w:hAnsi="Calibri" w:cs="Arial"/>
          <w:b/>
          <w:bCs/>
          <w:sz w:val="24"/>
          <w:szCs w:val="24"/>
        </w:rPr>
        <w:t>.</w:t>
      </w:r>
      <w:r>
        <w:rPr>
          <w:rFonts w:ascii="Calibri" w:hAnsi="Calibri" w:cs="Arial"/>
          <w:b/>
          <w:bCs/>
          <w:sz w:val="24"/>
          <w:szCs w:val="24"/>
        </w:rPr>
        <w:t xml:space="preserve"> II </w:t>
      </w:r>
      <w:r w:rsidRPr="008F70FB">
        <w:rPr>
          <w:rFonts w:ascii="Calibri" w:hAnsi="Calibri" w:cs="Arial"/>
          <w:b/>
          <w:bCs/>
          <w:sz w:val="24"/>
          <w:szCs w:val="24"/>
        </w:rPr>
        <w:t xml:space="preserve"> </w:t>
      </w:r>
      <w:r>
        <w:rPr>
          <w:rFonts w:ascii="Calibri" w:hAnsi="Calibri" w:cs="Arial"/>
          <w:b/>
          <w:bCs/>
          <w:sz w:val="24"/>
          <w:szCs w:val="24"/>
        </w:rPr>
        <w:t>INFORMÁCIE O ORGÁNOCH SPOLOČNOSTI</w:t>
      </w:r>
    </w:p>
    <w:p w14:paraId="0F9CD505" w14:textId="77777777" w:rsidR="0054360D" w:rsidRDefault="0054360D" w:rsidP="0054360D">
      <w:pPr>
        <w:jc w:val="both"/>
        <w:outlineLvl w:val="0"/>
        <w:rPr>
          <w:rFonts w:ascii="Calibri" w:hAnsi="Calibri"/>
          <w:bCs/>
          <w:sz w:val="20"/>
          <w:szCs w:val="20"/>
          <w:lang w:eastAsia="cs-CZ"/>
        </w:rPr>
      </w:pPr>
    </w:p>
    <w:p w14:paraId="0EA4C84F" w14:textId="620493D8" w:rsidR="0054360D" w:rsidRDefault="00DA5673" w:rsidP="0054360D">
      <w:pPr>
        <w:jc w:val="both"/>
        <w:outlineLvl w:val="0"/>
        <w:rPr>
          <w:rFonts w:ascii="Calibri" w:hAnsi="Calibri"/>
          <w:bCs/>
          <w:sz w:val="20"/>
          <w:szCs w:val="20"/>
          <w:lang w:eastAsia="cs-CZ"/>
        </w:rPr>
      </w:pPr>
      <w:r>
        <w:rPr>
          <w:rFonts w:ascii="Calibri" w:hAnsi="Calibri"/>
          <w:bCs/>
          <w:sz w:val="20"/>
          <w:szCs w:val="20"/>
          <w:lang w:eastAsia="cs-CZ"/>
        </w:rPr>
        <w:t>Konateľovi</w:t>
      </w:r>
      <w:r w:rsidR="001764E5">
        <w:rPr>
          <w:rFonts w:ascii="Calibri" w:hAnsi="Calibri"/>
          <w:bCs/>
          <w:sz w:val="20"/>
          <w:szCs w:val="20"/>
          <w:lang w:eastAsia="cs-CZ"/>
        </w:rPr>
        <w:t xml:space="preserve"> </w:t>
      </w:r>
      <w:r w:rsidR="006848F3">
        <w:rPr>
          <w:rFonts w:ascii="Calibri" w:hAnsi="Calibri"/>
          <w:bCs/>
          <w:sz w:val="20"/>
          <w:szCs w:val="20"/>
          <w:lang w:eastAsia="cs-CZ"/>
        </w:rPr>
        <w:t xml:space="preserve">neboli v roku </w:t>
      </w:r>
      <w:r w:rsidR="00E24F70">
        <w:rPr>
          <w:rFonts w:ascii="Calibri" w:hAnsi="Calibri"/>
          <w:bCs/>
          <w:sz w:val="20"/>
          <w:szCs w:val="20"/>
          <w:lang w:eastAsia="cs-CZ"/>
        </w:rPr>
        <w:t>2022</w:t>
      </w:r>
      <w:r w:rsidR="0054360D">
        <w:rPr>
          <w:rFonts w:ascii="Calibri" w:hAnsi="Calibri"/>
          <w:bCs/>
          <w:sz w:val="20"/>
          <w:szCs w:val="20"/>
          <w:lang w:eastAsia="cs-CZ"/>
        </w:rPr>
        <w:t xml:space="preserve"> poskytnuté žiadne pôžičky, záruky alebo iné formy zabezpečenia</w:t>
      </w:r>
      <w:r w:rsidR="005D4C79">
        <w:rPr>
          <w:rFonts w:ascii="Calibri" w:hAnsi="Calibri"/>
          <w:bCs/>
          <w:sz w:val="20"/>
          <w:szCs w:val="20"/>
          <w:lang w:eastAsia="cs-CZ"/>
        </w:rPr>
        <w:t xml:space="preserve">, ani mu </w:t>
      </w:r>
      <w:r w:rsidR="00AA67EF">
        <w:rPr>
          <w:rFonts w:ascii="Calibri" w:hAnsi="Calibri"/>
          <w:bCs/>
          <w:sz w:val="20"/>
          <w:szCs w:val="20"/>
          <w:lang w:eastAsia="cs-CZ"/>
        </w:rPr>
        <w:t>neboli poskytnuté finančné prostriedky</w:t>
      </w:r>
      <w:r w:rsidR="0054360D">
        <w:rPr>
          <w:rFonts w:ascii="Calibri" w:hAnsi="Calibri"/>
          <w:bCs/>
          <w:sz w:val="20"/>
          <w:szCs w:val="20"/>
          <w:lang w:eastAsia="cs-CZ"/>
        </w:rPr>
        <w:t xml:space="preserve"> alebo iné plnenia na súkromné účely.</w:t>
      </w:r>
    </w:p>
    <w:p w14:paraId="62A5279C" w14:textId="77777777" w:rsidR="006848F3" w:rsidRDefault="006848F3" w:rsidP="0054360D">
      <w:pPr>
        <w:jc w:val="both"/>
        <w:outlineLvl w:val="0"/>
        <w:rPr>
          <w:rFonts w:ascii="Calibri" w:hAnsi="Calibri"/>
          <w:bCs/>
          <w:sz w:val="20"/>
          <w:szCs w:val="20"/>
          <w:lang w:eastAsia="cs-CZ"/>
        </w:rPr>
      </w:pPr>
    </w:p>
    <w:p w14:paraId="535ED89F" w14:textId="77777777" w:rsidR="00A83C56" w:rsidRDefault="00A83C56" w:rsidP="00482980">
      <w:pPr>
        <w:pStyle w:val="Normlny1"/>
        <w:jc w:val="both"/>
        <w:rPr>
          <w:rFonts w:ascii="Calibri" w:hAnsi="Calibri"/>
          <w:b/>
          <w:bCs/>
          <w:iCs/>
          <w:u w:val="single"/>
        </w:rPr>
      </w:pPr>
    </w:p>
    <w:p w14:paraId="78A931E3" w14:textId="77777777" w:rsidR="009A52B5" w:rsidRPr="008F70FB" w:rsidRDefault="009A52B5" w:rsidP="009A52B5">
      <w:pPr>
        <w:jc w:val="both"/>
        <w:rPr>
          <w:rFonts w:ascii="Calibri" w:hAnsi="Calibri" w:cs="Arial"/>
          <w:b/>
          <w:bCs/>
          <w:sz w:val="24"/>
          <w:szCs w:val="24"/>
        </w:rPr>
      </w:pPr>
      <w:r>
        <w:rPr>
          <w:rFonts w:ascii="Calibri" w:hAnsi="Calibri" w:cs="Arial"/>
          <w:b/>
          <w:bCs/>
          <w:sz w:val="24"/>
          <w:szCs w:val="24"/>
        </w:rPr>
        <w:t>Čl</w:t>
      </w:r>
      <w:r w:rsidRPr="008F70FB">
        <w:rPr>
          <w:rFonts w:ascii="Calibri" w:hAnsi="Calibri" w:cs="Arial"/>
          <w:b/>
          <w:bCs/>
          <w:sz w:val="24"/>
          <w:szCs w:val="24"/>
        </w:rPr>
        <w:t>.</w:t>
      </w:r>
      <w:r>
        <w:rPr>
          <w:rFonts w:ascii="Calibri" w:hAnsi="Calibri" w:cs="Arial"/>
          <w:b/>
          <w:bCs/>
          <w:sz w:val="24"/>
          <w:szCs w:val="24"/>
        </w:rPr>
        <w:t xml:space="preserve"> III </w:t>
      </w:r>
      <w:r w:rsidRPr="008F70FB">
        <w:rPr>
          <w:rFonts w:ascii="Calibri" w:hAnsi="Calibri" w:cs="Arial"/>
          <w:b/>
          <w:bCs/>
          <w:sz w:val="24"/>
          <w:szCs w:val="24"/>
        </w:rPr>
        <w:t xml:space="preserve"> </w:t>
      </w:r>
      <w:r>
        <w:rPr>
          <w:rFonts w:ascii="Calibri" w:hAnsi="Calibri" w:cs="Arial"/>
          <w:b/>
          <w:bCs/>
          <w:sz w:val="24"/>
          <w:szCs w:val="24"/>
        </w:rPr>
        <w:t>INFORMÁCIE O PRIJATÝCH POSTUPOCH</w:t>
      </w:r>
    </w:p>
    <w:p w14:paraId="0DEBC169" w14:textId="77777777" w:rsidR="00482980" w:rsidRPr="008F70FB" w:rsidRDefault="00482980" w:rsidP="00482980">
      <w:pPr>
        <w:pStyle w:val="Normlny1"/>
        <w:jc w:val="both"/>
        <w:rPr>
          <w:rFonts w:ascii="Calibri" w:hAnsi="Calibri"/>
          <w:bCs/>
          <w:iCs/>
          <w:u w:val="single"/>
        </w:rPr>
      </w:pPr>
    </w:p>
    <w:p w14:paraId="28679B02" w14:textId="77777777" w:rsidR="00482980" w:rsidRPr="008F70FB" w:rsidRDefault="00482980" w:rsidP="00482980">
      <w:pPr>
        <w:pStyle w:val="Normlny1"/>
        <w:jc w:val="both"/>
        <w:rPr>
          <w:rFonts w:ascii="Calibri" w:hAnsi="Calibri"/>
          <w:b/>
          <w:caps/>
        </w:rPr>
      </w:pPr>
      <w:r w:rsidRPr="008F70FB">
        <w:rPr>
          <w:rFonts w:ascii="Calibri" w:hAnsi="Calibri"/>
          <w:b/>
          <w:caps/>
        </w:rPr>
        <w:t>Východiská pre zostavenie účtovnej závierky:</w:t>
      </w:r>
      <w:r w:rsidRPr="008F70FB">
        <w:rPr>
          <w:rFonts w:ascii="Calibri" w:hAnsi="Calibri"/>
          <w:b/>
          <w:caps/>
        </w:rPr>
        <w:tab/>
      </w:r>
    </w:p>
    <w:p w14:paraId="29B2689B" w14:textId="77777777" w:rsidR="00482980" w:rsidRPr="008F70FB" w:rsidRDefault="00482980" w:rsidP="00482980">
      <w:pPr>
        <w:tabs>
          <w:tab w:val="left" w:pos="284"/>
          <w:tab w:val="left" w:pos="993"/>
        </w:tabs>
        <w:jc w:val="both"/>
        <w:rPr>
          <w:rFonts w:ascii="Calibri" w:hAnsi="Calibri"/>
          <w:sz w:val="20"/>
          <w:szCs w:val="20"/>
        </w:rPr>
      </w:pPr>
    </w:p>
    <w:p w14:paraId="3C63C3B9" w14:textId="0D37D51D" w:rsidR="00482980" w:rsidRDefault="00482980" w:rsidP="00482980">
      <w:pPr>
        <w:tabs>
          <w:tab w:val="left" w:pos="284"/>
          <w:tab w:val="left" w:pos="993"/>
        </w:tabs>
        <w:jc w:val="both"/>
        <w:rPr>
          <w:rFonts w:ascii="Calibri" w:hAnsi="Calibri"/>
          <w:sz w:val="20"/>
          <w:szCs w:val="20"/>
        </w:rPr>
      </w:pPr>
      <w:r w:rsidRPr="008F70FB">
        <w:rPr>
          <w:rFonts w:ascii="Calibri" w:hAnsi="Calibri"/>
          <w:sz w:val="20"/>
          <w:szCs w:val="20"/>
        </w:rPr>
        <w:t xml:space="preserve">Účtovná závierka bola zostavená za predpokladu nepretržitého trvania spoločnosti v súlade so zákonom o účtovníctve  platným v Slovenskej republike a nadväzujúcimi postupmi účtovania. </w:t>
      </w:r>
    </w:p>
    <w:p w14:paraId="53DBDA98" w14:textId="2FC78339" w:rsidR="00B20DA4" w:rsidRDefault="00B20DA4" w:rsidP="00BD7D3F">
      <w:pPr>
        <w:pStyle w:val="Zkladntext"/>
        <w:spacing w:before="240"/>
        <w:rPr>
          <w:rFonts w:ascii="Calibri" w:hAnsi="Calibri"/>
          <w:b w:val="0"/>
          <w:sz w:val="20"/>
          <w:szCs w:val="20"/>
        </w:rPr>
      </w:pPr>
      <w:r>
        <w:rPr>
          <w:rFonts w:ascii="Calibri" w:hAnsi="Calibri"/>
          <w:b w:val="0"/>
          <w:sz w:val="20"/>
          <w:szCs w:val="20"/>
        </w:rPr>
        <w:t>Spoločnosť v roku 202</w:t>
      </w:r>
      <w:r w:rsidR="00BB4DC0">
        <w:rPr>
          <w:rFonts w:ascii="Calibri" w:hAnsi="Calibri"/>
          <w:b w:val="0"/>
          <w:sz w:val="20"/>
          <w:szCs w:val="20"/>
        </w:rPr>
        <w:t>2</w:t>
      </w:r>
      <w:r>
        <w:rPr>
          <w:rFonts w:ascii="Calibri" w:hAnsi="Calibri"/>
          <w:b w:val="0"/>
          <w:sz w:val="20"/>
          <w:szCs w:val="20"/>
        </w:rPr>
        <w:t xml:space="preserve"> </w:t>
      </w:r>
      <w:r w:rsidR="00BB4DC0">
        <w:rPr>
          <w:rFonts w:ascii="Calibri" w:hAnsi="Calibri"/>
          <w:b w:val="0"/>
          <w:sz w:val="20"/>
          <w:szCs w:val="20"/>
        </w:rPr>
        <w:t>od mája prenajímala podstatnú časť nehnuteľného majetku. Nájomca po zmene vlastníka od augusta 2022 prestal uhrádzať nájomné.</w:t>
      </w:r>
      <w:r>
        <w:rPr>
          <w:rFonts w:ascii="Calibri" w:hAnsi="Calibri"/>
          <w:b w:val="0"/>
          <w:sz w:val="20"/>
          <w:szCs w:val="20"/>
        </w:rPr>
        <w:t xml:space="preserve">  Vedenie Spoločnosti podnikalo kroky k získaniu nového nájomcu</w:t>
      </w:r>
      <w:r w:rsidR="00BB4DC0">
        <w:rPr>
          <w:rFonts w:ascii="Calibri" w:hAnsi="Calibri"/>
          <w:b w:val="0"/>
          <w:sz w:val="20"/>
          <w:szCs w:val="20"/>
        </w:rPr>
        <w:t xml:space="preserve"> resp. kupujúceho a tak ako je uvedené v poznámke v bode VI. vo februári 2023 bola podpísan</w:t>
      </w:r>
      <w:r w:rsidR="00BD7D3F">
        <w:rPr>
          <w:rFonts w:ascii="Calibri" w:hAnsi="Calibri"/>
          <w:b w:val="0"/>
          <w:sz w:val="20"/>
          <w:szCs w:val="20"/>
        </w:rPr>
        <w:t>á</w:t>
      </w:r>
      <w:r w:rsidR="00BB4DC0">
        <w:rPr>
          <w:rFonts w:ascii="Calibri" w:hAnsi="Calibri"/>
          <w:b w:val="0"/>
          <w:sz w:val="20"/>
          <w:szCs w:val="20"/>
        </w:rPr>
        <w:t xml:space="preserve"> kúpna zmluva na hnuteľný</w:t>
      </w:r>
      <w:r w:rsidR="007D3726">
        <w:rPr>
          <w:rFonts w:ascii="Calibri" w:hAnsi="Calibri"/>
          <w:b w:val="0"/>
          <w:sz w:val="20"/>
          <w:szCs w:val="20"/>
        </w:rPr>
        <w:t xml:space="preserve"> a nehnuteľný</w:t>
      </w:r>
      <w:r w:rsidR="00BB4DC0">
        <w:rPr>
          <w:rFonts w:ascii="Calibri" w:hAnsi="Calibri"/>
          <w:b w:val="0"/>
          <w:sz w:val="20"/>
          <w:szCs w:val="20"/>
        </w:rPr>
        <w:t xml:space="preserve"> majetok s poslednou splátkou v decembri 2023.</w:t>
      </w:r>
      <w:r>
        <w:rPr>
          <w:rFonts w:ascii="Calibri" w:hAnsi="Calibri"/>
          <w:b w:val="0"/>
          <w:sz w:val="20"/>
          <w:szCs w:val="20"/>
        </w:rPr>
        <w:t xml:space="preserve"> V účtovnej závierke je opravnými položkami znížená hodnota </w:t>
      </w:r>
      <w:r w:rsidR="00BB4DC0">
        <w:rPr>
          <w:rFonts w:ascii="Calibri" w:hAnsi="Calibri"/>
          <w:b w:val="0"/>
          <w:sz w:val="20"/>
          <w:szCs w:val="20"/>
        </w:rPr>
        <w:t xml:space="preserve">hnuteľného majetku </w:t>
      </w:r>
      <w:r>
        <w:rPr>
          <w:rFonts w:ascii="Calibri" w:hAnsi="Calibri"/>
          <w:b w:val="0"/>
          <w:sz w:val="20"/>
          <w:szCs w:val="20"/>
        </w:rPr>
        <w:t xml:space="preserve">na </w:t>
      </w:r>
      <w:r w:rsidR="00EB313E">
        <w:rPr>
          <w:rFonts w:ascii="Calibri" w:hAnsi="Calibri"/>
          <w:b w:val="0"/>
          <w:sz w:val="20"/>
          <w:szCs w:val="20"/>
        </w:rPr>
        <w:t>spať získateľnú</w:t>
      </w:r>
      <w:r>
        <w:rPr>
          <w:rFonts w:ascii="Calibri" w:hAnsi="Calibri"/>
          <w:b w:val="0"/>
          <w:sz w:val="20"/>
          <w:szCs w:val="20"/>
        </w:rPr>
        <w:t xml:space="preserve"> </w:t>
      </w:r>
      <w:r w:rsidR="00BD7D3F">
        <w:rPr>
          <w:rFonts w:ascii="Calibri" w:hAnsi="Calibri"/>
          <w:b w:val="0"/>
          <w:sz w:val="20"/>
          <w:szCs w:val="20"/>
        </w:rPr>
        <w:t>hodnotu</w:t>
      </w:r>
      <w:r>
        <w:rPr>
          <w:rFonts w:ascii="Calibri" w:hAnsi="Calibri"/>
          <w:b w:val="0"/>
          <w:sz w:val="20"/>
          <w:szCs w:val="20"/>
        </w:rPr>
        <w:t xml:space="preserve">. </w:t>
      </w:r>
      <w:r w:rsidR="00BB4DC0">
        <w:rPr>
          <w:rFonts w:ascii="Calibri" w:hAnsi="Calibri"/>
          <w:b w:val="0"/>
          <w:sz w:val="20"/>
          <w:szCs w:val="20"/>
        </w:rPr>
        <w:t>Kúpna cena nehnuteľného majetku pr</w:t>
      </w:r>
      <w:r w:rsidR="00BD7D3F">
        <w:rPr>
          <w:rFonts w:ascii="Calibri" w:hAnsi="Calibri"/>
          <w:b w:val="0"/>
          <w:sz w:val="20"/>
          <w:szCs w:val="20"/>
        </w:rPr>
        <w:t>e</w:t>
      </w:r>
      <w:r w:rsidR="00BB4DC0">
        <w:rPr>
          <w:rFonts w:ascii="Calibri" w:hAnsi="Calibri"/>
          <w:b w:val="0"/>
          <w:sz w:val="20"/>
          <w:szCs w:val="20"/>
        </w:rPr>
        <w:t>v</w:t>
      </w:r>
      <w:r w:rsidR="00BD7D3F">
        <w:rPr>
          <w:rFonts w:ascii="Calibri" w:hAnsi="Calibri"/>
          <w:b w:val="0"/>
          <w:sz w:val="20"/>
          <w:szCs w:val="20"/>
        </w:rPr>
        <w:t>y</w:t>
      </w:r>
      <w:r w:rsidR="00BB4DC0">
        <w:rPr>
          <w:rFonts w:ascii="Calibri" w:hAnsi="Calibri"/>
          <w:b w:val="0"/>
          <w:sz w:val="20"/>
          <w:szCs w:val="20"/>
        </w:rPr>
        <w:t xml:space="preserve">šuje jeho </w:t>
      </w:r>
      <w:r w:rsidR="00BD7D3F">
        <w:rPr>
          <w:rFonts w:ascii="Calibri" w:hAnsi="Calibri"/>
          <w:b w:val="0"/>
          <w:sz w:val="20"/>
          <w:szCs w:val="20"/>
        </w:rPr>
        <w:t>ú</w:t>
      </w:r>
      <w:r w:rsidR="00BB4DC0">
        <w:rPr>
          <w:rFonts w:ascii="Calibri" w:hAnsi="Calibri"/>
          <w:b w:val="0"/>
          <w:sz w:val="20"/>
          <w:szCs w:val="20"/>
        </w:rPr>
        <w:t>čtovnú hodnotu</w:t>
      </w:r>
      <w:r w:rsidR="00BD7D3F">
        <w:rPr>
          <w:rFonts w:ascii="Calibri" w:hAnsi="Calibri"/>
          <w:b w:val="0"/>
          <w:sz w:val="20"/>
          <w:szCs w:val="20"/>
        </w:rPr>
        <w:t>.</w:t>
      </w:r>
      <w:r w:rsidR="00BB4DC0">
        <w:rPr>
          <w:rFonts w:ascii="Calibri" w:hAnsi="Calibri"/>
          <w:b w:val="0"/>
          <w:sz w:val="20"/>
          <w:szCs w:val="20"/>
        </w:rPr>
        <w:t xml:space="preserve"> </w:t>
      </w:r>
      <w:bookmarkStart w:id="2" w:name="_Hlk130331693"/>
      <w:r w:rsidRPr="00B20DA4">
        <w:rPr>
          <w:rFonts w:ascii="Calibri" w:hAnsi="Calibri"/>
          <w:b w:val="0"/>
          <w:sz w:val="20"/>
          <w:szCs w:val="20"/>
        </w:rPr>
        <w:t>V prípade úspešného</w:t>
      </w:r>
      <w:r w:rsidR="00BD7D3F">
        <w:rPr>
          <w:rFonts w:ascii="Calibri" w:hAnsi="Calibri"/>
          <w:b w:val="0"/>
          <w:sz w:val="20"/>
          <w:szCs w:val="20"/>
        </w:rPr>
        <w:t xml:space="preserve"> ukončenia predaja realizáciou zmluvných splátok, </w:t>
      </w:r>
      <w:r w:rsidR="00311528">
        <w:rPr>
          <w:rFonts w:ascii="Calibri" w:hAnsi="Calibri"/>
          <w:b w:val="0"/>
          <w:sz w:val="20"/>
          <w:szCs w:val="20"/>
        </w:rPr>
        <w:t xml:space="preserve">a predaja zostávajúcej nehnuteľnosti </w:t>
      </w:r>
      <w:r w:rsidRPr="00B20DA4">
        <w:rPr>
          <w:rFonts w:ascii="Calibri" w:hAnsi="Calibri"/>
          <w:b w:val="0"/>
          <w:sz w:val="20"/>
          <w:szCs w:val="20"/>
        </w:rPr>
        <w:t xml:space="preserve">vedenie </w:t>
      </w:r>
      <w:r w:rsidRPr="00B948A7">
        <w:rPr>
          <w:rFonts w:ascii="Calibri" w:hAnsi="Calibri"/>
          <w:b w:val="0"/>
          <w:sz w:val="20"/>
          <w:szCs w:val="20"/>
        </w:rPr>
        <w:t xml:space="preserve">Spoločnosti má záujem o rozšírenie predmetu podnikania a o nepretržité pokračovanie </w:t>
      </w:r>
      <w:r w:rsidR="00311528">
        <w:rPr>
          <w:rFonts w:ascii="Calibri" w:hAnsi="Calibri"/>
          <w:b w:val="0"/>
          <w:sz w:val="20"/>
          <w:szCs w:val="20"/>
        </w:rPr>
        <w:t>činnost</w:t>
      </w:r>
      <w:r w:rsidRPr="00B948A7">
        <w:rPr>
          <w:rFonts w:ascii="Calibri" w:hAnsi="Calibri"/>
          <w:b w:val="0"/>
          <w:sz w:val="20"/>
          <w:szCs w:val="20"/>
        </w:rPr>
        <w:t>i minimálne po dobu 12 mesiacov. Spoločnosť nemá záväzky po lehote splatnosti a má dostatok vlastných zdrojov, aby mohla pokračovať nepretržite v svojej</w:t>
      </w:r>
      <w:r>
        <w:rPr>
          <w:rFonts w:ascii="Calibri" w:hAnsi="Calibri"/>
          <w:b w:val="0"/>
          <w:sz w:val="20"/>
          <w:szCs w:val="20"/>
        </w:rPr>
        <w:t xml:space="preserve"> činnosti minimálne po dobu 12 mesiacov.</w:t>
      </w:r>
    </w:p>
    <w:bookmarkEnd w:id="2"/>
    <w:p w14:paraId="3D613526" w14:textId="60D187E9" w:rsidR="00BD7D3F" w:rsidRDefault="00BD7D3F" w:rsidP="00BD7D3F">
      <w:pPr>
        <w:pStyle w:val="Zkladntext"/>
        <w:spacing w:before="240"/>
        <w:rPr>
          <w:rFonts w:ascii="Calibri" w:hAnsi="Calibri"/>
          <w:b w:val="0"/>
          <w:sz w:val="20"/>
          <w:szCs w:val="20"/>
        </w:rPr>
      </w:pPr>
      <w:r w:rsidRPr="00BD7D3F">
        <w:rPr>
          <w:rFonts w:ascii="Calibri" w:hAnsi="Calibri"/>
          <w:b w:val="0"/>
          <w:sz w:val="20"/>
          <w:szCs w:val="20"/>
        </w:rPr>
        <w:t>Účtovníctvo vedie Spoločnosť na základe dodržania časovej a vecnej súvislosti nákladov a výnosov. Za základ sa berú všetky náklady a výnosy, ktoré sa vzťahujú na účtovné obdobie bez ohľadu na dátum ich platenia</w:t>
      </w:r>
      <w:r>
        <w:rPr>
          <w:rFonts w:ascii="Calibri" w:hAnsi="Calibri"/>
          <w:b w:val="0"/>
          <w:sz w:val="20"/>
          <w:szCs w:val="20"/>
        </w:rPr>
        <w:t>.</w:t>
      </w:r>
    </w:p>
    <w:p w14:paraId="0A739C5B" w14:textId="41964851" w:rsidR="00482980" w:rsidRPr="008F70FB" w:rsidRDefault="00482980" w:rsidP="00482980">
      <w:pPr>
        <w:pStyle w:val="Zkladntext"/>
        <w:rPr>
          <w:rFonts w:ascii="Calibri" w:hAnsi="Calibri"/>
          <w:b w:val="0"/>
          <w:bCs w:val="0"/>
          <w:sz w:val="20"/>
          <w:szCs w:val="20"/>
        </w:rPr>
      </w:pPr>
      <w:r w:rsidRPr="008F70FB">
        <w:rPr>
          <w:rFonts w:ascii="Calibri" w:hAnsi="Calibri"/>
          <w:b w:val="0"/>
          <w:sz w:val="20"/>
          <w:szCs w:val="20"/>
        </w:rPr>
        <w:t xml:space="preserve">Zostavenie  finančných výkazov je v súlade so všeobecnými účtovnými princípmi použitia odhadov a predpokladov, ktoré vplývajú na majetok a záväzky vo finančných výkazoch, na poznámky o nepredpokladanom majetku a záväzkoch v deň zostavenia finančných výkazov a na príjmy a výdavky počas vykazovaného obdobia. Aj keď sú odhady založené na najlepších informáciách manažmentu o bežných udalostiach a aktivitách, skutočné výsledky sa môžu líšiť od týchto odhadov.  </w:t>
      </w:r>
    </w:p>
    <w:p w14:paraId="525C116E" w14:textId="0CF50EA3" w:rsidR="00175705" w:rsidRDefault="00482980" w:rsidP="00175705">
      <w:pPr>
        <w:tabs>
          <w:tab w:val="left" w:pos="284"/>
          <w:tab w:val="left" w:pos="993"/>
        </w:tabs>
        <w:jc w:val="both"/>
        <w:rPr>
          <w:rStyle w:val="ZkladntextChar"/>
          <w:rFonts w:ascii="Calibri" w:hAnsi="Calibri" w:cs="Arial Narrow"/>
          <w:bCs w:val="0"/>
          <w:sz w:val="20"/>
          <w:szCs w:val="20"/>
          <w:lang w:eastAsia="en-US"/>
        </w:rPr>
      </w:pPr>
      <w:r w:rsidRPr="00175705">
        <w:rPr>
          <w:rFonts w:ascii="Calibri" w:hAnsi="Calibri"/>
          <w:sz w:val="20"/>
          <w:szCs w:val="20"/>
        </w:rPr>
        <w:t>Účtovné metódy a všeobecné účtovné zásady boli účtovnou jednotkou konzistentne aplikované.</w:t>
      </w:r>
      <w:r w:rsidR="00FC2FC2" w:rsidRPr="00175705">
        <w:rPr>
          <w:rFonts w:ascii="Calibri" w:hAnsi="Calibri"/>
          <w:sz w:val="20"/>
          <w:szCs w:val="20"/>
        </w:rPr>
        <w:t xml:space="preserve"> V účtovnom období </w:t>
      </w:r>
      <w:r w:rsidR="00E24F70">
        <w:rPr>
          <w:rFonts w:ascii="Calibri" w:hAnsi="Calibri"/>
          <w:sz w:val="20"/>
          <w:szCs w:val="20"/>
        </w:rPr>
        <w:t>2022</w:t>
      </w:r>
      <w:r w:rsidR="00FC2FC2" w:rsidRPr="00175705">
        <w:rPr>
          <w:rFonts w:ascii="Calibri" w:hAnsi="Calibri"/>
          <w:sz w:val="20"/>
          <w:szCs w:val="20"/>
        </w:rPr>
        <w:t xml:space="preserve"> spoločnosť nevykonala žiadne opravy významných chýb minulých období.</w:t>
      </w:r>
      <w:r w:rsidR="00175705" w:rsidRPr="00175705">
        <w:rPr>
          <w:rStyle w:val="ZkladntextChar"/>
          <w:rFonts w:ascii="Calibri" w:hAnsi="Calibri" w:cs="Arial Narrow"/>
          <w:bCs w:val="0"/>
          <w:sz w:val="20"/>
          <w:szCs w:val="20"/>
          <w:lang w:eastAsia="en-US"/>
        </w:rPr>
        <w:t xml:space="preserve"> </w:t>
      </w:r>
    </w:p>
    <w:p w14:paraId="1FC3B59B" w14:textId="78692016" w:rsidR="00175705" w:rsidRDefault="00175705" w:rsidP="00175705">
      <w:pPr>
        <w:tabs>
          <w:tab w:val="left" w:pos="284"/>
          <w:tab w:val="left" w:pos="993"/>
        </w:tabs>
        <w:jc w:val="both"/>
        <w:rPr>
          <w:rStyle w:val="ZkladntextChar"/>
          <w:rFonts w:ascii="Calibri" w:hAnsi="Calibri" w:cs="Arial Narrow"/>
          <w:b w:val="0"/>
          <w:bCs w:val="0"/>
          <w:sz w:val="20"/>
          <w:szCs w:val="20"/>
          <w:lang w:eastAsia="en-US"/>
        </w:rPr>
      </w:pPr>
      <w:r w:rsidRPr="00175705">
        <w:rPr>
          <w:rStyle w:val="ZkladntextChar"/>
          <w:rFonts w:ascii="Calibri" w:hAnsi="Calibri" w:cs="Arial Narrow"/>
          <w:b w:val="0"/>
          <w:bCs w:val="0"/>
          <w:sz w:val="20"/>
          <w:szCs w:val="20"/>
          <w:lang w:eastAsia="en-US"/>
        </w:rPr>
        <w:t>Peňažné údaje sú v účtovnej závierke vykazované v celých eurách.</w:t>
      </w:r>
    </w:p>
    <w:p w14:paraId="7400D6FD" w14:textId="77777777" w:rsidR="00311528" w:rsidRPr="00175705" w:rsidRDefault="00311528" w:rsidP="00175705">
      <w:pPr>
        <w:tabs>
          <w:tab w:val="left" w:pos="284"/>
          <w:tab w:val="left" w:pos="993"/>
        </w:tabs>
        <w:jc w:val="both"/>
        <w:rPr>
          <w:rStyle w:val="ZkladntextChar"/>
          <w:rFonts w:ascii="Calibri" w:hAnsi="Calibri" w:cs="Arial Narrow"/>
          <w:b w:val="0"/>
          <w:bCs w:val="0"/>
          <w:sz w:val="20"/>
          <w:szCs w:val="20"/>
          <w:lang w:eastAsia="en-US"/>
        </w:rPr>
      </w:pPr>
    </w:p>
    <w:p w14:paraId="321AC198" w14:textId="77777777" w:rsidR="00482980" w:rsidRPr="008F70FB" w:rsidRDefault="00482980" w:rsidP="00482980">
      <w:pPr>
        <w:pStyle w:val="Nadpis1"/>
        <w:jc w:val="both"/>
        <w:rPr>
          <w:rFonts w:ascii="Calibri" w:hAnsi="Calibri"/>
          <w:caps/>
          <w:noProof/>
          <w:sz w:val="20"/>
          <w:szCs w:val="20"/>
        </w:rPr>
      </w:pPr>
      <w:r w:rsidRPr="008F70FB">
        <w:rPr>
          <w:rFonts w:ascii="Calibri" w:hAnsi="Calibri"/>
          <w:caps/>
          <w:noProof/>
          <w:sz w:val="20"/>
          <w:szCs w:val="20"/>
        </w:rPr>
        <w:t>Spôsob oceňovania jednotlivých položiek</w:t>
      </w:r>
    </w:p>
    <w:p w14:paraId="53D3003F" w14:textId="77777777" w:rsidR="00482980" w:rsidRPr="008F70FB" w:rsidRDefault="00B36EAD" w:rsidP="001655A9">
      <w:pPr>
        <w:spacing w:before="240"/>
        <w:jc w:val="both"/>
        <w:rPr>
          <w:rFonts w:ascii="Calibri" w:hAnsi="Calibri"/>
          <w:b/>
          <w:sz w:val="20"/>
          <w:szCs w:val="20"/>
        </w:rPr>
      </w:pPr>
      <w:r w:rsidRPr="008F70FB">
        <w:rPr>
          <w:rFonts w:ascii="Calibri" w:hAnsi="Calibri"/>
          <w:b/>
          <w:sz w:val="20"/>
          <w:szCs w:val="20"/>
        </w:rPr>
        <w:t xml:space="preserve">a) </w:t>
      </w:r>
      <w:r w:rsidR="00482980" w:rsidRPr="008F70FB">
        <w:rPr>
          <w:rFonts w:ascii="Calibri" w:hAnsi="Calibri"/>
          <w:b/>
          <w:sz w:val="20"/>
          <w:szCs w:val="20"/>
        </w:rPr>
        <w:t>Dlhodobý nehmotný a hmotný majetok</w:t>
      </w:r>
    </w:p>
    <w:p w14:paraId="60BD506B" w14:textId="77777777" w:rsidR="00482980" w:rsidRPr="008F70FB" w:rsidRDefault="00482980" w:rsidP="00482980">
      <w:pPr>
        <w:pStyle w:val="Zkladntext"/>
        <w:rPr>
          <w:rFonts w:ascii="Calibri" w:hAnsi="Calibri"/>
          <w:b w:val="0"/>
          <w:sz w:val="20"/>
          <w:szCs w:val="20"/>
        </w:rPr>
      </w:pPr>
      <w:r w:rsidRPr="008F70FB">
        <w:rPr>
          <w:rFonts w:ascii="Calibri" w:hAnsi="Calibri"/>
          <w:b w:val="0"/>
          <w:sz w:val="20"/>
          <w:szCs w:val="20"/>
        </w:rPr>
        <w:t xml:space="preserve">Dlhodobý nehmotný a hmotný majetok  nakupovaný sa oceňuje obstarávacou cenou, ktorá zahrňuje cenu obstarania a náklady súvisiace s obstaraním. </w:t>
      </w:r>
    </w:p>
    <w:p w14:paraId="2A4CFA9B" w14:textId="77777777" w:rsidR="00482980" w:rsidRPr="008F70FB" w:rsidRDefault="00482980" w:rsidP="00482980">
      <w:pPr>
        <w:pStyle w:val="Zkladntext"/>
        <w:rPr>
          <w:rFonts w:ascii="Calibri" w:hAnsi="Calibri"/>
          <w:b w:val="0"/>
          <w:sz w:val="20"/>
          <w:szCs w:val="20"/>
        </w:rPr>
      </w:pPr>
      <w:r w:rsidRPr="008F70FB">
        <w:rPr>
          <w:rFonts w:ascii="Calibri" w:hAnsi="Calibri"/>
          <w:b w:val="0"/>
          <w:sz w:val="20"/>
          <w:szCs w:val="20"/>
        </w:rPr>
        <w:t xml:space="preserve">Odpisy dlhodobého nehmotného majetku sú stanovené vychádzajúc z predpokladanej doby jeho používania. Odpisovať sa začína rovnomerne od mesiaca zaradenia do používania. Nehmotný  majetok, ktorého obstarávacia cena je 2 400 EUR a nižšia, sa zúčtováva priamo na ťarchu nákladov spoločnosti bežného roka. </w:t>
      </w:r>
    </w:p>
    <w:p w14:paraId="6636D0A4" w14:textId="77777777" w:rsidR="00482980" w:rsidRDefault="00482980" w:rsidP="00482980">
      <w:pPr>
        <w:pStyle w:val="Zkladntext"/>
        <w:rPr>
          <w:rFonts w:ascii="Calibri" w:hAnsi="Calibri"/>
          <w:b w:val="0"/>
          <w:sz w:val="20"/>
          <w:szCs w:val="20"/>
        </w:rPr>
      </w:pPr>
      <w:r w:rsidRPr="008F70FB">
        <w:rPr>
          <w:rFonts w:ascii="Calibri" w:hAnsi="Calibri"/>
          <w:b w:val="0"/>
          <w:sz w:val="20"/>
          <w:szCs w:val="20"/>
        </w:rPr>
        <w:t xml:space="preserve">Odpisy dlhodobého hmotného majetku, ktorého obstarávacia cena je vyššia ako  1 700 EUR sú stanovené na základe doby jeho životnosti. Odpisovať sa začína od </w:t>
      </w:r>
      <w:r w:rsidR="002B7AE4" w:rsidRPr="008F70FB">
        <w:rPr>
          <w:rFonts w:ascii="Calibri" w:hAnsi="Calibri"/>
          <w:b w:val="0"/>
          <w:sz w:val="20"/>
          <w:szCs w:val="20"/>
        </w:rPr>
        <w:t>mesiaca zaradenia do používania</w:t>
      </w:r>
      <w:r w:rsidRPr="008F70FB">
        <w:rPr>
          <w:rFonts w:ascii="Calibri" w:hAnsi="Calibri"/>
          <w:b w:val="0"/>
          <w:sz w:val="20"/>
          <w:szCs w:val="20"/>
        </w:rPr>
        <w:t>. Predpokladaná doba používania a metóda odpisovania sú uvedené v nasledujúcej tabuľke:</w:t>
      </w:r>
    </w:p>
    <w:p w14:paraId="72429816" w14:textId="77777777" w:rsidR="00DA5673" w:rsidRDefault="00DA5673" w:rsidP="00482980">
      <w:pPr>
        <w:pStyle w:val="Zkladntext"/>
        <w:rPr>
          <w:rFonts w:ascii="Calibri" w:hAnsi="Calibri"/>
          <w:b w:val="0"/>
          <w:sz w:val="20"/>
          <w:szCs w:val="20"/>
        </w:rPr>
      </w:pPr>
    </w:p>
    <w:tbl>
      <w:tblPr>
        <w:tblW w:w="9214" w:type="dxa"/>
        <w:tblInd w:w="30" w:type="dxa"/>
        <w:tblLayout w:type="fixed"/>
        <w:tblCellMar>
          <w:left w:w="30" w:type="dxa"/>
          <w:right w:w="30" w:type="dxa"/>
        </w:tblCellMar>
        <w:tblLook w:val="0000" w:firstRow="0" w:lastRow="0" w:firstColumn="0" w:lastColumn="0" w:noHBand="0" w:noVBand="0"/>
      </w:tblPr>
      <w:tblGrid>
        <w:gridCol w:w="426"/>
        <w:gridCol w:w="2976"/>
        <w:gridCol w:w="142"/>
        <w:gridCol w:w="1985"/>
        <w:gridCol w:w="141"/>
        <w:gridCol w:w="1701"/>
        <w:gridCol w:w="142"/>
        <w:gridCol w:w="1701"/>
      </w:tblGrid>
      <w:tr w:rsidR="00DA5673" w14:paraId="41522310" w14:textId="77777777" w:rsidTr="00DA5673">
        <w:trPr>
          <w:gridBefore w:val="1"/>
          <w:wBefore w:w="426" w:type="dxa"/>
          <w:trHeight w:val="250"/>
        </w:trPr>
        <w:tc>
          <w:tcPr>
            <w:tcW w:w="3118" w:type="dxa"/>
            <w:gridSpan w:val="2"/>
          </w:tcPr>
          <w:p w14:paraId="7FD18025" w14:textId="77777777" w:rsidR="00DA5673" w:rsidRDefault="00DA5673" w:rsidP="001D4D18">
            <w:pPr>
              <w:pStyle w:val="Tabulka"/>
            </w:pPr>
          </w:p>
        </w:tc>
        <w:tc>
          <w:tcPr>
            <w:tcW w:w="1985" w:type="dxa"/>
          </w:tcPr>
          <w:p w14:paraId="232E0AE6" w14:textId="77777777" w:rsidR="00DA5673" w:rsidRDefault="00DA5673" w:rsidP="001D4D18">
            <w:pPr>
              <w:pStyle w:val="Tabulka"/>
              <w:jc w:val="center"/>
            </w:pPr>
            <w:r>
              <w:t>Predpokladaná</w:t>
            </w:r>
          </w:p>
        </w:tc>
        <w:tc>
          <w:tcPr>
            <w:tcW w:w="141" w:type="dxa"/>
          </w:tcPr>
          <w:p w14:paraId="3864CBFB" w14:textId="77777777" w:rsidR="00DA5673" w:rsidRDefault="00DA5673" w:rsidP="001D4D18">
            <w:pPr>
              <w:pStyle w:val="Tabulka"/>
              <w:jc w:val="center"/>
            </w:pPr>
          </w:p>
        </w:tc>
        <w:tc>
          <w:tcPr>
            <w:tcW w:w="1701" w:type="dxa"/>
          </w:tcPr>
          <w:p w14:paraId="0DF23F64" w14:textId="77777777" w:rsidR="00DA5673" w:rsidRDefault="00DA5673" w:rsidP="001D4D18">
            <w:pPr>
              <w:pStyle w:val="Tabulka"/>
              <w:jc w:val="center"/>
            </w:pPr>
            <w:r>
              <w:t>Metóda</w:t>
            </w:r>
          </w:p>
        </w:tc>
        <w:tc>
          <w:tcPr>
            <w:tcW w:w="142" w:type="dxa"/>
          </w:tcPr>
          <w:p w14:paraId="2176A5B0" w14:textId="77777777" w:rsidR="00DA5673" w:rsidRDefault="00DA5673" w:rsidP="001D4D18">
            <w:pPr>
              <w:pStyle w:val="Tabulka"/>
              <w:jc w:val="center"/>
            </w:pPr>
          </w:p>
        </w:tc>
        <w:tc>
          <w:tcPr>
            <w:tcW w:w="1701" w:type="dxa"/>
          </w:tcPr>
          <w:p w14:paraId="5FBF19EB" w14:textId="77777777" w:rsidR="00DA5673" w:rsidRDefault="00DA5673" w:rsidP="001D4D18">
            <w:pPr>
              <w:pStyle w:val="Tabulka"/>
              <w:jc w:val="center"/>
            </w:pPr>
            <w:r>
              <w:t>Ročná odpisová</w:t>
            </w:r>
          </w:p>
        </w:tc>
      </w:tr>
      <w:tr w:rsidR="00DA5673" w14:paraId="267D88D3" w14:textId="77777777" w:rsidTr="00DA5673">
        <w:trPr>
          <w:trHeight w:val="250"/>
        </w:trPr>
        <w:tc>
          <w:tcPr>
            <w:tcW w:w="3402" w:type="dxa"/>
            <w:gridSpan w:val="2"/>
            <w:tcBorders>
              <w:bottom w:val="single" w:sz="4" w:space="0" w:color="auto"/>
            </w:tcBorders>
          </w:tcPr>
          <w:p w14:paraId="0717FCB9" w14:textId="77777777" w:rsidR="00DA5673" w:rsidRDefault="00DA5673" w:rsidP="001D4D18">
            <w:pPr>
              <w:pStyle w:val="Tabulka"/>
            </w:pPr>
          </w:p>
        </w:tc>
        <w:tc>
          <w:tcPr>
            <w:tcW w:w="142" w:type="dxa"/>
            <w:tcBorders>
              <w:bottom w:val="single" w:sz="4" w:space="0" w:color="auto"/>
            </w:tcBorders>
          </w:tcPr>
          <w:p w14:paraId="3E470BDD" w14:textId="77777777" w:rsidR="00DA5673" w:rsidRDefault="00DA5673" w:rsidP="001D4D18">
            <w:pPr>
              <w:pStyle w:val="Tabulka"/>
            </w:pPr>
          </w:p>
        </w:tc>
        <w:tc>
          <w:tcPr>
            <w:tcW w:w="1985" w:type="dxa"/>
            <w:tcBorders>
              <w:bottom w:val="single" w:sz="4" w:space="0" w:color="auto"/>
            </w:tcBorders>
          </w:tcPr>
          <w:p w14:paraId="469F0223" w14:textId="77777777" w:rsidR="00DA5673" w:rsidRDefault="00DA5673" w:rsidP="001D4D18">
            <w:pPr>
              <w:pStyle w:val="Tabulka"/>
              <w:jc w:val="center"/>
            </w:pPr>
            <w:r>
              <w:t>doba používania v rokoch</w:t>
            </w:r>
          </w:p>
        </w:tc>
        <w:tc>
          <w:tcPr>
            <w:tcW w:w="141" w:type="dxa"/>
            <w:tcBorders>
              <w:bottom w:val="single" w:sz="4" w:space="0" w:color="auto"/>
            </w:tcBorders>
          </w:tcPr>
          <w:p w14:paraId="5D21E549" w14:textId="77777777" w:rsidR="00DA5673" w:rsidRDefault="00DA5673" w:rsidP="001D4D18">
            <w:pPr>
              <w:pStyle w:val="Tabulka"/>
              <w:jc w:val="center"/>
            </w:pPr>
          </w:p>
        </w:tc>
        <w:tc>
          <w:tcPr>
            <w:tcW w:w="1701" w:type="dxa"/>
            <w:tcBorders>
              <w:bottom w:val="single" w:sz="4" w:space="0" w:color="auto"/>
            </w:tcBorders>
          </w:tcPr>
          <w:p w14:paraId="786602EC" w14:textId="77777777" w:rsidR="00DA5673" w:rsidRDefault="00DA5673" w:rsidP="001D4D18">
            <w:pPr>
              <w:pStyle w:val="Tabulka"/>
              <w:jc w:val="center"/>
            </w:pPr>
            <w:r>
              <w:t>odpisovania</w:t>
            </w:r>
          </w:p>
        </w:tc>
        <w:tc>
          <w:tcPr>
            <w:tcW w:w="142" w:type="dxa"/>
            <w:tcBorders>
              <w:bottom w:val="single" w:sz="4" w:space="0" w:color="auto"/>
            </w:tcBorders>
          </w:tcPr>
          <w:p w14:paraId="7C8B1D07" w14:textId="77777777" w:rsidR="00DA5673" w:rsidRDefault="00DA5673" w:rsidP="001D4D18">
            <w:pPr>
              <w:pStyle w:val="Tabulka"/>
              <w:jc w:val="center"/>
            </w:pPr>
          </w:p>
        </w:tc>
        <w:tc>
          <w:tcPr>
            <w:tcW w:w="1701" w:type="dxa"/>
            <w:tcBorders>
              <w:bottom w:val="single" w:sz="4" w:space="0" w:color="auto"/>
            </w:tcBorders>
          </w:tcPr>
          <w:p w14:paraId="7FE59B23" w14:textId="77777777" w:rsidR="00DA5673" w:rsidRDefault="00DA5673" w:rsidP="001D4D18">
            <w:pPr>
              <w:pStyle w:val="Tabulka"/>
              <w:jc w:val="center"/>
            </w:pPr>
            <w:r>
              <w:t>sadzba v %</w:t>
            </w:r>
          </w:p>
        </w:tc>
      </w:tr>
      <w:tr w:rsidR="00DA5673" w14:paraId="67BF7844" w14:textId="77777777" w:rsidTr="00DA5673">
        <w:trPr>
          <w:trHeight w:val="250"/>
        </w:trPr>
        <w:tc>
          <w:tcPr>
            <w:tcW w:w="3544" w:type="dxa"/>
            <w:gridSpan w:val="3"/>
            <w:tcBorders>
              <w:top w:val="single" w:sz="4" w:space="0" w:color="auto"/>
            </w:tcBorders>
          </w:tcPr>
          <w:p w14:paraId="38F6CAEA" w14:textId="77777777" w:rsidR="00DA5673" w:rsidRDefault="00DA5673" w:rsidP="001D4D18">
            <w:pPr>
              <w:pStyle w:val="Tabulka"/>
            </w:pPr>
            <w:r>
              <w:t>S</w:t>
            </w:r>
            <w:r w:rsidR="005D4C79">
              <w:t>oftvér</w:t>
            </w:r>
          </w:p>
        </w:tc>
        <w:tc>
          <w:tcPr>
            <w:tcW w:w="1985" w:type="dxa"/>
            <w:tcBorders>
              <w:top w:val="single" w:sz="4" w:space="0" w:color="auto"/>
            </w:tcBorders>
          </w:tcPr>
          <w:p w14:paraId="6ED338B0" w14:textId="77777777" w:rsidR="00DA5673" w:rsidRDefault="005D4C79" w:rsidP="001D4D18">
            <w:pPr>
              <w:pStyle w:val="Tabulka"/>
              <w:jc w:val="center"/>
            </w:pPr>
            <w:r>
              <w:t>5 rokov</w:t>
            </w:r>
          </w:p>
        </w:tc>
        <w:tc>
          <w:tcPr>
            <w:tcW w:w="141" w:type="dxa"/>
            <w:tcBorders>
              <w:top w:val="single" w:sz="4" w:space="0" w:color="auto"/>
            </w:tcBorders>
          </w:tcPr>
          <w:p w14:paraId="3832B54B" w14:textId="77777777" w:rsidR="00DA5673" w:rsidRDefault="00DA5673" w:rsidP="001D4D18">
            <w:pPr>
              <w:pStyle w:val="Tabulka"/>
              <w:jc w:val="center"/>
            </w:pPr>
          </w:p>
        </w:tc>
        <w:tc>
          <w:tcPr>
            <w:tcW w:w="1701" w:type="dxa"/>
            <w:tcBorders>
              <w:top w:val="single" w:sz="4" w:space="0" w:color="auto"/>
            </w:tcBorders>
          </w:tcPr>
          <w:p w14:paraId="0C61D3BE" w14:textId="77777777" w:rsidR="00DA5673" w:rsidRDefault="00DA5673" w:rsidP="001D4D18">
            <w:pPr>
              <w:pStyle w:val="Tabulka"/>
              <w:jc w:val="center"/>
            </w:pPr>
            <w:r>
              <w:t>lineárna</w:t>
            </w:r>
          </w:p>
        </w:tc>
        <w:tc>
          <w:tcPr>
            <w:tcW w:w="142" w:type="dxa"/>
            <w:tcBorders>
              <w:top w:val="single" w:sz="4" w:space="0" w:color="auto"/>
            </w:tcBorders>
          </w:tcPr>
          <w:p w14:paraId="2004DD2B" w14:textId="77777777" w:rsidR="00DA5673" w:rsidRDefault="00DA5673" w:rsidP="001D4D18">
            <w:pPr>
              <w:pStyle w:val="Tabulka"/>
              <w:jc w:val="center"/>
            </w:pPr>
          </w:p>
        </w:tc>
        <w:tc>
          <w:tcPr>
            <w:tcW w:w="1701" w:type="dxa"/>
            <w:tcBorders>
              <w:top w:val="single" w:sz="4" w:space="0" w:color="auto"/>
            </w:tcBorders>
          </w:tcPr>
          <w:p w14:paraId="75A5767C" w14:textId="77777777" w:rsidR="00DA5673" w:rsidRDefault="005D4C79" w:rsidP="001D4D18">
            <w:pPr>
              <w:pStyle w:val="Tabulka"/>
              <w:jc w:val="center"/>
            </w:pPr>
            <w:r>
              <w:t>20</w:t>
            </w:r>
          </w:p>
        </w:tc>
      </w:tr>
      <w:tr w:rsidR="00DA5673" w14:paraId="6C7923CF" w14:textId="77777777" w:rsidTr="001D4D18">
        <w:trPr>
          <w:trHeight w:val="250"/>
        </w:trPr>
        <w:tc>
          <w:tcPr>
            <w:tcW w:w="3544" w:type="dxa"/>
            <w:gridSpan w:val="3"/>
          </w:tcPr>
          <w:p w14:paraId="3775C768" w14:textId="77777777" w:rsidR="00DA5673" w:rsidRDefault="00DA5673" w:rsidP="001D4D18">
            <w:pPr>
              <w:pStyle w:val="Tabulka"/>
            </w:pPr>
            <w:r>
              <w:t>Stavby</w:t>
            </w:r>
          </w:p>
        </w:tc>
        <w:tc>
          <w:tcPr>
            <w:tcW w:w="1985" w:type="dxa"/>
          </w:tcPr>
          <w:p w14:paraId="3C6FC08A" w14:textId="77777777" w:rsidR="00DA5673" w:rsidRDefault="005D4C79" w:rsidP="001D4D18">
            <w:pPr>
              <w:pStyle w:val="Tabulka"/>
              <w:jc w:val="center"/>
            </w:pPr>
            <w:r>
              <w:t>20</w:t>
            </w:r>
            <w:r w:rsidR="00180C8A">
              <w:t xml:space="preserve"> </w:t>
            </w:r>
            <w:r w:rsidR="001B2C04">
              <w:t xml:space="preserve">až 40 </w:t>
            </w:r>
            <w:r w:rsidR="00180C8A">
              <w:t>rokov</w:t>
            </w:r>
          </w:p>
        </w:tc>
        <w:tc>
          <w:tcPr>
            <w:tcW w:w="141" w:type="dxa"/>
          </w:tcPr>
          <w:p w14:paraId="263A4D38" w14:textId="77777777" w:rsidR="00DA5673" w:rsidRDefault="00DA5673" w:rsidP="001D4D18">
            <w:pPr>
              <w:pStyle w:val="Tabulka"/>
              <w:jc w:val="center"/>
            </w:pPr>
          </w:p>
        </w:tc>
        <w:tc>
          <w:tcPr>
            <w:tcW w:w="1701" w:type="dxa"/>
          </w:tcPr>
          <w:p w14:paraId="25B12414" w14:textId="77777777" w:rsidR="00DA5673" w:rsidRDefault="00DA5673" w:rsidP="001D4D18">
            <w:pPr>
              <w:pStyle w:val="Tabulka"/>
              <w:jc w:val="center"/>
            </w:pPr>
            <w:r>
              <w:t>lineárna</w:t>
            </w:r>
          </w:p>
        </w:tc>
        <w:tc>
          <w:tcPr>
            <w:tcW w:w="142" w:type="dxa"/>
          </w:tcPr>
          <w:p w14:paraId="17C1D8BA" w14:textId="77777777" w:rsidR="00DA5673" w:rsidRDefault="00DA5673" w:rsidP="001D4D18">
            <w:pPr>
              <w:pStyle w:val="Tabulka"/>
              <w:jc w:val="center"/>
            </w:pPr>
          </w:p>
        </w:tc>
        <w:tc>
          <w:tcPr>
            <w:tcW w:w="1701" w:type="dxa"/>
          </w:tcPr>
          <w:p w14:paraId="02A419A9" w14:textId="77777777" w:rsidR="00DA5673" w:rsidRDefault="001B2C04" w:rsidP="001D4D18">
            <w:pPr>
              <w:pStyle w:val="Tabulka"/>
              <w:jc w:val="center"/>
            </w:pPr>
            <w:r>
              <w:t xml:space="preserve">2,5 až </w:t>
            </w:r>
            <w:r w:rsidR="00180C8A">
              <w:t>5</w:t>
            </w:r>
          </w:p>
        </w:tc>
      </w:tr>
      <w:tr w:rsidR="00311528" w14:paraId="2A28CA64" w14:textId="77777777" w:rsidTr="00FD0599">
        <w:trPr>
          <w:gridBefore w:val="1"/>
          <w:wBefore w:w="426" w:type="dxa"/>
          <w:trHeight w:val="250"/>
        </w:trPr>
        <w:tc>
          <w:tcPr>
            <w:tcW w:w="3118" w:type="dxa"/>
            <w:gridSpan w:val="2"/>
          </w:tcPr>
          <w:p w14:paraId="7F2DE18A" w14:textId="77777777" w:rsidR="00311528" w:rsidRDefault="00311528" w:rsidP="00FD0599">
            <w:pPr>
              <w:pStyle w:val="Tabulka"/>
            </w:pPr>
          </w:p>
        </w:tc>
        <w:tc>
          <w:tcPr>
            <w:tcW w:w="1985" w:type="dxa"/>
          </w:tcPr>
          <w:p w14:paraId="1E32651E" w14:textId="77777777" w:rsidR="00311528" w:rsidRDefault="00311528" w:rsidP="00FD0599">
            <w:pPr>
              <w:pStyle w:val="Tabulka"/>
              <w:jc w:val="center"/>
            </w:pPr>
            <w:r>
              <w:t>Predpokladaná</w:t>
            </w:r>
          </w:p>
        </w:tc>
        <w:tc>
          <w:tcPr>
            <w:tcW w:w="141" w:type="dxa"/>
          </w:tcPr>
          <w:p w14:paraId="0E5DFEA7" w14:textId="77777777" w:rsidR="00311528" w:rsidRDefault="00311528" w:rsidP="00FD0599">
            <w:pPr>
              <w:pStyle w:val="Tabulka"/>
              <w:jc w:val="center"/>
            </w:pPr>
          </w:p>
        </w:tc>
        <w:tc>
          <w:tcPr>
            <w:tcW w:w="1701" w:type="dxa"/>
          </w:tcPr>
          <w:p w14:paraId="46FEFC79" w14:textId="77777777" w:rsidR="00311528" w:rsidRDefault="00311528" w:rsidP="00FD0599">
            <w:pPr>
              <w:pStyle w:val="Tabulka"/>
              <w:jc w:val="center"/>
            </w:pPr>
            <w:r>
              <w:t>Metóda</w:t>
            </w:r>
          </w:p>
        </w:tc>
        <w:tc>
          <w:tcPr>
            <w:tcW w:w="142" w:type="dxa"/>
          </w:tcPr>
          <w:p w14:paraId="3F288373" w14:textId="77777777" w:rsidR="00311528" w:rsidRDefault="00311528" w:rsidP="00FD0599">
            <w:pPr>
              <w:pStyle w:val="Tabulka"/>
              <w:jc w:val="center"/>
            </w:pPr>
          </w:p>
        </w:tc>
        <w:tc>
          <w:tcPr>
            <w:tcW w:w="1701" w:type="dxa"/>
          </w:tcPr>
          <w:p w14:paraId="1047B649" w14:textId="77777777" w:rsidR="00311528" w:rsidRDefault="00311528" w:rsidP="00FD0599">
            <w:pPr>
              <w:pStyle w:val="Tabulka"/>
              <w:jc w:val="center"/>
            </w:pPr>
            <w:r>
              <w:t>Ročná odpisová</w:t>
            </w:r>
          </w:p>
        </w:tc>
      </w:tr>
      <w:tr w:rsidR="00311528" w14:paraId="1FAE916E" w14:textId="77777777" w:rsidTr="00FD0599">
        <w:trPr>
          <w:trHeight w:val="250"/>
        </w:trPr>
        <w:tc>
          <w:tcPr>
            <w:tcW w:w="3402" w:type="dxa"/>
            <w:gridSpan w:val="2"/>
            <w:tcBorders>
              <w:bottom w:val="single" w:sz="4" w:space="0" w:color="auto"/>
            </w:tcBorders>
          </w:tcPr>
          <w:p w14:paraId="79E916D2" w14:textId="77777777" w:rsidR="00311528" w:rsidRDefault="00311528" w:rsidP="00FD0599">
            <w:pPr>
              <w:pStyle w:val="Tabulka"/>
            </w:pPr>
          </w:p>
        </w:tc>
        <w:tc>
          <w:tcPr>
            <w:tcW w:w="142" w:type="dxa"/>
            <w:tcBorders>
              <w:bottom w:val="single" w:sz="4" w:space="0" w:color="auto"/>
            </w:tcBorders>
          </w:tcPr>
          <w:p w14:paraId="7E1D74D7" w14:textId="77777777" w:rsidR="00311528" w:rsidRDefault="00311528" w:rsidP="00FD0599">
            <w:pPr>
              <w:pStyle w:val="Tabulka"/>
            </w:pPr>
          </w:p>
        </w:tc>
        <w:tc>
          <w:tcPr>
            <w:tcW w:w="1985" w:type="dxa"/>
            <w:tcBorders>
              <w:bottom w:val="single" w:sz="4" w:space="0" w:color="auto"/>
            </w:tcBorders>
          </w:tcPr>
          <w:p w14:paraId="4B18545D" w14:textId="77777777" w:rsidR="00311528" w:rsidRDefault="00311528" w:rsidP="00FD0599">
            <w:pPr>
              <w:pStyle w:val="Tabulka"/>
              <w:jc w:val="center"/>
            </w:pPr>
            <w:r>
              <w:t>doba používania v rokoch</w:t>
            </w:r>
          </w:p>
        </w:tc>
        <w:tc>
          <w:tcPr>
            <w:tcW w:w="141" w:type="dxa"/>
            <w:tcBorders>
              <w:bottom w:val="single" w:sz="4" w:space="0" w:color="auto"/>
            </w:tcBorders>
          </w:tcPr>
          <w:p w14:paraId="7F696227" w14:textId="77777777" w:rsidR="00311528" w:rsidRDefault="00311528" w:rsidP="00FD0599">
            <w:pPr>
              <w:pStyle w:val="Tabulka"/>
              <w:jc w:val="center"/>
            </w:pPr>
          </w:p>
        </w:tc>
        <w:tc>
          <w:tcPr>
            <w:tcW w:w="1701" w:type="dxa"/>
            <w:tcBorders>
              <w:bottom w:val="single" w:sz="4" w:space="0" w:color="auto"/>
            </w:tcBorders>
          </w:tcPr>
          <w:p w14:paraId="08E7615E" w14:textId="77777777" w:rsidR="00311528" w:rsidRDefault="00311528" w:rsidP="00FD0599">
            <w:pPr>
              <w:pStyle w:val="Tabulka"/>
              <w:jc w:val="center"/>
            </w:pPr>
            <w:r>
              <w:t>odpisovania</w:t>
            </w:r>
          </w:p>
        </w:tc>
        <w:tc>
          <w:tcPr>
            <w:tcW w:w="142" w:type="dxa"/>
            <w:tcBorders>
              <w:bottom w:val="single" w:sz="4" w:space="0" w:color="auto"/>
            </w:tcBorders>
          </w:tcPr>
          <w:p w14:paraId="2F8EF58B" w14:textId="77777777" w:rsidR="00311528" w:rsidRDefault="00311528" w:rsidP="00FD0599">
            <w:pPr>
              <w:pStyle w:val="Tabulka"/>
              <w:jc w:val="center"/>
            </w:pPr>
          </w:p>
        </w:tc>
        <w:tc>
          <w:tcPr>
            <w:tcW w:w="1701" w:type="dxa"/>
            <w:tcBorders>
              <w:bottom w:val="single" w:sz="4" w:space="0" w:color="auto"/>
            </w:tcBorders>
          </w:tcPr>
          <w:p w14:paraId="1A6E9749" w14:textId="77777777" w:rsidR="00311528" w:rsidRDefault="00311528" w:rsidP="00FD0599">
            <w:pPr>
              <w:pStyle w:val="Tabulka"/>
              <w:jc w:val="center"/>
            </w:pPr>
            <w:r>
              <w:t>sadzba v %</w:t>
            </w:r>
          </w:p>
        </w:tc>
      </w:tr>
      <w:tr w:rsidR="00DA5673" w14:paraId="7C203819" w14:textId="77777777" w:rsidTr="00DA5673">
        <w:trPr>
          <w:trHeight w:val="250"/>
        </w:trPr>
        <w:tc>
          <w:tcPr>
            <w:tcW w:w="3544" w:type="dxa"/>
            <w:gridSpan w:val="3"/>
          </w:tcPr>
          <w:p w14:paraId="7E5FBDF9" w14:textId="77777777" w:rsidR="00DA5673" w:rsidRDefault="00DA5673" w:rsidP="001D4D18">
            <w:pPr>
              <w:pStyle w:val="Tabulka"/>
            </w:pPr>
            <w:r>
              <w:t>Stroje, prístroje a zariadenia</w:t>
            </w:r>
          </w:p>
        </w:tc>
        <w:tc>
          <w:tcPr>
            <w:tcW w:w="1985" w:type="dxa"/>
          </w:tcPr>
          <w:p w14:paraId="3A080174" w14:textId="77777777" w:rsidR="00DA5673" w:rsidRDefault="00DA5673" w:rsidP="001D4D18">
            <w:pPr>
              <w:pStyle w:val="Tabulka"/>
              <w:jc w:val="center"/>
            </w:pPr>
            <w:r>
              <w:t>4 až 6</w:t>
            </w:r>
            <w:r w:rsidR="00180C8A">
              <w:t xml:space="preserve"> rokov</w:t>
            </w:r>
          </w:p>
        </w:tc>
        <w:tc>
          <w:tcPr>
            <w:tcW w:w="141" w:type="dxa"/>
          </w:tcPr>
          <w:p w14:paraId="602C8CB1" w14:textId="77777777" w:rsidR="00DA5673" w:rsidRDefault="00DA5673" w:rsidP="001D4D18">
            <w:pPr>
              <w:pStyle w:val="Tabulka"/>
              <w:jc w:val="center"/>
            </w:pPr>
          </w:p>
        </w:tc>
        <w:tc>
          <w:tcPr>
            <w:tcW w:w="1701" w:type="dxa"/>
          </w:tcPr>
          <w:p w14:paraId="281E3C11" w14:textId="77777777" w:rsidR="00DA5673" w:rsidRDefault="00DA5673" w:rsidP="001D4D18">
            <w:pPr>
              <w:pStyle w:val="Tabulka"/>
              <w:jc w:val="center"/>
            </w:pPr>
            <w:r>
              <w:t>lineárna</w:t>
            </w:r>
          </w:p>
        </w:tc>
        <w:tc>
          <w:tcPr>
            <w:tcW w:w="142" w:type="dxa"/>
          </w:tcPr>
          <w:p w14:paraId="2AF322E2" w14:textId="77777777" w:rsidR="00DA5673" w:rsidRDefault="00DA5673" w:rsidP="001D4D18">
            <w:pPr>
              <w:pStyle w:val="Tabulka"/>
              <w:jc w:val="center"/>
            </w:pPr>
          </w:p>
        </w:tc>
        <w:tc>
          <w:tcPr>
            <w:tcW w:w="1701" w:type="dxa"/>
          </w:tcPr>
          <w:p w14:paraId="4C8DEF40" w14:textId="77777777" w:rsidR="00DA5673" w:rsidRDefault="00DA5673" w:rsidP="001D4D18">
            <w:pPr>
              <w:pStyle w:val="Tabulka"/>
              <w:jc w:val="center"/>
            </w:pPr>
            <w:r>
              <w:t>16 až 25</w:t>
            </w:r>
          </w:p>
        </w:tc>
      </w:tr>
      <w:tr w:rsidR="005D4C79" w14:paraId="690675FA" w14:textId="77777777" w:rsidTr="001D4D18">
        <w:trPr>
          <w:trHeight w:val="250"/>
        </w:trPr>
        <w:tc>
          <w:tcPr>
            <w:tcW w:w="3544" w:type="dxa"/>
            <w:gridSpan w:val="3"/>
          </w:tcPr>
          <w:p w14:paraId="7B150CB7" w14:textId="77777777" w:rsidR="005D4C79" w:rsidRDefault="005D4C79" w:rsidP="001D4D18">
            <w:pPr>
              <w:pStyle w:val="Tabulka"/>
            </w:pPr>
            <w:r>
              <w:t>Motorové vozidlá</w:t>
            </w:r>
          </w:p>
        </w:tc>
        <w:tc>
          <w:tcPr>
            <w:tcW w:w="1985" w:type="dxa"/>
          </w:tcPr>
          <w:p w14:paraId="7195CF93" w14:textId="77777777" w:rsidR="005D4C79" w:rsidRDefault="005D4C79" w:rsidP="005D4C79">
            <w:pPr>
              <w:pStyle w:val="Tabulka"/>
              <w:jc w:val="center"/>
            </w:pPr>
            <w:r>
              <w:t>4</w:t>
            </w:r>
            <w:r w:rsidR="00180C8A">
              <w:t xml:space="preserve"> rok</w:t>
            </w:r>
            <w:r w:rsidR="00175165">
              <w:t>y</w:t>
            </w:r>
          </w:p>
        </w:tc>
        <w:tc>
          <w:tcPr>
            <w:tcW w:w="141" w:type="dxa"/>
          </w:tcPr>
          <w:p w14:paraId="1B49276D" w14:textId="77777777" w:rsidR="005D4C79" w:rsidRDefault="005D4C79" w:rsidP="001D4D18">
            <w:pPr>
              <w:pStyle w:val="Tabulka"/>
              <w:jc w:val="center"/>
            </w:pPr>
          </w:p>
        </w:tc>
        <w:tc>
          <w:tcPr>
            <w:tcW w:w="1701" w:type="dxa"/>
          </w:tcPr>
          <w:p w14:paraId="607A3F29" w14:textId="77777777" w:rsidR="005D4C79" w:rsidRDefault="005D4C79" w:rsidP="001D4D18">
            <w:pPr>
              <w:pStyle w:val="Tabulka"/>
              <w:jc w:val="center"/>
            </w:pPr>
            <w:r>
              <w:t>lineárna</w:t>
            </w:r>
          </w:p>
        </w:tc>
        <w:tc>
          <w:tcPr>
            <w:tcW w:w="142" w:type="dxa"/>
          </w:tcPr>
          <w:p w14:paraId="4CD5FB6F" w14:textId="77777777" w:rsidR="005D4C79" w:rsidRDefault="005D4C79" w:rsidP="001D4D18">
            <w:pPr>
              <w:pStyle w:val="Tabulka"/>
              <w:jc w:val="center"/>
            </w:pPr>
          </w:p>
        </w:tc>
        <w:tc>
          <w:tcPr>
            <w:tcW w:w="1701" w:type="dxa"/>
          </w:tcPr>
          <w:p w14:paraId="481BAE9C" w14:textId="77777777" w:rsidR="005D4C79" w:rsidRDefault="005D4C79" w:rsidP="001D4D18">
            <w:pPr>
              <w:pStyle w:val="Tabulka"/>
              <w:jc w:val="center"/>
            </w:pPr>
            <w:r>
              <w:t>25</w:t>
            </w:r>
          </w:p>
        </w:tc>
      </w:tr>
      <w:tr w:rsidR="00DA5673" w14:paraId="1B7474BE" w14:textId="77777777" w:rsidTr="00DA5673">
        <w:trPr>
          <w:trHeight w:val="250"/>
        </w:trPr>
        <w:tc>
          <w:tcPr>
            <w:tcW w:w="3544" w:type="dxa"/>
            <w:gridSpan w:val="3"/>
          </w:tcPr>
          <w:p w14:paraId="37E8F9D2" w14:textId="77777777" w:rsidR="00DA5673" w:rsidRDefault="00DA5673" w:rsidP="001D4D18">
            <w:pPr>
              <w:pStyle w:val="Tabulka"/>
            </w:pPr>
            <w:r>
              <w:t>Drobný dlhodobý hmotný majetok</w:t>
            </w:r>
          </w:p>
        </w:tc>
        <w:tc>
          <w:tcPr>
            <w:tcW w:w="1985" w:type="dxa"/>
          </w:tcPr>
          <w:p w14:paraId="7FC4CCBE" w14:textId="77777777" w:rsidR="00DA5673" w:rsidRDefault="000F21E8" w:rsidP="001D4D18">
            <w:pPr>
              <w:pStyle w:val="Tabulka"/>
              <w:jc w:val="center"/>
            </w:pPr>
            <w:r>
              <w:t>R</w:t>
            </w:r>
            <w:r w:rsidR="00DA5673">
              <w:t>ôzna</w:t>
            </w:r>
          </w:p>
        </w:tc>
        <w:tc>
          <w:tcPr>
            <w:tcW w:w="141" w:type="dxa"/>
          </w:tcPr>
          <w:p w14:paraId="3BEFA4F6" w14:textId="77777777" w:rsidR="00DA5673" w:rsidRDefault="00DA5673" w:rsidP="001D4D18">
            <w:pPr>
              <w:pStyle w:val="Tabulka"/>
              <w:jc w:val="center"/>
            </w:pPr>
          </w:p>
        </w:tc>
        <w:tc>
          <w:tcPr>
            <w:tcW w:w="1701" w:type="dxa"/>
          </w:tcPr>
          <w:p w14:paraId="739848A8" w14:textId="77777777" w:rsidR="00DA5673" w:rsidRDefault="00DA5673" w:rsidP="001D4D18">
            <w:pPr>
              <w:pStyle w:val="Tabulka"/>
              <w:jc w:val="center"/>
            </w:pPr>
            <w:r>
              <w:t>jednorazový odpis</w:t>
            </w:r>
          </w:p>
        </w:tc>
        <w:tc>
          <w:tcPr>
            <w:tcW w:w="142" w:type="dxa"/>
          </w:tcPr>
          <w:p w14:paraId="34284653" w14:textId="77777777" w:rsidR="00DA5673" w:rsidRDefault="00DA5673" w:rsidP="001D4D18">
            <w:pPr>
              <w:pStyle w:val="Tabulka"/>
              <w:jc w:val="center"/>
            </w:pPr>
          </w:p>
        </w:tc>
        <w:tc>
          <w:tcPr>
            <w:tcW w:w="1701" w:type="dxa"/>
          </w:tcPr>
          <w:p w14:paraId="081EAA35" w14:textId="77777777" w:rsidR="00DA5673" w:rsidRDefault="00DA5673" w:rsidP="001D4D18">
            <w:pPr>
              <w:pStyle w:val="Tabulka"/>
              <w:jc w:val="center"/>
            </w:pPr>
            <w:r>
              <w:t>100</w:t>
            </w:r>
          </w:p>
        </w:tc>
      </w:tr>
    </w:tbl>
    <w:p w14:paraId="2E059E41" w14:textId="77777777" w:rsidR="00482980" w:rsidRPr="008F70FB" w:rsidRDefault="00482980" w:rsidP="00482980">
      <w:pPr>
        <w:pStyle w:val="Zkladntext"/>
        <w:rPr>
          <w:rFonts w:ascii="Calibri" w:hAnsi="Calibri"/>
          <w:sz w:val="20"/>
          <w:szCs w:val="20"/>
        </w:rPr>
      </w:pPr>
    </w:p>
    <w:p w14:paraId="2894EB2C" w14:textId="77777777" w:rsidR="000C4865" w:rsidRPr="00F00CD6" w:rsidRDefault="000C4865" w:rsidP="000C4865">
      <w:pPr>
        <w:pStyle w:val="Pismenka"/>
        <w:tabs>
          <w:tab w:val="clear" w:pos="426"/>
        </w:tabs>
        <w:jc w:val="both"/>
        <w:rPr>
          <w:rFonts w:ascii="Calibri" w:hAnsi="Calibri"/>
          <w:sz w:val="20"/>
        </w:rPr>
      </w:pPr>
      <w:r>
        <w:rPr>
          <w:rFonts w:ascii="Calibri" w:hAnsi="Calibri"/>
          <w:sz w:val="20"/>
        </w:rPr>
        <w:t xml:space="preserve">b) </w:t>
      </w:r>
      <w:r w:rsidRPr="00F00CD6">
        <w:rPr>
          <w:rFonts w:ascii="Calibri" w:hAnsi="Calibri"/>
          <w:sz w:val="20"/>
        </w:rPr>
        <w:t>Dlhodobý finančný majetok</w:t>
      </w:r>
    </w:p>
    <w:p w14:paraId="740EBC5D" w14:textId="77777777" w:rsidR="005D4C79" w:rsidRDefault="000C4865" w:rsidP="000C4865">
      <w:pPr>
        <w:pStyle w:val="Zkladntext"/>
        <w:rPr>
          <w:rFonts w:ascii="Calibri" w:hAnsi="Calibri"/>
          <w:b w:val="0"/>
          <w:sz w:val="20"/>
          <w:szCs w:val="20"/>
        </w:rPr>
      </w:pPr>
      <w:r w:rsidRPr="00F00CD6">
        <w:rPr>
          <w:rFonts w:ascii="Calibri" w:hAnsi="Calibri"/>
          <w:b w:val="0"/>
          <w:sz w:val="20"/>
          <w:szCs w:val="20"/>
        </w:rPr>
        <w:t>Dlhodobý finančný majetok sa oceňuj</w:t>
      </w:r>
      <w:r>
        <w:rPr>
          <w:rFonts w:ascii="Calibri" w:hAnsi="Calibri"/>
          <w:b w:val="0"/>
          <w:sz w:val="20"/>
          <w:szCs w:val="20"/>
        </w:rPr>
        <w:t>e</w:t>
      </w:r>
      <w:r w:rsidRPr="00F00CD6">
        <w:rPr>
          <w:rFonts w:ascii="Calibri" w:hAnsi="Calibri"/>
          <w:b w:val="0"/>
          <w:sz w:val="20"/>
          <w:szCs w:val="20"/>
        </w:rPr>
        <w:t xml:space="preserve"> obstarávacou cenou vrátane nákladov súvisiacich s obstaraním. </w:t>
      </w:r>
    </w:p>
    <w:p w14:paraId="745D43A1" w14:textId="77777777" w:rsidR="000C4865" w:rsidRPr="00F00CD6" w:rsidRDefault="005D4C79" w:rsidP="000C4865">
      <w:pPr>
        <w:pStyle w:val="Zkladntext"/>
        <w:rPr>
          <w:rFonts w:ascii="Calibri" w:hAnsi="Calibri"/>
          <w:b w:val="0"/>
          <w:sz w:val="20"/>
          <w:szCs w:val="20"/>
        </w:rPr>
      </w:pPr>
      <w:r>
        <w:rPr>
          <w:rFonts w:ascii="Calibri" w:hAnsi="Calibri"/>
          <w:b w:val="0"/>
          <w:sz w:val="20"/>
          <w:szCs w:val="20"/>
        </w:rPr>
        <w:t xml:space="preserve">V rámci dlhodobého finančného majetku sa vykazujú poskytnuté pôžičky, ktorých doba splatnosti pri poskytnutí je dlhšia </w:t>
      </w:r>
      <w:r w:rsidR="005B1D7C">
        <w:rPr>
          <w:rFonts w:ascii="Calibri" w:hAnsi="Calibri"/>
          <w:b w:val="0"/>
          <w:sz w:val="20"/>
          <w:szCs w:val="20"/>
        </w:rPr>
        <w:t xml:space="preserve">ako jeden rok. </w:t>
      </w:r>
    </w:p>
    <w:p w14:paraId="38F85D77" w14:textId="77777777" w:rsidR="000C4865" w:rsidRDefault="000C4865" w:rsidP="002B7AE4">
      <w:pPr>
        <w:pStyle w:val="Normlny1"/>
        <w:tabs>
          <w:tab w:val="left" w:pos="360"/>
        </w:tabs>
        <w:jc w:val="both"/>
        <w:rPr>
          <w:rFonts w:ascii="Calibri" w:hAnsi="Calibri"/>
          <w:b/>
        </w:rPr>
      </w:pPr>
    </w:p>
    <w:p w14:paraId="2B268050" w14:textId="77777777" w:rsidR="002B7AE4" w:rsidRPr="008F70FB" w:rsidRDefault="000C4865" w:rsidP="002B7AE4">
      <w:pPr>
        <w:pStyle w:val="Normlny1"/>
        <w:tabs>
          <w:tab w:val="left" w:pos="360"/>
        </w:tabs>
        <w:jc w:val="both"/>
        <w:rPr>
          <w:rFonts w:ascii="Calibri" w:hAnsi="Calibri"/>
          <w:b/>
        </w:rPr>
      </w:pPr>
      <w:r>
        <w:rPr>
          <w:rFonts w:ascii="Calibri" w:hAnsi="Calibri"/>
          <w:b/>
        </w:rPr>
        <w:t>c</w:t>
      </w:r>
      <w:r w:rsidR="00B36EAD" w:rsidRPr="008F70FB">
        <w:rPr>
          <w:rFonts w:ascii="Calibri" w:hAnsi="Calibri"/>
          <w:b/>
        </w:rPr>
        <w:t xml:space="preserve">) </w:t>
      </w:r>
      <w:r w:rsidR="002B7AE4" w:rsidRPr="008F70FB">
        <w:rPr>
          <w:rFonts w:ascii="Calibri" w:hAnsi="Calibri"/>
          <w:b/>
        </w:rPr>
        <w:t>Zásoby</w:t>
      </w:r>
    </w:p>
    <w:p w14:paraId="7F154DFB" w14:textId="77777777" w:rsidR="00E12DD0" w:rsidRPr="006B7FD8" w:rsidRDefault="006B7FD8" w:rsidP="00E12DD0">
      <w:pPr>
        <w:pStyle w:val="Zkladntext"/>
        <w:rPr>
          <w:rFonts w:asciiTheme="minorHAnsi" w:hAnsiTheme="minorHAnsi"/>
          <w:b w:val="0"/>
          <w:sz w:val="20"/>
          <w:szCs w:val="20"/>
        </w:rPr>
      </w:pPr>
      <w:r w:rsidRPr="006B7FD8">
        <w:rPr>
          <w:rFonts w:asciiTheme="minorHAnsi" w:hAnsiTheme="minorHAnsi"/>
          <w:b w:val="0"/>
          <w:sz w:val="20"/>
          <w:szCs w:val="20"/>
        </w:rPr>
        <w:t>Zásoby sa oceňujú nižšou z nasledujúcich hodnôt: obstarávacou cenou (nakupované zásoby) alebo vlastnými nákladmi (zásoby vytvorené vlastnou činnosťou) alebo čistou realizačnou hodnotou.</w:t>
      </w:r>
      <w:r>
        <w:rPr>
          <w:rFonts w:asciiTheme="minorHAnsi" w:hAnsiTheme="minorHAnsi"/>
          <w:b w:val="0"/>
          <w:sz w:val="20"/>
          <w:szCs w:val="20"/>
        </w:rPr>
        <w:t xml:space="preserve"> </w:t>
      </w:r>
      <w:r w:rsidRPr="006B7FD8">
        <w:rPr>
          <w:rFonts w:asciiTheme="minorHAnsi" w:hAnsiTheme="minorHAnsi"/>
          <w:b w:val="0"/>
          <w:sz w:val="20"/>
          <w:szCs w:val="20"/>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r>
        <w:rPr>
          <w:rFonts w:asciiTheme="minorHAnsi" w:hAnsiTheme="minorHAnsi"/>
          <w:b w:val="0"/>
          <w:sz w:val="20"/>
          <w:szCs w:val="20"/>
        </w:rPr>
        <w:t xml:space="preserve"> </w:t>
      </w:r>
      <w:r w:rsidRPr="006B7FD8">
        <w:rPr>
          <w:rFonts w:asciiTheme="minorHAnsi" w:hAnsiTheme="minorHAnsi"/>
          <w:b w:val="0"/>
          <w:sz w:val="20"/>
          <w:szCs w:val="20"/>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r w:rsidR="00E12DD0" w:rsidRPr="00E12DD0">
        <w:rPr>
          <w:rFonts w:asciiTheme="minorHAnsi" w:hAnsiTheme="minorHAnsi"/>
          <w:b w:val="0"/>
          <w:sz w:val="20"/>
          <w:szCs w:val="20"/>
        </w:rPr>
        <w:t xml:space="preserve"> </w:t>
      </w:r>
      <w:r w:rsidR="00266F07">
        <w:rPr>
          <w:rFonts w:asciiTheme="minorHAnsi" w:hAnsiTheme="minorHAnsi"/>
          <w:b w:val="0"/>
          <w:sz w:val="20"/>
          <w:szCs w:val="20"/>
        </w:rPr>
        <w:t xml:space="preserve">Pri vyskladňovaní vlastných výrobkov spoločnosť používa metódu FIFO. </w:t>
      </w:r>
      <w:r w:rsidR="00E12DD0">
        <w:rPr>
          <w:rFonts w:asciiTheme="minorHAnsi" w:hAnsiTheme="minorHAnsi"/>
          <w:b w:val="0"/>
          <w:sz w:val="20"/>
          <w:szCs w:val="20"/>
        </w:rPr>
        <w:t>Zásoby týkajúce sa zákazkovej výroby sú účtované priamo do nákladov konkrétnej realizovanej zákazky.</w:t>
      </w:r>
    </w:p>
    <w:p w14:paraId="6F5D9CFA" w14:textId="77777777" w:rsidR="006B7FD8" w:rsidRPr="006B7FD8" w:rsidRDefault="006B7FD8" w:rsidP="006B7FD8">
      <w:pPr>
        <w:pStyle w:val="Zkladntext"/>
        <w:rPr>
          <w:rFonts w:asciiTheme="minorHAnsi" w:hAnsiTheme="minorHAnsi"/>
          <w:b w:val="0"/>
          <w:sz w:val="20"/>
          <w:szCs w:val="20"/>
        </w:rPr>
      </w:pPr>
    </w:p>
    <w:p w14:paraId="755C1A54" w14:textId="77777777" w:rsidR="006B7FD8" w:rsidRDefault="006B7FD8" w:rsidP="006B7FD8">
      <w:pPr>
        <w:pStyle w:val="Zkladntext"/>
        <w:rPr>
          <w:rFonts w:asciiTheme="minorHAnsi" w:hAnsiTheme="minorHAnsi"/>
          <w:b w:val="0"/>
          <w:sz w:val="20"/>
          <w:szCs w:val="20"/>
        </w:rPr>
      </w:pPr>
      <w:r w:rsidRPr="006B7FD8">
        <w:rPr>
          <w:rFonts w:asciiTheme="minorHAnsi" w:hAnsiTheme="minorHAnsi"/>
          <w:b w:val="0"/>
          <w:sz w:val="20"/>
          <w:szCs w:val="20"/>
        </w:rPr>
        <w:t>Čistá realizačná hodnota je predpokladaná predajná cena znížená o predpokladané náklady na ich dokončenie a o predpokladané náklady súvisiace s ich predajom.  Zníženie hodnoty zásob sa zohľadňuje vytvorením opravnej položky.</w:t>
      </w:r>
    </w:p>
    <w:p w14:paraId="696AFDED" w14:textId="77777777" w:rsidR="006B7FD8" w:rsidRPr="00B50225" w:rsidRDefault="006B7FD8" w:rsidP="006B7FD8">
      <w:pPr>
        <w:pStyle w:val="Zkladntext"/>
        <w:rPr>
          <w:szCs w:val="18"/>
        </w:rPr>
      </w:pPr>
    </w:p>
    <w:p w14:paraId="489C5F37" w14:textId="77777777" w:rsidR="00482980" w:rsidRPr="008F70FB" w:rsidRDefault="000C4865" w:rsidP="002B7AE4">
      <w:pPr>
        <w:pStyle w:val="Pismenka"/>
        <w:tabs>
          <w:tab w:val="clear" w:pos="426"/>
        </w:tabs>
        <w:ind w:left="0" w:firstLine="0"/>
        <w:jc w:val="both"/>
        <w:rPr>
          <w:rFonts w:ascii="Calibri" w:hAnsi="Calibri"/>
          <w:sz w:val="20"/>
        </w:rPr>
      </w:pPr>
      <w:r>
        <w:rPr>
          <w:rFonts w:ascii="Calibri" w:hAnsi="Calibri"/>
          <w:sz w:val="20"/>
        </w:rPr>
        <w:t>d</w:t>
      </w:r>
      <w:r w:rsidR="00B36EAD" w:rsidRPr="008F70FB">
        <w:rPr>
          <w:rFonts w:ascii="Calibri" w:hAnsi="Calibri"/>
          <w:sz w:val="20"/>
        </w:rPr>
        <w:t xml:space="preserve">) </w:t>
      </w:r>
      <w:r w:rsidR="00482980" w:rsidRPr="008F70FB">
        <w:rPr>
          <w:rFonts w:ascii="Calibri" w:hAnsi="Calibri"/>
          <w:sz w:val="20"/>
        </w:rPr>
        <w:t>Pohľadávky</w:t>
      </w:r>
    </w:p>
    <w:p w14:paraId="31FD8CF5" w14:textId="77777777" w:rsidR="006B7FD8" w:rsidRPr="006B7FD8" w:rsidRDefault="006B7FD8" w:rsidP="006B7FD8">
      <w:pPr>
        <w:pStyle w:val="Zkladntext"/>
        <w:rPr>
          <w:rFonts w:asciiTheme="minorHAnsi" w:hAnsiTheme="minorHAnsi"/>
          <w:b w:val="0"/>
          <w:sz w:val="20"/>
          <w:szCs w:val="20"/>
        </w:rPr>
      </w:pPr>
      <w:r w:rsidRPr="006B7FD8">
        <w:rPr>
          <w:rFonts w:asciiTheme="minorHAnsi" w:hAnsiTheme="minorHAnsi"/>
          <w:b w:val="0"/>
          <w:sz w:val="20"/>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671573E2" w14:textId="77777777" w:rsidR="00482980" w:rsidRPr="008F70FB" w:rsidRDefault="00482980" w:rsidP="00482980">
      <w:pPr>
        <w:pStyle w:val="Pismenka"/>
        <w:tabs>
          <w:tab w:val="clear" w:pos="426"/>
        </w:tabs>
        <w:ind w:left="0" w:firstLine="0"/>
        <w:jc w:val="both"/>
        <w:rPr>
          <w:rFonts w:ascii="Calibri" w:hAnsi="Calibri"/>
          <w:b w:val="0"/>
          <w:sz w:val="20"/>
        </w:rPr>
      </w:pPr>
    </w:p>
    <w:p w14:paraId="3D0B9FFC" w14:textId="77777777" w:rsidR="00482980" w:rsidRPr="008F70FB" w:rsidRDefault="000C4865" w:rsidP="002B7AE4">
      <w:pPr>
        <w:pStyle w:val="Pismenka"/>
        <w:tabs>
          <w:tab w:val="clear" w:pos="426"/>
        </w:tabs>
        <w:ind w:left="0" w:firstLine="0"/>
        <w:jc w:val="both"/>
        <w:rPr>
          <w:rFonts w:ascii="Calibri" w:hAnsi="Calibri"/>
          <w:sz w:val="20"/>
        </w:rPr>
      </w:pPr>
      <w:r>
        <w:rPr>
          <w:rFonts w:ascii="Calibri" w:hAnsi="Calibri"/>
          <w:sz w:val="20"/>
        </w:rPr>
        <w:t>e</w:t>
      </w:r>
      <w:r w:rsidR="00B36EAD" w:rsidRPr="008F70FB">
        <w:rPr>
          <w:rFonts w:ascii="Calibri" w:hAnsi="Calibri"/>
          <w:sz w:val="20"/>
        </w:rPr>
        <w:t xml:space="preserve">) </w:t>
      </w:r>
      <w:r w:rsidR="00482980" w:rsidRPr="008F70FB">
        <w:rPr>
          <w:rFonts w:ascii="Calibri" w:hAnsi="Calibri"/>
          <w:sz w:val="20"/>
        </w:rPr>
        <w:t>Peňažné prostriedky a ceniny</w:t>
      </w:r>
    </w:p>
    <w:p w14:paraId="02055C32" w14:textId="77777777" w:rsidR="00482980" w:rsidRPr="008F70FB" w:rsidRDefault="00482980" w:rsidP="00482980">
      <w:pPr>
        <w:jc w:val="both"/>
        <w:rPr>
          <w:rFonts w:ascii="Calibri" w:hAnsi="Calibri"/>
          <w:sz w:val="20"/>
          <w:szCs w:val="20"/>
        </w:rPr>
      </w:pPr>
      <w:r w:rsidRPr="008F70FB">
        <w:rPr>
          <w:rFonts w:ascii="Calibri" w:hAnsi="Calibri"/>
          <w:sz w:val="20"/>
          <w:szCs w:val="20"/>
        </w:rPr>
        <w:t xml:space="preserve">Peňažné prostriedky a ceniny sa oceňujú ich </w:t>
      </w:r>
      <w:r w:rsidR="00A02E22">
        <w:rPr>
          <w:rFonts w:ascii="Calibri" w:hAnsi="Calibri"/>
          <w:sz w:val="20"/>
          <w:szCs w:val="20"/>
        </w:rPr>
        <w:t>menovitou</w:t>
      </w:r>
      <w:r w:rsidRPr="008F70FB">
        <w:rPr>
          <w:rFonts w:ascii="Calibri" w:hAnsi="Calibri"/>
          <w:sz w:val="20"/>
          <w:szCs w:val="20"/>
        </w:rPr>
        <w:t xml:space="preserve"> hodnotou.</w:t>
      </w:r>
      <w:r w:rsidR="000F1C5E">
        <w:rPr>
          <w:rFonts w:ascii="Calibri" w:hAnsi="Calibri"/>
          <w:sz w:val="20"/>
          <w:szCs w:val="20"/>
        </w:rPr>
        <w:t xml:space="preserve"> Zníženie ich hodnoty sa vyjadruje opravnou položkou.</w:t>
      </w:r>
    </w:p>
    <w:p w14:paraId="22AE8EE2" w14:textId="77777777" w:rsidR="00482980" w:rsidRPr="008F70FB" w:rsidRDefault="00482980" w:rsidP="00482980">
      <w:pPr>
        <w:pStyle w:val="Zkladntext"/>
        <w:rPr>
          <w:rFonts w:ascii="Calibri" w:hAnsi="Calibri"/>
          <w:sz w:val="20"/>
          <w:szCs w:val="20"/>
        </w:rPr>
      </w:pPr>
    </w:p>
    <w:p w14:paraId="1DAC27BB" w14:textId="77777777" w:rsidR="00482980" w:rsidRPr="008F70FB" w:rsidRDefault="000C4865" w:rsidP="002B7AE4">
      <w:pPr>
        <w:pStyle w:val="Pismenka"/>
        <w:tabs>
          <w:tab w:val="clear" w:pos="426"/>
        </w:tabs>
        <w:ind w:left="0" w:firstLine="0"/>
        <w:jc w:val="both"/>
        <w:rPr>
          <w:rFonts w:ascii="Calibri" w:hAnsi="Calibri"/>
          <w:sz w:val="20"/>
        </w:rPr>
      </w:pPr>
      <w:r>
        <w:rPr>
          <w:rFonts w:ascii="Calibri" w:hAnsi="Calibri"/>
          <w:sz w:val="20"/>
        </w:rPr>
        <w:t>f</w:t>
      </w:r>
      <w:r w:rsidR="00B36EAD" w:rsidRPr="008F70FB">
        <w:rPr>
          <w:rFonts w:ascii="Calibri" w:hAnsi="Calibri"/>
          <w:sz w:val="20"/>
        </w:rPr>
        <w:t xml:space="preserve">) </w:t>
      </w:r>
      <w:r w:rsidR="00482980" w:rsidRPr="008F70FB">
        <w:rPr>
          <w:rFonts w:ascii="Calibri" w:hAnsi="Calibri"/>
          <w:sz w:val="20"/>
        </w:rPr>
        <w:t>Rezervy</w:t>
      </w:r>
    </w:p>
    <w:p w14:paraId="707D012E" w14:textId="77777777" w:rsidR="009A52B5" w:rsidRPr="00EA4D02" w:rsidRDefault="009A52B5" w:rsidP="009A52B5">
      <w:pPr>
        <w:pStyle w:val="odstavec"/>
      </w:pPr>
      <w:r w:rsidRPr="00EA4D02">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6A33029" w14:textId="77777777" w:rsidR="009A52B5" w:rsidRPr="00EA4D02" w:rsidRDefault="009A52B5" w:rsidP="009A52B5">
      <w:pPr>
        <w:pStyle w:val="odstavec"/>
      </w:pPr>
    </w:p>
    <w:p w14:paraId="3D7B3E7B" w14:textId="77777777" w:rsidR="009A52B5" w:rsidRDefault="009A52B5" w:rsidP="009A52B5">
      <w:pPr>
        <w:pStyle w:val="odstavec"/>
      </w:pPr>
      <w:r w:rsidRPr="00EA4D02">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3C18C741" w14:textId="77777777" w:rsidR="009A52B5" w:rsidRPr="00EA4D02" w:rsidRDefault="009A52B5" w:rsidP="009A52B5">
      <w:pPr>
        <w:pStyle w:val="odstavec"/>
      </w:pPr>
    </w:p>
    <w:p w14:paraId="1DA0E8E6" w14:textId="77777777" w:rsidR="00482980" w:rsidRPr="008F70FB" w:rsidRDefault="000C4865" w:rsidP="002B7AE4">
      <w:pPr>
        <w:pStyle w:val="Pismenka"/>
        <w:tabs>
          <w:tab w:val="clear" w:pos="426"/>
        </w:tabs>
        <w:ind w:left="0" w:firstLine="0"/>
        <w:jc w:val="both"/>
        <w:rPr>
          <w:rFonts w:ascii="Calibri" w:hAnsi="Calibri"/>
          <w:sz w:val="20"/>
        </w:rPr>
      </w:pPr>
      <w:r>
        <w:rPr>
          <w:rFonts w:ascii="Calibri" w:hAnsi="Calibri"/>
          <w:sz w:val="20"/>
        </w:rPr>
        <w:t>g</w:t>
      </w:r>
      <w:r w:rsidR="00B36EAD" w:rsidRPr="008F70FB">
        <w:rPr>
          <w:rFonts w:ascii="Calibri" w:hAnsi="Calibri"/>
          <w:sz w:val="20"/>
        </w:rPr>
        <w:t xml:space="preserve">) </w:t>
      </w:r>
      <w:r w:rsidR="00482980" w:rsidRPr="008F70FB">
        <w:rPr>
          <w:rFonts w:ascii="Calibri" w:hAnsi="Calibri"/>
          <w:sz w:val="20"/>
        </w:rPr>
        <w:t>Záväzky</w:t>
      </w:r>
    </w:p>
    <w:p w14:paraId="411382B1" w14:textId="070DEE80" w:rsidR="002B7AE4" w:rsidRDefault="009A52B5" w:rsidP="009A52B5">
      <w:pPr>
        <w:pStyle w:val="Pismenka"/>
        <w:tabs>
          <w:tab w:val="clear" w:pos="426"/>
        </w:tabs>
        <w:ind w:left="0" w:firstLine="0"/>
        <w:jc w:val="both"/>
        <w:rPr>
          <w:rFonts w:asciiTheme="minorHAnsi" w:hAnsiTheme="minorHAnsi"/>
          <w:b w:val="0"/>
          <w:sz w:val="20"/>
        </w:rPr>
      </w:pPr>
      <w:r w:rsidRPr="009A52B5">
        <w:rPr>
          <w:rFonts w:asciiTheme="minorHAnsi" w:hAnsiTheme="minorHAnsi"/>
          <w:b w:val="0"/>
          <w:sz w:val="20"/>
        </w:rPr>
        <w:t>Záväzky sa oceňujú pri  ich vzniku menovitou hodnotou. Záväzky pri ich prevzatí sa oceňujú obstarávacou cenou. Ak sa pri inventarizácii zistí, že suma záväzkov je iná ako ich výška v účtovníctve, uvedú sa záväzky v účtovníctve a v účtovnej závierke v tomto zistenom ocenení</w:t>
      </w:r>
      <w:r>
        <w:rPr>
          <w:rFonts w:asciiTheme="minorHAnsi" w:hAnsiTheme="minorHAnsi"/>
          <w:b w:val="0"/>
          <w:sz w:val="20"/>
        </w:rPr>
        <w:t>.</w:t>
      </w:r>
    </w:p>
    <w:p w14:paraId="3C834731" w14:textId="77777777" w:rsidR="00311528" w:rsidRPr="009A52B5" w:rsidRDefault="00311528" w:rsidP="009A52B5">
      <w:pPr>
        <w:pStyle w:val="Pismenka"/>
        <w:tabs>
          <w:tab w:val="clear" w:pos="426"/>
        </w:tabs>
        <w:ind w:left="0" w:firstLine="0"/>
        <w:jc w:val="both"/>
        <w:rPr>
          <w:rFonts w:asciiTheme="minorHAnsi" w:hAnsiTheme="minorHAnsi"/>
          <w:b w:val="0"/>
          <w:sz w:val="20"/>
        </w:rPr>
      </w:pPr>
    </w:p>
    <w:p w14:paraId="2489908D" w14:textId="77777777" w:rsidR="009A52B5" w:rsidRPr="00EA4D02" w:rsidRDefault="009A52B5" w:rsidP="009A52B5">
      <w:pPr>
        <w:ind w:firstLine="426"/>
        <w:jc w:val="both"/>
        <w:rPr>
          <w:rFonts w:asciiTheme="minorHAnsi" w:hAnsiTheme="minorHAnsi" w:cs="Times New Roman"/>
          <w:sz w:val="20"/>
          <w:szCs w:val="20"/>
        </w:rPr>
      </w:pPr>
    </w:p>
    <w:p w14:paraId="4C7B394E" w14:textId="77777777" w:rsidR="009A52B5" w:rsidRPr="00EA4D02" w:rsidRDefault="009A52B5" w:rsidP="009A52B5">
      <w:pPr>
        <w:pStyle w:val="abc"/>
        <w:numPr>
          <w:ilvl w:val="0"/>
          <w:numId w:val="0"/>
        </w:numPr>
        <w:tabs>
          <w:tab w:val="left" w:pos="426"/>
        </w:tabs>
      </w:pPr>
      <w:r>
        <w:t xml:space="preserve">h) </w:t>
      </w:r>
      <w:r w:rsidRPr="00EA4D02">
        <w:t>Splatná daň z príjmu</w:t>
      </w:r>
    </w:p>
    <w:p w14:paraId="2E523523" w14:textId="77777777" w:rsidR="009A52B5" w:rsidRPr="00EA4D02" w:rsidRDefault="009A52B5" w:rsidP="009A52B5">
      <w:pPr>
        <w:pStyle w:val="odstavec"/>
      </w:pPr>
      <w:r w:rsidRPr="00EA4D02">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22CD445A" w14:textId="77777777" w:rsidR="009A52B5" w:rsidRPr="00EA4D02" w:rsidRDefault="009A52B5" w:rsidP="009A52B5">
      <w:pPr>
        <w:pStyle w:val="odstavec"/>
      </w:pPr>
    </w:p>
    <w:p w14:paraId="37C3F2DC" w14:textId="77777777" w:rsidR="009A52B5" w:rsidRPr="00EA4D02" w:rsidRDefault="009A52B5" w:rsidP="009A52B5">
      <w:pPr>
        <w:pStyle w:val="abc"/>
        <w:numPr>
          <w:ilvl w:val="0"/>
          <w:numId w:val="0"/>
        </w:numPr>
        <w:tabs>
          <w:tab w:val="left" w:pos="426"/>
        </w:tabs>
      </w:pPr>
      <w:r>
        <w:t>i) O</w:t>
      </w:r>
      <w:r w:rsidRPr="00EA4D02">
        <w:t>dložená daň z príjmu</w:t>
      </w:r>
    </w:p>
    <w:p w14:paraId="7348A44E" w14:textId="77777777" w:rsidR="009A52B5" w:rsidRPr="00EA4D02" w:rsidRDefault="009A52B5" w:rsidP="009A52B5">
      <w:pPr>
        <w:pStyle w:val="odstavec"/>
      </w:pPr>
      <w:r w:rsidRPr="00EA4D02">
        <w:t>Odložená daň z príjmu vyplýva z:</w:t>
      </w:r>
    </w:p>
    <w:p w14:paraId="44D441FE" w14:textId="77777777" w:rsidR="009A52B5" w:rsidRPr="00EA4D02" w:rsidRDefault="009A52B5" w:rsidP="009A52B5">
      <w:pPr>
        <w:pStyle w:val="odstavec"/>
      </w:pPr>
      <w:r>
        <w:t xml:space="preserve">- </w:t>
      </w:r>
      <w:r w:rsidRPr="00EA4D02">
        <w:t>rozdielov medzi účtovnou hodnotou majetku a účtovnou hodnot</w:t>
      </w:r>
      <w:r w:rsidR="00175705">
        <w:t xml:space="preserve">ou záväzkov vykázanou v súvahe </w:t>
      </w:r>
      <w:r w:rsidRPr="00EA4D02">
        <w:t>a ich daňovou základňou,</w:t>
      </w:r>
    </w:p>
    <w:p w14:paraId="1DF47847" w14:textId="77777777" w:rsidR="009A52B5" w:rsidRPr="00EA4D02" w:rsidRDefault="009A52B5" w:rsidP="009A52B5">
      <w:pPr>
        <w:pStyle w:val="odstavec"/>
      </w:pPr>
      <w:r>
        <w:t xml:space="preserve">- </w:t>
      </w:r>
      <w:r w:rsidRPr="00EA4D02">
        <w:t>možnosti umorovať daňovú stratu v budúcnosti, pod ktorou sa ro</w:t>
      </w:r>
      <w:r>
        <w:t xml:space="preserve">zumie možnosť odpočítať daňovú </w:t>
      </w:r>
      <w:r w:rsidRPr="00EA4D02">
        <w:t>stratu od základu dane v budúcnosti,</w:t>
      </w:r>
    </w:p>
    <w:p w14:paraId="46B70ED0" w14:textId="77777777" w:rsidR="009A52B5" w:rsidRPr="00EA4D02" w:rsidRDefault="009A52B5" w:rsidP="009A52B5">
      <w:pPr>
        <w:pStyle w:val="odstavec"/>
      </w:pPr>
      <w:r>
        <w:t xml:space="preserve">- </w:t>
      </w:r>
      <w:r w:rsidRPr="00EA4D02">
        <w:t>možnosti previesť nevyužité daňové odpočty a iné daňové nároky do budúcich období.</w:t>
      </w:r>
    </w:p>
    <w:p w14:paraId="77C0254A" w14:textId="77777777" w:rsidR="009A52B5" w:rsidRDefault="009A52B5" w:rsidP="009A52B5">
      <w:pPr>
        <w:pStyle w:val="odstavec"/>
      </w:pPr>
    </w:p>
    <w:p w14:paraId="21637F05" w14:textId="77777777" w:rsidR="009A52B5" w:rsidRPr="00EA4D02" w:rsidRDefault="009A52B5" w:rsidP="009A52B5">
      <w:pPr>
        <w:pStyle w:val="odstavec"/>
      </w:pPr>
      <w:r w:rsidRPr="00EA4D02">
        <w:t>Odložená daňová pohľadávka sa účtuje iba do takej výšky, do akej je pravdepodobné, že bude možné dočasné rozdiely vyrovnať voči budúcemu základu dane.</w:t>
      </w:r>
      <w:r>
        <w:t xml:space="preserve"> </w:t>
      </w:r>
      <w:r w:rsidRPr="00EA4D02">
        <w:t>Pri výpočte odloženej dane sa použije sadzba dane z príjmov, o ktorej sa predpokladá, že bude platiť v čase vyrovnania odloženej dane.</w:t>
      </w:r>
    </w:p>
    <w:p w14:paraId="010CB577" w14:textId="77777777" w:rsidR="009A52B5" w:rsidRPr="00EA4D02" w:rsidRDefault="009A52B5" w:rsidP="009A52B5">
      <w:pPr>
        <w:pStyle w:val="odstavec"/>
      </w:pPr>
    </w:p>
    <w:p w14:paraId="5F9A571E" w14:textId="77777777" w:rsidR="00482980" w:rsidRPr="008F70FB" w:rsidRDefault="009A52B5" w:rsidP="002B7AE4">
      <w:pPr>
        <w:pStyle w:val="Pismenka"/>
        <w:tabs>
          <w:tab w:val="clear" w:pos="426"/>
        </w:tabs>
        <w:ind w:left="0" w:firstLine="0"/>
        <w:jc w:val="both"/>
        <w:rPr>
          <w:rFonts w:ascii="Calibri" w:hAnsi="Calibri"/>
          <w:sz w:val="20"/>
        </w:rPr>
      </w:pPr>
      <w:r>
        <w:rPr>
          <w:rFonts w:ascii="Calibri" w:hAnsi="Calibri"/>
          <w:sz w:val="20"/>
        </w:rPr>
        <w:t>j</w:t>
      </w:r>
      <w:r w:rsidR="00B36EAD" w:rsidRPr="008F70FB">
        <w:rPr>
          <w:rFonts w:ascii="Calibri" w:hAnsi="Calibri"/>
          <w:sz w:val="20"/>
        </w:rPr>
        <w:t xml:space="preserve">) </w:t>
      </w:r>
      <w:r w:rsidR="00482980" w:rsidRPr="008F70FB">
        <w:rPr>
          <w:rFonts w:ascii="Calibri" w:hAnsi="Calibri"/>
          <w:sz w:val="20"/>
        </w:rPr>
        <w:t>Časové rozlíšenie</w:t>
      </w:r>
    </w:p>
    <w:p w14:paraId="3F0CFF47" w14:textId="77777777" w:rsidR="00482980" w:rsidRPr="008F70FB" w:rsidRDefault="00482980" w:rsidP="00482980">
      <w:pPr>
        <w:jc w:val="both"/>
        <w:rPr>
          <w:rFonts w:ascii="Calibri" w:hAnsi="Calibri"/>
          <w:sz w:val="20"/>
          <w:szCs w:val="20"/>
        </w:rPr>
      </w:pPr>
      <w:r w:rsidRPr="008F70FB">
        <w:rPr>
          <w:rFonts w:ascii="Calibri" w:hAnsi="Calibri"/>
          <w:sz w:val="20"/>
          <w:szCs w:val="20"/>
        </w:rPr>
        <w:t>Náklady, príjmy, výdavky a výnosy budúcich období sa vykazujú vo výške, ktorá je potrebná na dodržanie zásady vecnej a časovej súvislosti s účtovným obdobím.</w:t>
      </w:r>
    </w:p>
    <w:p w14:paraId="70AA22E1" w14:textId="77777777" w:rsidR="00482980" w:rsidRPr="008F70FB" w:rsidRDefault="00482980" w:rsidP="00482980">
      <w:pPr>
        <w:pStyle w:val="Zkladntext"/>
        <w:rPr>
          <w:rFonts w:ascii="Calibri" w:hAnsi="Calibri"/>
          <w:sz w:val="20"/>
          <w:szCs w:val="20"/>
        </w:rPr>
      </w:pPr>
    </w:p>
    <w:p w14:paraId="4A08F4A5" w14:textId="77777777" w:rsidR="00482980" w:rsidRPr="008F70FB" w:rsidRDefault="009A52B5" w:rsidP="002B7AE4">
      <w:pPr>
        <w:pStyle w:val="Pismenka"/>
        <w:tabs>
          <w:tab w:val="clear" w:pos="426"/>
        </w:tabs>
        <w:ind w:left="0" w:firstLine="0"/>
        <w:jc w:val="both"/>
        <w:rPr>
          <w:rFonts w:ascii="Calibri" w:hAnsi="Calibri"/>
          <w:sz w:val="20"/>
        </w:rPr>
      </w:pPr>
      <w:r>
        <w:rPr>
          <w:rFonts w:ascii="Calibri" w:hAnsi="Calibri"/>
          <w:sz w:val="20"/>
        </w:rPr>
        <w:t>k</w:t>
      </w:r>
      <w:r w:rsidR="00B36EAD" w:rsidRPr="008F70FB">
        <w:rPr>
          <w:rFonts w:ascii="Calibri" w:hAnsi="Calibri"/>
          <w:sz w:val="20"/>
        </w:rPr>
        <w:t>)</w:t>
      </w:r>
      <w:r w:rsidR="006B7FD8">
        <w:rPr>
          <w:rFonts w:ascii="Calibri" w:hAnsi="Calibri"/>
          <w:sz w:val="20"/>
        </w:rPr>
        <w:t xml:space="preserve"> </w:t>
      </w:r>
      <w:r w:rsidR="00482980" w:rsidRPr="008F70FB">
        <w:rPr>
          <w:rFonts w:ascii="Calibri" w:hAnsi="Calibri"/>
          <w:sz w:val="20"/>
        </w:rPr>
        <w:t>Nevyfakturované dodávky</w:t>
      </w:r>
    </w:p>
    <w:p w14:paraId="549E2ECA" w14:textId="77777777" w:rsidR="00482980" w:rsidRDefault="00482980" w:rsidP="00482980">
      <w:pPr>
        <w:pStyle w:val="Zkladntext"/>
        <w:rPr>
          <w:rFonts w:ascii="Calibri" w:hAnsi="Calibri"/>
          <w:b w:val="0"/>
          <w:sz w:val="20"/>
          <w:szCs w:val="20"/>
        </w:rPr>
      </w:pPr>
      <w:r w:rsidRPr="008F70FB">
        <w:rPr>
          <w:rFonts w:ascii="Calibri" w:hAnsi="Calibri"/>
          <w:b w:val="0"/>
          <w:sz w:val="20"/>
          <w:szCs w:val="20"/>
        </w:rPr>
        <w:t>Nevyfakturované dodávky sa oceňujú v konkrétnej výške dlhu.</w:t>
      </w:r>
    </w:p>
    <w:p w14:paraId="5375D4D9" w14:textId="77777777" w:rsidR="000402B8" w:rsidRDefault="000402B8" w:rsidP="00482980">
      <w:pPr>
        <w:pStyle w:val="Zkladntext"/>
        <w:rPr>
          <w:rFonts w:ascii="Calibri" w:hAnsi="Calibri"/>
          <w:b w:val="0"/>
          <w:sz w:val="20"/>
          <w:szCs w:val="20"/>
        </w:rPr>
      </w:pPr>
    </w:p>
    <w:p w14:paraId="6A735E06" w14:textId="77777777" w:rsidR="000402B8" w:rsidRPr="009254A8" w:rsidRDefault="009A52B5" w:rsidP="000402B8">
      <w:pPr>
        <w:pStyle w:val="Pismenka"/>
        <w:keepNext w:val="0"/>
        <w:tabs>
          <w:tab w:val="clear" w:pos="426"/>
        </w:tabs>
        <w:jc w:val="both"/>
        <w:outlineLvl w:val="9"/>
        <w:rPr>
          <w:rFonts w:asciiTheme="minorHAnsi" w:hAnsiTheme="minorHAnsi"/>
          <w:sz w:val="20"/>
        </w:rPr>
      </w:pPr>
      <w:r>
        <w:rPr>
          <w:rFonts w:asciiTheme="minorHAnsi" w:hAnsiTheme="minorHAnsi"/>
          <w:sz w:val="20"/>
        </w:rPr>
        <w:t>l</w:t>
      </w:r>
      <w:r w:rsidR="000402B8" w:rsidRPr="009254A8">
        <w:rPr>
          <w:rFonts w:asciiTheme="minorHAnsi" w:hAnsiTheme="minorHAnsi"/>
          <w:sz w:val="20"/>
        </w:rPr>
        <w:t>) Prenájom (lízing)</w:t>
      </w:r>
    </w:p>
    <w:p w14:paraId="66EAFA2C" w14:textId="77777777" w:rsidR="000402B8" w:rsidRPr="009254A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Majetok prenajatý na základe operatívneho prenájmu vykazuje ako svoj majetok jeho vlastník, nie nájomca.</w:t>
      </w:r>
    </w:p>
    <w:p w14:paraId="5F8C5CB3" w14:textId="77777777" w:rsidR="000402B8" w:rsidRPr="009254A8" w:rsidRDefault="000402B8" w:rsidP="000402B8">
      <w:pPr>
        <w:pStyle w:val="Zkladntext"/>
        <w:rPr>
          <w:rFonts w:asciiTheme="minorHAnsi" w:hAnsiTheme="minorHAnsi"/>
          <w:b w:val="0"/>
          <w:sz w:val="20"/>
          <w:szCs w:val="20"/>
        </w:rPr>
      </w:pPr>
    </w:p>
    <w:p w14:paraId="26CD1C64" w14:textId="77777777" w:rsidR="000402B8" w:rsidRPr="009254A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25C6E83E" w14:textId="77777777" w:rsidR="000402B8" w:rsidRPr="009254A8" w:rsidRDefault="000402B8" w:rsidP="000402B8">
      <w:pPr>
        <w:pStyle w:val="Zkladntext"/>
        <w:rPr>
          <w:rFonts w:asciiTheme="minorHAnsi" w:hAnsiTheme="minorHAnsi"/>
          <w:b w:val="0"/>
          <w:sz w:val="20"/>
          <w:szCs w:val="20"/>
        </w:rPr>
      </w:pPr>
    </w:p>
    <w:p w14:paraId="5AC86A0A" w14:textId="77777777" w:rsidR="000402B8" w:rsidRPr="009254A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5598E177" w14:textId="77777777" w:rsidR="000402B8" w:rsidRPr="009254A8" w:rsidRDefault="000402B8" w:rsidP="000402B8">
      <w:pPr>
        <w:pStyle w:val="Zkladntext"/>
        <w:rPr>
          <w:rFonts w:asciiTheme="minorHAnsi" w:hAnsiTheme="minorHAnsi"/>
          <w:b w:val="0"/>
          <w:sz w:val="20"/>
          <w:szCs w:val="20"/>
        </w:rPr>
      </w:pPr>
    </w:p>
    <w:p w14:paraId="650E7848" w14:textId="77777777" w:rsidR="000402B8" w:rsidRPr="009254A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Súčasťou dohodnutých platieb je aj kúpna cena, za ktorú na konci dohodnutej doby finančného prenájmu prechádza vlastnícke právo k prenajatému majetku z prenajímateľa na nájomcu. Platba nájomného je alokovaná medzi splátku istiny a finančné náklady, vypočítané metódou efektívnej úrokovej miery. Finančné náklady sa účtujú na ťarchu účtu 562 – Úroky.</w:t>
      </w:r>
    </w:p>
    <w:p w14:paraId="77294B21" w14:textId="77777777" w:rsidR="000402B8" w:rsidRPr="000402B8" w:rsidRDefault="000402B8" w:rsidP="000402B8">
      <w:pPr>
        <w:pStyle w:val="Zkladntext"/>
        <w:rPr>
          <w:rFonts w:asciiTheme="minorHAnsi" w:hAnsiTheme="minorHAnsi"/>
          <w:b w:val="0"/>
          <w:sz w:val="20"/>
          <w:szCs w:val="20"/>
          <w:highlight w:val="yellow"/>
        </w:rPr>
      </w:pPr>
    </w:p>
    <w:p w14:paraId="06341D30" w14:textId="77777777" w:rsidR="000402B8" w:rsidRPr="009254A8" w:rsidRDefault="009A52B5" w:rsidP="000402B8">
      <w:pPr>
        <w:pStyle w:val="Pismenka"/>
        <w:keepNext w:val="0"/>
        <w:tabs>
          <w:tab w:val="clear" w:pos="426"/>
        </w:tabs>
        <w:jc w:val="both"/>
        <w:outlineLvl w:val="9"/>
        <w:rPr>
          <w:rFonts w:asciiTheme="minorHAnsi" w:hAnsiTheme="minorHAnsi"/>
          <w:sz w:val="20"/>
        </w:rPr>
      </w:pPr>
      <w:r>
        <w:rPr>
          <w:rFonts w:asciiTheme="minorHAnsi" w:hAnsiTheme="minorHAnsi"/>
          <w:sz w:val="20"/>
        </w:rPr>
        <w:t>m</w:t>
      </w:r>
      <w:r w:rsidR="000402B8" w:rsidRPr="009254A8">
        <w:rPr>
          <w:rFonts w:asciiTheme="minorHAnsi" w:hAnsiTheme="minorHAnsi"/>
          <w:sz w:val="20"/>
        </w:rPr>
        <w:t>) Cudzia mena</w:t>
      </w:r>
    </w:p>
    <w:p w14:paraId="18507901" w14:textId="77777777" w:rsidR="000402B8" w:rsidRPr="009254A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623EE88A" w14:textId="77777777" w:rsidR="000402B8" w:rsidRPr="009254A8" w:rsidRDefault="000402B8" w:rsidP="000402B8">
      <w:pPr>
        <w:pStyle w:val="Zkladntext"/>
        <w:rPr>
          <w:rFonts w:asciiTheme="minorHAnsi" w:hAnsiTheme="minorHAnsi"/>
          <w:b w:val="0"/>
          <w:sz w:val="20"/>
          <w:szCs w:val="20"/>
        </w:rPr>
      </w:pPr>
    </w:p>
    <w:p w14:paraId="226BD36C" w14:textId="77777777" w:rsidR="000402B8" w:rsidRPr="009254A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Na ocenenie prírastku cudzej meny nakúpenej za euro sa použije kurz, za ktorý bola táto cudzia mena nakúpená.</w:t>
      </w:r>
      <w:r w:rsidR="00A83C56">
        <w:rPr>
          <w:rFonts w:asciiTheme="minorHAnsi" w:hAnsiTheme="minorHAnsi"/>
          <w:b w:val="0"/>
          <w:sz w:val="20"/>
          <w:szCs w:val="20"/>
        </w:rPr>
        <w:t xml:space="preserve"> </w:t>
      </w:r>
      <w:r w:rsidRPr="009254A8">
        <w:rPr>
          <w:rFonts w:asciiTheme="minorHAnsi" w:hAnsiTheme="minorHAnsi"/>
          <w:b w:val="0"/>
          <w:sz w:val="20"/>
          <w:szCs w:val="20"/>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1D9A8F2F" w14:textId="77777777" w:rsidR="000402B8" w:rsidRPr="009254A8" w:rsidRDefault="000402B8" w:rsidP="000402B8">
      <w:pPr>
        <w:pStyle w:val="Zkladntext"/>
        <w:rPr>
          <w:rFonts w:asciiTheme="minorHAnsi" w:hAnsiTheme="minorHAnsi"/>
          <w:b w:val="0"/>
          <w:sz w:val="20"/>
          <w:szCs w:val="20"/>
        </w:rPr>
      </w:pPr>
    </w:p>
    <w:p w14:paraId="4D73B359" w14:textId="77777777" w:rsidR="000402B8" w:rsidRPr="000402B8" w:rsidRDefault="000402B8" w:rsidP="000402B8">
      <w:pPr>
        <w:pStyle w:val="Zkladntext"/>
        <w:rPr>
          <w:rFonts w:asciiTheme="minorHAnsi" w:hAnsiTheme="minorHAnsi"/>
          <w:b w:val="0"/>
          <w:sz w:val="20"/>
          <w:szCs w:val="20"/>
        </w:rPr>
      </w:pPr>
      <w:r w:rsidRPr="009254A8">
        <w:rPr>
          <w:rFonts w:asciiTheme="minorHAnsi" w:hAnsiTheme="minorHAnsi"/>
          <w:b w:val="0"/>
          <w:sz w:val="20"/>
          <w:szCs w:val="20"/>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w:t>
      </w:r>
    </w:p>
    <w:p w14:paraId="6AB43CCA" w14:textId="77777777" w:rsidR="000402B8" w:rsidRPr="000402B8" w:rsidRDefault="000402B8" w:rsidP="00482980">
      <w:pPr>
        <w:pStyle w:val="Zkladntext"/>
        <w:rPr>
          <w:rFonts w:asciiTheme="minorHAnsi" w:hAnsiTheme="minorHAnsi"/>
          <w:b w:val="0"/>
          <w:sz w:val="20"/>
          <w:szCs w:val="20"/>
        </w:rPr>
      </w:pPr>
    </w:p>
    <w:p w14:paraId="1F8CFAF6" w14:textId="77777777" w:rsidR="00482980" w:rsidRPr="008F70FB" w:rsidRDefault="009A52B5" w:rsidP="002B7AE4">
      <w:pPr>
        <w:jc w:val="both"/>
        <w:rPr>
          <w:rFonts w:ascii="Calibri" w:hAnsi="Calibri"/>
          <w:b/>
          <w:sz w:val="20"/>
          <w:szCs w:val="20"/>
        </w:rPr>
      </w:pPr>
      <w:r>
        <w:rPr>
          <w:rFonts w:ascii="Calibri" w:hAnsi="Calibri"/>
          <w:b/>
          <w:sz w:val="20"/>
          <w:szCs w:val="20"/>
        </w:rPr>
        <w:t>n</w:t>
      </w:r>
      <w:r w:rsidR="00B36EAD" w:rsidRPr="008F70FB">
        <w:rPr>
          <w:rFonts w:ascii="Calibri" w:hAnsi="Calibri"/>
          <w:b/>
          <w:sz w:val="20"/>
          <w:szCs w:val="20"/>
        </w:rPr>
        <w:t>)</w:t>
      </w:r>
      <w:r w:rsidR="006B7FD8">
        <w:rPr>
          <w:rFonts w:ascii="Calibri" w:hAnsi="Calibri"/>
          <w:b/>
          <w:sz w:val="20"/>
          <w:szCs w:val="20"/>
        </w:rPr>
        <w:t xml:space="preserve"> </w:t>
      </w:r>
      <w:r w:rsidR="00482980" w:rsidRPr="008F70FB">
        <w:rPr>
          <w:rFonts w:ascii="Calibri" w:hAnsi="Calibri"/>
          <w:b/>
          <w:sz w:val="20"/>
          <w:szCs w:val="20"/>
        </w:rPr>
        <w:t>Výnosy</w:t>
      </w:r>
    </w:p>
    <w:p w14:paraId="7E846038" w14:textId="77777777" w:rsidR="0086788D" w:rsidRPr="0086788D" w:rsidRDefault="0086788D" w:rsidP="0086788D">
      <w:pPr>
        <w:pStyle w:val="Zkladntext"/>
        <w:rPr>
          <w:rFonts w:ascii="Calibri" w:hAnsi="Calibri" w:cs="Arial Narrow"/>
          <w:b w:val="0"/>
          <w:bCs w:val="0"/>
          <w:sz w:val="20"/>
          <w:szCs w:val="20"/>
          <w:lang w:eastAsia="en-US"/>
        </w:rPr>
      </w:pPr>
      <w:r w:rsidRPr="0086788D">
        <w:rPr>
          <w:rFonts w:ascii="Calibri" w:hAnsi="Calibri" w:cs="Arial Narrow"/>
          <w:b w:val="0"/>
          <w:bCs w:val="0"/>
          <w:sz w:val="20"/>
          <w:szCs w:val="20"/>
          <w:lang w:eastAsia="en-US"/>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376C2EAB" w14:textId="77777777" w:rsidR="00482980" w:rsidRPr="008F70FB" w:rsidRDefault="00482980" w:rsidP="00482980">
      <w:pPr>
        <w:pStyle w:val="Zkladntext"/>
        <w:rPr>
          <w:rFonts w:ascii="Calibri" w:hAnsi="Calibri"/>
          <w:sz w:val="20"/>
          <w:szCs w:val="20"/>
        </w:rPr>
      </w:pPr>
    </w:p>
    <w:p w14:paraId="4C47265E" w14:textId="77777777" w:rsidR="00A83C56" w:rsidRPr="00534E38" w:rsidRDefault="0086788D" w:rsidP="00A83C56">
      <w:pPr>
        <w:pStyle w:val="abc"/>
        <w:numPr>
          <w:ilvl w:val="0"/>
          <w:numId w:val="0"/>
        </w:numPr>
      </w:pPr>
      <w:r>
        <w:t>o</w:t>
      </w:r>
      <w:r w:rsidR="00A83C56">
        <w:t xml:space="preserve">) </w:t>
      </w:r>
      <w:r w:rsidR="00A83C56" w:rsidRPr="00534E38">
        <w:t>Opravné položky</w:t>
      </w:r>
    </w:p>
    <w:p w14:paraId="6097D297" w14:textId="77777777" w:rsidR="00A83C56" w:rsidRPr="00534E38" w:rsidRDefault="00A83C56" w:rsidP="00A83C56">
      <w:pPr>
        <w:pStyle w:val="odstavec"/>
      </w:pPr>
      <w:r w:rsidRPr="00534E38">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3B76E105" w14:textId="77777777" w:rsidR="00E12DD0" w:rsidRDefault="00E12DD0" w:rsidP="00394CFB">
      <w:pPr>
        <w:jc w:val="both"/>
        <w:rPr>
          <w:rFonts w:ascii="Calibri" w:hAnsi="Calibri"/>
          <w:sz w:val="20"/>
          <w:szCs w:val="20"/>
        </w:rPr>
      </w:pPr>
    </w:p>
    <w:p w14:paraId="5AA34173" w14:textId="77777777" w:rsidR="006B7FD8" w:rsidRPr="006B7FD8" w:rsidRDefault="0086788D" w:rsidP="006B7FD8">
      <w:pPr>
        <w:pStyle w:val="abc"/>
        <w:numPr>
          <w:ilvl w:val="0"/>
          <w:numId w:val="0"/>
        </w:numPr>
      </w:pPr>
      <w:r>
        <w:t>p</w:t>
      </w:r>
      <w:r w:rsidR="006B7FD8">
        <w:t xml:space="preserve">) </w:t>
      </w:r>
      <w:r w:rsidR="006B7FD8" w:rsidRPr="006B7FD8">
        <w:t>Oprava chýb minulých období</w:t>
      </w:r>
    </w:p>
    <w:p w14:paraId="4412C14D" w14:textId="77777777" w:rsidR="006B7FD8" w:rsidRPr="006B7FD8" w:rsidRDefault="006B7FD8" w:rsidP="006B7FD8">
      <w:pPr>
        <w:pStyle w:val="Nzov"/>
        <w:spacing w:before="0" w:beforeAutospacing="0" w:after="60"/>
        <w:jc w:val="both"/>
        <w:rPr>
          <w:rFonts w:asciiTheme="minorHAnsi" w:hAnsiTheme="minorHAnsi" w:cs="Calibri"/>
          <w:b w:val="0"/>
          <w:sz w:val="20"/>
          <w:szCs w:val="20"/>
        </w:rPr>
      </w:pPr>
      <w:r w:rsidRPr="006B7FD8">
        <w:rPr>
          <w:rFonts w:asciiTheme="minorHAnsi" w:hAnsiTheme="minorHAnsi"/>
          <w:b w:val="0"/>
          <w:sz w:val="20"/>
          <w:szCs w:val="20"/>
        </w:rPr>
        <w:t xml:space="preserve">Ak Spoločnosť zistí v bežnom účtovnom období významnú chybu týkajúcu sa minulých účtovných období, opraví túto chybu na účtoch Nerozdelený zisk minulých rokov a Neuhradená strata minulých rokov, </w:t>
      </w:r>
      <w:proofErr w:type="spellStart"/>
      <w:r w:rsidRPr="006B7FD8">
        <w:rPr>
          <w:rFonts w:asciiTheme="minorHAnsi" w:hAnsiTheme="minorHAnsi"/>
          <w:b w:val="0"/>
          <w:sz w:val="20"/>
          <w:szCs w:val="20"/>
        </w:rPr>
        <w:t>t.j</w:t>
      </w:r>
      <w:proofErr w:type="spellEnd"/>
      <w:r w:rsidRPr="006B7FD8">
        <w:rPr>
          <w:rFonts w:asciiTheme="minorHAnsi" w:hAnsiTheme="minorHAnsi"/>
          <w:b w:val="0"/>
          <w:sz w:val="20"/>
          <w:szCs w:val="20"/>
        </w:rPr>
        <w:t>. bez vplyvu na výsledok hospodárenia v bežnom účtovnom období. Opravy nevýznamných chýb minulých účtovných období sa účtujú v bežnom účtovnom období na príslušný nákladový alebo výnosový účet</w:t>
      </w:r>
      <w:r w:rsidR="00AD7DD4">
        <w:rPr>
          <w:rFonts w:asciiTheme="minorHAnsi" w:hAnsiTheme="minorHAnsi"/>
          <w:b w:val="0"/>
          <w:sz w:val="20"/>
          <w:szCs w:val="20"/>
        </w:rPr>
        <w:t>.</w:t>
      </w:r>
    </w:p>
    <w:p w14:paraId="1E8E8FBA" w14:textId="77777777" w:rsidR="006B7FD8" w:rsidRDefault="006B7FD8" w:rsidP="00B36EAD">
      <w:pPr>
        <w:pStyle w:val="Nzov"/>
        <w:spacing w:before="0" w:beforeAutospacing="0" w:after="60"/>
        <w:jc w:val="left"/>
        <w:rPr>
          <w:rFonts w:ascii="Calibri" w:hAnsi="Calibri" w:cs="Calibri"/>
          <w:sz w:val="24"/>
          <w:szCs w:val="24"/>
        </w:rPr>
      </w:pPr>
    </w:p>
    <w:p w14:paraId="5E2C837F" w14:textId="77777777" w:rsidR="006B7FD8" w:rsidRDefault="006B7FD8">
      <w:pPr>
        <w:rPr>
          <w:rFonts w:ascii="Calibri" w:hAnsi="Calibri" w:cs="Calibri"/>
          <w:b/>
          <w:bCs/>
          <w:kern w:val="28"/>
          <w:sz w:val="24"/>
          <w:szCs w:val="24"/>
        </w:rPr>
      </w:pPr>
      <w:r>
        <w:rPr>
          <w:rFonts w:ascii="Calibri" w:hAnsi="Calibri" w:cs="Calibri"/>
          <w:sz w:val="24"/>
          <w:szCs w:val="24"/>
        </w:rPr>
        <w:br w:type="page"/>
      </w:r>
    </w:p>
    <w:p w14:paraId="6CBD906D" w14:textId="77777777" w:rsidR="00B36EAD" w:rsidRPr="008F70FB" w:rsidRDefault="00175705" w:rsidP="00B36EAD">
      <w:pPr>
        <w:pStyle w:val="Nzov"/>
        <w:spacing w:before="0" w:beforeAutospacing="0" w:after="60"/>
        <w:jc w:val="left"/>
        <w:rPr>
          <w:rFonts w:ascii="Calibri" w:hAnsi="Calibri" w:cs="Calibri"/>
          <w:b w:val="0"/>
          <w:sz w:val="24"/>
          <w:szCs w:val="24"/>
        </w:rPr>
      </w:pPr>
      <w:r>
        <w:rPr>
          <w:rFonts w:ascii="Calibri" w:hAnsi="Calibri" w:cs="Calibri"/>
          <w:sz w:val="24"/>
          <w:szCs w:val="24"/>
        </w:rPr>
        <w:t>Čl. IV INFORMÁCIE, KTORÉ VYSVETĽUJÚ A DOPĹŇAJÚ SÚVAHU A VÝKAZ ZISKOV A STRÁT</w:t>
      </w:r>
    </w:p>
    <w:p w14:paraId="3F5A9803" w14:textId="77777777" w:rsidR="00175705" w:rsidRPr="008F70FB" w:rsidRDefault="00175705" w:rsidP="006C2BCB">
      <w:pPr>
        <w:rPr>
          <w:rFonts w:ascii="Calibri" w:hAnsi="Calibri"/>
          <w:sz w:val="20"/>
          <w:szCs w:val="20"/>
        </w:rPr>
      </w:pPr>
    </w:p>
    <w:p w14:paraId="625BC619" w14:textId="6144BC05" w:rsidR="00FB7921" w:rsidRDefault="00FB7921" w:rsidP="00A55153">
      <w:pPr>
        <w:pStyle w:val="Nzov"/>
        <w:numPr>
          <w:ilvl w:val="0"/>
          <w:numId w:val="17"/>
        </w:numPr>
        <w:spacing w:before="0" w:beforeAutospacing="0" w:after="60"/>
        <w:ind w:left="284" w:hanging="284"/>
        <w:jc w:val="left"/>
        <w:rPr>
          <w:rFonts w:ascii="Calibri" w:hAnsi="Calibri"/>
          <w:sz w:val="20"/>
          <w:szCs w:val="20"/>
        </w:rPr>
      </w:pPr>
      <w:r>
        <w:rPr>
          <w:rFonts w:ascii="Calibri" w:hAnsi="Calibri"/>
          <w:sz w:val="20"/>
          <w:szCs w:val="20"/>
        </w:rPr>
        <w:t>Informácie o dlhodobom nehmotnom majetku</w:t>
      </w:r>
    </w:p>
    <w:tbl>
      <w:tblPr>
        <w:tblW w:w="8960" w:type="dxa"/>
        <w:tblCellMar>
          <w:left w:w="70" w:type="dxa"/>
          <w:right w:w="70" w:type="dxa"/>
        </w:tblCellMar>
        <w:tblLook w:val="04A0" w:firstRow="1" w:lastRow="0" w:firstColumn="1" w:lastColumn="0" w:noHBand="0" w:noVBand="1"/>
      </w:tblPr>
      <w:tblGrid>
        <w:gridCol w:w="2564"/>
        <w:gridCol w:w="850"/>
        <w:gridCol w:w="613"/>
        <w:gridCol w:w="889"/>
        <w:gridCol w:w="716"/>
        <w:gridCol w:w="832"/>
        <w:gridCol w:w="979"/>
        <w:gridCol w:w="954"/>
        <w:gridCol w:w="563"/>
      </w:tblGrid>
      <w:tr w:rsidR="00FB7921" w:rsidRPr="00FB7921" w14:paraId="02109779" w14:textId="77777777" w:rsidTr="00FB7921">
        <w:trPr>
          <w:trHeight w:val="300"/>
        </w:trPr>
        <w:tc>
          <w:tcPr>
            <w:tcW w:w="8960" w:type="dxa"/>
            <w:gridSpan w:val="9"/>
            <w:tcBorders>
              <w:top w:val="nil"/>
              <w:left w:val="nil"/>
              <w:bottom w:val="nil"/>
              <w:right w:val="nil"/>
            </w:tcBorders>
            <w:shd w:val="clear" w:color="000000" w:fill="FFFFFF"/>
            <w:noWrap/>
            <w:vAlign w:val="bottom"/>
            <w:hideMark/>
          </w:tcPr>
          <w:p w14:paraId="2069488A" w14:textId="0352FF4A" w:rsidR="00FB7921" w:rsidRPr="00FB7921" w:rsidRDefault="00FB7921" w:rsidP="00FB7921">
            <w:pPr>
              <w:jc w:val="center"/>
              <w:rPr>
                <w:rFonts w:ascii="Calibri" w:hAnsi="Calibri" w:cs="Calibri"/>
                <w:b/>
                <w:bCs/>
                <w:color w:val="000000"/>
                <w:sz w:val="18"/>
                <w:szCs w:val="18"/>
                <w:lang w:eastAsia="sk-SK"/>
              </w:rPr>
            </w:pPr>
            <w:r w:rsidRPr="00FB7921">
              <w:rPr>
                <w:rFonts w:ascii="Calibri" w:hAnsi="Calibri" w:cs="Calibri"/>
                <w:b/>
                <w:bCs/>
                <w:color w:val="000000"/>
                <w:sz w:val="18"/>
                <w:szCs w:val="18"/>
                <w:lang w:eastAsia="sk-SK"/>
              </w:rPr>
              <w:t xml:space="preserve">Prehľad o pohybe dlhodobého nehmotného majetku - bežné obdobie </w:t>
            </w:r>
            <w:r w:rsidR="00E24F70">
              <w:rPr>
                <w:rFonts w:ascii="Calibri" w:hAnsi="Calibri" w:cs="Calibri"/>
                <w:b/>
                <w:bCs/>
                <w:color w:val="000000"/>
                <w:sz w:val="18"/>
                <w:szCs w:val="18"/>
                <w:lang w:eastAsia="sk-SK"/>
              </w:rPr>
              <w:t>2022</w:t>
            </w:r>
          </w:p>
        </w:tc>
      </w:tr>
      <w:tr w:rsidR="00FB7921" w:rsidRPr="00FB7921" w14:paraId="78928159" w14:textId="77777777" w:rsidTr="00FB7921">
        <w:trPr>
          <w:trHeight w:val="1050"/>
        </w:trPr>
        <w:tc>
          <w:tcPr>
            <w:tcW w:w="2564" w:type="dxa"/>
            <w:tcBorders>
              <w:top w:val="nil"/>
              <w:left w:val="nil"/>
              <w:bottom w:val="nil"/>
              <w:right w:val="nil"/>
            </w:tcBorders>
            <w:shd w:val="clear" w:color="000000" w:fill="FFFFFF"/>
            <w:noWrap/>
            <w:vAlign w:val="center"/>
            <w:hideMark/>
          </w:tcPr>
          <w:p w14:paraId="518FBF6B" w14:textId="77777777" w:rsidR="00FB7921" w:rsidRPr="00FB7921" w:rsidRDefault="00FB7921" w:rsidP="00FB7921">
            <w:pP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850" w:type="dxa"/>
            <w:tcBorders>
              <w:top w:val="nil"/>
              <w:left w:val="nil"/>
              <w:bottom w:val="nil"/>
              <w:right w:val="nil"/>
            </w:tcBorders>
            <w:shd w:val="clear" w:color="000000" w:fill="FFFFFF"/>
            <w:vAlign w:val="center"/>
            <w:hideMark/>
          </w:tcPr>
          <w:p w14:paraId="12AF4A23"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Aktivované náklady na vývoj</w:t>
            </w:r>
          </w:p>
        </w:tc>
        <w:tc>
          <w:tcPr>
            <w:tcW w:w="613" w:type="dxa"/>
            <w:tcBorders>
              <w:top w:val="nil"/>
              <w:left w:val="nil"/>
              <w:bottom w:val="nil"/>
              <w:right w:val="nil"/>
            </w:tcBorders>
            <w:shd w:val="clear" w:color="000000" w:fill="FFFFFF"/>
            <w:vAlign w:val="center"/>
            <w:hideMark/>
          </w:tcPr>
          <w:p w14:paraId="69BBD829"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Softvér</w:t>
            </w:r>
          </w:p>
        </w:tc>
        <w:tc>
          <w:tcPr>
            <w:tcW w:w="889" w:type="dxa"/>
            <w:tcBorders>
              <w:top w:val="nil"/>
              <w:left w:val="nil"/>
              <w:bottom w:val="nil"/>
              <w:right w:val="nil"/>
            </w:tcBorders>
            <w:shd w:val="clear" w:color="000000" w:fill="FFFFFF"/>
            <w:vAlign w:val="center"/>
            <w:hideMark/>
          </w:tcPr>
          <w:p w14:paraId="6660869E"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Oceniteľné práva</w:t>
            </w:r>
          </w:p>
        </w:tc>
        <w:tc>
          <w:tcPr>
            <w:tcW w:w="716" w:type="dxa"/>
            <w:tcBorders>
              <w:top w:val="nil"/>
              <w:left w:val="nil"/>
              <w:bottom w:val="nil"/>
              <w:right w:val="nil"/>
            </w:tcBorders>
            <w:shd w:val="clear" w:color="000000" w:fill="FFFFFF"/>
            <w:vAlign w:val="center"/>
            <w:hideMark/>
          </w:tcPr>
          <w:p w14:paraId="2019408E" w14:textId="77777777" w:rsidR="00FB7921" w:rsidRPr="00FB7921" w:rsidRDefault="00FB7921" w:rsidP="00FB7921">
            <w:pPr>
              <w:jc w:val="center"/>
              <w:rPr>
                <w:rFonts w:ascii="Calibri" w:hAnsi="Calibri" w:cs="Calibri"/>
                <w:color w:val="000000"/>
                <w:sz w:val="15"/>
                <w:szCs w:val="15"/>
                <w:lang w:eastAsia="sk-SK"/>
              </w:rPr>
            </w:pPr>
            <w:proofErr w:type="spellStart"/>
            <w:r w:rsidRPr="00FB7921">
              <w:rPr>
                <w:rFonts w:ascii="Calibri" w:hAnsi="Calibri" w:cs="Calibri"/>
                <w:color w:val="000000"/>
                <w:sz w:val="15"/>
                <w:szCs w:val="15"/>
                <w:lang w:eastAsia="sk-SK"/>
              </w:rPr>
              <w:t>Goodwill</w:t>
            </w:r>
            <w:proofErr w:type="spellEnd"/>
          </w:p>
        </w:tc>
        <w:tc>
          <w:tcPr>
            <w:tcW w:w="832" w:type="dxa"/>
            <w:tcBorders>
              <w:top w:val="nil"/>
              <w:left w:val="nil"/>
              <w:bottom w:val="nil"/>
              <w:right w:val="nil"/>
            </w:tcBorders>
            <w:shd w:val="clear" w:color="000000" w:fill="FFFFFF"/>
            <w:vAlign w:val="center"/>
            <w:hideMark/>
          </w:tcPr>
          <w:p w14:paraId="03CE434F"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Ostatný dlhodobý nehmotný majetok</w:t>
            </w:r>
          </w:p>
        </w:tc>
        <w:tc>
          <w:tcPr>
            <w:tcW w:w="979" w:type="dxa"/>
            <w:tcBorders>
              <w:top w:val="nil"/>
              <w:left w:val="nil"/>
              <w:bottom w:val="nil"/>
              <w:right w:val="nil"/>
            </w:tcBorders>
            <w:shd w:val="clear" w:color="000000" w:fill="FFFFFF"/>
            <w:vAlign w:val="center"/>
            <w:hideMark/>
          </w:tcPr>
          <w:p w14:paraId="1AF8D843"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Obstarávaný dlhodobý nehmotný majetok</w:t>
            </w:r>
          </w:p>
        </w:tc>
        <w:tc>
          <w:tcPr>
            <w:tcW w:w="954" w:type="dxa"/>
            <w:tcBorders>
              <w:top w:val="nil"/>
              <w:left w:val="nil"/>
              <w:bottom w:val="nil"/>
              <w:right w:val="nil"/>
            </w:tcBorders>
            <w:shd w:val="clear" w:color="000000" w:fill="FFFFFF"/>
            <w:vAlign w:val="center"/>
            <w:hideMark/>
          </w:tcPr>
          <w:p w14:paraId="578D3C68"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Poskytnuté preddavky na dlhodobý nehmotný majetok</w:t>
            </w:r>
          </w:p>
        </w:tc>
        <w:tc>
          <w:tcPr>
            <w:tcW w:w="563" w:type="dxa"/>
            <w:tcBorders>
              <w:top w:val="nil"/>
              <w:left w:val="nil"/>
              <w:bottom w:val="nil"/>
              <w:right w:val="nil"/>
            </w:tcBorders>
            <w:shd w:val="clear" w:color="000000" w:fill="FFFFFF"/>
            <w:vAlign w:val="center"/>
            <w:hideMark/>
          </w:tcPr>
          <w:p w14:paraId="60535937" w14:textId="77777777" w:rsidR="00FB7921" w:rsidRPr="00FB7921" w:rsidRDefault="00FB7921" w:rsidP="00FB7921">
            <w:pPr>
              <w:jc w:val="center"/>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Spolu</w:t>
            </w:r>
          </w:p>
        </w:tc>
      </w:tr>
      <w:tr w:rsidR="00FB7921" w:rsidRPr="00FB7921" w14:paraId="73CC06F5" w14:textId="77777777" w:rsidTr="00FB7921">
        <w:trPr>
          <w:trHeight w:val="240"/>
        </w:trPr>
        <w:tc>
          <w:tcPr>
            <w:tcW w:w="2564" w:type="dxa"/>
            <w:tcBorders>
              <w:top w:val="single" w:sz="4" w:space="0" w:color="auto"/>
              <w:left w:val="nil"/>
              <w:bottom w:val="single" w:sz="4" w:space="0" w:color="auto"/>
              <w:right w:val="nil"/>
            </w:tcBorders>
            <w:shd w:val="clear" w:color="000000" w:fill="FFFFFF"/>
            <w:noWrap/>
            <w:vAlign w:val="center"/>
            <w:hideMark/>
          </w:tcPr>
          <w:p w14:paraId="27792287" w14:textId="77777777" w:rsidR="00FB7921" w:rsidRPr="00FB7921" w:rsidRDefault="00FB7921" w:rsidP="00FB7921">
            <w:pPr>
              <w:rPr>
                <w:rFonts w:ascii="Calibri" w:hAnsi="Calibri" w:cs="Calibri"/>
                <w:color w:val="000000"/>
                <w:sz w:val="15"/>
                <w:szCs w:val="15"/>
                <w:lang w:eastAsia="sk-SK"/>
              </w:rPr>
            </w:pPr>
            <w:r w:rsidRPr="00FB7921">
              <w:rPr>
                <w:rFonts w:ascii="Calibri" w:hAnsi="Calibri" w:cs="Calibri"/>
                <w:color w:val="000000"/>
                <w:sz w:val="15"/>
                <w:szCs w:val="15"/>
                <w:lang w:eastAsia="sk-SK"/>
              </w:rPr>
              <w:t>Prvotné ocenenie</w:t>
            </w:r>
          </w:p>
        </w:tc>
        <w:tc>
          <w:tcPr>
            <w:tcW w:w="850" w:type="dxa"/>
            <w:tcBorders>
              <w:top w:val="single" w:sz="4" w:space="0" w:color="auto"/>
              <w:left w:val="nil"/>
              <w:bottom w:val="single" w:sz="4" w:space="0" w:color="auto"/>
              <w:right w:val="nil"/>
            </w:tcBorders>
            <w:shd w:val="clear" w:color="000000" w:fill="FFFFFF"/>
            <w:vAlign w:val="center"/>
            <w:hideMark/>
          </w:tcPr>
          <w:p w14:paraId="6D2E5DCC"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613" w:type="dxa"/>
            <w:tcBorders>
              <w:top w:val="single" w:sz="4" w:space="0" w:color="auto"/>
              <w:left w:val="nil"/>
              <w:bottom w:val="single" w:sz="4" w:space="0" w:color="auto"/>
              <w:right w:val="nil"/>
            </w:tcBorders>
            <w:shd w:val="clear" w:color="000000" w:fill="FFFFFF"/>
            <w:vAlign w:val="center"/>
            <w:hideMark/>
          </w:tcPr>
          <w:p w14:paraId="26D14343"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889" w:type="dxa"/>
            <w:tcBorders>
              <w:top w:val="single" w:sz="4" w:space="0" w:color="auto"/>
              <w:left w:val="nil"/>
              <w:bottom w:val="single" w:sz="4" w:space="0" w:color="auto"/>
              <w:right w:val="nil"/>
            </w:tcBorders>
            <w:shd w:val="clear" w:color="000000" w:fill="FFFFFF"/>
            <w:vAlign w:val="center"/>
            <w:hideMark/>
          </w:tcPr>
          <w:p w14:paraId="450E2766"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716" w:type="dxa"/>
            <w:tcBorders>
              <w:top w:val="single" w:sz="4" w:space="0" w:color="auto"/>
              <w:left w:val="nil"/>
              <w:bottom w:val="single" w:sz="4" w:space="0" w:color="auto"/>
              <w:right w:val="nil"/>
            </w:tcBorders>
            <w:shd w:val="clear" w:color="000000" w:fill="FFFFFF"/>
            <w:vAlign w:val="center"/>
            <w:hideMark/>
          </w:tcPr>
          <w:p w14:paraId="4B0A4786"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832" w:type="dxa"/>
            <w:tcBorders>
              <w:top w:val="single" w:sz="4" w:space="0" w:color="auto"/>
              <w:left w:val="nil"/>
              <w:bottom w:val="single" w:sz="4" w:space="0" w:color="auto"/>
              <w:right w:val="nil"/>
            </w:tcBorders>
            <w:shd w:val="clear" w:color="000000" w:fill="FFFFFF"/>
            <w:vAlign w:val="center"/>
            <w:hideMark/>
          </w:tcPr>
          <w:p w14:paraId="6466C6DB"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979" w:type="dxa"/>
            <w:tcBorders>
              <w:top w:val="single" w:sz="4" w:space="0" w:color="auto"/>
              <w:left w:val="nil"/>
              <w:bottom w:val="single" w:sz="4" w:space="0" w:color="auto"/>
              <w:right w:val="nil"/>
            </w:tcBorders>
            <w:shd w:val="clear" w:color="000000" w:fill="FFFFFF"/>
            <w:vAlign w:val="center"/>
            <w:hideMark/>
          </w:tcPr>
          <w:p w14:paraId="55E79DF8"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954" w:type="dxa"/>
            <w:tcBorders>
              <w:top w:val="single" w:sz="4" w:space="0" w:color="auto"/>
              <w:left w:val="nil"/>
              <w:bottom w:val="single" w:sz="4" w:space="0" w:color="auto"/>
              <w:right w:val="nil"/>
            </w:tcBorders>
            <w:shd w:val="clear" w:color="000000" w:fill="FFFFFF"/>
            <w:vAlign w:val="center"/>
            <w:hideMark/>
          </w:tcPr>
          <w:p w14:paraId="31A407D7"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563" w:type="dxa"/>
            <w:tcBorders>
              <w:top w:val="single" w:sz="4" w:space="0" w:color="auto"/>
              <w:left w:val="nil"/>
              <w:bottom w:val="single" w:sz="4" w:space="0" w:color="auto"/>
              <w:right w:val="nil"/>
            </w:tcBorders>
            <w:shd w:val="clear" w:color="000000" w:fill="FFFFFF"/>
            <w:vAlign w:val="center"/>
            <w:hideMark/>
          </w:tcPr>
          <w:p w14:paraId="7CCD8749"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r>
      <w:tr w:rsidR="00FB7921" w:rsidRPr="00FB7921" w14:paraId="2F74AAD6" w14:textId="77777777" w:rsidTr="00FB7921">
        <w:trPr>
          <w:trHeight w:val="240"/>
        </w:trPr>
        <w:tc>
          <w:tcPr>
            <w:tcW w:w="2564" w:type="dxa"/>
            <w:tcBorders>
              <w:top w:val="nil"/>
              <w:left w:val="nil"/>
              <w:bottom w:val="nil"/>
              <w:right w:val="nil"/>
            </w:tcBorders>
            <w:shd w:val="clear" w:color="000000" w:fill="FFFFFF"/>
            <w:noWrap/>
            <w:vAlign w:val="bottom"/>
            <w:hideMark/>
          </w:tcPr>
          <w:p w14:paraId="7533E68D" w14:textId="77777777" w:rsidR="00FB7921" w:rsidRPr="00FB7921" w:rsidRDefault="00FB7921" w:rsidP="00FB7921">
            <w:pPr>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Stav na začiatku účtovného obdobia</w:t>
            </w:r>
          </w:p>
        </w:tc>
        <w:tc>
          <w:tcPr>
            <w:tcW w:w="850" w:type="dxa"/>
            <w:tcBorders>
              <w:top w:val="nil"/>
              <w:left w:val="nil"/>
              <w:bottom w:val="nil"/>
              <w:right w:val="nil"/>
            </w:tcBorders>
            <w:shd w:val="clear" w:color="000000" w:fill="FFFFFF"/>
            <w:vAlign w:val="center"/>
            <w:hideMark/>
          </w:tcPr>
          <w:p w14:paraId="6320B1AC"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784CF676"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41 947 </w:t>
            </w:r>
          </w:p>
        </w:tc>
        <w:tc>
          <w:tcPr>
            <w:tcW w:w="889" w:type="dxa"/>
            <w:tcBorders>
              <w:top w:val="nil"/>
              <w:left w:val="nil"/>
              <w:bottom w:val="nil"/>
              <w:right w:val="nil"/>
            </w:tcBorders>
            <w:shd w:val="clear" w:color="000000" w:fill="FFFFFF"/>
            <w:vAlign w:val="center"/>
            <w:hideMark/>
          </w:tcPr>
          <w:p w14:paraId="3B980B0C"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52ECA0B4"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5ADDEEF5"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0F25177B"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1D02816F"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042C3833"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41 947 </w:t>
            </w:r>
          </w:p>
        </w:tc>
      </w:tr>
      <w:tr w:rsidR="00FB7921" w:rsidRPr="00FB7921" w14:paraId="3D5170E6" w14:textId="77777777" w:rsidTr="00FB7921">
        <w:trPr>
          <w:trHeight w:val="240"/>
        </w:trPr>
        <w:tc>
          <w:tcPr>
            <w:tcW w:w="2564" w:type="dxa"/>
            <w:tcBorders>
              <w:top w:val="nil"/>
              <w:left w:val="nil"/>
              <w:bottom w:val="nil"/>
              <w:right w:val="nil"/>
            </w:tcBorders>
            <w:shd w:val="clear" w:color="000000" w:fill="FFFFFF"/>
            <w:noWrap/>
            <w:vAlign w:val="bottom"/>
            <w:hideMark/>
          </w:tcPr>
          <w:p w14:paraId="29CA90F6" w14:textId="77777777" w:rsidR="00FB7921" w:rsidRPr="00FB7921" w:rsidRDefault="00FB7921" w:rsidP="00FB7921">
            <w:pPr>
              <w:rPr>
                <w:rFonts w:ascii="Calibri" w:hAnsi="Calibri" w:cs="Calibri"/>
                <w:color w:val="000000"/>
                <w:sz w:val="15"/>
                <w:szCs w:val="15"/>
                <w:lang w:eastAsia="sk-SK"/>
              </w:rPr>
            </w:pPr>
            <w:r w:rsidRPr="00FB7921">
              <w:rPr>
                <w:rFonts w:ascii="Calibri" w:hAnsi="Calibri" w:cs="Calibri"/>
                <w:color w:val="000000"/>
                <w:sz w:val="15"/>
                <w:szCs w:val="15"/>
                <w:lang w:eastAsia="sk-SK"/>
              </w:rPr>
              <w:t>Prírastky</w:t>
            </w:r>
          </w:p>
        </w:tc>
        <w:tc>
          <w:tcPr>
            <w:tcW w:w="850" w:type="dxa"/>
            <w:tcBorders>
              <w:top w:val="nil"/>
              <w:left w:val="nil"/>
              <w:bottom w:val="nil"/>
              <w:right w:val="nil"/>
            </w:tcBorders>
            <w:shd w:val="clear" w:color="000000" w:fill="FFFFFF"/>
            <w:vAlign w:val="center"/>
            <w:hideMark/>
          </w:tcPr>
          <w:p w14:paraId="5B27F034"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2636D5A1"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14:paraId="20AE5A0E"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5BC19962"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2D263DB0"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2F1950CC"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793D5D00"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4225C05C"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r w:rsidR="00FB7921" w:rsidRPr="00FB7921" w14:paraId="5A03EB8A" w14:textId="77777777" w:rsidTr="00FB7921">
        <w:trPr>
          <w:trHeight w:val="240"/>
        </w:trPr>
        <w:tc>
          <w:tcPr>
            <w:tcW w:w="2564" w:type="dxa"/>
            <w:tcBorders>
              <w:top w:val="nil"/>
              <w:left w:val="nil"/>
              <w:bottom w:val="nil"/>
              <w:right w:val="nil"/>
            </w:tcBorders>
            <w:shd w:val="clear" w:color="000000" w:fill="FFFFFF"/>
            <w:noWrap/>
            <w:vAlign w:val="bottom"/>
            <w:hideMark/>
          </w:tcPr>
          <w:p w14:paraId="7864FB79" w14:textId="77777777" w:rsidR="00FB7921" w:rsidRPr="00FB7921" w:rsidRDefault="00FB7921" w:rsidP="00FB7921">
            <w:pPr>
              <w:rPr>
                <w:rFonts w:ascii="Calibri" w:hAnsi="Calibri" w:cs="Calibri"/>
                <w:color w:val="000000"/>
                <w:sz w:val="15"/>
                <w:szCs w:val="15"/>
                <w:lang w:eastAsia="sk-SK"/>
              </w:rPr>
            </w:pPr>
            <w:r w:rsidRPr="00FB7921">
              <w:rPr>
                <w:rFonts w:ascii="Calibri" w:hAnsi="Calibri" w:cs="Calibri"/>
                <w:color w:val="000000"/>
                <w:sz w:val="15"/>
                <w:szCs w:val="15"/>
                <w:lang w:eastAsia="sk-SK"/>
              </w:rPr>
              <w:t>Úbytky</w:t>
            </w:r>
          </w:p>
        </w:tc>
        <w:tc>
          <w:tcPr>
            <w:tcW w:w="850" w:type="dxa"/>
            <w:tcBorders>
              <w:top w:val="nil"/>
              <w:left w:val="nil"/>
              <w:bottom w:val="nil"/>
              <w:right w:val="nil"/>
            </w:tcBorders>
            <w:shd w:val="clear" w:color="000000" w:fill="FFFFFF"/>
            <w:vAlign w:val="center"/>
            <w:hideMark/>
          </w:tcPr>
          <w:p w14:paraId="55103B94"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6ACA88E3"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14:paraId="76F24A6C"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481E090B"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434DD5EB"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1C1479EE"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589665F8"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1CD2B203"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r w:rsidR="00FB7921" w:rsidRPr="00FB7921" w14:paraId="11BF3235" w14:textId="77777777" w:rsidTr="00FB7921">
        <w:trPr>
          <w:trHeight w:val="240"/>
        </w:trPr>
        <w:tc>
          <w:tcPr>
            <w:tcW w:w="2564" w:type="dxa"/>
            <w:tcBorders>
              <w:top w:val="nil"/>
              <w:left w:val="nil"/>
              <w:bottom w:val="nil"/>
              <w:right w:val="nil"/>
            </w:tcBorders>
            <w:shd w:val="clear" w:color="000000" w:fill="FFFFFF"/>
            <w:noWrap/>
            <w:vAlign w:val="bottom"/>
            <w:hideMark/>
          </w:tcPr>
          <w:p w14:paraId="636FEDCA" w14:textId="77777777" w:rsidR="00FB7921" w:rsidRPr="00FB7921" w:rsidRDefault="00FB7921" w:rsidP="00FB7921">
            <w:pPr>
              <w:rPr>
                <w:rFonts w:ascii="Calibri" w:hAnsi="Calibri" w:cs="Calibri"/>
                <w:color w:val="000000"/>
                <w:sz w:val="15"/>
                <w:szCs w:val="15"/>
                <w:lang w:eastAsia="sk-SK"/>
              </w:rPr>
            </w:pPr>
            <w:r w:rsidRPr="00FB7921">
              <w:rPr>
                <w:rFonts w:ascii="Calibri" w:hAnsi="Calibri" w:cs="Calibri"/>
                <w:color w:val="000000"/>
                <w:sz w:val="15"/>
                <w:szCs w:val="15"/>
                <w:lang w:eastAsia="sk-SK"/>
              </w:rPr>
              <w:t>Presuny</w:t>
            </w:r>
          </w:p>
        </w:tc>
        <w:tc>
          <w:tcPr>
            <w:tcW w:w="850" w:type="dxa"/>
            <w:tcBorders>
              <w:top w:val="nil"/>
              <w:left w:val="nil"/>
              <w:bottom w:val="nil"/>
              <w:right w:val="nil"/>
            </w:tcBorders>
            <w:shd w:val="clear" w:color="000000" w:fill="FFFFFF"/>
            <w:vAlign w:val="center"/>
            <w:hideMark/>
          </w:tcPr>
          <w:p w14:paraId="5802445C"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6A055F6D"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14:paraId="6B2AC8EA"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636A9D8F"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0C2B6E2A"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792DF45B"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7304429D"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057C6F1C"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r w:rsidR="00FB7921" w:rsidRPr="00FB7921" w14:paraId="2A9C058A" w14:textId="77777777" w:rsidTr="00FB7921">
        <w:trPr>
          <w:trHeight w:val="240"/>
        </w:trPr>
        <w:tc>
          <w:tcPr>
            <w:tcW w:w="2564" w:type="dxa"/>
            <w:tcBorders>
              <w:top w:val="nil"/>
              <w:left w:val="nil"/>
              <w:bottom w:val="single" w:sz="4" w:space="0" w:color="auto"/>
              <w:right w:val="nil"/>
            </w:tcBorders>
            <w:shd w:val="clear" w:color="000000" w:fill="FFFFFF"/>
            <w:noWrap/>
            <w:vAlign w:val="bottom"/>
            <w:hideMark/>
          </w:tcPr>
          <w:p w14:paraId="6EF5D519" w14:textId="77777777" w:rsidR="00FB7921" w:rsidRPr="00FB7921" w:rsidRDefault="00FB7921" w:rsidP="00FB7921">
            <w:pPr>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Stav na konci účtovného obdobia</w:t>
            </w:r>
          </w:p>
        </w:tc>
        <w:tc>
          <w:tcPr>
            <w:tcW w:w="850" w:type="dxa"/>
            <w:tcBorders>
              <w:top w:val="nil"/>
              <w:left w:val="nil"/>
              <w:bottom w:val="single" w:sz="4" w:space="0" w:color="auto"/>
              <w:right w:val="nil"/>
            </w:tcBorders>
            <w:shd w:val="clear" w:color="000000" w:fill="FFFFFF"/>
            <w:vAlign w:val="center"/>
            <w:hideMark/>
          </w:tcPr>
          <w:p w14:paraId="67FD029C"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613" w:type="dxa"/>
            <w:tcBorders>
              <w:top w:val="nil"/>
              <w:left w:val="nil"/>
              <w:bottom w:val="single" w:sz="4" w:space="0" w:color="auto"/>
              <w:right w:val="nil"/>
            </w:tcBorders>
            <w:shd w:val="clear" w:color="000000" w:fill="FFFFFF"/>
            <w:vAlign w:val="center"/>
            <w:hideMark/>
          </w:tcPr>
          <w:p w14:paraId="705A157A"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41 947 </w:t>
            </w:r>
          </w:p>
        </w:tc>
        <w:tc>
          <w:tcPr>
            <w:tcW w:w="889" w:type="dxa"/>
            <w:tcBorders>
              <w:top w:val="nil"/>
              <w:left w:val="nil"/>
              <w:bottom w:val="single" w:sz="4" w:space="0" w:color="auto"/>
              <w:right w:val="nil"/>
            </w:tcBorders>
            <w:shd w:val="clear" w:color="000000" w:fill="FFFFFF"/>
            <w:vAlign w:val="center"/>
            <w:hideMark/>
          </w:tcPr>
          <w:p w14:paraId="4AF6DE5C"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716" w:type="dxa"/>
            <w:tcBorders>
              <w:top w:val="nil"/>
              <w:left w:val="nil"/>
              <w:bottom w:val="single" w:sz="4" w:space="0" w:color="auto"/>
              <w:right w:val="nil"/>
            </w:tcBorders>
            <w:shd w:val="clear" w:color="000000" w:fill="FFFFFF"/>
            <w:vAlign w:val="center"/>
            <w:hideMark/>
          </w:tcPr>
          <w:p w14:paraId="7BBD3EC5"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32" w:type="dxa"/>
            <w:tcBorders>
              <w:top w:val="nil"/>
              <w:left w:val="nil"/>
              <w:bottom w:val="single" w:sz="4" w:space="0" w:color="auto"/>
              <w:right w:val="nil"/>
            </w:tcBorders>
            <w:shd w:val="clear" w:color="000000" w:fill="FFFFFF"/>
            <w:vAlign w:val="center"/>
            <w:hideMark/>
          </w:tcPr>
          <w:p w14:paraId="261DF31F"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79" w:type="dxa"/>
            <w:tcBorders>
              <w:top w:val="nil"/>
              <w:left w:val="nil"/>
              <w:bottom w:val="single" w:sz="4" w:space="0" w:color="auto"/>
              <w:right w:val="nil"/>
            </w:tcBorders>
            <w:shd w:val="clear" w:color="000000" w:fill="FFFFFF"/>
            <w:vAlign w:val="center"/>
            <w:hideMark/>
          </w:tcPr>
          <w:p w14:paraId="6604A0EF"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54" w:type="dxa"/>
            <w:tcBorders>
              <w:top w:val="nil"/>
              <w:left w:val="nil"/>
              <w:bottom w:val="single" w:sz="4" w:space="0" w:color="auto"/>
              <w:right w:val="nil"/>
            </w:tcBorders>
            <w:shd w:val="clear" w:color="000000" w:fill="FFFFFF"/>
            <w:vAlign w:val="center"/>
            <w:hideMark/>
          </w:tcPr>
          <w:p w14:paraId="5A9EE543"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563" w:type="dxa"/>
            <w:tcBorders>
              <w:top w:val="nil"/>
              <w:left w:val="nil"/>
              <w:bottom w:val="single" w:sz="4" w:space="0" w:color="auto"/>
              <w:right w:val="nil"/>
            </w:tcBorders>
            <w:shd w:val="clear" w:color="000000" w:fill="FFFFFF"/>
            <w:vAlign w:val="center"/>
            <w:hideMark/>
          </w:tcPr>
          <w:p w14:paraId="1CCE1F85"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41 947 </w:t>
            </w:r>
          </w:p>
        </w:tc>
      </w:tr>
      <w:tr w:rsidR="00FB7921" w:rsidRPr="00FB7921" w14:paraId="3AE2AA19" w14:textId="77777777" w:rsidTr="00FB7921">
        <w:trPr>
          <w:trHeight w:val="240"/>
        </w:trPr>
        <w:tc>
          <w:tcPr>
            <w:tcW w:w="2564" w:type="dxa"/>
            <w:tcBorders>
              <w:top w:val="nil"/>
              <w:left w:val="nil"/>
              <w:bottom w:val="single" w:sz="4" w:space="0" w:color="auto"/>
              <w:right w:val="nil"/>
            </w:tcBorders>
            <w:shd w:val="clear" w:color="000000" w:fill="FFFFFF"/>
            <w:noWrap/>
            <w:vAlign w:val="center"/>
            <w:hideMark/>
          </w:tcPr>
          <w:p w14:paraId="3E8D38E7" w14:textId="77777777" w:rsidR="00FB7921" w:rsidRPr="00FB7921" w:rsidRDefault="00FB7921" w:rsidP="00FB7921">
            <w:pPr>
              <w:rPr>
                <w:rFonts w:ascii="Calibri" w:hAnsi="Calibri" w:cs="Calibri"/>
                <w:color w:val="000000"/>
                <w:sz w:val="15"/>
                <w:szCs w:val="15"/>
                <w:lang w:eastAsia="sk-SK"/>
              </w:rPr>
            </w:pPr>
            <w:r w:rsidRPr="00FB7921">
              <w:rPr>
                <w:rFonts w:ascii="Calibri" w:hAnsi="Calibri" w:cs="Calibri"/>
                <w:color w:val="000000"/>
                <w:sz w:val="15"/>
                <w:szCs w:val="15"/>
                <w:lang w:eastAsia="sk-SK"/>
              </w:rPr>
              <w:t>Oprávky</w:t>
            </w:r>
          </w:p>
        </w:tc>
        <w:tc>
          <w:tcPr>
            <w:tcW w:w="850" w:type="dxa"/>
            <w:tcBorders>
              <w:top w:val="nil"/>
              <w:left w:val="nil"/>
              <w:bottom w:val="single" w:sz="4" w:space="0" w:color="auto"/>
              <w:right w:val="nil"/>
            </w:tcBorders>
            <w:shd w:val="clear" w:color="000000" w:fill="FFFFFF"/>
            <w:vAlign w:val="center"/>
            <w:hideMark/>
          </w:tcPr>
          <w:p w14:paraId="4ACCD17B"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613" w:type="dxa"/>
            <w:tcBorders>
              <w:top w:val="nil"/>
              <w:left w:val="nil"/>
              <w:bottom w:val="single" w:sz="4" w:space="0" w:color="auto"/>
              <w:right w:val="nil"/>
            </w:tcBorders>
            <w:shd w:val="clear" w:color="000000" w:fill="FFFFFF"/>
            <w:vAlign w:val="center"/>
            <w:hideMark/>
          </w:tcPr>
          <w:p w14:paraId="2E8D342D"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889" w:type="dxa"/>
            <w:tcBorders>
              <w:top w:val="nil"/>
              <w:left w:val="nil"/>
              <w:bottom w:val="single" w:sz="4" w:space="0" w:color="auto"/>
              <w:right w:val="nil"/>
            </w:tcBorders>
            <w:shd w:val="clear" w:color="000000" w:fill="FFFFFF"/>
            <w:vAlign w:val="center"/>
            <w:hideMark/>
          </w:tcPr>
          <w:p w14:paraId="7A1769AD"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716" w:type="dxa"/>
            <w:tcBorders>
              <w:top w:val="nil"/>
              <w:left w:val="nil"/>
              <w:bottom w:val="single" w:sz="4" w:space="0" w:color="auto"/>
              <w:right w:val="nil"/>
            </w:tcBorders>
            <w:shd w:val="clear" w:color="000000" w:fill="FFFFFF"/>
            <w:vAlign w:val="center"/>
            <w:hideMark/>
          </w:tcPr>
          <w:p w14:paraId="6F3E0F0D"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832" w:type="dxa"/>
            <w:tcBorders>
              <w:top w:val="nil"/>
              <w:left w:val="nil"/>
              <w:bottom w:val="single" w:sz="4" w:space="0" w:color="auto"/>
              <w:right w:val="nil"/>
            </w:tcBorders>
            <w:shd w:val="clear" w:color="000000" w:fill="FFFFFF"/>
            <w:vAlign w:val="center"/>
            <w:hideMark/>
          </w:tcPr>
          <w:p w14:paraId="3AD453A5"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979" w:type="dxa"/>
            <w:tcBorders>
              <w:top w:val="nil"/>
              <w:left w:val="nil"/>
              <w:bottom w:val="single" w:sz="4" w:space="0" w:color="auto"/>
              <w:right w:val="nil"/>
            </w:tcBorders>
            <w:shd w:val="clear" w:color="000000" w:fill="FFFFFF"/>
            <w:vAlign w:val="center"/>
            <w:hideMark/>
          </w:tcPr>
          <w:p w14:paraId="7E99A665"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954" w:type="dxa"/>
            <w:tcBorders>
              <w:top w:val="nil"/>
              <w:left w:val="nil"/>
              <w:bottom w:val="single" w:sz="4" w:space="0" w:color="auto"/>
              <w:right w:val="nil"/>
            </w:tcBorders>
            <w:shd w:val="clear" w:color="000000" w:fill="FFFFFF"/>
            <w:vAlign w:val="center"/>
            <w:hideMark/>
          </w:tcPr>
          <w:p w14:paraId="67917F81"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563" w:type="dxa"/>
            <w:tcBorders>
              <w:top w:val="nil"/>
              <w:left w:val="nil"/>
              <w:bottom w:val="single" w:sz="4" w:space="0" w:color="auto"/>
              <w:right w:val="nil"/>
            </w:tcBorders>
            <w:shd w:val="clear" w:color="000000" w:fill="FFFFFF"/>
            <w:vAlign w:val="center"/>
            <w:hideMark/>
          </w:tcPr>
          <w:p w14:paraId="53D559CB"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r>
      <w:tr w:rsidR="00FB7921" w:rsidRPr="00FB7921" w14:paraId="51E60CA1" w14:textId="77777777" w:rsidTr="00FB7921">
        <w:trPr>
          <w:trHeight w:val="240"/>
        </w:trPr>
        <w:tc>
          <w:tcPr>
            <w:tcW w:w="2564" w:type="dxa"/>
            <w:tcBorders>
              <w:top w:val="nil"/>
              <w:left w:val="nil"/>
              <w:bottom w:val="nil"/>
              <w:right w:val="nil"/>
            </w:tcBorders>
            <w:shd w:val="clear" w:color="000000" w:fill="FFFFFF"/>
            <w:noWrap/>
            <w:vAlign w:val="bottom"/>
            <w:hideMark/>
          </w:tcPr>
          <w:p w14:paraId="24A44365" w14:textId="77777777" w:rsidR="00FB7921" w:rsidRPr="00FB7921" w:rsidRDefault="00FB7921" w:rsidP="00FB7921">
            <w:pPr>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Stav na začiatku účtovného obdobia</w:t>
            </w:r>
          </w:p>
        </w:tc>
        <w:tc>
          <w:tcPr>
            <w:tcW w:w="850" w:type="dxa"/>
            <w:tcBorders>
              <w:top w:val="nil"/>
              <w:left w:val="nil"/>
              <w:bottom w:val="nil"/>
              <w:right w:val="nil"/>
            </w:tcBorders>
            <w:shd w:val="clear" w:color="000000" w:fill="FFFFFF"/>
            <w:vAlign w:val="center"/>
            <w:hideMark/>
          </w:tcPr>
          <w:p w14:paraId="4CBA4A04"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21B64A81"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41 947 </w:t>
            </w:r>
          </w:p>
        </w:tc>
        <w:tc>
          <w:tcPr>
            <w:tcW w:w="889" w:type="dxa"/>
            <w:tcBorders>
              <w:top w:val="nil"/>
              <w:left w:val="nil"/>
              <w:bottom w:val="nil"/>
              <w:right w:val="nil"/>
            </w:tcBorders>
            <w:shd w:val="clear" w:color="000000" w:fill="FFFFFF"/>
            <w:vAlign w:val="center"/>
            <w:hideMark/>
          </w:tcPr>
          <w:p w14:paraId="6955028A"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7D4F5380"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674360DD"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1EE7F8CC"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44405CE9"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74393653"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41 947 </w:t>
            </w:r>
          </w:p>
        </w:tc>
      </w:tr>
      <w:tr w:rsidR="00FB7921" w:rsidRPr="00FB7921" w14:paraId="5C1C10C1" w14:textId="77777777" w:rsidTr="00FB7921">
        <w:trPr>
          <w:trHeight w:val="240"/>
        </w:trPr>
        <w:tc>
          <w:tcPr>
            <w:tcW w:w="2564" w:type="dxa"/>
            <w:tcBorders>
              <w:top w:val="nil"/>
              <w:left w:val="nil"/>
              <w:bottom w:val="nil"/>
              <w:right w:val="nil"/>
            </w:tcBorders>
            <w:shd w:val="clear" w:color="000000" w:fill="FFFFFF"/>
            <w:noWrap/>
            <w:vAlign w:val="bottom"/>
            <w:hideMark/>
          </w:tcPr>
          <w:p w14:paraId="017F6DB6" w14:textId="77777777" w:rsidR="00FB7921" w:rsidRPr="00FB7921" w:rsidRDefault="00FB7921" w:rsidP="00FB7921">
            <w:pPr>
              <w:rPr>
                <w:rFonts w:ascii="Calibri" w:hAnsi="Calibri" w:cs="Calibri"/>
                <w:color w:val="000000"/>
                <w:sz w:val="15"/>
                <w:szCs w:val="15"/>
                <w:lang w:eastAsia="sk-SK"/>
              </w:rPr>
            </w:pPr>
            <w:r w:rsidRPr="00FB7921">
              <w:rPr>
                <w:rFonts w:ascii="Calibri" w:hAnsi="Calibri" w:cs="Calibri"/>
                <w:color w:val="000000"/>
                <w:sz w:val="15"/>
                <w:szCs w:val="15"/>
                <w:lang w:eastAsia="sk-SK"/>
              </w:rPr>
              <w:t>Prírastky</w:t>
            </w:r>
          </w:p>
        </w:tc>
        <w:tc>
          <w:tcPr>
            <w:tcW w:w="850" w:type="dxa"/>
            <w:tcBorders>
              <w:top w:val="nil"/>
              <w:left w:val="nil"/>
              <w:bottom w:val="nil"/>
              <w:right w:val="nil"/>
            </w:tcBorders>
            <w:shd w:val="clear" w:color="000000" w:fill="FFFFFF"/>
            <w:vAlign w:val="center"/>
            <w:hideMark/>
          </w:tcPr>
          <w:p w14:paraId="10A07DD7"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780866B6"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14:paraId="75595601"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7F454C96"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209809CF"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03BD12A9"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07818350"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0E974418"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r w:rsidR="00FB7921" w:rsidRPr="00FB7921" w14:paraId="6B52ABB3" w14:textId="77777777" w:rsidTr="00FB7921">
        <w:trPr>
          <w:trHeight w:val="240"/>
        </w:trPr>
        <w:tc>
          <w:tcPr>
            <w:tcW w:w="2564" w:type="dxa"/>
            <w:tcBorders>
              <w:top w:val="nil"/>
              <w:left w:val="nil"/>
              <w:bottom w:val="nil"/>
              <w:right w:val="nil"/>
            </w:tcBorders>
            <w:shd w:val="clear" w:color="000000" w:fill="FFFFFF"/>
            <w:noWrap/>
            <w:vAlign w:val="bottom"/>
            <w:hideMark/>
          </w:tcPr>
          <w:p w14:paraId="3BBB9341" w14:textId="77777777" w:rsidR="00FB7921" w:rsidRPr="00FB7921" w:rsidRDefault="00FB7921" w:rsidP="00FB7921">
            <w:pPr>
              <w:rPr>
                <w:rFonts w:ascii="Calibri" w:hAnsi="Calibri" w:cs="Calibri"/>
                <w:color w:val="000000"/>
                <w:sz w:val="15"/>
                <w:szCs w:val="15"/>
                <w:lang w:eastAsia="sk-SK"/>
              </w:rPr>
            </w:pPr>
            <w:r w:rsidRPr="00FB7921">
              <w:rPr>
                <w:rFonts w:ascii="Calibri" w:hAnsi="Calibri" w:cs="Calibri"/>
                <w:color w:val="000000"/>
                <w:sz w:val="15"/>
                <w:szCs w:val="15"/>
                <w:lang w:eastAsia="sk-SK"/>
              </w:rPr>
              <w:t>Úbytky</w:t>
            </w:r>
          </w:p>
        </w:tc>
        <w:tc>
          <w:tcPr>
            <w:tcW w:w="850" w:type="dxa"/>
            <w:tcBorders>
              <w:top w:val="nil"/>
              <w:left w:val="nil"/>
              <w:bottom w:val="nil"/>
              <w:right w:val="nil"/>
            </w:tcBorders>
            <w:shd w:val="clear" w:color="000000" w:fill="FFFFFF"/>
            <w:vAlign w:val="center"/>
            <w:hideMark/>
          </w:tcPr>
          <w:p w14:paraId="260D07F8"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5CF78963"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14:paraId="1F5E8212"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07B09D9F"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1D9B8F44"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73D3E783"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23657531"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064DA229"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r w:rsidR="00FB7921" w:rsidRPr="00FB7921" w14:paraId="29C9950E" w14:textId="77777777" w:rsidTr="00FB7921">
        <w:trPr>
          <w:trHeight w:val="240"/>
        </w:trPr>
        <w:tc>
          <w:tcPr>
            <w:tcW w:w="2564" w:type="dxa"/>
            <w:tcBorders>
              <w:top w:val="nil"/>
              <w:left w:val="nil"/>
              <w:bottom w:val="single" w:sz="4" w:space="0" w:color="auto"/>
              <w:right w:val="nil"/>
            </w:tcBorders>
            <w:shd w:val="clear" w:color="000000" w:fill="FFFFFF"/>
            <w:noWrap/>
            <w:vAlign w:val="bottom"/>
            <w:hideMark/>
          </w:tcPr>
          <w:p w14:paraId="5D91E3B1" w14:textId="77777777" w:rsidR="00FB7921" w:rsidRPr="00FB7921" w:rsidRDefault="00FB7921" w:rsidP="00FB7921">
            <w:pPr>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Stav na konci účtovného obdobia</w:t>
            </w:r>
          </w:p>
        </w:tc>
        <w:tc>
          <w:tcPr>
            <w:tcW w:w="850" w:type="dxa"/>
            <w:tcBorders>
              <w:top w:val="nil"/>
              <w:left w:val="nil"/>
              <w:bottom w:val="single" w:sz="4" w:space="0" w:color="auto"/>
              <w:right w:val="nil"/>
            </w:tcBorders>
            <w:shd w:val="clear" w:color="000000" w:fill="FFFFFF"/>
            <w:vAlign w:val="center"/>
            <w:hideMark/>
          </w:tcPr>
          <w:p w14:paraId="40D8EC45"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613" w:type="dxa"/>
            <w:tcBorders>
              <w:top w:val="nil"/>
              <w:left w:val="nil"/>
              <w:bottom w:val="single" w:sz="4" w:space="0" w:color="auto"/>
              <w:right w:val="nil"/>
            </w:tcBorders>
            <w:shd w:val="clear" w:color="000000" w:fill="FFFFFF"/>
            <w:vAlign w:val="center"/>
            <w:hideMark/>
          </w:tcPr>
          <w:p w14:paraId="5CECED47"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41 947 </w:t>
            </w:r>
          </w:p>
        </w:tc>
        <w:tc>
          <w:tcPr>
            <w:tcW w:w="889" w:type="dxa"/>
            <w:tcBorders>
              <w:top w:val="nil"/>
              <w:left w:val="nil"/>
              <w:bottom w:val="single" w:sz="4" w:space="0" w:color="auto"/>
              <w:right w:val="nil"/>
            </w:tcBorders>
            <w:shd w:val="clear" w:color="000000" w:fill="FFFFFF"/>
            <w:vAlign w:val="center"/>
            <w:hideMark/>
          </w:tcPr>
          <w:p w14:paraId="0857B14F"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716" w:type="dxa"/>
            <w:tcBorders>
              <w:top w:val="nil"/>
              <w:left w:val="nil"/>
              <w:bottom w:val="single" w:sz="4" w:space="0" w:color="auto"/>
              <w:right w:val="nil"/>
            </w:tcBorders>
            <w:shd w:val="clear" w:color="000000" w:fill="FFFFFF"/>
            <w:vAlign w:val="center"/>
            <w:hideMark/>
          </w:tcPr>
          <w:p w14:paraId="2739E87C"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32" w:type="dxa"/>
            <w:tcBorders>
              <w:top w:val="nil"/>
              <w:left w:val="nil"/>
              <w:bottom w:val="single" w:sz="4" w:space="0" w:color="auto"/>
              <w:right w:val="nil"/>
            </w:tcBorders>
            <w:shd w:val="clear" w:color="000000" w:fill="FFFFFF"/>
            <w:vAlign w:val="center"/>
            <w:hideMark/>
          </w:tcPr>
          <w:p w14:paraId="7398AD24"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79" w:type="dxa"/>
            <w:tcBorders>
              <w:top w:val="nil"/>
              <w:left w:val="nil"/>
              <w:bottom w:val="single" w:sz="4" w:space="0" w:color="auto"/>
              <w:right w:val="nil"/>
            </w:tcBorders>
            <w:shd w:val="clear" w:color="000000" w:fill="FFFFFF"/>
            <w:vAlign w:val="center"/>
            <w:hideMark/>
          </w:tcPr>
          <w:p w14:paraId="433744F3"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54" w:type="dxa"/>
            <w:tcBorders>
              <w:top w:val="nil"/>
              <w:left w:val="nil"/>
              <w:bottom w:val="single" w:sz="4" w:space="0" w:color="auto"/>
              <w:right w:val="nil"/>
            </w:tcBorders>
            <w:shd w:val="clear" w:color="000000" w:fill="FFFFFF"/>
            <w:vAlign w:val="center"/>
            <w:hideMark/>
          </w:tcPr>
          <w:p w14:paraId="3A5CF652"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563" w:type="dxa"/>
            <w:tcBorders>
              <w:top w:val="nil"/>
              <w:left w:val="nil"/>
              <w:bottom w:val="single" w:sz="4" w:space="0" w:color="auto"/>
              <w:right w:val="nil"/>
            </w:tcBorders>
            <w:shd w:val="clear" w:color="000000" w:fill="FFFFFF"/>
            <w:vAlign w:val="center"/>
            <w:hideMark/>
          </w:tcPr>
          <w:p w14:paraId="1B626BAD"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41 947 </w:t>
            </w:r>
          </w:p>
        </w:tc>
      </w:tr>
      <w:tr w:rsidR="00FB7921" w:rsidRPr="00FB7921" w14:paraId="10C380D8" w14:textId="77777777" w:rsidTr="00FB7921">
        <w:trPr>
          <w:trHeight w:val="240"/>
        </w:trPr>
        <w:tc>
          <w:tcPr>
            <w:tcW w:w="2564" w:type="dxa"/>
            <w:tcBorders>
              <w:top w:val="nil"/>
              <w:left w:val="nil"/>
              <w:bottom w:val="single" w:sz="4" w:space="0" w:color="auto"/>
              <w:right w:val="nil"/>
            </w:tcBorders>
            <w:shd w:val="clear" w:color="000000" w:fill="FFFFFF"/>
            <w:noWrap/>
            <w:vAlign w:val="center"/>
            <w:hideMark/>
          </w:tcPr>
          <w:p w14:paraId="3567FF52" w14:textId="77777777" w:rsidR="00FB7921" w:rsidRPr="00FB7921" w:rsidRDefault="00FB7921" w:rsidP="00FB7921">
            <w:pPr>
              <w:rPr>
                <w:rFonts w:ascii="Calibri" w:hAnsi="Calibri" w:cs="Calibri"/>
                <w:color w:val="000000"/>
                <w:sz w:val="15"/>
                <w:szCs w:val="15"/>
                <w:lang w:eastAsia="sk-SK"/>
              </w:rPr>
            </w:pPr>
            <w:r w:rsidRPr="00FB7921">
              <w:rPr>
                <w:rFonts w:ascii="Calibri" w:hAnsi="Calibri" w:cs="Calibri"/>
                <w:color w:val="000000"/>
                <w:sz w:val="15"/>
                <w:szCs w:val="15"/>
                <w:lang w:eastAsia="sk-SK"/>
              </w:rPr>
              <w:t>Opravné položky</w:t>
            </w:r>
          </w:p>
        </w:tc>
        <w:tc>
          <w:tcPr>
            <w:tcW w:w="850" w:type="dxa"/>
            <w:tcBorders>
              <w:top w:val="nil"/>
              <w:left w:val="nil"/>
              <w:bottom w:val="single" w:sz="4" w:space="0" w:color="auto"/>
              <w:right w:val="nil"/>
            </w:tcBorders>
            <w:shd w:val="clear" w:color="000000" w:fill="FFFFFF"/>
            <w:vAlign w:val="center"/>
            <w:hideMark/>
          </w:tcPr>
          <w:p w14:paraId="71BAC055"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613" w:type="dxa"/>
            <w:tcBorders>
              <w:top w:val="nil"/>
              <w:left w:val="nil"/>
              <w:bottom w:val="single" w:sz="4" w:space="0" w:color="auto"/>
              <w:right w:val="nil"/>
            </w:tcBorders>
            <w:shd w:val="clear" w:color="000000" w:fill="FFFFFF"/>
            <w:vAlign w:val="center"/>
            <w:hideMark/>
          </w:tcPr>
          <w:p w14:paraId="24716B07"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889" w:type="dxa"/>
            <w:tcBorders>
              <w:top w:val="nil"/>
              <w:left w:val="nil"/>
              <w:bottom w:val="single" w:sz="4" w:space="0" w:color="auto"/>
              <w:right w:val="nil"/>
            </w:tcBorders>
            <w:shd w:val="clear" w:color="000000" w:fill="FFFFFF"/>
            <w:vAlign w:val="center"/>
            <w:hideMark/>
          </w:tcPr>
          <w:p w14:paraId="2E239F9F"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716" w:type="dxa"/>
            <w:tcBorders>
              <w:top w:val="nil"/>
              <w:left w:val="nil"/>
              <w:bottom w:val="single" w:sz="4" w:space="0" w:color="auto"/>
              <w:right w:val="nil"/>
            </w:tcBorders>
            <w:shd w:val="clear" w:color="000000" w:fill="FFFFFF"/>
            <w:vAlign w:val="center"/>
            <w:hideMark/>
          </w:tcPr>
          <w:p w14:paraId="27AF5375"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832" w:type="dxa"/>
            <w:tcBorders>
              <w:top w:val="nil"/>
              <w:left w:val="nil"/>
              <w:bottom w:val="single" w:sz="4" w:space="0" w:color="auto"/>
              <w:right w:val="nil"/>
            </w:tcBorders>
            <w:shd w:val="clear" w:color="000000" w:fill="FFFFFF"/>
            <w:vAlign w:val="center"/>
            <w:hideMark/>
          </w:tcPr>
          <w:p w14:paraId="0C2167EE"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979" w:type="dxa"/>
            <w:tcBorders>
              <w:top w:val="nil"/>
              <w:left w:val="nil"/>
              <w:bottom w:val="single" w:sz="4" w:space="0" w:color="auto"/>
              <w:right w:val="nil"/>
            </w:tcBorders>
            <w:shd w:val="clear" w:color="000000" w:fill="FFFFFF"/>
            <w:vAlign w:val="center"/>
            <w:hideMark/>
          </w:tcPr>
          <w:p w14:paraId="789CC051"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954" w:type="dxa"/>
            <w:tcBorders>
              <w:top w:val="nil"/>
              <w:left w:val="nil"/>
              <w:bottom w:val="single" w:sz="4" w:space="0" w:color="auto"/>
              <w:right w:val="nil"/>
            </w:tcBorders>
            <w:shd w:val="clear" w:color="000000" w:fill="FFFFFF"/>
            <w:vAlign w:val="center"/>
            <w:hideMark/>
          </w:tcPr>
          <w:p w14:paraId="308ADFBC"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563" w:type="dxa"/>
            <w:tcBorders>
              <w:top w:val="nil"/>
              <w:left w:val="nil"/>
              <w:bottom w:val="single" w:sz="4" w:space="0" w:color="auto"/>
              <w:right w:val="nil"/>
            </w:tcBorders>
            <w:shd w:val="clear" w:color="000000" w:fill="FFFFFF"/>
            <w:vAlign w:val="center"/>
            <w:hideMark/>
          </w:tcPr>
          <w:p w14:paraId="5AB5EFF5"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r>
      <w:tr w:rsidR="00FB7921" w:rsidRPr="00FB7921" w14:paraId="276CEACD" w14:textId="77777777" w:rsidTr="00FB7921">
        <w:trPr>
          <w:trHeight w:val="240"/>
        </w:trPr>
        <w:tc>
          <w:tcPr>
            <w:tcW w:w="2564" w:type="dxa"/>
            <w:tcBorders>
              <w:top w:val="nil"/>
              <w:left w:val="nil"/>
              <w:bottom w:val="nil"/>
              <w:right w:val="nil"/>
            </w:tcBorders>
            <w:shd w:val="clear" w:color="000000" w:fill="FFFFFF"/>
            <w:noWrap/>
            <w:vAlign w:val="bottom"/>
            <w:hideMark/>
          </w:tcPr>
          <w:p w14:paraId="37329518" w14:textId="77777777" w:rsidR="00FB7921" w:rsidRPr="00FB7921" w:rsidRDefault="00FB7921" w:rsidP="00FB7921">
            <w:pPr>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Stav na začiatku účtovného obdobia</w:t>
            </w:r>
          </w:p>
        </w:tc>
        <w:tc>
          <w:tcPr>
            <w:tcW w:w="850" w:type="dxa"/>
            <w:tcBorders>
              <w:top w:val="nil"/>
              <w:left w:val="nil"/>
              <w:bottom w:val="nil"/>
              <w:right w:val="nil"/>
            </w:tcBorders>
            <w:shd w:val="clear" w:color="000000" w:fill="FFFFFF"/>
            <w:vAlign w:val="center"/>
            <w:hideMark/>
          </w:tcPr>
          <w:p w14:paraId="2A8E7D28"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37642D4A"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14:paraId="192A4DD8"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06F928C5"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1F9DC41E"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02796F5F"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07B23308"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5A5C7121"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r w:rsidR="00FB7921" w:rsidRPr="00FB7921" w14:paraId="61C42676" w14:textId="77777777" w:rsidTr="00FB7921">
        <w:trPr>
          <w:trHeight w:val="240"/>
        </w:trPr>
        <w:tc>
          <w:tcPr>
            <w:tcW w:w="2564" w:type="dxa"/>
            <w:tcBorders>
              <w:top w:val="nil"/>
              <w:left w:val="nil"/>
              <w:bottom w:val="nil"/>
              <w:right w:val="nil"/>
            </w:tcBorders>
            <w:shd w:val="clear" w:color="000000" w:fill="FFFFFF"/>
            <w:noWrap/>
            <w:vAlign w:val="bottom"/>
            <w:hideMark/>
          </w:tcPr>
          <w:p w14:paraId="187893A4" w14:textId="77777777" w:rsidR="00FB7921" w:rsidRPr="00FB7921" w:rsidRDefault="00FB7921" w:rsidP="00FB7921">
            <w:pPr>
              <w:rPr>
                <w:rFonts w:ascii="Calibri" w:hAnsi="Calibri" w:cs="Calibri"/>
                <w:color w:val="000000"/>
                <w:sz w:val="15"/>
                <w:szCs w:val="15"/>
                <w:lang w:eastAsia="sk-SK"/>
              </w:rPr>
            </w:pPr>
            <w:r w:rsidRPr="00FB7921">
              <w:rPr>
                <w:rFonts w:ascii="Calibri" w:hAnsi="Calibri" w:cs="Calibri"/>
                <w:color w:val="000000"/>
                <w:sz w:val="15"/>
                <w:szCs w:val="15"/>
                <w:lang w:eastAsia="sk-SK"/>
              </w:rPr>
              <w:t>Prírastky</w:t>
            </w:r>
          </w:p>
        </w:tc>
        <w:tc>
          <w:tcPr>
            <w:tcW w:w="850" w:type="dxa"/>
            <w:tcBorders>
              <w:top w:val="nil"/>
              <w:left w:val="nil"/>
              <w:bottom w:val="nil"/>
              <w:right w:val="nil"/>
            </w:tcBorders>
            <w:shd w:val="clear" w:color="000000" w:fill="FFFFFF"/>
            <w:vAlign w:val="center"/>
            <w:hideMark/>
          </w:tcPr>
          <w:p w14:paraId="64C4B3E5"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693656AB"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14:paraId="64A7CF56"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14CA01B1"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24AFA8E9"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01EFC2AC"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660BF3A9"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738F768E"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r w:rsidR="00FB7921" w:rsidRPr="00FB7921" w14:paraId="495B23FE" w14:textId="77777777" w:rsidTr="00FB7921">
        <w:trPr>
          <w:trHeight w:val="240"/>
        </w:trPr>
        <w:tc>
          <w:tcPr>
            <w:tcW w:w="2564" w:type="dxa"/>
            <w:tcBorders>
              <w:top w:val="nil"/>
              <w:left w:val="nil"/>
              <w:bottom w:val="nil"/>
              <w:right w:val="nil"/>
            </w:tcBorders>
            <w:shd w:val="clear" w:color="000000" w:fill="FFFFFF"/>
            <w:noWrap/>
            <w:vAlign w:val="bottom"/>
            <w:hideMark/>
          </w:tcPr>
          <w:p w14:paraId="3D0466E4" w14:textId="77777777" w:rsidR="00FB7921" w:rsidRPr="00FB7921" w:rsidRDefault="00FB7921" w:rsidP="00FB7921">
            <w:pPr>
              <w:rPr>
                <w:rFonts w:ascii="Calibri" w:hAnsi="Calibri" w:cs="Calibri"/>
                <w:color w:val="000000"/>
                <w:sz w:val="15"/>
                <w:szCs w:val="15"/>
                <w:lang w:eastAsia="sk-SK"/>
              </w:rPr>
            </w:pPr>
            <w:r w:rsidRPr="00FB7921">
              <w:rPr>
                <w:rFonts w:ascii="Calibri" w:hAnsi="Calibri" w:cs="Calibri"/>
                <w:color w:val="000000"/>
                <w:sz w:val="15"/>
                <w:szCs w:val="15"/>
                <w:lang w:eastAsia="sk-SK"/>
              </w:rPr>
              <w:t>Úbytky</w:t>
            </w:r>
          </w:p>
        </w:tc>
        <w:tc>
          <w:tcPr>
            <w:tcW w:w="850" w:type="dxa"/>
            <w:tcBorders>
              <w:top w:val="nil"/>
              <w:left w:val="nil"/>
              <w:bottom w:val="nil"/>
              <w:right w:val="nil"/>
            </w:tcBorders>
            <w:shd w:val="clear" w:color="000000" w:fill="FFFFFF"/>
            <w:vAlign w:val="center"/>
            <w:hideMark/>
          </w:tcPr>
          <w:p w14:paraId="6CEC137D"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37B49A5F"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14:paraId="26930102"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709A830A"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72A20440"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4C8A0190"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656AC3F5" w14:textId="77777777" w:rsidR="00FB7921" w:rsidRPr="00FB7921" w:rsidRDefault="00FB7921" w:rsidP="00FB7921">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4BEC7541"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r w:rsidR="00FB7921" w:rsidRPr="00FB7921" w14:paraId="70FCD93A" w14:textId="77777777" w:rsidTr="00FB7921">
        <w:trPr>
          <w:trHeight w:val="240"/>
        </w:trPr>
        <w:tc>
          <w:tcPr>
            <w:tcW w:w="2564" w:type="dxa"/>
            <w:tcBorders>
              <w:top w:val="nil"/>
              <w:left w:val="nil"/>
              <w:bottom w:val="single" w:sz="4" w:space="0" w:color="auto"/>
              <w:right w:val="nil"/>
            </w:tcBorders>
            <w:shd w:val="clear" w:color="000000" w:fill="FFFFFF"/>
            <w:noWrap/>
            <w:vAlign w:val="bottom"/>
            <w:hideMark/>
          </w:tcPr>
          <w:p w14:paraId="488097E5" w14:textId="77777777" w:rsidR="00FB7921" w:rsidRPr="00FB7921" w:rsidRDefault="00FB7921" w:rsidP="00FB7921">
            <w:pPr>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Stav na konci účtovného obdobia</w:t>
            </w:r>
          </w:p>
        </w:tc>
        <w:tc>
          <w:tcPr>
            <w:tcW w:w="850" w:type="dxa"/>
            <w:tcBorders>
              <w:top w:val="nil"/>
              <w:left w:val="nil"/>
              <w:bottom w:val="single" w:sz="4" w:space="0" w:color="auto"/>
              <w:right w:val="nil"/>
            </w:tcBorders>
            <w:shd w:val="clear" w:color="000000" w:fill="FFFFFF"/>
            <w:vAlign w:val="center"/>
            <w:hideMark/>
          </w:tcPr>
          <w:p w14:paraId="0850171E"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613" w:type="dxa"/>
            <w:tcBorders>
              <w:top w:val="nil"/>
              <w:left w:val="nil"/>
              <w:bottom w:val="single" w:sz="4" w:space="0" w:color="auto"/>
              <w:right w:val="nil"/>
            </w:tcBorders>
            <w:shd w:val="clear" w:color="000000" w:fill="FFFFFF"/>
            <w:vAlign w:val="center"/>
            <w:hideMark/>
          </w:tcPr>
          <w:p w14:paraId="03939519"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89" w:type="dxa"/>
            <w:tcBorders>
              <w:top w:val="nil"/>
              <w:left w:val="nil"/>
              <w:bottom w:val="single" w:sz="4" w:space="0" w:color="auto"/>
              <w:right w:val="nil"/>
            </w:tcBorders>
            <w:shd w:val="clear" w:color="000000" w:fill="FFFFFF"/>
            <w:vAlign w:val="center"/>
            <w:hideMark/>
          </w:tcPr>
          <w:p w14:paraId="4FCB803A"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716" w:type="dxa"/>
            <w:tcBorders>
              <w:top w:val="nil"/>
              <w:left w:val="nil"/>
              <w:bottom w:val="single" w:sz="4" w:space="0" w:color="auto"/>
              <w:right w:val="nil"/>
            </w:tcBorders>
            <w:shd w:val="clear" w:color="000000" w:fill="FFFFFF"/>
            <w:vAlign w:val="center"/>
            <w:hideMark/>
          </w:tcPr>
          <w:p w14:paraId="4D0307FD"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32" w:type="dxa"/>
            <w:tcBorders>
              <w:top w:val="nil"/>
              <w:left w:val="nil"/>
              <w:bottom w:val="single" w:sz="4" w:space="0" w:color="auto"/>
              <w:right w:val="nil"/>
            </w:tcBorders>
            <w:shd w:val="clear" w:color="000000" w:fill="FFFFFF"/>
            <w:vAlign w:val="center"/>
            <w:hideMark/>
          </w:tcPr>
          <w:p w14:paraId="0856435D"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79" w:type="dxa"/>
            <w:tcBorders>
              <w:top w:val="nil"/>
              <w:left w:val="nil"/>
              <w:bottom w:val="single" w:sz="4" w:space="0" w:color="auto"/>
              <w:right w:val="nil"/>
            </w:tcBorders>
            <w:shd w:val="clear" w:color="000000" w:fill="FFFFFF"/>
            <w:vAlign w:val="center"/>
            <w:hideMark/>
          </w:tcPr>
          <w:p w14:paraId="70630114"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54" w:type="dxa"/>
            <w:tcBorders>
              <w:top w:val="nil"/>
              <w:left w:val="nil"/>
              <w:bottom w:val="single" w:sz="4" w:space="0" w:color="auto"/>
              <w:right w:val="nil"/>
            </w:tcBorders>
            <w:shd w:val="clear" w:color="000000" w:fill="FFFFFF"/>
            <w:vAlign w:val="center"/>
            <w:hideMark/>
          </w:tcPr>
          <w:p w14:paraId="212D423F"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563" w:type="dxa"/>
            <w:tcBorders>
              <w:top w:val="nil"/>
              <w:left w:val="nil"/>
              <w:bottom w:val="single" w:sz="4" w:space="0" w:color="auto"/>
              <w:right w:val="nil"/>
            </w:tcBorders>
            <w:shd w:val="clear" w:color="000000" w:fill="FFFFFF"/>
            <w:vAlign w:val="center"/>
            <w:hideMark/>
          </w:tcPr>
          <w:p w14:paraId="6053269A"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r w:rsidR="00FB7921" w:rsidRPr="00FB7921" w14:paraId="053E24CD" w14:textId="77777777" w:rsidTr="00FB7921">
        <w:trPr>
          <w:trHeight w:val="240"/>
        </w:trPr>
        <w:tc>
          <w:tcPr>
            <w:tcW w:w="2564" w:type="dxa"/>
            <w:tcBorders>
              <w:top w:val="nil"/>
              <w:left w:val="nil"/>
              <w:bottom w:val="single" w:sz="4" w:space="0" w:color="auto"/>
              <w:right w:val="nil"/>
            </w:tcBorders>
            <w:shd w:val="clear" w:color="000000" w:fill="FFFFFF"/>
            <w:noWrap/>
            <w:vAlign w:val="center"/>
            <w:hideMark/>
          </w:tcPr>
          <w:p w14:paraId="2F268CDE" w14:textId="77777777" w:rsidR="00FB7921" w:rsidRPr="00FB7921" w:rsidRDefault="00FB7921" w:rsidP="00FB7921">
            <w:pPr>
              <w:rPr>
                <w:rFonts w:ascii="Calibri" w:hAnsi="Calibri" w:cs="Calibri"/>
                <w:color w:val="000000"/>
                <w:sz w:val="15"/>
                <w:szCs w:val="15"/>
                <w:lang w:eastAsia="sk-SK"/>
              </w:rPr>
            </w:pPr>
            <w:r w:rsidRPr="00FB7921">
              <w:rPr>
                <w:rFonts w:ascii="Calibri" w:hAnsi="Calibri" w:cs="Calibri"/>
                <w:color w:val="000000"/>
                <w:sz w:val="15"/>
                <w:szCs w:val="15"/>
                <w:lang w:eastAsia="sk-SK"/>
              </w:rPr>
              <w:t>Zostatková hodnota</w:t>
            </w:r>
          </w:p>
        </w:tc>
        <w:tc>
          <w:tcPr>
            <w:tcW w:w="850" w:type="dxa"/>
            <w:tcBorders>
              <w:top w:val="nil"/>
              <w:left w:val="nil"/>
              <w:bottom w:val="single" w:sz="4" w:space="0" w:color="auto"/>
              <w:right w:val="nil"/>
            </w:tcBorders>
            <w:shd w:val="clear" w:color="000000" w:fill="FFFFFF"/>
            <w:vAlign w:val="center"/>
            <w:hideMark/>
          </w:tcPr>
          <w:p w14:paraId="74F6F1CB"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613" w:type="dxa"/>
            <w:tcBorders>
              <w:top w:val="nil"/>
              <w:left w:val="nil"/>
              <w:bottom w:val="single" w:sz="4" w:space="0" w:color="auto"/>
              <w:right w:val="nil"/>
            </w:tcBorders>
            <w:shd w:val="clear" w:color="000000" w:fill="FFFFFF"/>
            <w:vAlign w:val="center"/>
            <w:hideMark/>
          </w:tcPr>
          <w:p w14:paraId="40A6EE16"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889" w:type="dxa"/>
            <w:tcBorders>
              <w:top w:val="nil"/>
              <w:left w:val="nil"/>
              <w:bottom w:val="single" w:sz="4" w:space="0" w:color="auto"/>
              <w:right w:val="nil"/>
            </w:tcBorders>
            <w:shd w:val="clear" w:color="000000" w:fill="FFFFFF"/>
            <w:vAlign w:val="center"/>
            <w:hideMark/>
          </w:tcPr>
          <w:p w14:paraId="5F0886DA"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716" w:type="dxa"/>
            <w:tcBorders>
              <w:top w:val="nil"/>
              <w:left w:val="nil"/>
              <w:bottom w:val="single" w:sz="4" w:space="0" w:color="auto"/>
              <w:right w:val="nil"/>
            </w:tcBorders>
            <w:shd w:val="clear" w:color="000000" w:fill="FFFFFF"/>
            <w:vAlign w:val="center"/>
            <w:hideMark/>
          </w:tcPr>
          <w:p w14:paraId="652A3043"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832" w:type="dxa"/>
            <w:tcBorders>
              <w:top w:val="nil"/>
              <w:left w:val="nil"/>
              <w:bottom w:val="single" w:sz="4" w:space="0" w:color="auto"/>
              <w:right w:val="nil"/>
            </w:tcBorders>
            <w:shd w:val="clear" w:color="000000" w:fill="FFFFFF"/>
            <w:vAlign w:val="center"/>
            <w:hideMark/>
          </w:tcPr>
          <w:p w14:paraId="1E8A56BB"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979" w:type="dxa"/>
            <w:tcBorders>
              <w:top w:val="nil"/>
              <w:left w:val="nil"/>
              <w:bottom w:val="single" w:sz="4" w:space="0" w:color="auto"/>
              <w:right w:val="nil"/>
            </w:tcBorders>
            <w:shd w:val="clear" w:color="000000" w:fill="FFFFFF"/>
            <w:vAlign w:val="center"/>
            <w:hideMark/>
          </w:tcPr>
          <w:p w14:paraId="3C2DF5FC"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954" w:type="dxa"/>
            <w:tcBorders>
              <w:top w:val="nil"/>
              <w:left w:val="nil"/>
              <w:bottom w:val="single" w:sz="4" w:space="0" w:color="auto"/>
              <w:right w:val="nil"/>
            </w:tcBorders>
            <w:shd w:val="clear" w:color="000000" w:fill="FFFFFF"/>
            <w:vAlign w:val="center"/>
            <w:hideMark/>
          </w:tcPr>
          <w:p w14:paraId="4A42AB46"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563" w:type="dxa"/>
            <w:tcBorders>
              <w:top w:val="nil"/>
              <w:left w:val="nil"/>
              <w:bottom w:val="single" w:sz="4" w:space="0" w:color="auto"/>
              <w:right w:val="nil"/>
            </w:tcBorders>
            <w:shd w:val="clear" w:color="000000" w:fill="FFFFFF"/>
            <w:vAlign w:val="center"/>
            <w:hideMark/>
          </w:tcPr>
          <w:p w14:paraId="7AB17764" w14:textId="77777777" w:rsidR="00FB7921" w:rsidRPr="00FB7921" w:rsidRDefault="00FB7921" w:rsidP="00FB7921">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r>
      <w:tr w:rsidR="00FB7921" w:rsidRPr="00FB7921" w14:paraId="559E6D25" w14:textId="77777777" w:rsidTr="00FB7921">
        <w:trPr>
          <w:trHeight w:val="240"/>
        </w:trPr>
        <w:tc>
          <w:tcPr>
            <w:tcW w:w="2564" w:type="dxa"/>
            <w:tcBorders>
              <w:top w:val="nil"/>
              <w:left w:val="nil"/>
              <w:bottom w:val="nil"/>
              <w:right w:val="nil"/>
            </w:tcBorders>
            <w:shd w:val="clear" w:color="000000" w:fill="FFFFFF"/>
            <w:noWrap/>
            <w:vAlign w:val="bottom"/>
            <w:hideMark/>
          </w:tcPr>
          <w:p w14:paraId="3C168E7C" w14:textId="77777777" w:rsidR="00FB7921" w:rsidRPr="00FB7921" w:rsidRDefault="00FB7921" w:rsidP="00FB7921">
            <w:pPr>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Stav na začiatku účtovného obdobia</w:t>
            </w:r>
          </w:p>
        </w:tc>
        <w:tc>
          <w:tcPr>
            <w:tcW w:w="850" w:type="dxa"/>
            <w:tcBorders>
              <w:top w:val="nil"/>
              <w:left w:val="nil"/>
              <w:bottom w:val="nil"/>
              <w:right w:val="nil"/>
            </w:tcBorders>
            <w:shd w:val="clear" w:color="000000" w:fill="FFFFFF"/>
            <w:vAlign w:val="center"/>
            <w:hideMark/>
          </w:tcPr>
          <w:p w14:paraId="486505DC"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669EA874"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14:paraId="6FB15AAE"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01F0BEAC"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0BCF90E6"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34F674D1"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6DEC354E"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19C5D58E"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r w:rsidR="00FB7921" w:rsidRPr="00FB7921" w14:paraId="4F3582CC" w14:textId="77777777" w:rsidTr="00FB7921">
        <w:trPr>
          <w:trHeight w:val="240"/>
        </w:trPr>
        <w:tc>
          <w:tcPr>
            <w:tcW w:w="2564" w:type="dxa"/>
            <w:tcBorders>
              <w:top w:val="nil"/>
              <w:left w:val="nil"/>
              <w:bottom w:val="single" w:sz="4" w:space="0" w:color="auto"/>
              <w:right w:val="nil"/>
            </w:tcBorders>
            <w:shd w:val="clear" w:color="000000" w:fill="FFFFFF"/>
            <w:noWrap/>
            <w:vAlign w:val="bottom"/>
            <w:hideMark/>
          </w:tcPr>
          <w:p w14:paraId="39CE0600" w14:textId="77777777" w:rsidR="00FB7921" w:rsidRPr="00FB7921" w:rsidRDefault="00FB7921" w:rsidP="00FB7921">
            <w:pPr>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Stav na konci účtovného obdobia</w:t>
            </w:r>
          </w:p>
        </w:tc>
        <w:tc>
          <w:tcPr>
            <w:tcW w:w="850" w:type="dxa"/>
            <w:tcBorders>
              <w:top w:val="nil"/>
              <w:left w:val="nil"/>
              <w:bottom w:val="single" w:sz="4" w:space="0" w:color="auto"/>
              <w:right w:val="nil"/>
            </w:tcBorders>
            <w:shd w:val="clear" w:color="000000" w:fill="FFFFFF"/>
            <w:vAlign w:val="center"/>
            <w:hideMark/>
          </w:tcPr>
          <w:p w14:paraId="2FC8F482"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613" w:type="dxa"/>
            <w:tcBorders>
              <w:top w:val="nil"/>
              <w:left w:val="nil"/>
              <w:bottom w:val="single" w:sz="4" w:space="0" w:color="auto"/>
              <w:right w:val="nil"/>
            </w:tcBorders>
            <w:shd w:val="clear" w:color="000000" w:fill="FFFFFF"/>
            <w:vAlign w:val="center"/>
            <w:hideMark/>
          </w:tcPr>
          <w:p w14:paraId="4B58F625"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89" w:type="dxa"/>
            <w:tcBorders>
              <w:top w:val="nil"/>
              <w:left w:val="nil"/>
              <w:bottom w:val="single" w:sz="4" w:space="0" w:color="auto"/>
              <w:right w:val="nil"/>
            </w:tcBorders>
            <w:shd w:val="clear" w:color="000000" w:fill="FFFFFF"/>
            <w:vAlign w:val="center"/>
            <w:hideMark/>
          </w:tcPr>
          <w:p w14:paraId="2EE7B7E5"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716" w:type="dxa"/>
            <w:tcBorders>
              <w:top w:val="nil"/>
              <w:left w:val="nil"/>
              <w:bottom w:val="single" w:sz="4" w:space="0" w:color="auto"/>
              <w:right w:val="nil"/>
            </w:tcBorders>
            <w:shd w:val="clear" w:color="000000" w:fill="FFFFFF"/>
            <w:vAlign w:val="center"/>
            <w:hideMark/>
          </w:tcPr>
          <w:p w14:paraId="0A86867D"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32" w:type="dxa"/>
            <w:tcBorders>
              <w:top w:val="nil"/>
              <w:left w:val="nil"/>
              <w:bottom w:val="single" w:sz="4" w:space="0" w:color="auto"/>
              <w:right w:val="nil"/>
            </w:tcBorders>
            <w:shd w:val="clear" w:color="000000" w:fill="FFFFFF"/>
            <w:vAlign w:val="center"/>
            <w:hideMark/>
          </w:tcPr>
          <w:p w14:paraId="65E22906"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79" w:type="dxa"/>
            <w:tcBorders>
              <w:top w:val="nil"/>
              <w:left w:val="nil"/>
              <w:bottom w:val="single" w:sz="4" w:space="0" w:color="auto"/>
              <w:right w:val="nil"/>
            </w:tcBorders>
            <w:shd w:val="clear" w:color="000000" w:fill="FFFFFF"/>
            <w:vAlign w:val="center"/>
            <w:hideMark/>
          </w:tcPr>
          <w:p w14:paraId="304CAD30"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54" w:type="dxa"/>
            <w:tcBorders>
              <w:top w:val="nil"/>
              <w:left w:val="nil"/>
              <w:bottom w:val="single" w:sz="4" w:space="0" w:color="auto"/>
              <w:right w:val="nil"/>
            </w:tcBorders>
            <w:shd w:val="clear" w:color="000000" w:fill="FFFFFF"/>
            <w:vAlign w:val="center"/>
            <w:hideMark/>
          </w:tcPr>
          <w:p w14:paraId="089CD465"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563" w:type="dxa"/>
            <w:tcBorders>
              <w:top w:val="nil"/>
              <w:left w:val="nil"/>
              <w:bottom w:val="single" w:sz="4" w:space="0" w:color="auto"/>
              <w:right w:val="nil"/>
            </w:tcBorders>
            <w:shd w:val="clear" w:color="000000" w:fill="FFFFFF"/>
            <w:vAlign w:val="center"/>
            <w:hideMark/>
          </w:tcPr>
          <w:p w14:paraId="038CE4E3" w14:textId="77777777" w:rsidR="00FB7921" w:rsidRPr="00FB7921" w:rsidRDefault="00FB7921" w:rsidP="00FB7921">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bl>
    <w:p w14:paraId="24EDEA74" w14:textId="5648276D" w:rsidR="00FB7921" w:rsidRDefault="00FB7921" w:rsidP="00FB7921"/>
    <w:tbl>
      <w:tblPr>
        <w:tblW w:w="8960" w:type="dxa"/>
        <w:tblCellMar>
          <w:left w:w="70" w:type="dxa"/>
          <w:right w:w="70" w:type="dxa"/>
        </w:tblCellMar>
        <w:tblLook w:val="04A0" w:firstRow="1" w:lastRow="0" w:firstColumn="1" w:lastColumn="0" w:noHBand="0" w:noVBand="1"/>
      </w:tblPr>
      <w:tblGrid>
        <w:gridCol w:w="2564"/>
        <w:gridCol w:w="850"/>
        <w:gridCol w:w="613"/>
        <w:gridCol w:w="889"/>
        <w:gridCol w:w="716"/>
        <w:gridCol w:w="832"/>
        <w:gridCol w:w="979"/>
        <w:gridCol w:w="954"/>
        <w:gridCol w:w="563"/>
      </w:tblGrid>
      <w:tr w:rsidR="00B20DA4" w:rsidRPr="00FB7921" w14:paraId="7D33CEA6" w14:textId="77777777" w:rsidTr="00E42819">
        <w:trPr>
          <w:trHeight w:val="300"/>
        </w:trPr>
        <w:tc>
          <w:tcPr>
            <w:tcW w:w="8960" w:type="dxa"/>
            <w:gridSpan w:val="9"/>
            <w:tcBorders>
              <w:top w:val="nil"/>
              <w:left w:val="nil"/>
              <w:bottom w:val="nil"/>
              <w:right w:val="nil"/>
            </w:tcBorders>
            <w:shd w:val="clear" w:color="000000" w:fill="FFFFFF"/>
            <w:noWrap/>
            <w:vAlign w:val="bottom"/>
            <w:hideMark/>
          </w:tcPr>
          <w:p w14:paraId="202316F1" w14:textId="76BD15FC" w:rsidR="00B20DA4" w:rsidRPr="00FB7921" w:rsidRDefault="00B20DA4" w:rsidP="00E42819">
            <w:pPr>
              <w:jc w:val="center"/>
              <w:rPr>
                <w:rFonts w:ascii="Calibri" w:hAnsi="Calibri" w:cs="Calibri"/>
                <w:b/>
                <w:bCs/>
                <w:color w:val="000000"/>
                <w:sz w:val="18"/>
                <w:szCs w:val="18"/>
                <w:lang w:eastAsia="sk-SK"/>
              </w:rPr>
            </w:pPr>
            <w:r w:rsidRPr="00FB7921">
              <w:rPr>
                <w:rFonts w:ascii="Calibri" w:hAnsi="Calibri" w:cs="Calibri"/>
                <w:b/>
                <w:bCs/>
                <w:color w:val="000000"/>
                <w:sz w:val="18"/>
                <w:szCs w:val="18"/>
                <w:lang w:eastAsia="sk-SK"/>
              </w:rPr>
              <w:t xml:space="preserve">Prehľad o pohybe dlhodobého nehmotného majetku - </w:t>
            </w:r>
            <w:r>
              <w:rPr>
                <w:rFonts w:ascii="Calibri" w:hAnsi="Calibri" w:cs="Calibri"/>
                <w:b/>
                <w:bCs/>
                <w:color w:val="000000"/>
                <w:sz w:val="18"/>
                <w:szCs w:val="18"/>
                <w:lang w:eastAsia="sk-SK"/>
              </w:rPr>
              <w:t>predchádzajúce</w:t>
            </w:r>
            <w:r w:rsidRPr="00FB7921">
              <w:rPr>
                <w:rFonts w:ascii="Calibri" w:hAnsi="Calibri" w:cs="Calibri"/>
                <w:b/>
                <w:bCs/>
                <w:color w:val="000000"/>
                <w:sz w:val="18"/>
                <w:szCs w:val="18"/>
                <w:lang w:eastAsia="sk-SK"/>
              </w:rPr>
              <w:t xml:space="preserve"> obdobie </w:t>
            </w:r>
            <w:r>
              <w:rPr>
                <w:rFonts w:ascii="Calibri" w:hAnsi="Calibri" w:cs="Calibri"/>
                <w:b/>
                <w:bCs/>
                <w:color w:val="000000"/>
                <w:sz w:val="18"/>
                <w:szCs w:val="18"/>
                <w:lang w:eastAsia="sk-SK"/>
              </w:rPr>
              <w:t>202</w:t>
            </w:r>
            <w:r w:rsidR="00BD7D3F">
              <w:rPr>
                <w:rFonts w:ascii="Calibri" w:hAnsi="Calibri" w:cs="Calibri"/>
                <w:b/>
                <w:bCs/>
                <w:color w:val="000000"/>
                <w:sz w:val="18"/>
                <w:szCs w:val="18"/>
                <w:lang w:eastAsia="sk-SK"/>
              </w:rPr>
              <w:t>1</w:t>
            </w:r>
          </w:p>
        </w:tc>
      </w:tr>
      <w:tr w:rsidR="00B20DA4" w:rsidRPr="00FB7921" w14:paraId="25EB027A" w14:textId="77777777" w:rsidTr="00E42819">
        <w:trPr>
          <w:trHeight w:val="1050"/>
        </w:trPr>
        <w:tc>
          <w:tcPr>
            <w:tcW w:w="2564" w:type="dxa"/>
            <w:tcBorders>
              <w:top w:val="nil"/>
              <w:left w:val="nil"/>
              <w:bottom w:val="nil"/>
              <w:right w:val="nil"/>
            </w:tcBorders>
            <w:shd w:val="clear" w:color="000000" w:fill="FFFFFF"/>
            <w:noWrap/>
            <w:vAlign w:val="center"/>
            <w:hideMark/>
          </w:tcPr>
          <w:p w14:paraId="478BB1DC" w14:textId="77777777" w:rsidR="00B20DA4" w:rsidRPr="00FB7921" w:rsidRDefault="00B20DA4" w:rsidP="00E42819">
            <w:pP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850" w:type="dxa"/>
            <w:tcBorders>
              <w:top w:val="nil"/>
              <w:left w:val="nil"/>
              <w:bottom w:val="nil"/>
              <w:right w:val="nil"/>
            </w:tcBorders>
            <w:shd w:val="clear" w:color="000000" w:fill="FFFFFF"/>
            <w:vAlign w:val="center"/>
            <w:hideMark/>
          </w:tcPr>
          <w:p w14:paraId="553332FE"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Aktivované náklady na vývoj</w:t>
            </w:r>
          </w:p>
        </w:tc>
        <w:tc>
          <w:tcPr>
            <w:tcW w:w="613" w:type="dxa"/>
            <w:tcBorders>
              <w:top w:val="nil"/>
              <w:left w:val="nil"/>
              <w:bottom w:val="nil"/>
              <w:right w:val="nil"/>
            </w:tcBorders>
            <w:shd w:val="clear" w:color="000000" w:fill="FFFFFF"/>
            <w:vAlign w:val="center"/>
            <w:hideMark/>
          </w:tcPr>
          <w:p w14:paraId="28380D98"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Softvér</w:t>
            </w:r>
          </w:p>
        </w:tc>
        <w:tc>
          <w:tcPr>
            <w:tcW w:w="889" w:type="dxa"/>
            <w:tcBorders>
              <w:top w:val="nil"/>
              <w:left w:val="nil"/>
              <w:bottom w:val="nil"/>
              <w:right w:val="nil"/>
            </w:tcBorders>
            <w:shd w:val="clear" w:color="000000" w:fill="FFFFFF"/>
            <w:vAlign w:val="center"/>
            <w:hideMark/>
          </w:tcPr>
          <w:p w14:paraId="096E5976"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Oceniteľné práva</w:t>
            </w:r>
          </w:p>
        </w:tc>
        <w:tc>
          <w:tcPr>
            <w:tcW w:w="716" w:type="dxa"/>
            <w:tcBorders>
              <w:top w:val="nil"/>
              <w:left w:val="nil"/>
              <w:bottom w:val="nil"/>
              <w:right w:val="nil"/>
            </w:tcBorders>
            <w:shd w:val="clear" w:color="000000" w:fill="FFFFFF"/>
            <w:vAlign w:val="center"/>
            <w:hideMark/>
          </w:tcPr>
          <w:p w14:paraId="696AC427" w14:textId="77777777" w:rsidR="00B20DA4" w:rsidRPr="00FB7921" w:rsidRDefault="00B20DA4" w:rsidP="00E42819">
            <w:pPr>
              <w:jc w:val="center"/>
              <w:rPr>
                <w:rFonts w:ascii="Calibri" w:hAnsi="Calibri" w:cs="Calibri"/>
                <w:color w:val="000000"/>
                <w:sz w:val="15"/>
                <w:szCs w:val="15"/>
                <w:lang w:eastAsia="sk-SK"/>
              </w:rPr>
            </w:pPr>
            <w:proofErr w:type="spellStart"/>
            <w:r w:rsidRPr="00FB7921">
              <w:rPr>
                <w:rFonts w:ascii="Calibri" w:hAnsi="Calibri" w:cs="Calibri"/>
                <w:color w:val="000000"/>
                <w:sz w:val="15"/>
                <w:szCs w:val="15"/>
                <w:lang w:eastAsia="sk-SK"/>
              </w:rPr>
              <w:t>Goodwill</w:t>
            </w:r>
            <w:proofErr w:type="spellEnd"/>
          </w:p>
        </w:tc>
        <w:tc>
          <w:tcPr>
            <w:tcW w:w="832" w:type="dxa"/>
            <w:tcBorders>
              <w:top w:val="nil"/>
              <w:left w:val="nil"/>
              <w:bottom w:val="nil"/>
              <w:right w:val="nil"/>
            </w:tcBorders>
            <w:shd w:val="clear" w:color="000000" w:fill="FFFFFF"/>
            <w:vAlign w:val="center"/>
            <w:hideMark/>
          </w:tcPr>
          <w:p w14:paraId="3FF40687"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Ostatný dlhodobý nehmotný majetok</w:t>
            </w:r>
          </w:p>
        </w:tc>
        <w:tc>
          <w:tcPr>
            <w:tcW w:w="979" w:type="dxa"/>
            <w:tcBorders>
              <w:top w:val="nil"/>
              <w:left w:val="nil"/>
              <w:bottom w:val="nil"/>
              <w:right w:val="nil"/>
            </w:tcBorders>
            <w:shd w:val="clear" w:color="000000" w:fill="FFFFFF"/>
            <w:vAlign w:val="center"/>
            <w:hideMark/>
          </w:tcPr>
          <w:p w14:paraId="0FAB3446"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Obstarávaný dlhodobý nehmotný majetok</w:t>
            </w:r>
          </w:p>
        </w:tc>
        <w:tc>
          <w:tcPr>
            <w:tcW w:w="954" w:type="dxa"/>
            <w:tcBorders>
              <w:top w:val="nil"/>
              <w:left w:val="nil"/>
              <w:bottom w:val="nil"/>
              <w:right w:val="nil"/>
            </w:tcBorders>
            <w:shd w:val="clear" w:color="000000" w:fill="FFFFFF"/>
            <w:vAlign w:val="center"/>
            <w:hideMark/>
          </w:tcPr>
          <w:p w14:paraId="360122FE"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Poskytnuté preddavky na dlhodobý nehmotný majetok</w:t>
            </w:r>
          </w:p>
        </w:tc>
        <w:tc>
          <w:tcPr>
            <w:tcW w:w="563" w:type="dxa"/>
            <w:tcBorders>
              <w:top w:val="nil"/>
              <w:left w:val="nil"/>
              <w:bottom w:val="nil"/>
              <w:right w:val="nil"/>
            </w:tcBorders>
            <w:shd w:val="clear" w:color="000000" w:fill="FFFFFF"/>
            <w:vAlign w:val="center"/>
            <w:hideMark/>
          </w:tcPr>
          <w:p w14:paraId="64A841A3" w14:textId="77777777" w:rsidR="00B20DA4" w:rsidRPr="00FB7921" w:rsidRDefault="00B20DA4" w:rsidP="00E42819">
            <w:pPr>
              <w:jc w:val="center"/>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Spolu</w:t>
            </w:r>
          </w:p>
        </w:tc>
      </w:tr>
      <w:tr w:rsidR="00B20DA4" w:rsidRPr="00FB7921" w14:paraId="453A6159" w14:textId="77777777" w:rsidTr="00E42819">
        <w:trPr>
          <w:trHeight w:val="240"/>
        </w:trPr>
        <w:tc>
          <w:tcPr>
            <w:tcW w:w="2564" w:type="dxa"/>
            <w:tcBorders>
              <w:top w:val="single" w:sz="4" w:space="0" w:color="auto"/>
              <w:left w:val="nil"/>
              <w:bottom w:val="single" w:sz="4" w:space="0" w:color="auto"/>
              <w:right w:val="nil"/>
            </w:tcBorders>
            <w:shd w:val="clear" w:color="000000" w:fill="FFFFFF"/>
            <w:noWrap/>
            <w:vAlign w:val="center"/>
            <w:hideMark/>
          </w:tcPr>
          <w:p w14:paraId="43CACA40" w14:textId="77777777" w:rsidR="00B20DA4" w:rsidRPr="00FB7921" w:rsidRDefault="00B20DA4" w:rsidP="00E42819">
            <w:pPr>
              <w:rPr>
                <w:rFonts w:ascii="Calibri" w:hAnsi="Calibri" w:cs="Calibri"/>
                <w:color w:val="000000"/>
                <w:sz w:val="15"/>
                <w:szCs w:val="15"/>
                <w:lang w:eastAsia="sk-SK"/>
              </w:rPr>
            </w:pPr>
            <w:r w:rsidRPr="00FB7921">
              <w:rPr>
                <w:rFonts w:ascii="Calibri" w:hAnsi="Calibri" w:cs="Calibri"/>
                <w:color w:val="000000"/>
                <w:sz w:val="15"/>
                <w:szCs w:val="15"/>
                <w:lang w:eastAsia="sk-SK"/>
              </w:rPr>
              <w:t>Prvotné ocenenie</w:t>
            </w:r>
          </w:p>
        </w:tc>
        <w:tc>
          <w:tcPr>
            <w:tcW w:w="850" w:type="dxa"/>
            <w:tcBorders>
              <w:top w:val="single" w:sz="4" w:space="0" w:color="auto"/>
              <w:left w:val="nil"/>
              <w:bottom w:val="single" w:sz="4" w:space="0" w:color="auto"/>
              <w:right w:val="nil"/>
            </w:tcBorders>
            <w:shd w:val="clear" w:color="000000" w:fill="FFFFFF"/>
            <w:vAlign w:val="center"/>
            <w:hideMark/>
          </w:tcPr>
          <w:p w14:paraId="55BDE179"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613" w:type="dxa"/>
            <w:tcBorders>
              <w:top w:val="single" w:sz="4" w:space="0" w:color="auto"/>
              <w:left w:val="nil"/>
              <w:bottom w:val="single" w:sz="4" w:space="0" w:color="auto"/>
              <w:right w:val="nil"/>
            </w:tcBorders>
            <w:shd w:val="clear" w:color="000000" w:fill="FFFFFF"/>
            <w:vAlign w:val="center"/>
            <w:hideMark/>
          </w:tcPr>
          <w:p w14:paraId="707FD232"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889" w:type="dxa"/>
            <w:tcBorders>
              <w:top w:val="single" w:sz="4" w:space="0" w:color="auto"/>
              <w:left w:val="nil"/>
              <w:bottom w:val="single" w:sz="4" w:space="0" w:color="auto"/>
              <w:right w:val="nil"/>
            </w:tcBorders>
            <w:shd w:val="clear" w:color="000000" w:fill="FFFFFF"/>
            <w:vAlign w:val="center"/>
            <w:hideMark/>
          </w:tcPr>
          <w:p w14:paraId="72AFAFF0"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716" w:type="dxa"/>
            <w:tcBorders>
              <w:top w:val="single" w:sz="4" w:space="0" w:color="auto"/>
              <w:left w:val="nil"/>
              <w:bottom w:val="single" w:sz="4" w:space="0" w:color="auto"/>
              <w:right w:val="nil"/>
            </w:tcBorders>
            <w:shd w:val="clear" w:color="000000" w:fill="FFFFFF"/>
            <w:vAlign w:val="center"/>
            <w:hideMark/>
          </w:tcPr>
          <w:p w14:paraId="58FD7A0E"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832" w:type="dxa"/>
            <w:tcBorders>
              <w:top w:val="single" w:sz="4" w:space="0" w:color="auto"/>
              <w:left w:val="nil"/>
              <w:bottom w:val="single" w:sz="4" w:space="0" w:color="auto"/>
              <w:right w:val="nil"/>
            </w:tcBorders>
            <w:shd w:val="clear" w:color="000000" w:fill="FFFFFF"/>
            <w:vAlign w:val="center"/>
            <w:hideMark/>
          </w:tcPr>
          <w:p w14:paraId="0F404C45"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979" w:type="dxa"/>
            <w:tcBorders>
              <w:top w:val="single" w:sz="4" w:space="0" w:color="auto"/>
              <w:left w:val="nil"/>
              <w:bottom w:val="single" w:sz="4" w:space="0" w:color="auto"/>
              <w:right w:val="nil"/>
            </w:tcBorders>
            <w:shd w:val="clear" w:color="000000" w:fill="FFFFFF"/>
            <w:vAlign w:val="center"/>
            <w:hideMark/>
          </w:tcPr>
          <w:p w14:paraId="30BABD19"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954" w:type="dxa"/>
            <w:tcBorders>
              <w:top w:val="single" w:sz="4" w:space="0" w:color="auto"/>
              <w:left w:val="nil"/>
              <w:bottom w:val="single" w:sz="4" w:space="0" w:color="auto"/>
              <w:right w:val="nil"/>
            </w:tcBorders>
            <w:shd w:val="clear" w:color="000000" w:fill="FFFFFF"/>
            <w:vAlign w:val="center"/>
            <w:hideMark/>
          </w:tcPr>
          <w:p w14:paraId="06F52D3F"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563" w:type="dxa"/>
            <w:tcBorders>
              <w:top w:val="single" w:sz="4" w:space="0" w:color="auto"/>
              <w:left w:val="nil"/>
              <w:bottom w:val="single" w:sz="4" w:space="0" w:color="auto"/>
              <w:right w:val="nil"/>
            </w:tcBorders>
            <w:shd w:val="clear" w:color="000000" w:fill="FFFFFF"/>
            <w:vAlign w:val="center"/>
            <w:hideMark/>
          </w:tcPr>
          <w:p w14:paraId="06D5701B"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r>
      <w:tr w:rsidR="00B20DA4" w:rsidRPr="00FB7921" w14:paraId="399CA673" w14:textId="77777777" w:rsidTr="00E42819">
        <w:trPr>
          <w:trHeight w:val="240"/>
        </w:trPr>
        <w:tc>
          <w:tcPr>
            <w:tcW w:w="2564" w:type="dxa"/>
            <w:tcBorders>
              <w:top w:val="nil"/>
              <w:left w:val="nil"/>
              <w:bottom w:val="nil"/>
              <w:right w:val="nil"/>
            </w:tcBorders>
            <w:shd w:val="clear" w:color="000000" w:fill="FFFFFF"/>
            <w:noWrap/>
            <w:vAlign w:val="bottom"/>
            <w:hideMark/>
          </w:tcPr>
          <w:p w14:paraId="6BB56D3E" w14:textId="77777777" w:rsidR="00B20DA4" w:rsidRPr="00FB7921" w:rsidRDefault="00B20DA4" w:rsidP="00E42819">
            <w:pPr>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Stav na začiatku účtovného obdobia</w:t>
            </w:r>
          </w:p>
        </w:tc>
        <w:tc>
          <w:tcPr>
            <w:tcW w:w="850" w:type="dxa"/>
            <w:tcBorders>
              <w:top w:val="nil"/>
              <w:left w:val="nil"/>
              <w:bottom w:val="nil"/>
              <w:right w:val="nil"/>
            </w:tcBorders>
            <w:shd w:val="clear" w:color="000000" w:fill="FFFFFF"/>
            <w:vAlign w:val="center"/>
            <w:hideMark/>
          </w:tcPr>
          <w:p w14:paraId="2A2CE287"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16FB2A64"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41 947 </w:t>
            </w:r>
          </w:p>
        </w:tc>
        <w:tc>
          <w:tcPr>
            <w:tcW w:w="889" w:type="dxa"/>
            <w:tcBorders>
              <w:top w:val="nil"/>
              <w:left w:val="nil"/>
              <w:bottom w:val="nil"/>
              <w:right w:val="nil"/>
            </w:tcBorders>
            <w:shd w:val="clear" w:color="000000" w:fill="FFFFFF"/>
            <w:vAlign w:val="center"/>
            <w:hideMark/>
          </w:tcPr>
          <w:p w14:paraId="3C95ED89"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5EC664E1"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7C18E9D8"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62D00910"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61F8A5EB"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1B0212EC"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41 947 </w:t>
            </w:r>
          </w:p>
        </w:tc>
      </w:tr>
      <w:tr w:rsidR="00B20DA4" w:rsidRPr="00FB7921" w14:paraId="5F595CE8" w14:textId="77777777" w:rsidTr="00E42819">
        <w:trPr>
          <w:trHeight w:val="240"/>
        </w:trPr>
        <w:tc>
          <w:tcPr>
            <w:tcW w:w="2564" w:type="dxa"/>
            <w:tcBorders>
              <w:top w:val="nil"/>
              <w:left w:val="nil"/>
              <w:bottom w:val="nil"/>
              <w:right w:val="nil"/>
            </w:tcBorders>
            <w:shd w:val="clear" w:color="000000" w:fill="FFFFFF"/>
            <w:noWrap/>
            <w:vAlign w:val="bottom"/>
            <w:hideMark/>
          </w:tcPr>
          <w:p w14:paraId="49AA64E4" w14:textId="77777777" w:rsidR="00B20DA4" w:rsidRPr="00FB7921" w:rsidRDefault="00B20DA4" w:rsidP="00E42819">
            <w:pPr>
              <w:rPr>
                <w:rFonts w:ascii="Calibri" w:hAnsi="Calibri" w:cs="Calibri"/>
                <w:color w:val="000000"/>
                <w:sz w:val="15"/>
                <w:szCs w:val="15"/>
                <w:lang w:eastAsia="sk-SK"/>
              </w:rPr>
            </w:pPr>
            <w:r w:rsidRPr="00FB7921">
              <w:rPr>
                <w:rFonts w:ascii="Calibri" w:hAnsi="Calibri" w:cs="Calibri"/>
                <w:color w:val="000000"/>
                <w:sz w:val="15"/>
                <w:szCs w:val="15"/>
                <w:lang w:eastAsia="sk-SK"/>
              </w:rPr>
              <w:t>Prírastky</w:t>
            </w:r>
          </w:p>
        </w:tc>
        <w:tc>
          <w:tcPr>
            <w:tcW w:w="850" w:type="dxa"/>
            <w:tcBorders>
              <w:top w:val="nil"/>
              <w:left w:val="nil"/>
              <w:bottom w:val="nil"/>
              <w:right w:val="nil"/>
            </w:tcBorders>
            <w:shd w:val="clear" w:color="000000" w:fill="FFFFFF"/>
            <w:vAlign w:val="center"/>
            <w:hideMark/>
          </w:tcPr>
          <w:p w14:paraId="28ED53E0"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33B77212"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14:paraId="1F9FF123"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55F281F6"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5370A7B0"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23DDE54E"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12B29710"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6859FD5A"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r w:rsidR="00B20DA4" w:rsidRPr="00FB7921" w14:paraId="2DDF2DBF" w14:textId="77777777" w:rsidTr="00E42819">
        <w:trPr>
          <w:trHeight w:val="240"/>
        </w:trPr>
        <w:tc>
          <w:tcPr>
            <w:tcW w:w="2564" w:type="dxa"/>
            <w:tcBorders>
              <w:top w:val="nil"/>
              <w:left w:val="nil"/>
              <w:bottom w:val="nil"/>
              <w:right w:val="nil"/>
            </w:tcBorders>
            <w:shd w:val="clear" w:color="000000" w:fill="FFFFFF"/>
            <w:noWrap/>
            <w:vAlign w:val="bottom"/>
            <w:hideMark/>
          </w:tcPr>
          <w:p w14:paraId="024E09C0" w14:textId="77777777" w:rsidR="00B20DA4" w:rsidRPr="00FB7921" w:rsidRDefault="00B20DA4" w:rsidP="00E42819">
            <w:pPr>
              <w:rPr>
                <w:rFonts w:ascii="Calibri" w:hAnsi="Calibri" w:cs="Calibri"/>
                <w:color w:val="000000"/>
                <w:sz w:val="15"/>
                <w:szCs w:val="15"/>
                <w:lang w:eastAsia="sk-SK"/>
              </w:rPr>
            </w:pPr>
            <w:r w:rsidRPr="00FB7921">
              <w:rPr>
                <w:rFonts w:ascii="Calibri" w:hAnsi="Calibri" w:cs="Calibri"/>
                <w:color w:val="000000"/>
                <w:sz w:val="15"/>
                <w:szCs w:val="15"/>
                <w:lang w:eastAsia="sk-SK"/>
              </w:rPr>
              <w:t>Úbytky</w:t>
            </w:r>
          </w:p>
        </w:tc>
        <w:tc>
          <w:tcPr>
            <w:tcW w:w="850" w:type="dxa"/>
            <w:tcBorders>
              <w:top w:val="nil"/>
              <w:left w:val="nil"/>
              <w:bottom w:val="nil"/>
              <w:right w:val="nil"/>
            </w:tcBorders>
            <w:shd w:val="clear" w:color="000000" w:fill="FFFFFF"/>
            <w:vAlign w:val="center"/>
            <w:hideMark/>
          </w:tcPr>
          <w:p w14:paraId="06D8B996"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435450C3"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14:paraId="14AB2C30"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05CAF273"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55C3E46B"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571EB104"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4F79BF9E"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0CB8F016"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r w:rsidR="00B20DA4" w:rsidRPr="00FB7921" w14:paraId="7740BC58" w14:textId="77777777" w:rsidTr="00E42819">
        <w:trPr>
          <w:trHeight w:val="240"/>
        </w:trPr>
        <w:tc>
          <w:tcPr>
            <w:tcW w:w="2564" w:type="dxa"/>
            <w:tcBorders>
              <w:top w:val="nil"/>
              <w:left w:val="nil"/>
              <w:bottom w:val="nil"/>
              <w:right w:val="nil"/>
            </w:tcBorders>
            <w:shd w:val="clear" w:color="000000" w:fill="FFFFFF"/>
            <w:noWrap/>
            <w:vAlign w:val="bottom"/>
            <w:hideMark/>
          </w:tcPr>
          <w:p w14:paraId="65EAC33D" w14:textId="77777777" w:rsidR="00B20DA4" w:rsidRPr="00FB7921" w:rsidRDefault="00B20DA4" w:rsidP="00E42819">
            <w:pPr>
              <w:rPr>
                <w:rFonts w:ascii="Calibri" w:hAnsi="Calibri" w:cs="Calibri"/>
                <w:color w:val="000000"/>
                <w:sz w:val="15"/>
                <w:szCs w:val="15"/>
                <w:lang w:eastAsia="sk-SK"/>
              </w:rPr>
            </w:pPr>
            <w:r w:rsidRPr="00FB7921">
              <w:rPr>
                <w:rFonts w:ascii="Calibri" w:hAnsi="Calibri" w:cs="Calibri"/>
                <w:color w:val="000000"/>
                <w:sz w:val="15"/>
                <w:szCs w:val="15"/>
                <w:lang w:eastAsia="sk-SK"/>
              </w:rPr>
              <w:t>Presuny</w:t>
            </w:r>
          </w:p>
        </w:tc>
        <w:tc>
          <w:tcPr>
            <w:tcW w:w="850" w:type="dxa"/>
            <w:tcBorders>
              <w:top w:val="nil"/>
              <w:left w:val="nil"/>
              <w:bottom w:val="nil"/>
              <w:right w:val="nil"/>
            </w:tcBorders>
            <w:shd w:val="clear" w:color="000000" w:fill="FFFFFF"/>
            <w:vAlign w:val="center"/>
            <w:hideMark/>
          </w:tcPr>
          <w:p w14:paraId="7A50E69B"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0CABB449"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14:paraId="322FFE41"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7639E41E"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25F1514E"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35C8E14C"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7677F0C8"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725D1021"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r w:rsidR="00B20DA4" w:rsidRPr="00FB7921" w14:paraId="6A779656" w14:textId="77777777" w:rsidTr="00E42819">
        <w:trPr>
          <w:trHeight w:val="240"/>
        </w:trPr>
        <w:tc>
          <w:tcPr>
            <w:tcW w:w="2564" w:type="dxa"/>
            <w:tcBorders>
              <w:top w:val="nil"/>
              <w:left w:val="nil"/>
              <w:bottom w:val="single" w:sz="4" w:space="0" w:color="auto"/>
              <w:right w:val="nil"/>
            </w:tcBorders>
            <w:shd w:val="clear" w:color="000000" w:fill="FFFFFF"/>
            <w:noWrap/>
            <w:vAlign w:val="bottom"/>
            <w:hideMark/>
          </w:tcPr>
          <w:p w14:paraId="09866DA3" w14:textId="77777777" w:rsidR="00B20DA4" w:rsidRPr="00FB7921" w:rsidRDefault="00B20DA4" w:rsidP="00E42819">
            <w:pPr>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Stav na konci účtovného obdobia</w:t>
            </w:r>
          </w:p>
        </w:tc>
        <w:tc>
          <w:tcPr>
            <w:tcW w:w="850" w:type="dxa"/>
            <w:tcBorders>
              <w:top w:val="nil"/>
              <w:left w:val="nil"/>
              <w:bottom w:val="single" w:sz="4" w:space="0" w:color="auto"/>
              <w:right w:val="nil"/>
            </w:tcBorders>
            <w:shd w:val="clear" w:color="000000" w:fill="FFFFFF"/>
            <w:vAlign w:val="center"/>
            <w:hideMark/>
          </w:tcPr>
          <w:p w14:paraId="0528CED3"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613" w:type="dxa"/>
            <w:tcBorders>
              <w:top w:val="nil"/>
              <w:left w:val="nil"/>
              <w:bottom w:val="single" w:sz="4" w:space="0" w:color="auto"/>
              <w:right w:val="nil"/>
            </w:tcBorders>
            <w:shd w:val="clear" w:color="000000" w:fill="FFFFFF"/>
            <w:vAlign w:val="center"/>
            <w:hideMark/>
          </w:tcPr>
          <w:p w14:paraId="09932882"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41 947 </w:t>
            </w:r>
          </w:p>
        </w:tc>
        <w:tc>
          <w:tcPr>
            <w:tcW w:w="889" w:type="dxa"/>
            <w:tcBorders>
              <w:top w:val="nil"/>
              <w:left w:val="nil"/>
              <w:bottom w:val="single" w:sz="4" w:space="0" w:color="auto"/>
              <w:right w:val="nil"/>
            </w:tcBorders>
            <w:shd w:val="clear" w:color="000000" w:fill="FFFFFF"/>
            <w:vAlign w:val="center"/>
            <w:hideMark/>
          </w:tcPr>
          <w:p w14:paraId="6D85AB03"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716" w:type="dxa"/>
            <w:tcBorders>
              <w:top w:val="nil"/>
              <w:left w:val="nil"/>
              <w:bottom w:val="single" w:sz="4" w:space="0" w:color="auto"/>
              <w:right w:val="nil"/>
            </w:tcBorders>
            <w:shd w:val="clear" w:color="000000" w:fill="FFFFFF"/>
            <w:vAlign w:val="center"/>
            <w:hideMark/>
          </w:tcPr>
          <w:p w14:paraId="3BFE7D3D"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32" w:type="dxa"/>
            <w:tcBorders>
              <w:top w:val="nil"/>
              <w:left w:val="nil"/>
              <w:bottom w:val="single" w:sz="4" w:space="0" w:color="auto"/>
              <w:right w:val="nil"/>
            </w:tcBorders>
            <w:shd w:val="clear" w:color="000000" w:fill="FFFFFF"/>
            <w:vAlign w:val="center"/>
            <w:hideMark/>
          </w:tcPr>
          <w:p w14:paraId="2D175D69"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79" w:type="dxa"/>
            <w:tcBorders>
              <w:top w:val="nil"/>
              <w:left w:val="nil"/>
              <w:bottom w:val="single" w:sz="4" w:space="0" w:color="auto"/>
              <w:right w:val="nil"/>
            </w:tcBorders>
            <w:shd w:val="clear" w:color="000000" w:fill="FFFFFF"/>
            <w:vAlign w:val="center"/>
            <w:hideMark/>
          </w:tcPr>
          <w:p w14:paraId="74674D39"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54" w:type="dxa"/>
            <w:tcBorders>
              <w:top w:val="nil"/>
              <w:left w:val="nil"/>
              <w:bottom w:val="single" w:sz="4" w:space="0" w:color="auto"/>
              <w:right w:val="nil"/>
            </w:tcBorders>
            <w:shd w:val="clear" w:color="000000" w:fill="FFFFFF"/>
            <w:vAlign w:val="center"/>
            <w:hideMark/>
          </w:tcPr>
          <w:p w14:paraId="3A0A79DF"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563" w:type="dxa"/>
            <w:tcBorders>
              <w:top w:val="nil"/>
              <w:left w:val="nil"/>
              <w:bottom w:val="single" w:sz="4" w:space="0" w:color="auto"/>
              <w:right w:val="nil"/>
            </w:tcBorders>
            <w:shd w:val="clear" w:color="000000" w:fill="FFFFFF"/>
            <w:vAlign w:val="center"/>
            <w:hideMark/>
          </w:tcPr>
          <w:p w14:paraId="3EF224B9"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41 947 </w:t>
            </w:r>
          </w:p>
        </w:tc>
      </w:tr>
      <w:tr w:rsidR="00B20DA4" w:rsidRPr="00FB7921" w14:paraId="1BDA558B" w14:textId="77777777" w:rsidTr="00E42819">
        <w:trPr>
          <w:trHeight w:val="240"/>
        </w:trPr>
        <w:tc>
          <w:tcPr>
            <w:tcW w:w="2564" w:type="dxa"/>
            <w:tcBorders>
              <w:top w:val="nil"/>
              <w:left w:val="nil"/>
              <w:bottom w:val="single" w:sz="4" w:space="0" w:color="auto"/>
              <w:right w:val="nil"/>
            </w:tcBorders>
            <w:shd w:val="clear" w:color="000000" w:fill="FFFFFF"/>
            <w:noWrap/>
            <w:vAlign w:val="center"/>
            <w:hideMark/>
          </w:tcPr>
          <w:p w14:paraId="08CF45E0" w14:textId="77777777" w:rsidR="00B20DA4" w:rsidRPr="00FB7921" w:rsidRDefault="00B20DA4" w:rsidP="00E42819">
            <w:pPr>
              <w:rPr>
                <w:rFonts w:ascii="Calibri" w:hAnsi="Calibri" w:cs="Calibri"/>
                <w:color w:val="000000"/>
                <w:sz w:val="15"/>
                <w:szCs w:val="15"/>
                <w:lang w:eastAsia="sk-SK"/>
              </w:rPr>
            </w:pPr>
            <w:r w:rsidRPr="00FB7921">
              <w:rPr>
                <w:rFonts w:ascii="Calibri" w:hAnsi="Calibri" w:cs="Calibri"/>
                <w:color w:val="000000"/>
                <w:sz w:val="15"/>
                <w:szCs w:val="15"/>
                <w:lang w:eastAsia="sk-SK"/>
              </w:rPr>
              <w:t>Oprávky</w:t>
            </w:r>
          </w:p>
        </w:tc>
        <w:tc>
          <w:tcPr>
            <w:tcW w:w="850" w:type="dxa"/>
            <w:tcBorders>
              <w:top w:val="nil"/>
              <w:left w:val="nil"/>
              <w:bottom w:val="single" w:sz="4" w:space="0" w:color="auto"/>
              <w:right w:val="nil"/>
            </w:tcBorders>
            <w:shd w:val="clear" w:color="000000" w:fill="FFFFFF"/>
            <w:vAlign w:val="center"/>
            <w:hideMark/>
          </w:tcPr>
          <w:p w14:paraId="12B853AE"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613" w:type="dxa"/>
            <w:tcBorders>
              <w:top w:val="nil"/>
              <w:left w:val="nil"/>
              <w:bottom w:val="single" w:sz="4" w:space="0" w:color="auto"/>
              <w:right w:val="nil"/>
            </w:tcBorders>
            <w:shd w:val="clear" w:color="000000" w:fill="FFFFFF"/>
            <w:vAlign w:val="center"/>
            <w:hideMark/>
          </w:tcPr>
          <w:p w14:paraId="446F019E"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889" w:type="dxa"/>
            <w:tcBorders>
              <w:top w:val="nil"/>
              <w:left w:val="nil"/>
              <w:bottom w:val="single" w:sz="4" w:space="0" w:color="auto"/>
              <w:right w:val="nil"/>
            </w:tcBorders>
            <w:shd w:val="clear" w:color="000000" w:fill="FFFFFF"/>
            <w:vAlign w:val="center"/>
            <w:hideMark/>
          </w:tcPr>
          <w:p w14:paraId="719DE835"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716" w:type="dxa"/>
            <w:tcBorders>
              <w:top w:val="nil"/>
              <w:left w:val="nil"/>
              <w:bottom w:val="single" w:sz="4" w:space="0" w:color="auto"/>
              <w:right w:val="nil"/>
            </w:tcBorders>
            <w:shd w:val="clear" w:color="000000" w:fill="FFFFFF"/>
            <w:vAlign w:val="center"/>
            <w:hideMark/>
          </w:tcPr>
          <w:p w14:paraId="51E222FA"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832" w:type="dxa"/>
            <w:tcBorders>
              <w:top w:val="nil"/>
              <w:left w:val="nil"/>
              <w:bottom w:val="single" w:sz="4" w:space="0" w:color="auto"/>
              <w:right w:val="nil"/>
            </w:tcBorders>
            <w:shd w:val="clear" w:color="000000" w:fill="FFFFFF"/>
            <w:vAlign w:val="center"/>
            <w:hideMark/>
          </w:tcPr>
          <w:p w14:paraId="6B64B60C"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979" w:type="dxa"/>
            <w:tcBorders>
              <w:top w:val="nil"/>
              <w:left w:val="nil"/>
              <w:bottom w:val="single" w:sz="4" w:space="0" w:color="auto"/>
              <w:right w:val="nil"/>
            </w:tcBorders>
            <w:shd w:val="clear" w:color="000000" w:fill="FFFFFF"/>
            <w:vAlign w:val="center"/>
            <w:hideMark/>
          </w:tcPr>
          <w:p w14:paraId="11A8D369"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954" w:type="dxa"/>
            <w:tcBorders>
              <w:top w:val="nil"/>
              <w:left w:val="nil"/>
              <w:bottom w:val="single" w:sz="4" w:space="0" w:color="auto"/>
              <w:right w:val="nil"/>
            </w:tcBorders>
            <w:shd w:val="clear" w:color="000000" w:fill="FFFFFF"/>
            <w:vAlign w:val="center"/>
            <w:hideMark/>
          </w:tcPr>
          <w:p w14:paraId="14C33019"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563" w:type="dxa"/>
            <w:tcBorders>
              <w:top w:val="nil"/>
              <w:left w:val="nil"/>
              <w:bottom w:val="single" w:sz="4" w:space="0" w:color="auto"/>
              <w:right w:val="nil"/>
            </w:tcBorders>
            <w:shd w:val="clear" w:color="000000" w:fill="FFFFFF"/>
            <w:vAlign w:val="center"/>
            <w:hideMark/>
          </w:tcPr>
          <w:p w14:paraId="1F18F777"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r>
      <w:tr w:rsidR="00B20DA4" w:rsidRPr="00FB7921" w14:paraId="7FA29E88" w14:textId="77777777" w:rsidTr="00E42819">
        <w:trPr>
          <w:trHeight w:val="240"/>
        </w:trPr>
        <w:tc>
          <w:tcPr>
            <w:tcW w:w="2564" w:type="dxa"/>
            <w:tcBorders>
              <w:top w:val="nil"/>
              <w:left w:val="nil"/>
              <w:bottom w:val="nil"/>
              <w:right w:val="nil"/>
            </w:tcBorders>
            <w:shd w:val="clear" w:color="000000" w:fill="FFFFFF"/>
            <w:noWrap/>
            <w:vAlign w:val="bottom"/>
            <w:hideMark/>
          </w:tcPr>
          <w:p w14:paraId="221069A6" w14:textId="77777777" w:rsidR="00B20DA4" w:rsidRPr="00FB7921" w:rsidRDefault="00B20DA4" w:rsidP="00E42819">
            <w:pPr>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Stav na začiatku účtovného obdobia</w:t>
            </w:r>
          </w:p>
        </w:tc>
        <w:tc>
          <w:tcPr>
            <w:tcW w:w="850" w:type="dxa"/>
            <w:tcBorders>
              <w:top w:val="nil"/>
              <w:left w:val="nil"/>
              <w:bottom w:val="nil"/>
              <w:right w:val="nil"/>
            </w:tcBorders>
            <w:shd w:val="clear" w:color="000000" w:fill="FFFFFF"/>
            <w:vAlign w:val="center"/>
            <w:hideMark/>
          </w:tcPr>
          <w:p w14:paraId="6AB1C8F6"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41778665"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41 947 </w:t>
            </w:r>
          </w:p>
        </w:tc>
        <w:tc>
          <w:tcPr>
            <w:tcW w:w="889" w:type="dxa"/>
            <w:tcBorders>
              <w:top w:val="nil"/>
              <w:left w:val="nil"/>
              <w:bottom w:val="nil"/>
              <w:right w:val="nil"/>
            </w:tcBorders>
            <w:shd w:val="clear" w:color="000000" w:fill="FFFFFF"/>
            <w:vAlign w:val="center"/>
            <w:hideMark/>
          </w:tcPr>
          <w:p w14:paraId="216BA24A"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393DC34E"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117A59AF"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1DCF59F4"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36BAB524"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33C3F534"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41 947 </w:t>
            </w:r>
          </w:p>
        </w:tc>
      </w:tr>
      <w:tr w:rsidR="00B20DA4" w:rsidRPr="00FB7921" w14:paraId="2E7680BF" w14:textId="77777777" w:rsidTr="00E42819">
        <w:trPr>
          <w:trHeight w:val="240"/>
        </w:trPr>
        <w:tc>
          <w:tcPr>
            <w:tcW w:w="2564" w:type="dxa"/>
            <w:tcBorders>
              <w:top w:val="nil"/>
              <w:left w:val="nil"/>
              <w:bottom w:val="nil"/>
              <w:right w:val="nil"/>
            </w:tcBorders>
            <w:shd w:val="clear" w:color="000000" w:fill="FFFFFF"/>
            <w:noWrap/>
            <w:vAlign w:val="bottom"/>
            <w:hideMark/>
          </w:tcPr>
          <w:p w14:paraId="1CA8D506" w14:textId="77777777" w:rsidR="00B20DA4" w:rsidRPr="00FB7921" w:rsidRDefault="00B20DA4" w:rsidP="00E42819">
            <w:pPr>
              <w:rPr>
                <w:rFonts w:ascii="Calibri" w:hAnsi="Calibri" w:cs="Calibri"/>
                <w:color w:val="000000"/>
                <w:sz w:val="15"/>
                <w:szCs w:val="15"/>
                <w:lang w:eastAsia="sk-SK"/>
              </w:rPr>
            </w:pPr>
            <w:r w:rsidRPr="00FB7921">
              <w:rPr>
                <w:rFonts w:ascii="Calibri" w:hAnsi="Calibri" w:cs="Calibri"/>
                <w:color w:val="000000"/>
                <w:sz w:val="15"/>
                <w:szCs w:val="15"/>
                <w:lang w:eastAsia="sk-SK"/>
              </w:rPr>
              <w:t>Prírastky</w:t>
            </w:r>
          </w:p>
        </w:tc>
        <w:tc>
          <w:tcPr>
            <w:tcW w:w="850" w:type="dxa"/>
            <w:tcBorders>
              <w:top w:val="nil"/>
              <w:left w:val="nil"/>
              <w:bottom w:val="nil"/>
              <w:right w:val="nil"/>
            </w:tcBorders>
            <w:shd w:val="clear" w:color="000000" w:fill="FFFFFF"/>
            <w:vAlign w:val="center"/>
            <w:hideMark/>
          </w:tcPr>
          <w:p w14:paraId="14010659"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065D3C88"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14:paraId="41E7E9B9"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78FE4083"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4CFDC76B"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3ED82804"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0583FA9F"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33325F15"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r w:rsidR="00B20DA4" w:rsidRPr="00FB7921" w14:paraId="295D6E28" w14:textId="77777777" w:rsidTr="00E42819">
        <w:trPr>
          <w:trHeight w:val="240"/>
        </w:trPr>
        <w:tc>
          <w:tcPr>
            <w:tcW w:w="2564" w:type="dxa"/>
            <w:tcBorders>
              <w:top w:val="nil"/>
              <w:left w:val="nil"/>
              <w:bottom w:val="nil"/>
              <w:right w:val="nil"/>
            </w:tcBorders>
            <w:shd w:val="clear" w:color="000000" w:fill="FFFFFF"/>
            <w:noWrap/>
            <w:vAlign w:val="bottom"/>
            <w:hideMark/>
          </w:tcPr>
          <w:p w14:paraId="1335EA3E" w14:textId="77777777" w:rsidR="00B20DA4" w:rsidRPr="00FB7921" w:rsidRDefault="00B20DA4" w:rsidP="00E42819">
            <w:pPr>
              <w:rPr>
                <w:rFonts w:ascii="Calibri" w:hAnsi="Calibri" w:cs="Calibri"/>
                <w:color w:val="000000"/>
                <w:sz w:val="15"/>
                <w:szCs w:val="15"/>
                <w:lang w:eastAsia="sk-SK"/>
              </w:rPr>
            </w:pPr>
            <w:r w:rsidRPr="00FB7921">
              <w:rPr>
                <w:rFonts w:ascii="Calibri" w:hAnsi="Calibri" w:cs="Calibri"/>
                <w:color w:val="000000"/>
                <w:sz w:val="15"/>
                <w:szCs w:val="15"/>
                <w:lang w:eastAsia="sk-SK"/>
              </w:rPr>
              <w:t>Úbytky</w:t>
            </w:r>
          </w:p>
        </w:tc>
        <w:tc>
          <w:tcPr>
            <w:tcW w:w="850" w:type="dxa"/>
            <w:tcBorders>
              <w:top w:val="nil"/>
              <w:left w:val="nil"/>
              <w:bottom w:val="nil"/>
              <w:right w:val="nil"/>
            </w:tcBorders>
            <w:shd w:val="clear" w:color="000000" w:fill="FFFFFF"/>
            <w:vAlign w:val="center"/>
            <w:hideMark/>
          </w:tcPr>
          <w:p w14:paraId="1668119C"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31785348"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14:paraId="701FC12D"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0D42DB41"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58E2027C"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71863FE3"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464DD66F"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33283A9D"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r w:rsidR="00B20DA4" w:rsidRPr="00FB7921" w14:paraId="0D87DF64" w14:textId="77777777" w:rsidTr="00E42819">
        <w:trPr>
          <w:trHeight w:val="240"/>
        </w:trPr>
        <w:tc>
          <w:tcPr>
            <w:tcW w:w="2564" w:type="dxa"/>
            <w:tcBorders>
              <w:top w:val="nil"/>
              <w:left w:val="nil"/>
              <w:bottom w:val="single" w:sz="4" w:space="0" w:color="auto"/>
              <w:right w:val="nil"/>
            </w:tcBorders>
            <w:shd w:val="clear" w:color="000000" w:fill="FFFFFF"/>
            <w:noWrap/>
            <w:vAlign w:val="bottom"/>
            <w:hideMark/>
          </w:tcPr>
          <w:p w14:paraId="0057B533" w14:textId="77777777" w:rsidR="00B20DA4" w:rsidRPr="00FB7921" w:rsidRDefault="00B20DA4" w:rsidP="00E42819">
            <w:pPr>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Stav na konci účtovného obdobia</w:t>
            </w:r>
          </w:p>
        </w:tc>
        <w:tc>
          <w:tcPr>
            <w:tcW w:w="850" w:type="dxa"/>
            <w:tcBorders>
              <w:top w:val="nil"/>
              <w:left w:val="nil"/>
              <w:bottom w:val="single" w:sz="4" w:space="0" w:color="auto"/>
              <w:right w:val="nil"/>
            </w:tcBorders>
            <w:shd w:val="clear" w:color="000000" w:fill="FFFFFF"/>
            <w:vAlign w:val="center"/>
            <w:hideMark/>
          </w:tcPr>
          <w:p w14:paraId="3FCF0FA3"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613" w:type="dxa"/>
            <w:tcBorders>
              <w:top w:val="nil"/>
              <w:left w:val="nil"/>
              <w:bottom w:val="single" w:sz="4" w:space="0" w:color="auto"/>
              <w:right w:val="nil"/>
            </w:tcBorders>
            <w:shd w:val="clear" w:color="000000" w:fill="FFFFFF"/>
            <w:vAlign w:val="center"/>
            <w:hideMark/>
          </w:tcPr>
          <w:p w14:paraId="0597BD35"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41 947 </w:t>
            </w:r>
          </w:p>
        </w:tc>
        <w:tc>
          <w:tcPr>
            <w:tcW w:w="889" w:type="dxa"/>
            <w:tcBorders>
              <w:top w:val="nil"/>
              <w:left w:val="nil"/>
              <w:bottom w:val="single" w:sz="4" w:space="0" w:color="auto"/>
              <w:right w:val="nil"/>
            </w:tcBorders>
            <w:shd w:val="clear" w:color="000000" w:fill="FFFFFF"/>
            <w:vAlign w:val="center"/>
            <w:hideMark/>
          </w:tcPr>
          <w:p w14:paraId="294245B7"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716" w:type="dxa"/>
            <w:tcBorders>
              <w:top w:val="nil"/>
              <w:left w:val="nil"/>
              <w:bottom w:val="single" w:sz="4" w:space="0" w:color="auto"/>
              <w:right w:val="nil"/>
            </w:tcBorders>
            <w:shd w:val="clear" w:color="000000" w:fill="FFFFFF"/>
            <w:vAlign w:val="center"/>
            <w:hideMark/>
          </w:tcPr>
          <w:p w14:paraId="6E793E71"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32" w:type="dxa"/>
            <w:tcBorders>
              <w:top w:val="nil"/>
              <w:left w:val="nil"/>
              <w:bottom w:val="single" w:sz="4" w:space="0" w:color="auto"/>
              <w:right w:val="nil"/>
            </w:tcBorders>
            <w:shd w:val="clear" w:color="000000" w:fill="FFFFFF"/>
            <w:vAlign w:val="center"/>
            <w:hideMark/>
          </w:tcPr>
          <w:p w14:paraId="3C5D6166"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79" w:type="dxa"/>
            <w:tcBorders>
              <w:top w:val="nil"/>
              <w:left w:val="nil"/>
              <w:bottom w:val="single" w:sz="4" w:space="0" w:color="auto"/>
              <w:right w:val="nil"/>
            </w:tcBorders>
            <w:shd w:val="clear" w:color="000000" w:fill="FFFFFF"/>
            <w:vAlign w:val="center"/>
            <w:hideMark/>
          </w:tcPr>
          <w:p w14:paraId="656E52B4"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54" w:type="dxa"/>
            <w:tcBorders>
              <w:top w:val="nil"/>
              <w:left w:val="nil"/>
              <w:bottom w:val="single" w:sz="4" w:space="0" w:color="auto"/>
              <w:right w:val="nil"/>
            </w:tcBorders>
            <w:shd w:val="clear" w:color="000000" w:fill="FFFFFF"/>
            <w:vAlign w:val="center"/>
            <w:hideMark/>
          </w:tcPr>
          <w:p w14:paraId="5467BCA0"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563" w:type="dxa"/>
            <w:tcBorders>
              <w:top w:val="nil"/>
              <w:left w:val="nil"/>
              <w:bottom w:val="single" w:sz="4" w:space="0" w:color="auto"/>
              <w:right w:val="nil"/>
            </w:tcBorders>
            <w:shd w:val="clear" w:color="000000" w:fill="FFFFFF"/>
            <w:vAlign w:val="center"/>
            <w:hideMark/>
          </w:tcPr>
          <w:p w14:paraId="2ABC1BEB"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41 947 </w:t>
            </w:r>
          </w:p>
        </w:tc>
      </w:tr>
      <w:tr w:rsidR="00B20DA4" w:rsidRPr="00FB7921" w14:paraId="6E0CAFEA" w14:textId="77777777" w:rsidTr="00E42819">
        <w:trPr>
          <w:trHeight w:val="240"/>
        </w:trPr>
        <w:tc>
          <w:tcPr>
            <w:tcW w:w="2564" w:type="dxa"/>
            <w:tcBorders>
              <w:top w:val="nil"/>
              <w:left w:val="nil"/>
              <w:bottom w:val="single" w:sz="4" w:space="0" w:color="auto"/>
              <w:right w:val="nil"/>
            </w:tcBorders>
            <w:shd w:val="clear" w:color="000000" w:fill="FFFFFF"/>
            <w:noWrap/>
            <w:vAlign w:val="center"/>
            <w:hideMark/>
          </w:tcPr>
          <w:p w14:paraId="3091AAB6" w14:textId="77777777" w:rsidR="00B20DA4" w:rsidRPr="00FB7921" w:rsidRDefault="00B20DA4" w:rsidP="00E42819">
            <w:pPr>
              <w:rPr>
                <w:rFonts w:ascii="Calibri" w:hAnsi="Calibri" w:cs="Calibri"/>
                <w:color w:val="000000"/>
                <w:sz w:val="15"/>
                <w:szCs w:val="15"/>
                <w:lang w:eastAsia="sk-SK"/>
              </w:rPr>
            </w:pPr>
            <w:r w:rsidRPr="00FB7921">
              <w:rPr>
                <w:rFonts w:ascii="Calibri" w:hAnsi="Calibri" w:cs="Calibri"/>
                <w:color w:val="000000"/>
                <w:sz w:val="15"/>
                <w:szCs w:val="15"/>
                <w:lang w:eastAsia="sk-SK"/>
              </w:rPr>
              <w:t>Opravné položky</w:t>
            </w:r>
          </w:p>
        </w:tc>
        <w:tc>
          <w:tcPr>
            <w:tcW w:w="850" w:type="dxa"/>
            <w:tcBorders>
              <w:top w:val="nil"/>
              <w:left w:val="nil"/>
              <w:bottom w:val="single" w:sz="4" w:space="0" w:color="auto"/>
              <w:right w:val="nil"/>
            </w:tcBorders>
            <w:shd w:val="clear" w:color="000000" w:fill="FFFFFF"/>
            <w:vAlign w:val="center"/>
            <w:hideMark/>
          </w:tcPr>
          <w:p w14:paraId="5F4EE879"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613" w:type="dxa"/>
            <w:tcBorders>
              <w:top w:val="nil"/>
              <w:left w:val="nil"/>
              <w:bottom w:val="single" w:sz="4" w:space="0" w:color="auto"/>
              <w:right w:val="nil"/>
            </w:tcBorders>
            <w:shd w:val="clear" w:color="000000" w:fill="FFFFFF"/>
            <w:vAlign w:val="center"/>
            <w:hideMark/>
          </w:tcPr>
          <w:p w14:paraId="71395A6C"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889" w:type="dxa"/>
            <w:tcBorders>
              <w:top w:val="nil"/>
              <w:left w:val="nil"/>
              <w:bottom w:val="single" w:sz="4" w:space="0" w:color="auto"/>
              <w:right w:val="nil"/>
            </w:tcBorders>
            <w:shd w:val="clear" w:color="000000" w:fill="FFFFFF"/>
            <w:vAlign w:val="center"/>
            <w:hideMark/>
          </w:tcPr>
          <w:p w14:paraId="404ED3BA"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716" w:type="dxa"/>
            <w:tcBorders>
              <w:top w:val="nil"/>
              <w:left w:val="nil"/>
              <w:bottom w:val="single" w:sz="4" w:space="0" w:color="auto"/>
              <w:right w:val="nil"/>
            </w:tcBorders>
            <w:shd w:val="clear" w:color="000000" w:fill="FFFFFF"/>
            <w:vAlign w:val="center"/>
            <w:hideMark/>
          </w:tcPr>
          <w:p w14:paraId="2B1D4F07"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832" w:type="dxa"/>
            <w:tcBorders>
              <w:top w:val="nil"/>
              <w:left w:val="nil"/>
              <w:bottom w:val="single" w:sz="4" w:space="0" w:color="auto"/>
              <w:right w:val="nil"/>
            </w:tcBorders>
            <w:shd w:val="clear" w:color="000000" w:fill="FFFFFF"/>
            <w:vAlign w:val="center"/>
            <w:hideMark/>
          </w:tcPr>
          <w:p w14:paraId="1E6D8BD3"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979" w:type="dxa"/>
            <w:tcBorders>
              <w:top w:val="nil"/>
              <w:left w:val="nil"/>
              <w:bottom w:val="single" w:sz="4" w:space="0" w:color="auto"/>
              <w:right w:val="nil"/>
            </w:tcBorders>
            <w:shd w:val="clear" w:color="000000" w:fill="FFFFFF"/>
            <w:vAlign w:val="center"/>
            <w:hideMark/>
          </w:tcPr>
          <w:p w14:paraId="6B99CDAE"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954" w:type="dxa"/>
            <w:tcBorders>
              <w:top w:val="nil"/>
              <w:left w:val="nil"/>
              <w:bottom w:val="single" w:sz="4" w:space="0" w:color="auto"/>
              <w:right w:val="nil"/>
            </w:tcBorders>
            <w:shd w:val="clear" w:color="000000" w:fill="FFFFFF"/>
            <w:vAlign w:val="center"/>
            <w:hideMark/>
          </w:tcPr>
          <w:p w14:paraId="0674769D"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563" w:type="dxa"/>
            <w:tcBorders>
              <w:top w:val="nil"/>
              <w:left w:val="nil"/>
              <w:bottom w:val="single" w:sz="4" w:space="0" w:color="auto"/>
              <w:right w:val="nil"/>
            </w:tcBorders>
            <w:shd w:val="clear" w:color="000000" w:fill="FFFFFF"/>
            <w:vAlign w:val="center"/>
            <w:hideMark/>
          </w:tcPr>
          <w:p w14:paraId="3CF715D0"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r>
      <w:tr w:rsidR="00B20DA4" w:rsidRPr="00FB7921" w14:paraId="0FF3C4F6" w14:textId="77777777" w:rsidTr="00E42819">
        <w:trPr>
          <w:trHeight w:val="240"/>
        </w:trPr>
        <w:tc>
          <w:tcPr>
            <w:tcW w:w="2564" w:type="dxa"/>
            <w:tcBorders>
              <w:top w:val="nil"/>
              <w:left w:val="nil"/>
              <w:bottom w:val="nil"/>
              <w:right w:val="nil"/>
            </w:tcBorders>
            <w:shd w:val="clear" w:color="000000" w:fill="FFFFFF"/>
            <w:noWrap/>
            <w:vAlign w:val="bottom"/>
            <w:hideMark/>
          </w:tcPr>
          <w:p w14:paraId="77C59EAA" w14:textId="77777777" w:rsidR="00B20DA4" w:rsidRPr="00FB7921" w:rsidRDefault="00B20DA4" w:rsidP="00E42819">
            <w:pPr>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Stav na začiatku účtovného obdobia</w:t>
            </w:r>
          </w:p>
        </w:tc>
        <w:tc>
          <w:tcPr>
            <w:tcW w:w="850" w:type="dxa"/>
            <w:tcBorders>
              <w:top w:val="nil"/>
              <w:left w:val="nil"/>
              <w:bottom w:val="nil"/>
              <w:right w:val="nil"/>
            </w:tcBorders>
            <w:shd w:val="clear" w:color="000000" w:fill="FFFFFF"/>
            <w:vAlign w:val="center"/>
            <w:hideMark/>
          </w:tcPr>
          <w:p w14:paraId="7364C6EE"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7C309D4E"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14:paraId="700FBB7C"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26987185"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4147BD54"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78371A53"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74F9E80C"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324804FA"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r w:rsidR="00B20DA4" w:rsidRPr="00FB7921" w14:paraId="7B73A30B" w14:textId="77777777" w:rsidTr="00E42819">
        <w:trPr>
          <w:trHeight w:val="240"/>
        </w:trPr>
        <w:tc>
          <w:tcPr>
            <w:tcW w:w="2564" w:type="dxa"/>
            <w:tcBorders>
              <w:top w:val="nil"/>
              <w:left w:val="nil"/>
              <w:bottom w:val="nil"/>
              <w:right w:val="nil"/>
            </w:tcBorders>
            <w:shd w:val="clear" w:color="000000" w:fill="FFFFFF"/>
            <w:noWrap/>
            <w:vAlign w:val="bottom"/>
            <w:hideMark/>
          </w:tcPr>
          <w:p w14:paraId="15D7D88D" w14:textId="77777777" w:rsidR="00B20DA4" w:rsidRPr="00FB7921" w:rsidRDefault="00B20DA4" w:rsidP="00E42819">
            <w:pPr>
              <w:rPr>
                <w:rFonts w:ascii="Calibri" w:hAnsi="Calibri" w:cs="Calibri"/>
                <w:color w:val="000000"/>
                <w:sz w:val="15"/>
                <w:szCs w:val="15"/>
                <w:lang w:eastAsia="sk-SK"/>
              </w:rPr>
            </w:pPr>
            <w:r w:rsidRPr="00FB7921">
              <w:rPr>
                <w:rFonts w:ascii="Calibri" w:hAnsi="Calibri" w:cs="Calibri"/>
                <w:color w:val="000000"/>
                <w:sz w:val="15"/>
                <w:szCs w:val="15"/>
                <w:lang w:eastAsia="sk-SK"/>
              </w:rPr>
              <w:t>Prírastky</w:t>
            </w:r>
          </w:p>
        </w:tc>
        <w:tc>
          <w:tcPr>
            <w:tcW w:w="850" w:type="dxa"/>
            <w:tcBorders>
              <w:top w:val="nil"/>
              <w:left w:val="nil"/>
              <w:bottom w:val="nil"/>
              <w:right w:val="nil"/>
            </w:tcBorders>
            <w:shd w:val="clear" w:color="000000" w:fill="FFFFFF"/>
            <w:vAlign w:val="center"/>
            <w:hideMark/>
          </w:tcPr>
          <w:p w14:paraId="149B6222"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28105BB7"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14:paraId="169B3926"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5BEC2D16"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0E8A8D5F"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745E29F5"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5B7CA1E6"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575BE52C"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r w:rsidR="00B20DA4" w:rsidRPr="00FB7921" w14:paraId="601FFBEF" w14:textId="77777777" w:rsidTr="00E42819">
        <w:trPr>
          <w:trHeight w:val="240"/>
        </w:trPr>
        <w:tc>
          <w:tcPr>
            <w:tcW w:w="2564" w:type="dxa"/>
            <w:tcBorders>
              <w:top w:val="nil"/>
              <w:left w:val="nil"/>
              <w:bottom w:val="nil"/>
              <w:right w:val="nil"/>
            </w:tcBorders>
            <w:shd w:val="clear" w:color="000000" w:fill="FFFFFF"/>
            <w:noWrap/>
            <w:vAlign w:val="bottom"/>
            <w:hideMark/>
          </w:tcPr>
          <w:p w14:paraId="1E42E9F0" w14:textId="77777777" w:rsidR="00B20DA4" w:rsidRPr="00FB7921" w:rsidRDefault="00B20DA4" w:rsidP="00E42819">
            <w:pPr>
              <w:rPr>
                <w:rFonts w:ascii="Calibri" w:hAnsi="Calibri" w:cs="Calibri"/>
                <w:color w:val="000000"/>
                <w:sz w:val="15"/>
                <w:szCs w:val="15"/>
                <w:lang w:eastAsia="sk-SK"/>
              </w:rPr>
            </w:pPr>
            <w:r w:rsidRPr="00FB7921">
              <w:rPr>
                <w:rFonts w:ascii="Calibri" w:hAnsi="Calibri" w:cs="Calibri"/>
                <w:color w:val="000000"/>
                <w:sz w:val="15"/>
                <w:szCs w:val="15"/>
                <w:lang w:eastAsia="sk-SK"/>
              </w:rPr>
              <w:t>Úbytky</w:t>
            </w:r>
          </w:p>
        </w:tc>
        <w:tc>
          <w:tcPr>
            <w:tcW w:w="850" w:type="dxa"/>
            <w:tcBorders>
              <w:top w:val="nil"/>
              <w:left w:val="nil"/>
              <w:bottom w:val="nil"/>
              <w:right w:val="nil"/>
            </w:tcBorders>
            <w:shd w:val="clear" w:color="000000" w:fill="FFFFFF"/>
            <w:vAlign w:val="center"/>
            <w:hideMark/>
          </w:tcPr>
          <w:p w14:paraId="0815694B"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38751233"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14:paraId="7E4811F4"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2DE5BF45"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61E776D5"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07C6AF23"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6C397873" w14:textId="77777777" w:rsidR="00B20DA4" w:rsidRPr="00FB7921" w:rsidRDefault="00B20DA4" w:rsidP="00E42819">
            <w:pPr>
              <w:jc w:val="right"/>
              <w:rPr>
                <w:rFonts w:ascii="Calibri" w:hAnsi="Calibri" w:cs="Calibri"/>
                <w:color w:val="000000"/>
                <w:sz w:val="15"/>
                <w:szCs w:val="15"/>
                <w:lang w:eastAsia="sk-SK"/>
              </w:rPr>
            </w:pPr>
            <w:r w:rsidRPr="00FB7921">
              <w:rPr>
                <w:rFonts w:ascii="Calibri" w:hAnsi="Calibri" w:cs="Calibri"/>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73CED075"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r w:rsidR="00B20DA4" w:rsidRPr="00FB7921" w14:paraId="2D305D90" w14:textId="77777777" w:rsidTr="00E42819">
        <w:trPr>
          <w:trHeight w:val="240"/>
        </w:trPr>
        <w:tc>
          <w:tcPr>
            <w:tcW w:w="2564" w:type="dxa"/>
            <w:tcBorders>
              <w:top w:val="nil"/>
              <w:left w:val="nil"/>
              <w:bottom w:val="single" w:sz="4" w:space="0" w:color="auto"/>
              <w:right w:val="nil"/>
            </w:tcBorders>
            <w:shd w:val="clear" w:color="000000" w:fill="FFFFFF"/>
            <w:noWrap/>
            <w:vAlign w:val="bottom"/>
            <w:hideMark/>
          </w:tcPr>
          <w:p w14:paraId="4610DB29" w14:textId="77777777" w:rsidR="00B20DA4" w:rsidRPr="00FB7921" w:rsidRDefault="00B20DA4" w:rsidP="00E42819">
            <w:pPr>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Stav na konci účtovného obdobia</w:t>
            </w:r>
          </w:p>
        </w:tc>
        <w:tc>
          <w:tcPr>
            <w:tcW w:w="850" w:type="dxa"/>
            <w:tcBorders>
              <w:top w:val="nil"/>
              <w:left w:val="nil"/>
              <w:bottom w:val="single" w:sz="4" w:space="0" w:color="auto"/>
              <w:right w:val="nil"/>
            </w:tcBorders>
            <w:shd w:val="clear" w:color="000000" w:fill="FFFFFF"/>
            <w:vAlign w:val="center"/>
            <w:hideMark/>
          </w:tcPr>
          <w:p w14:paraId="0FB49DD9"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613" w:type="dxa"/>
            <w:tcBorders>
              <w:top w:val="nil"/>
              <w:left w:val="nil"/>
              <w:bottom w:val="single" w:sz="4" w:space="0" w:color="auto"/>
              <w:right w:val="nil"/>
            </w:tcBorders>
            <w:shd w:val="clear" w:color="000000" w:fill="FFFFFF"/>
            <w:vAlign w:val="center"/>
            <w:hideMark/>
          </w:tcPr>
          <w:p w14:paraId="1F183B2A"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89" w:type="dxa"/>
            <w:tcBorders>
              <w:top w:val="nil"/>
              <w:left w:val="nil"/>
              <w:bottom w:val="single" w:sz="4" w:space="0" w:color="auto"/>
              <w:right w:val="nil"/>
            </w:tcBorders>
            <w:shd w:val="clear" w:color="000000" w:fill="FFFFFF"/>
            <w:vAlign w:val="center"/>
            <w:hideMark/>
          </w:tcPr>
          <w:p w14:paraId="7FA28FF9"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716" w:type="dxa"/>
            <w:tcBorders>
              <w:top w:val="nil"/>
              <w:left w:val="nil"/>
              <w:bottom w:val="single" w:sz="4" w:space="0" w:color="auto"/>
              <w:right w:val="nil"/>
            </w:tcBorders>
            <w:shd w:val="clear" w:color="000000" w:fill="FFFFFF"/>
            <w:vAlign w:val="center"/>
            <w:hideMark/>
          </w:tcPr>
          <w:p w14:paraId="1A7A3BDF"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32" w:type="dxa"/>
            <w:tcBorders>
              <w:top w:val="nil"/>
              <w:left w:val="nil"/>
              <w:bottom w:val="single" w:sz="4" w:space="0" w:color="auto"/>
              <w:right w:val="nil"/>
            </w:tcBorders>
            <w:shd w:val="clear" w:color="000000" w:fill="FFFFFF"/>
            <w:vAlign w:val="center"/>
            <w:hideMark/>
          </w:tcPr>
          <w:p w14:paraId="5E578997"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79" w:type="dxa"/>
            <w:tcBorders>
              <w:top w:val="nil"/>
              <w:left w:val="nil"/>
              <w:bottom w:val="single" w:sz="4" w:space="0" w:color="auto"/>
              <w:right w:val="nil"/>
            </w:tcBorders>
            <w:shd w:val="clear" w:color="000000" w:fill="FFFFFF"/>
            <w:vAlign w:val="center"/>
            <w:hideMark/>
          </w:tcPr>
          <w:p w14:paraId="5F464CCE"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54" w:type="dxa"/>
            <w:tcBorders>
              <w:top w:val="nil"/>
              <w:left w:val="nil"/>
              <w:bottom w:val="single" w:sz="4" w:space="0" w:color="auto"/>
              <w:right w:val="nil"/>
            </w:tcBorders>
            <w:shd w:val="clear" w:color="000000" w:fill="FFFFFF"/>
            <w:vAlign w:val="center"/>
            <w:hideMark/>
          </w:tcPr>
          <w:p w14:paraId="26FD6AB5"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563" w:type="dxa"/>
            <w:tcBorders>
              <w:top w:val="nil"/>
              <w:left w:val="nil"/>
              <w:bottom w:val="single" w:sz="4" w:space="0" w:color="auto"/>
              <w:right w:val="nil"/>
            </w:tcBorders>
            <w:shd w:val="clear" w:color="000000" w:fill="FFFFFF"/>
            <w:vAlign w:val="center"/>
            <w:hideMark/>
          </w:tcPr>
          <w:p w14:paraId="62F35C7F"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r w:rsidR="00B20DA4" w:rsidRPr="00FB7921" w14:paraId="1029D3A6" w14:textId="77777777" w:rsidTr="00E42819">
        <w:trPr>
          <w:trHeight w:val="240"/>
        </w:trPr>
        <w:tc>
          <w:tcPr>
            <w:tcW w:w="2564" w:type="dxa"/>
            <w:tcBorders>
              <w:top w:val="nil"/>
              <w:left w:val="nil"/>
              <w:bottom w:val="single" w:sz="4" w:space="0" w:color="auto"/>
              <w:right w:val="nil"/>
            </w:tcBorders>
            <w:shd w:val="clear" w:color="000000" w:fill="FFFFFF"/>
            <w:noWrap/>
            <w:vAlign w:val="center"/>
            <w:hideMark/>
          </w:tcPr>
          <w:p w14:paraId="33822698" w14:textId="77777777" w:rsidR="00B20DA4" w:rsidRPr="00FB7921" w:rsidRDefault="00B20DA4" w:rsidP="00E42819">
            <w:pPr>
              <w:rPr>
                <w:rFonts w:ascii="Calibri" w:hAnsi="Calibri" w:cs="Calibri"/>
                <w:color w:val="000000"/>
                <w:sz w:val="15"/>
                <w:szCs w:val="15"/>
                <w:lang w:eastAsia="sk-SK"/>
              </w:rPr>
            </w:pPr>
            <w:r w:rsidRPr="00FB7921">
              <w:rPr>
                <w:rFonts w:ascii="Calibri" w:hAnsi="Calibri" w:cs="Calibri"/>
                <w:color w:val="000000"/>
                <w:sz w:val="15"/>
                <w:szCs w:val="15"/>
                <w:lang w:eastAsia="sk-SK"/>
              </w:rPr>
              <w:t>Zostatková hodnota</w:t>
            </w:r>
          </w:p>
        </w:tc>
        <w:tc>
          <w:tcPr>
            <w:tcW w:w="850" w:type="dxa"/>
            <w:tcBorders>
              <w:top w:val="nil"/>
              <w:left w:val="nil"/>
              <w:bottom w:val="single" w:sz="4" w:space="0" w:color="auto"/>
              <w:right w:val="nil"/>
            </w:tcBorders>
            <w:shd w:val="clear" w:color="000000" w:fill="FFFFFF"/>
            <w:vAlign w:val="center"/>
            <w:hideMark/>
          </w:tcPr>
          <w:p w14:paraId="230F616C"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613" w:type="dxa"/>
            <w:tcBorders>
              <w:top w:val="nil"/>
              <w:left w:val="nil"/>
              <w:bottom w:val="single" w:sz="4" w:space="0" w:color="auto"/>
              <w:right w:val="nil"/>
            </w:tcBorders>
            <w:shd w:val="clear" w:color="000000" w:fill="FFFFFF"/>
            <w:vAlign w:val="center"/>
            <w:hideMark/>
          </w:tcPr>
          <w:p w14:paraId="20193BA9"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889" w:type="dxa"/>
            <w:tcBorders>
              <w:top w:val="nil"/>
              <w:left w:val="nil"/>
              <w:bottom w:val="single" w:sz="4" w:space="0" w:color="auto"/>
              <w:right w:val="nil"/>
            </w:tcBorders>
            <w:shd w:val="clear" w:color="000000" w:fill="FFFFFF"/>
            <w:vAlign w:val="center"/>
            <w:hideMark/>
          </w:tcPr>
          <w:p w14:paraId="03128A8E"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716" w:type="dxa"/>
            <w:tcBorders>
              <w:top w:val="nil"/>
              <w:left w:val="nil"/>
              <w:bottom w:val="single" w:sz="4" w:space="0" w:color="auto"/>
              <w:right w:val="nil"/>
            </w:tcBorders>
            <w:shd w:val="clear" w:color="000000" w:fill="FFFFFF"/>
            <w:vAlign w:val="center"/>
            <w:hideMark/>
          </w:tcPr>
          <w:p w14:paraId="795A19FD"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832" w:type="dxa"/>
            <w:tcBorders>
              <w:top w:val="nil"/>
              <w:left w:val="nil"/>
              <w:bottom w:val="single" w:sz="4" w:space="0" w:color="auto"/>
              <w:right w:val="nil"/>
            </w:tcBorders>
            <w:shd w:val="clear" w:color="000000" w:fill="FFFFFF"/>
            <w:vAlign w:val="center"/>
            <w:hideMark/>
          </w:tcPr>
          <w:p w14:paraId="10A3E5CB"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979" w:type="dxa"/>
            <w:tcBorders>
              <w:top w:val="nil"/>
              <w:left w:val="nil"/>
              <w:bottom w:val="single" w:sz="4" w:space="0" w:color="auto"/>
              <w:right w:val="nil"/>
            </w:tcBorders>
            <w:shd w:val="clear" w:color="000000" w:fill="FFFFFF"/>
            <w:vAlign w:val="center"/>
            <w:hideMark/>
          </w:tcPr>
          <w:p w14:paraId="7AB34FEB"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954" w:type="dxa"/>
            <w:tcBorders>
              <w:top w:val="nil"/>
              <w:left w:val="nil"/>
              <w:bottom w:val="single" w:sz="4" w:space="0" w:color="auto"/>
              <w:right w:val="nil"/>
            </w:tcBorders>
            <w:shd w:val="clear" w:color="000000" w:fill="FFFFFF"/>
            <w:vAlign w:val="center"/>
            <w:hideMark/>
          </w:tcPr>
          <w:p w14:paraId="4C0DECE5"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c>
          <w:tcPr>
            <w:tcW w:w="563" w:type="dxa"/>
            <w:tcBorders>
              <w:top w:val="nil"/>
              <w:left w:val="nil"/>
              <w:bottom w:val="single" w:sz="4" w:space="0" w:color="auto"/>
              <w:right w:val="nil"/>
            </w:tcBorders>
            <w:shd w:val="clear" w:color="000000" w:fill="FFFFFF"/>
            <w:vAlign w:val="center"/>
            <w:hideMark/>
          </w:tcPr>
          <w:p w14:paraId="4D45F737" w14:textId="77777777" w:rsidR="00B20DA4" w:rsidRPr="00FB7921" w:rsidRDefault="00B20DA4" w:rsidP="00E42819">
            <w:pPr>
              <w:jc w:val="center"/>
              <w:rPr>
                <w:rFonts w:ascii="Calibri" w:hAnsi="Calibri" w:cs="Calibri"/>
                <w:color w:val="000000"/>
                <w:sz w:val="15"/>
                <w:szCs w:val="15"/>
                <w:lang w:eastAsia="sk-SK"/>
              </w:rPr>
            </w:pPr>
            <w:r w:rsidRPr="00FB7921">
              <w:rPr>
                <w:rFonts w:ascii="Calibri" w:hAnsi="Calibri" w:cs="Calibri"/>
                <w:color w:val="000000"/>
                <w:sz w:val="15"/>
                <w:szCs w:val="15"/>
                <w:lang w:eastAsia="sk-SK"/>
              </w:rPr>
              <w:t> </w:t>
            </w:r>
          </w:p>
        </w:tc>
      </w:tr>
      <w:tr w:rsidR="00B20DA4" w:rsidRPr="00FB7921" w14:paraId="2ACCEC0A" w14:textId="77777777" w:rsidTr="00E42819">
        <w:trPr>
          <w:trHeight w:val="240"/>
        </w:trPr>
        <w:tc>
          <w:tcPr>
            <w:tcW w:w="2564" w:type="dxa"/>
            <w:tcBorders>
              <w:top w:val="nil"/>
              <w:left w:val="nil"/>
              <w:bottom w:val="nil"/>
              <w:right w:val="nil"/>
            </w:tcBorders>
            <w:shd w:val="clear" w:color="000000" w:fill="FFFFFF"/>
            <w:noWrap/>
            <w:vAlign w:val="bottom"/>
            <w:hideMark/>
          </w:tcPr>
          <w:p w14:paraId="2FA9328A" w14:textId="77777777" w:rsidR="00B20DA4" w:rsidRPr="00FB7921" w:rsidRDefault="00B20DA4" w:rsidP="00E42819">
            <w:pPr>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Stav na začiatku účtovného obdobia</w:t>
            </w:r>
          </w:p>
        </w:tc>
        <w:tc>
          <w:tcPr>
            <w:tcW w:w="850" w:type="dxa"/>
            <w:tcBorders>
              <w:top w:val="nil"/>
              <w:left w:val="nil"/>
              <w:bottom w:val="nil"/>
              <w:right w:val="nil"/>
            </w:tcBorders>
            <w:shd w:val="clear" w:color="000000" w:fill="FFFFFF"/>
            <w:vAlign w:val="center"/>
            <w:hideMark/>
          </w:tcPr>
          <w:p w14:paraId="0904AA8F"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613" w:type="dxa"/>
            <w:tcBorders>
              <w:top w:val="nil"/>
              <w:left w:val="nil"/>
              <w:bottom w:val="nil"/>
              <w:right w:val="nil"/>
            </w:tcBorders>
            <w:shd w:val="clear" w:color="000000" w:fill="FFFFFF"/>
            <w:vAlign w:val="center"/>
            <w:hideMark/>
          </w:tcPr>
          <w:p w14:paraId="130FDBEF"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89" w:type="dxa"/>
            <w:tcBorders>
              <w:top w:val="nil"/>
              <w:left w:val="nil"/>
              <w:bottom w:val="nil"/>
              <w:right w:val="nil"/>
            </w:tcBorders>
            <w:shd w:val="clear" w:color="000000" w:fill="FFFFFF"/>
            <w:vAlign w:val="center"/>
            <w:hideMark/>
          </w:tcPr>
          <w:p w14:paraId="62752B33"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716" w:type="dxa"/>
            <w:tcBorders>
              <w:top w:val="nil"/>
              <w:left w:val="nil"/>
              <w:bottom w:val="nil"/>
              <w:right w:val="nil"/>
            </w:tcBorders>
            <w:shd w:val="clear" w:color="000000" w:fill="FFFFFF"/>
            <w:vAlign w:val="center"/>
            <w:hideMark/>
          </w:tcPr>
          <w:p w14:paraId="44073964"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32" w:type="dxa"/>
            <w:tcBorders>
              <w:top w:val="nil"/>
              <w:left w:val="nil"/>
              <w:bottom w:val="nil"/>
              <w:right w:val="nil"/>
            </w:tcBorders>
            <w:shd w:val="clear" w:color="000000" w:fill="FFFFFF"/>
            <w:vAlign w:val="center"/>
            <w:hideMark/>
          </w:tcPr>
          <w:p w14:paraId="64318073"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79" w:type="dxa"/>
            <w:tcBorders>
              <w:top w:val="nil"/>
              <w:left w:val="nil"/>
              <w:bottom w:val="nil"/>
              <w:right w:val="nil"/>
            </w:tcBorders>
            <w:shd w:val="clear" w:color="000000" w:fill="FFFFFF"/>
            <w:vAlign w:val="center"/>
            <w:hideMark/>
          </w:tcPr>
          <w:p w14:paraId="5A19B4C9"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54" w:type="dxa"/>
            <w:tcBorders>
              <w:top w:val="nil"/>
              <w:left w:val="nil"/>
              <w:bottom w:val="nil"/>
              <w:right w:val="nil"/>
            </w:tcBorders>
            <w:shd w:val="clear" w:color="000000" w:fill="FFFFFF"/>
            <w:vAlign w:val="center"/>
            <w:hideMark/>
          </w:tcPr>
          <w:p w14:paraId="27396A46"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563" w:type="dxa"/>
            <w:tcBorders>
              <w:top w:val="nil"/>
              <w:left w:val="nil"/>
              <w:bottom w:val="nil"/>
              <w:right w:val="nil"/>
            </w:tcBorders>
            <w:shd w:val="clear" w:color="000000" w:fill="FFFFFF"/>
            <w:vAlign w:val="center"/>
            <w:hideMark/>
          </w:tcPr>
          <w:p w14:paraId="60AEBE71"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r w:rsidR="00B20DA4" w:rsidRPr="00FB7921" w14:paraId="2C4BDC0A" w14:textId="77777777" w:rsidTr="00B20DA4">
        <w:trPr>
          <w:trHeight w:val="80"/>
        </w:trPr>
        <w:tc>
          <w:tcPr>
            <w:tcW w:w="2564" w:type="dxa"/>
            <w:tcBorders>
              <w:top w:val="nil"/>
              <w:left w:val="nil"/>
              <w:bottom w:val="single" w:sz="4" w:space="0" w:color="auto"/>
              <w:right w:val="nil"/>
            </w:tcBorders>
            <w:shd w:val="clear" w:color="000000" w:fill="FFFFFF"/>
            <w:noWrap/>
            <w:vAlign w:val="bottom"/>
            <w:hideMark/>
          </w:tcPr>
          <w:p w14:paraId="12880032" w14:textId="77777777" w:rsidR="00B20DA4" w:rsidRPr="00FB7921" w:rsidRDefault="00B20DA4" w:rsidP="00E42819">
            <w:pPr>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Stav na konci účtovného obdobia</w:t>
            </w:r>
          </w:p>
        </w:tc>
        <w:tc>
          <w:tcPr>
            <w:tcW w:w="850" w:type="dxa"/>
            <w:tcBorders>
              <w:top w:val="nil"/>
              <w:left w:val="nil"/>
              <w:bottom w:val="single" w:sz="4" w:space="0" w:color="auto"/>
              <w:right w:val="nil"/>
            </w:tcBorders>
            <w:shd w:val="clear" w:color="000000" w:fill="FFFFFF"/>
            <w:vAlign w:val="center"/>
            <w:hideMark/>
          </w:tcPr>
          <w:p w14:paraId="067C395C"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613" w:type="dxa"/>
            <w:tcBorders>
              <w:top w:val="nil"/>
              <w:left w:val="nil"/>
              <w:bottom w:val="single" w:sz="4" w:space="0" w:color="auto"/>
              <w:right w:val="nil"/>
            </w:tcBorders>
            <w:shd w:val="clear" w:color="000000" w:fill="FFFFFF"/>
            <w:vAlign w:val="center"/>
            <w:hideMark/>
          </w:tcPr>
          <w:p w14:paraId="66B144ED"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89" w:type="dxa"/>
            <w:tcBorders>
              <w:top w:val="nil"/>
              <w:left w:val="nil"/>
              <w:bottom w:val="single" w:sz="4" w:space="0" w:color="auto"/>
              <w:right w:val="nil"/>
            </w:tcBorders>
            <w:shd w:val="clear" w:color="000000" w:fill="FFFFFF"/>
            <w:vAlign w:val="center"/>
            <w:hideMark/>
          </w:tcPr>
          <w:p w14:paraId="39AE3561"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716" w:type="dxa"/>
            <w:tcBorders>
              <w:top w:val="nil"/>
              <w:left w:val="nil"/>
              <w:bottom w:val="single" w:sz="4" w:space="0" w:color="auto"/>
              <w:right w:val="nil"/>
            </w:tcBorders>
            <w:shd w:val="clear" w:color="000000" w:fill="FFFFFF"/>
            <w:vAlign w:val="center"/>
            <w:hideMark/>
          </w:tcPr>
          <w:p w14:paraId="6B4298B0"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832" w:type="dxa"/>
            <w:tcBorders>
              <w:top w:val="nil"/>
              <w:left w:val="nil"/>
              <w:bottom w:val="single" w:sz="4" w:space="0" w:color="auto"/>
              <w:right w:val="nil"/>
            </w:tcBorders>
            <w:shd w:val="clear" w:color="000000" w:fill="FFFFFF"/>
            <w:vAlign w:val="center"/>
            <w:hideMark/>
          </w:tcPr>
          <w:p w14:paraId="74E87898"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79" w:type="dxa"/>
            <w:tcBorders>
              <w:top w:val="nil"/>
              <w:left w:val="nil"/>
              <w:bottom w:val="single" w:sz="4" w:space="0" w:color="auto"/>
              <w:right w:val="nil"/>
            </w:tcBorders>
            <w:shd w:val="clear" w:color="000000" w:fill="FFFFFF"/>
            <w:vAlign w:val="center"/>
            <w:hideMark/>
          </w:tcPr>
          <w:p w14:paraId="15674559"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954" w:type="dxa"/>
            <w:tcBorders>
              <w:top w:val="nil"/>
              <w:left w:val="nil"/>
              <w:bottom w:val="single" w:sz="4" w:space="0" w:color="auto"/>
              <w:right w:val="nil"/>
            </w:tcBorders>
            <w:shd w:val="clear" w:color="000000" w:fill="FFFFFF"/>
            <w:vAlign w:val="center"/>
            <w:hideMark/>
          </w:tcPr>
          <w:p w14:paraId="35DC30FD"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c>
          <w:tcPr>
            <w:tcW w:w="563" w:type="dxa"/>
            <w:tcBorders>
              <w:top w:val="nil"/>
              <w:left w:val="nil"/>
              <w:bottom w:val="single" w:sz="4" w:space="0" w:color="auto"/>
              <w:right w:val="nil"/>
            </w:tcBorders>
            <w:shd w:val="clear" w:color="000000" w:fill="FFFFFF"/>
            <w:vAlign w:val="center"/>
            <w:hideMark/>
          </w:tcPr>
          <w:p w14:paraId="5B502297" w14:textId="77777777" w:rsidR="00B20DA4" w:rsidRPr="00FB7921" w:rsidRDefault="00B20DA4" w:rsidP="00E42819">
            <w:pPr>
              <w:jc w:val="right"/>
              <w:rPr>
                <w:rFonts w:ascii="Calibri" w:hAnsi="Calibri" w:cs="Calibri"/>
                <w:b/>
                <w:bCs/>
                <w:color w:val="000000"/>
                <w:sz w:val="15"/>
                <w:szCs w:val="15"/>
                <w:lang w:eastAsia="sk-SK"/>
              </w:rPr>
            </w:pPr>
            <w:r w:rsidRPr="00FB7921">
              <w:rPr>
                <w:rFonts w:ascii="Calibri" w:hAnsi="Calibri" w:cs="Calibri"/>
                <w:b/>
                <w:bCs/>
                <w:color w:val="000000"/>
                <w:sz w:val="15"/>
                <w:szCs w:val="15"/>
                <w:lang w:eastAsia="sk-SK"/>
              </w:rPr>
              <w:t xml:space="preserve">0 </w:t>
            </w:r>
          </w:p>
        </w:tc>
      </w:tr>
    </w:tbl>
    <w:p w14:paraId="06FC1A7A" w14:textId="10906B67" w:rsidR="00B20DA4" w:rsidRDefault="00B20DA4" w:rsidP="00FB7921"/>
    <w:p w14:paraId="284FAAE1" w14:textId="77777777" w:rsidR="00B20DA4" w:rsidRPr="00FB7921" w:rsidRDefault="00B20DA4" w:rsidP="00FB7921"/>
    <w:p w14:paraId="3C52E26F" w14:textId="11EABF12" w:rsidR="00FB7921" w:rsidRDefault="00FB7921" w:rsidP="00A55153">
      <w:pPr>
        <w:pStyle w:val="Nzov"/>
        <w:numPr>
          <w:ilvl w:val="0"/>
          <w:numId w:val="17"/>
        </w:numPr>
        <w:spacing w:before="0" w:beforeAutospacing="0" w:after="60"/>
        <w:ind w:left="284" w:hanging="284"/>
        <w:jc w:val="left"/>
        <w:rPr>
          <w:rFonts w:ascii="Calibri" w:hAnsi="Calibri"/>
          <w:sz w:val="20"/>
          <w:szCs w:val="20"/>
        </w:rPr>
      </w:pPr>
      <w:r>
        <w:rPr>
          <w:rFonts w:ascii="Calibri" w:hAnsi="Calibri"/>
          <w:sz w:val="20"/>
          <w:szCs w:val="20"/>
        </w:rPr>
        <w:t>Informácie o dlhodobom hmotnom majetku</w:t>
      </w:r>
    </w:p>
    <w:p w14:paraId="75B0C291" w14:textId="19253B40" w:rsidR="00B20DA4" w:rsidRDefault="00B20DA4" w:rsidP="00B20DA4"/>
    <w:tbl>
      <w:tblPr>
        <w:tblW w:w="0" w:type="auto"/>
        <w:tblInd w:w="-30" w:type="dxa"/>
        <w:tblLayout w:type="fixed"/>
        <w:tblCellMar>
          <w:left w:w="70" w:type="dxa"/>
          <w:right w:w="70" w:type="dxa"/>
        </w:tblCellMar>
        <w:tblLook w:val="0000" w:firstRow="0" w:lastRow="0" w:firstColumn="0" w:lastColumn="0" w:noHBand="0" w:noVBand="0"/>
      </w:tblPr>
      <w:tblGrid>
        <w:gridCol w:w="2352"/>
        <w:gridCol w:w="797"/>
        <w:gridCol w:w="850"/>
        <w:gridCol w:w="1134"/>
        <w:gridCol w:w="851"/>
        <w:gridCol w:w="850"/>
        <w:gridCol w:w="1134"/>
        <w:gridCol w:w="993"/>
      </w:tblGrid>
      <w:tr w:rsidR="00B20DA4" w14:paraId="46CEE772" w14:textId="77777777" w:rsidTr="00B20DA4">
        <w:trPr>
          <w:trHeight w:val="391"/>
        </w:trPr>
        <w:tc>
          <w:tcPr>
            <w:tcW w:w="7968" w:type="dxa"/>
            <w:gridSpan w:val="7"/>
            <w:tcBorders>
              <w:top w:val="nil"/>
              <w:left w:val="nil"/>
              <w:bottom w:val="nil"/>
              <w:right w:val="nil"/>
            </w:tcBorders>
          </w:tcPr>
          <w:p w14:paraId="65CAA023" w14:textId="1C900676" w:rsidR="00B20DA4" w:rsidRDefault="00B20DA4">
            <w:pPr>
              <w:autoSpaceDE w:val="0"/>
              <w:autoSpaceDN w:val="0"/>
              <w:adjustRightInd w:val="0"/>
              <w:jc w:val="center"/>
              <w:rPr>
                <w:rFonts w:ascii="Calibri" w:hAnsi="Calibri" w:cs="Calibri"/>
                <w:b/>
                <w:bCs/>
                <w:color w:val="000000"/>
                <w:sz w:val="18"/>
                <w:szCs w:val="18"/>
                <w:lang w:eastAsia="sk-SK"/>
              </w:rPr>
            </w:pPr>
            <w:r>
              <w:rPr>
                <w:rFonts w:ascii="Calibri" w:hAnsi="Calibri" w:cs="Calibri"/>
                <w:b/>
                <w:bCs/>
                <w:color w:val="000000"/>
                <w:sz w:val="18"/>
                <w:szCs w:val="18"/>
                <w:lang w:eastAsia="sk-SK"/>
              </w:rPr>
              <w:t xml:space="preserve">Prehľad o pohybe dlhodobého hmotného majetku - bežné obdobie ( </w:t>
            </w:r>
            <w:r w:rsidR="00E24F70">
              <w:rPr>
                <w:rFonts w:ascii="Calibri" w:hAnsi="Calibri" w:cs="Calibri"/>
                <w:b/>
                <w:bCs/>
                <w:color w:val="000000"/>
                <w:sz w:val="18"/>
                <w:szCs w:val="18"/>
                <w:lang w:eastAsia="sk-SK"/>
              </w:rPr>
              <w:t>2022</w:t>
            </w:r>
            <w:r>
              <w:rPr>
                <w:rFonts w:ascii="Calibri" w:hAnsi="Calibri" w:cs="Calibri"/>
                <w:b/>
                <w:bCs/>
                <w:color w:val="000000"/>
                <w:sz w:val="18"/>
                <w:szCs w:val="18"/>
                <w:lang w:eastAsia="sk-SK"/>
              </w:rPr>
              <w:t>)</w:t>
            </w:r>
          </w:p>
          <w:p w14:paraId="0A5DAC5C" w14:textId="296E4B10" w:rsidR="00B20DA4" w:rsidRDefault="00B20DA4" w:rsidP="00B20DA4">
            <w:pPr>
              <w:autoSpaceDE w:val="0"/>
              <w:autoSpaceDN w:val="0"/>
              <w:adjustRightInd w:val="0"/>
              <w:rPr>
                <w:rFonts w:ascii="Calibri" w:hAnsi="Calibri" w:cs="Calibri"/>
                <w:b/>
                <w:bCs/>
                <w:color w:val="000000"/>
                <w:sz w:val="18"/>
                <w:szCs w:val="18"/>
                <w:lang w:eastAsia="sk-SK"/>
              </w:rPr>
            </w:pPr>
          </w:p>
        </w:tc>
        <w:tc>
          <w:tcPr>
            <w:tcW w:w="993" w:type="dxa"/>
            <w:tcBorders>
              <w:top w:val="nil"/>
              <w:left w:val="nil"/>
              <w:bottom w:val="nil"/>
              <w:right w:val="nil"/>
            </w:tcBorders>
          </w:tcPr>
          <w:p w14:paraId="35A2EF9B" w14:textId="77777777" w:rsidR="00B20DA4" w:rsidRDefault="00B20DA4">
            <w:pPr>
              <w:autoSpaceDE w:val="0"/>
              <w:autoSpaceDN w:val="0"/>
              <w:adjustRightInd w:val="0"/>
              <w:jc w:val="center"/>
              <w:rPr>
                <w:rFonts w:ascii="Calibri" w:hAnsi="Calibri" w:cs="Calibri"/>
                <w:b/>
                <w:bCs/>
                <w:color w:val="000000"/>
                <w:sz w:val="18"/>
                <w:szCs w:val="18"/>
                <w:lang w:eastAsia="sk-SK"/>
              </w:rPr>
            </w:pPr>
          </w:p>
        </w:tc>
      </w:tr>
      <w:tr w:rsidR="00B20DA4" w14:paraId="6AF4F421" w14:textId="77777777" w:rsidTr="00B20DA4">
        <w:trPr>
          <w:trHeight w:val="886"/>
        </w:trPr>
        <w:tc>
          <w:tcPr>
            <w:tcW w:w="2352" w:type="dxa"/>
            <w:tcBorders>
              <w:top w:val="nil"/>
              <w:left w:val="nil"/>
              <w:bottom w:val="nil"/>
              <w:right w:val="nil"/>
            </w:tcBorders>
            <w:shd w:val="solid" w:color="FFFFFF" w:fill="auto"/>
          </w:tcPr>
          <w:p w14:paraId="0A91EDF6" w14:textId="77777777" w:rsidR="00B20DA4" w:rsidRDefault="00B20DA4">
            <w:pPr>
              <w:autoSpaceDE w:val="0"/>
              <w:autoSpaceDN w:val="0"/>
              <w:adjustRightInd w:val="0"/>
              <w:rPr>
                <w:rFonts w:ascii="Calibri" w:hAnsi="Calibri" w:cs="Calibri"/>
                <w:color w:val="000000"/>
                <w:sz w:val="14"/>
                <w:szCs w:val="14"/>
                <w:lang w:eastAsia="sk-SK"/>
              </w:rPr>
            </w:pPr>
            <w:r>
              <w:rPr>
                <w:rFonts w:ascii="Calibri" w:hAnsi="Calibri" w:cs="Calibri"/>
                <w:color w:val="000000"/>
                <w:sz w:val="14"/>
                <w:szCs w:val="14"/>
                <w:lang w:eastAsia="sk-SK"/>
              </w:rPr>
              <w:t>Dlhodobý hmotný majetok</w:t>
            </w:r>
          </w:p>
        </w:tc>
        <w:tc>
          <w:tcPr>
            <w:tcW w:w="797" w:type="dxa"/>
            <w:tcBorders>
              <w:top w:val="nil"/>
              <w:left w:val="nil"/>
              <w:bottom w:val="nil"/>
              <w:right w:val="nil"/>
            </w:tcBorders>
            <w:shd w:val="solid" w:color="FFFFFF" w:fill="auto"/>
          </w:tcPr>
          <w:p w14:paraId="1B62BF46" w14:textId="77777777" w:rsidR="00B20DA4" w:rsidRDefault="00B20DA4">
            <w:pPr>
              <w:autoSpaceDE w:val="0"/>
              <w:autoSpaceDN w:val="0"/>
              <w:adjustRightInd w:val="0"/>
              <w:jc w:val="center"/>
              <w:rPr>
                <w:rFonts w:ascii="Calibri" w:hAnsi="Calibri" w:cs="Calibri"/>
                <w:color w:val="000000"/>
                <w:sz w:val="14"/>
                <w:szCs w:val="14"/>
                <w:lang w:eastAsia="sk-SK"/>
              </w:rPr>
            </w:pPr>
            <w:r>
              <w:rPr>
                <w:rFonts w:ascii="Calibri" w:hAnsi="Calibri" w:cs="Calibri"/>
                <w:color w:val="000000"/>
                <w:sz w:val="14"/>
                <w:szCs w:val="14"/>
                <w:lang w:eastAsia="sk-SK"/>
              </w:rPr>
              <w:t>Pozemky</w:t>
            </w:r>
          </w:p>
        </w:tc>
        <w:tc>
          <w:tcPr>
            <w:tcW w:w="850" w:type="dxa"/>
            <w:tcBorders>
              <w:top w:val="nil"/>
              <w:left w:val="nil"/>
              <w:bottom w:val="nil"/>
              <w:right w:val="nil"/>
            </w:tcBorders>
            <w:shd w:val="solid" w:color="FFFFFF" w:fill="auto"/>
          </w:tcPr>
          <w:p w14:paraId="3650B028" w14:textId="77777777" w:rsidR="00B20DA4" w:rsidRDefault="00B20DA4">
            <w:pPr>
              <w:autoSpaceDE w:val="0"/>
              <w:autoSpaceDN w:val="0"/>
              <w:adjustRightInd w:val="0"/>
              <w:jc w:val="center"/>
              <w:rPr>
                <w:rFonts w:ascii="Calibri" w:hAnsi="Calibri" w:cs="Calibri"/>
                <w:color w:val="000000"/>
                <w:sz w:val="14"/>
                <w:szCs w:val="14"/>
                <w:lang w:eastAsia="sk-SK"/>
              </w:rPr>
            </w:pPr>
            <w:r>
              <w:rPr>
                <w:rFonts w:ascii="Calibri" w:hAnsi="Calibri" w:cs="Calibri"/>
                <w:color w:val="000000"/>
                <w:sz w:val="14"/>
                <w:szCs w:val="14"/>
                <w:lang w:eastAsia="sk-SK"/>
              </w:rPr>
              <w:t>Stavby</w:t>
            </w:r>
          </w:p>
        </w:tc>
        <w:tc>
          <w:tcPr>
            <w:tcW w:w="1134" w:type="dxa"/>
            <w:tcBorders>
              <w:top w:val="nil"/>
              <w:left w:val="nil"/>
              <w:bottom w:val="nil"/>
              <w:right w:val="nil"/>
            </w:tcBorders>
            <w:shd w:val="solid" w:color="FFFFFF" w:fill="auto"/>
          </w:tcPr>
          <w:p w14:paraId="5082AC32" w14:textId="77777777" w:rsidR="00B20DA4" w:rsidRDefault="00B20DA4">
            <w:pPr>
              <w:autoSpaceDE w:val="0"/>
              <w:autoSpaceDN w:val="0"/>
              <w:adjustRightInd w:val="0"/>
              <w:jc w:val="center"/>
              <w:rPr>
                <w:rFonts w:ascii="Calibri" w:hAnsi="Calibri" w:cs="Calibri"/>
                <w:color w:val="000000"/>
                <w:sz w:val="14"/>
                <w:szCs w:val="14"/>
                <w:lang w:eastAsia="sk-SK"/>
              </w:rPr>
            </w:pPr>
            <w:r>
              <w:rPr>
                <w:rFonts w:ascii="Calibri" w:hAnsi="Calibri" w:cs="Calibri"/>
                <w:color w:val="000000"/>
                <w:sz w:val="14"/>
                <w:szCs w:val="14"/>
                <w:lang w:eastAsia="sk-SK"/>
              </w:rPr>
              <w:t>Samostatné hnuteľné veci a súbory hnuteľných vecí</w:t>
            </w:r>
          </w:p>
        </w:tc>
        <w:tc>
          <w:tcPr>
            <w:tcW w:w="851" w:type="dxa"/>
            <w:tcBorders>
              <w:top w:val="nil"/>
              <w:left w:val="nil"/>
              <w:bottom w:val="nil"/>
              <w:right w:val="nil"/>
            </w:tcBorders>
            <w:shd w:val="solid" w:color="FFFFFF" w:fill="auto"/>
          </w:tcPr>
          <w:p w14:paraId="4014E6CF" w14:textId="77777777" w:rsidR="00B20DA4" w:rsidRDefault="00B20DA4">
            <w:pPr>
              <w:autoSpaceDE w:val="0"/>
              <w:autoSpaceDN w:val="0"/>
              <w:adjustRightInd w:val="0"/>
              <w:jc w:val="center"/>
              <w:rPr>
                <w:rFonts w:ascii="Calibri" w:hAnsi="Calibri" w:cs="Calibri"/>
                <w:color w:val="000000"/>
                <w:sz w:val="14"/>
                <w:szCs w:val="14"/>
                <w:lang w:eastAsia="sk-SK"/>
              </w:rPr>
            </w:pPr>
            <w:r>
              <w:rPr>
                <w:rFonts w:ascii="Calibri" w:hAnsi="Calibri" w:cs="Calibri"/>
                <w:color w:val="000000"/>
                <w:sz w:val="14"/>
                <w:szCs w:val="14"/>
                <w:lang w:eastAsia="sk-SK"/>
              </w:rPr>
              <w:t>Ostatný dlhodobý hmotný majetok</w:t>
            </w:r>
          </w:p>
        </w:tc>
        <w:tc>
          <w:tcPr>
            <w:tcW w:w="850" w:type="dxa"/>
            <w:tcBorders>
              <w:top w:val="nil"/>
              <w:left w:val="nil"/>
              <w:bottom w:val="nil"/>
              <w:right w:val="nil"/>
            </w:tcBorders>
            <w:shd w:val="solid" w:color="FFFFFF" w:fill="auto"/>
          </w:tcPr>
          <w:p w14:paraId="7CE77B92" w14:textId="77777777" w:rsidR="00B20DA4" w:rsidRDefault="00B20DA4">
            <w:pPr>
              <w:autoSpaceDE w:val="0"/>
              <w:autoSpaceDN w:val="0"/>
              <w:adjustRightInd w:val="0"/>
              <w:jc w:val="center"/>
              <w:rPr>
                <w:rFonts w:ascii="Calibri" w:hAnsi="Calibri" w:cs="Calibri"/>
                <w:color w:val="000000"/>
                <w:sz w:val="14"/>
                <w:szCs w:val="14"/>
                <w:lang w:eastAsia="sk-SK"/>
              </w:rPr>
            </w:pPr>
            <w:r>
              <w:rPr>
                <w:rFonts w:ascii="Calibri" w:hAnsi="Calibri" w:cs="Calibri"/>
                <w:color w:val="000000"/>
                <w:sz w:val="14"/>
                <w:szCs w:val="14"/>
                <w:lang w:eastAsia="sk-SK"/>
              </w:rPr>
              <w:t>Obstarávaný dlhodobý hmotný majetok</w:t>
            </w:r>
          </w:p>
        </w:tc>
        <w:tc>
          <w:tcPr>
            <w:tcW w:w="1134" w:type="dxa"/>
            <w:tcBorders>
              <w:top w:val="nil"/>
              <w:left w:val="nil"/>
              <w:bottom w:val="nil"/>
              <w:right w:val="nil"/>
            </w:tcBorders>
            <w:shd w:val="solid" w:color="FFFFFF" w:fill="auto"/>
          </w:tcPr>
          <w:p w14:paraId="577C9137" w14:textId="77777777" w:rsidR="00B20DA4" w:rsidRDefault="00B20DA4">
            <w:pPr>
              <w:autoSpaceDE w:val="0"/>
              <w:autoSpaceDN w:val="0"/>
              <w:adjustRightInd w:val="0"/>
              <w:jc w:val="center"/>
              <w:rPr>
                <w:rFonts w:ascii="Calibri" w:hAnsi="Calibri" w:cs="Calibri"/>
                <w:color w:val="000000"/>
                <w:sz w:val="14"/>
                <w:szCs w:val="14"/>
                <w:lang w:eastAsia="sk-SK"/>
              </w:rPr>
            </w:pPr>
            <w:r>
              <w:rPr>
                <w:rFonts w:ascii="Calibri" w:hAnsi="Calibri" w:cs="Calibri"/>
                <w:color w:val="000000"/>
                <w:sz w:val="14"/>
                <w:szCs w:val="14"/>
                <w:lang w:eastAsia="sk-SK"/>
              </w:rPr>
              <w:t>Poskytnuté preddavky na dlhodobý hmotný majetok</w:t>
            </w:r>
          </w:p>
        </w:tc>
        <w:tc>
          <w:tcPr>
            <w:tcW w:w="993" w:type="dxa"/>
            <w:tcBorders>
              <w:top w:val="nil"/>
              <w:left w:val="nil"/>
              <w:bottom w:val="nil"/>
              <w:right w:val="nil"/>
            </w:tcBorders>
            <w:shd w:val="solid" w:color="FFFFFF" w:fill="auto"/>
          </w:tcPr>
          <w:p w14:paraId="60DBCA83" w14:textId="77777777" w:rsidR="00B20DA4" w:rsidRDefault="00B20DA4">
            <w:pPr>
              <w:autoSpaceDE w:val="0"/>
              <w:autoSpaceDN w:val="0"/>
              <w:adjustRightInd w:val="0"/>
              <w:jc w:val="center"/>
              <w:rPr>
                <w:rFonts w:ascii="Calibri" w:hAnsi="Calibri" w:cs="Calibri"/>
                <w:b/>
                <w:bCs/>
                <w:color w:val="000000"/>
                <w:sz w:val="14"/>
                <w:szCs w:val="14"/>
                <w:lang w:eastAsia="sk-SK"/>
              </w:rPr>
            </w:pPr>
            <w:r>
              <w:rPr>
                <w:rFonts w:ascii="Calibri" w:hAnsi="Calibri" w:cs="Calibri"/>
                <w:b/>
                <w:bCs/>
                <w:color w:val="000000"/>
                <w:sz w:val="14"/>
                <w:szCs w:val="14"/>
                <w:lang w:eastAsia="sk-SK"/>
              </w:rPr>
              <w:t>Spolu</w:t>
            </w:r>
          </w:p>
        </w:tc>
      </w:tr>
      <w:tr w:rsidR="00B20DA4" w14:paraId="43B521AD" w14:textId="77777777" w:rsidTr="00B20DA4">
        <w:trPr>
          <w:trHeight w:val="230"/>
        </w:trPr>
        <w:tc>
          <w:tcPr>
            <w:tcW w:w="2352" w:type="dxa"/>
            <w:tcBorders>
              <w:top w:val="single" w:sz="6" w:space="0" w:color="auto"/>
              <w:left w:val="nil"/>
              <w:bottom w:val="single" w:sz="6" w:space="0" w:color="auto"/>
              <w:right w:val="nil"/>
            </w:tcBorders>
            <w:shd w:val="solid" w:color="FFFFFF" w:fill="auto"/>
          </w:tcPr>
          <w:p w14:paraId="2C834822" w14:textId="77777777" w:rsidR="00B20DA4" w:rsidRDefault="00B20DA4">
            <w:pPr>
              <w:autoSpaceDE w:val="0"/>
              <w:autoSpaceDN w:val="0"/>
              <w:adjustRightInd w:val="0"/>
              <w:rPr>
                <w:rFonts w:ascii="Calibri" w:hAnsi="Calibri" w:cs="Calibri"/>
                <w:color w:val="000000"/>
                <w:sz w:val="14"/>
                <w:szCs w:val="14"/>
                <w:lang w:eastAsia="sk-SK"/>
              </w:rPr>
            </w:pPr>
            <w:r>
              <w:rPr>
                <w:rFonts w:ascii="Calibri" w:hAnsi="Calibri" w:cs="Calibri"/>
                <w:color w:val="000000"/>
                <w:sz w:val="14"/>
                <w:szCs w:val="14"/>
                <w:lang w:eastAsia="sk-SK"/>
              </w:rPr>
              <w:t>Prvotné ocenenie</w:t>
            </w:r>
          </w:p>
        </w:tc>
        <w:tc>
          <w:tcPr>
            <w:tcW w:w="797" w:type="dxa"/>
            <w:tcBorders>
              <w:top w:val="single" w:sz="6" w:space="0" w:color="auto"/>
              <w:left w:val="nil"/>
              <w:bottom w:val="single" w:sz="6" w:space="0" w:color="auto"/>
              <w:right w:val="nil"/>
            </w:tcBorders>
            <w:shd w:val="solid" w:color="FFFFFF" w:fill="auto"/>
          </w:tcPr>
          <w:p w14:paraId="43731013" w14:textId="77777777" w:rsidR="00B20DA4" w:rsidRDefault="00B20DA4">
            <w:pPr>
              <w:autoSpaceDE w:val="0"/>
              <w:autoSpaceDN w:val="0"/>
              <w:adjustRightInd w:val="0"/>
              <w:jc w:val="center"/>
              <w:rPr>
                <w:rFonts w:ascii="Calibri" w:hAnsi="Calibri" w:cs="Calibri"/>
                <w:color w:val="000000"/>
                <w:sz w:val="14"/>
                <w:szCs w:val="14"/>
                <w:lang w:eastAsia="sk-SK"/>
              </w:rPr>
            </w:pPr>
          </w:p>
        </w:tc>
        <w:tc>
          <w:tcPr>
            <w:tcW w:w="850" w:type="dxa"/>
            <w:tcBorders>
              <w:top w:val="single" w:sz="6" w:space="0" w:color="auto"/>
              <w:left w:val="nil"/>
              <w:bottom w:val="single" w:sz="6" w:space="0" w:color="auto"/>
              <w:right w:val="nil"/>
            </w:tcBorders>
            <w:shd w:val="solid" w:color="FFFFFF" w:fill="auto"/>
          </w:tcPr>
          <w:p w14:paraId="303C8CEF" w14:textId="77777777" w:rsidR="00B20DA4" w:rsidRDefault="00B20DA4">
            <w:pPr>
              <w:autoSpaceDE w:val="0"/>
              <w:autoSpaceDN w:val="0"/>
              <w:adjustRightInd w:val="0"/>
              <w:jc w:val="center"/>
              <w:rPr>
                <w:rFonts w:ascii="Calibri" w:hAnsi="Calibri" w:cs="Calibri"/>
                <w:color w:val="000000"/>
                <w:sz w:val="14"/>
                <w:szCs w:val="14"/>
                <w:lang w:eastAsia="sk-SK"/>
              </w:rPr>
            </w:pPr>
          </w:p>
        </w:tc>
        <w:tc>
          <w:tcPr>
            <w:tcW w:w="1134" w:type="dxa"/>
            <w:tcBorders>
              <w:top w:val="single" w:sz="6" w:space="0" w:color="auto"/>
              <w:left w:val="nil"/>
              <w:bottom w:val="single" w:sz="6" w:space="0" w:color="auto"/>
              <w:right w:val="nil"/>
            </w:tcBorders>
            <w:shd w:val="solid" w:color="FFFFFF" w:fill="auto"/>
          </w:tcPr>
          <w:p w14:paraId="1DF7731C" w14:textId="77777777" w:rsidR="00B20DA4" w:rsidRDefault="00B20DA4">
            <w:pPr>
              <w:autoSpaceDE w:val="0"/>
              <w:autoSpaceDN w:val="0"/>
              <w:adjustRightInd w:val="0"/>
              <w:jc w:val="center"/>
              <w:rPr>
                <w:rFonts w:ascii="Calibri" w:hAnsi="Calibri" w:cs="Calibri"/>
                <w:color w:val="000000"/>
                <w:sz w:val="14"/>
                <w:szCs w:val="14"/>
                <w:lang w:eastAsia="sk-SK"/>
              </w:rPr>
            </w:pPr>
          </w:p>
        </w:tc>
        <w:tc>
          <w:tcPr>
            <w:tcW w:w="851" w:type="dxa"/>
            <w:tcBorders>
              <w:top w:val="single" w:sz="6" w:space="0" w:color="auto"/>
              <w:left w:val="nil"/>
              <w:bottom w:val="single" w:sz="6" w:space="0" w:color="auto"/>
              <w:right w:val="nil"/>
            </w:tcBorders>
            <w:shd w:val="solid" w:color="FFFFFF" w:fill="auto"/>
          </w:tcPr>
          <w:p w14:paraId="3907BB2F" w14:textId="77777777" w:rsidR="00B20DA4" w:rsidRDefault="00B20DA4">
            <w:pPr>
              <w:autoSpaceDE w:val="0"/>
              <w:autoSpaceDN w:val="0"/>
              <w:adjustRightInd w:val="0"/>
              <w:jc w:val="center"/>
              <w:rPr>
                <w:rFonts w:ascii="Calibri" w:hAnsi="Calibri" w:cs="Calibri"/>
                <w:color w:val="000000"/>
                <w:sz w:val="14"/>
                <w:szCs w:val="14"/>
                <w:lang w:eastAsia="sk-SK"/>
              </w:rPr>
            </w:pPr>
          </w:p>
        </w:tc>
        <w:tc>
          <w:tcPr>
            <w:tcW w:w="850" w:type="dxa"/>
            <w:tcBorders>
              <w:top w:val="single" w:sz="6" w:space="0" w:color="auto"/>
              <w:left w:val="nil"/>
              <w:bottom w:val="single" w:sz="6" w:space="0" w:color="auto"/>
              <w:right w:val="nil"/>
            </w:tcBorders>
            <w:shd w:val="solid" w:color="FFFFFF" w:fill="auto"/>
          </w:tcPr>
          <w:p w14:paraId="78A4D4E2" w14:textId="77777777" w:rsidR="00B20DA4" w:rsidRDefault="00B20DA4">
            <w:pPr>
              <w:autoSpaceDE w:val="0"/>
              <w:autoSpaceDN w:val="0"/>
              <w:adjustRightInd w:val="0"/>
              <w:jc w:val="center"/>
              <w:rPr>
                <w:rFonts w:ascii="Calibri" w:hAnsi="Calibri" w:cs="Calibri"/>
                <w:color w:val="000000"/>
                <w:sz w:val="14"/>
                <w:szCs w:val="14"/>
                <w:lang w:eastAsia="sk-SK"/>
              </w:rPr>
            </w:pPr>
          </w:p>
        </w:tc>
        <w:tc>
          <w:tcPr>
            <w:tcW w:w="1134" w:type="dxa"/>
            <w:tcBorders>
              <w:top w:val="single" w:sz="6" w:space="0" w:color="auto"/>
              <w:left w:val="nil"/>
              <w:bottom w:val="single" w:sz="6" w:space="0" w:color="auto"/>
              <w:right w:val="nil"/>
            </w:tcBorders>
            <w:shd w:val="solid" w:color="FFFFFF" w:fill="auto"/>
          </w:tcPr>
          <w:p w14:paraId="6687E7FF" w14:textId="77777777" w:rsidR="00B20DA4" w:rsidRDefault="00B20DA4">
            <w:pPr>
              <w:autoSpaceDE w:val="0"/>
              <w:autoSpaceDN w:val="0"/>
              <w:adjustRightInd w:val="0"/>
              <w:jc w:val="center"/>
              <w:rPr>
                <w:rFonts w:ascii="Calibri" w:hAnsi="Calibri" w:cs="Calibri"/>
                <w:color w:val="000000"/>
                <w:sz w:val="14"/>
                <w:szCs w:val="14"/>
                <w:lang w:eastAsia="sk-SK"/>
              </w:rPr>
            </w:pPr>
          </w:p>
        </w:tc>
        <w:tc>
          <w:tcPr>
            <w:tcW w:w="993" w:type="dxa"/>
            <w:tcBorders>
              <w:top w:val="single" w:sz="6" w:space="0" w:color="auto"/>
              <w:left w:val="nil"/>
              <w:bottom w:val="single" w:sz="6" w:space="0" w:color="auto"/>
              <w:right w:val="nil"/>
            </w:tcBorders>
            <w:shd w:val="solid" w:color="FFFFFF" w:fill="auto"/>
          </w:tcPr>
          <w:p w14:paraId="06DC1242" w14:textId="77777777" w:rsidR="00B20DA4" w:rsidRDefault="00B20DA4">
            <w:pPr>
              <w:autoSpaceDE w:val="0"/>
              <w:autoSpaceDN w:val="0"/>
              <w:adjustRightInd w:val="0"/>
              <w:jc w:val="right"/>
              <w:rPr>
                <w:rFonts w:ascii="Calibri" w:hAnsi="Calibri" w:cs="Calibri"/>
                <w:color w:val="000000"/>
                <w:sz w:val="14"/>
                <w:szCs w:val="14"/>
                <w:lang w:eastAsia="sk-SK"/>
              </w:rPr>
            </w:pPr>
          </w:p>
        </w:tc>
      </w:tr>
      <w:tr w:rsidR="00643138" w14:paraId="0FFBEFE5" w14:textId="77777777" w:rsidTr="00B20DA4">
        <w:trPr>
          <w:trHeight w:val="230"/>
        </w:trPr>
        <w:tc>
          <w:tcPr>
            <w:tcW w:w="2352" w:type="dxa"/>
            <w:tcBorders>
              <w:top w:val="nil"/>
              <w:left w:val="nil"/>
              <w:bottom w:val="nil"/>
              <w:right w:val="nil"/>
            </w:tcBorders>
            <w:shd w:val="solid" w:color="FFFFFF" w:fill="auto"/>
          </w:tcPr>
          <w:p w14:paraId="16D9D06D" w14:textId="77777777" w:rsidR="00643138" w:rsidRDefault="00643138" w:rsidP="00643138">
            <w:pPr>
              <w:autoSpaceDE w:val="0"/>
              <w:autoSpaceDN w:val="0"/>
              <w:adjustRightInd w:val="0"/>
              <w:rPr>
                <w:rFonts w:ascii="Calibri" w:hAnsi="Calibri" w:cs="Calibri"/>
                <w:b/>
                <w:bCs/>
                <w:color w:val="000000"/>
                <w:sz w:val="14"/>
                <w:szCs w:val="14"/>
                <w:lang w:eastAsia="sk-SK"/>
              </w:rPr>
            </w:pPr>
            <w:r>
              <w:rPr>
                <w:rFonts w:ascii="Calibri" w:hAnsi="Calibri" w:cs="Calibri"/>
                <w:b/>
                <w:bCs/>
                <w:color w:val="000000"/>
                <w:sz w:val="14"/>
                <w:szCs w:val="14"/>
                <w:lang w:eastAsia="sk-SK"/>
              </w:rPr>
              <w:t>Stav na začiatku účtovného obdobia</w:t>
            </w:r>
          </w:p>
        </w:tc>
        <w:tc>
          <w:tcPr>
            <w:tcW w:w="797" w:type="dxa"/>
            <w:tcBorders>
              <w:top w:val="nil"/>
              <w:left w:val="nil"/>
              <w:bottom w:val="nil"/>
              <w:right w:val="nil"/>
            </w:tcBorders>
            <w:shd w:val="solid" w:color="FFFFFF" w:fill="auto"/>
          </w:tcPr>
          <w:p w14:paraId="3D1DB2A0" w14:textId="4FFC61C7" w:rsidR="00643138" w:rsidRDefault="00643138" w:rsidP="00643138">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501 399</w:t>
            </w:r>
          </w:p>
        </w:tc>
        <w:tc>
          <w:tcPr>
            <w:tcW w:w="850" w:type="dxa"/>
            <w:tcBorders>
              <w:top w:val="nil"/>
              <w:left w:val="nil"/>
              <w:bottom w:val="nil"/>
              <w:right w:val="nil"/>
            </w:tcBorders>
            <w:shd w:val="solid" w:color="FFFFFF" w:fill="auto"/>
          </w:tcPr>
          <w:p w14:paraId="375A737A" w14:textId="4F3B8AE2" w:rsidR="00643138" w:rsidRDefault="00643138" w:rsidP="00643138">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1 578 163</w:t>
            </w:r>
          </w:p>
        </w:tc>
        <w:tc>
          <w:tcPr>
            <w:tcW w:w="1134" w:type="dxa"/>
            <w:tcBorders>
              <w:top w:val="nil"/>
              <w:left w:val="nil"/>
              <w:bottom w:val="nil"/>
              <w:right w:val="nil"/>
            </w:tcBorders>
            <w:shd w:val="solid" w:color="FFFFFF" w:fill="auto"/>
          </w:tcPr>
          <w:p w14:paraId="240CD083" w14:textId="0E1F5FC2" w:rsidR="00643138" w:rsidRDefault="00643138" w:rsidP="00643138">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1 675 862</w:t>
            </w:r>
          </w:p>
        </w:tc>
        <w:tc>
          <w:tcPr>
            <w:tcW w:w="851" w:type="dxa"/>
            <w:tcBorders>
              <w:top w:val="nil"/>
              <w:left w:val="nil"/>
              <w:bottom w:val="nil"/>
              <w:right w:val="nil"/>
            </w:tcBorders>
            <w:shd w:val="solid" w:color="FFFFFF" w:fill="auto"/>
          </w:tcPr>
          <w:p w14:paraId="1AA7E61E" w14:textId="4BA01E7D" w:rsidR="00643138" w:rsidRDefault="00643138" w:rsidP="00643138">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c>
          <w:tcPr>
            <w:tcW w:w="850" w:type="dxa"/>
            <w:tcBorders>
              <w:top w:val="nil"/>
              <w:left w:val="nil"/>
              <w:bottom w:val="nil"/>
              <w:right w:val="nil"/>
            </w:tcBorders>
            <w:shd w:val="solid" w:color="FFFFFF" w:fill="auto"/>
          </w:tcPr>
          <w:p w14:paraId="3633CD0A" w14:textId="1D1568BD" w:rsidR="00643138" w:rsidRDefault="00643138" w:rsidP="00643138">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c>
          <w:tcPr>
            <w:tcW w:w="1134" w:type="dxa"/>
            <w:tcBorders>
              <w:top w:val="nil"/>
              <w:left w:val="nil"/>
              <w:bottom w:val="nil"/>
              <w:right w:val="nil"/>
            </w:tcBorders>
            <w:shd w:val="solid" w:color="FFFFFF" w:fill="auto"/>
          </w:tcPr>
          <w:p w14:paraId="7C4DBEB0" w14:textId="4B2EE97D" w:rsidR="00643138" w:rsidRDefault="00643138" w:rsidP="00643138">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c>
          <w:tcPr>
            <w:tcW w:w="993" w:type="dxa"/>
            <w:tcBorders>
              <w:top w:val="nil"/>
              <w:left w:val="nil"/>
              <w:bottom w:val="nil"/>
              <w:right w:val="nil"/>
            </w:tcBorders>
            <w:shd w:val="solid" w:color="FFFFFF" w:fill="auto"/>
          </w:tcPr>
          <w:p w14:paraId="4D995FC5" w14:textId="29C9156B" w:rsidR="00643138" w:rsidRDefault="00643138" w:rsidP="00643138">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3 755 424</w:t>
            </w:r>
          </w:p>
        </w:tc>
      </w:tr>
      <w:tr w:rsidR="00643138" w14:paraId="782BC72D" w14:textId="77777777" w:rsidTr="00B20DA4">
        <w:trPr>
          <w:trHeight w:val="230"/>
        </w:trPr>
        <w:tc>
          <w:tcPr>
            <w:tcW w:w="2352" w:type="dxa"/>
            <w:tcBorders>
              <w:top w:val="nil"/>
              <w:left w:val="nil"/>
              <w:bottom w:val="nil"/>
              <w:right w:val="nil"/>
            </w:tcBorders>
            <w:shd w:val="solid" w:color="FFFFFF" w:fill="auto"/>
          </w:tcPr>
          <w:p w14:paraId="4F2EEA2D" w14:textId="77777777" w:rsidR="00643138" w:rsidRDefault="00643138" w:rsidP="00643138">
            <w:pPr>
              <w:autoSpaceDE w:val="0"/>
              <w:autoSpaceDN w:val="0"/>
              <w:adjustRightInd w:val="0"/>
              <w:rPr>
                <w:rFonts w:ascii="Calibri" w:hAnsi="Calibri" w:cs="Calibri"/>
                <w:color w:val="000000"/>
                <w:sz w:val="14"/>
                <w:szCs w:val="14"/>
                <w:lang w:eastAsia="sk-SK"/>
              </w:rPr>
            </w:pPr>
            <w:r>
              <w:rPr>
                <w:rFonts w:ascii="Calibri" w:hAnsi="Calibri" w:cs="Calibri"/>
                <w:color w:val="000000"/>
                <w:sz w:val="14"/>
                <w:szCs w:val="14"/>
                <w:lang w:eastAsia="sk-SK"/>
              </w:rPr>
              <w:t>Prírastky</w:t>
            </w:r>
          </w:p>
        </w:tc>
        <w:tc>
          <w:tcPr>
            <w:tcW w:w="797" w:type="dxa"/>
            <w:tcBorders>
              <w:top w:val="nil"/>
              <w:left w:val="nil"/>
              <w:bottom w:val="nil"/>
              <w:right w:val="nil"/>
            </w:tcBorders>
            <w:shd w:val="solid" w:color="FFFFFF" w:fill="auto"/>
          </w:tcPr>
          <w:p w14:paraId="55DA8CD9" w14:textId="2BA339A7" w:rsidR="00643138" w:rsidRDefault="00643138" w:rsidP="00643138">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850" w:type="dxa"/>
            <w:tcBorders>
              <w:top w:val="nil"/>
              <w:left w:val="nil"/>
              <w:bottom w:val="nil"/>
              <w:right w:val="nil"/>
            </w:tcBorders>
            <w:shd w:val="solid" w:color="FFFFFF" w:fill="auto"/>
          </w:tcPr>
          <w:p w14:paraId="3C5A4C21" w14:textId="6270AD1F" w:rsidR="00643138" w:rsidRDefault="00643138" w:rsidP="00643138">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1134" w:type="dxa"/>
            <w:tcBorders>
              <w:top w:val="nil"/>
              <w:left w:val="nil"/>
              <w:bottom w:val="nil"/>
              <w:right w:val="nil"/>
            </w:tcBorders>
            <w:shd w:val="solid" w:color="FFFFFF" w:fill="auto"/>
          </w:tcPr>
          <w:p w14:paraId="6F276C05" w14:textId="1870985C" w:rsidR="00643138" w:rsidRDefault="00643138" w:rsidP="00643138">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851" w:type="dxa"/>
            <w:tcBorders>
              <w:top w:val="nil"/>
              <w:left w:val="nil"/>
              <w:bottom w:val="nil"/>
              <w:right w:val="nil"/>
            </w:tcBorders>
            <w:shd w:val="solid" w:color="FFFFFF" w:fill="auto"/>
          </w:tcPr>
          <w:p w14:paraId="5667FA72" w14:textId="1B4E67CC" w:rsidR="00643138" w:rsidRDefault="00643138" w:rsidP="00643138">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850" w:type="dxa"/>
            <w:tcBorders>
              <w:top w:val="nil"/>
              <w:left w:val="nil"/>
              <w:bottom w:val="nil"/>
              <w:right w:val="nil"/>
            </w:tcBorders>
            <w:shd w:val="solid" w:color="FFFFFF" w:fill="auto"/>
          </w:tcPr>
          <w:p w14:paraId="6DFFC05A" w14:textId="14709C9D" w:rsidR="00643138" w:rsidRDefault="00643138" w:rsidP="00643138">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1134" w:type="dxa"/>
            <w:tcBorders>
              <w:top w:val="nil"/>
              <w:left w:val="nil"/>
              <w:bottom w:val="nil"/>
              <w:right w:val="nil"/>
            </w:tcBorders>
            <w:shd w:val="solid" w:color="FFFFFF" w:fill="auto"/>
          </w:tcPr>
          <w:p w14:paraId="07832DD7" w14:textId="6A345001" w:rsidR="00643138" w:rsidRDefault="00643138" w:rsidP="00643138">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993" w:type="dxa"/>
            <w:tcBorders>
              <w:top w:val="nil"/>
              <w:left w:val="nil"/>
              <w:bottom w:val="nil"/>
              <w:right w:val="nil"/>
            </w:tcBorders>
            <w:shd w:val="solid" w:color="FFFFFF" w:fill="auto"/>
          </w:tcPr>
          <w:p w14:paraId="4E824F5F" w14:textId="10495D0C" w:rsidR="00643138" w:rsidRDefault="00643138" w:rsidP="00643138">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r>
      <w:tr w:rsidR="00643138" w14:paraId="3D76DF0A" w14:textId="77777777" w:rsidTr="00B20DA4">
        <w:trPr>
          <w:trHeight w:val="230"/>
        </w:trPr>
        <w:tc>
          <w:tcPr>
            <w:tcW w:w="2352" w:type="dxa"/>
            <w:tcBorders>
              <w:top w:val="nil"/>
              <w:left w:val="nil"/>
              <w:bottom w:val="nil"/>
              <w:right w:val="nil"/>
            </w:tcBorders>
            <w:shd w:val="solid" w:color="FFFFFF" w:fill="auto"/>
          </w:tcPr>
          <w:p w14:paraId="4284F71E" w14:textId="77777777" w:rsidR="00643138" w:rsidRDefault="00643138" w:rsidP="00643138">
            <w:pPr>
              <w:autoSpaceDE w:val="0"/>
              <w:autoSpaceDN w:val="0"/>
              <w:adjustRightInd w:val="0"/>
              <w:rPr>
                <w:rFonts w:ascii="Calibri" w:hAnsi="Calibri" w:cs="Calibri"/>
                <w:color w:val="000000"/>
                <w:sz w:val="14"/>
                <w:szCs w:val="14"/>
                <w:lang w:eastAsia="sk-SK"/>
              </w:rPr>
            </w:pPr>
            <w:r>
              <w:rPr>
                <w:rFonts w:ascii="Calibri" w:hAnsi="Calibri" w:cs="Calibri"/>
                <w:color w:val="000000"/>
                <w:sz w:val="14"/>
                <w:szCs w:val="14"/>
                <w:lang w:eastAsia="sk-SK"/>
              </w:rPr>
              <w:t>Úbytky</w:t>
            </w:r>
          </w:p>
        </w:tc>
        <w:tc>
          <w:tcPr>
            <w:tcW w:w="797" w:type="dxa"/>
            <w:tcBorders>
              <w:top w:val="nil"/>
              <w:left w:val="nil"/>
              <w:bottom w:val="nil"/>
              <w:right w:val="nil"/>
            </w:tcBorders>
            <w:shd w:val="solid" w:color="FFFFFF" w:fill="auto"/>
          </w:tcPr>
          <w:p w14:paraId="020917CA" w14:textId="6D2384B0" w:rsidR="00643138" w:rsidRDefault="00643138" w:rsidP="00643138">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850" w:type="dxa"/>
            <w:tcBorders>
              <w:top w:val="nil"/>
              <w:left w:val="nil"/>
              <w:bottom w:val="nil"/>
              <w:right w:val="nil"/>
            </w:tcBorders>
            <w:shd w:val="solid" w:color="FFFFFF" w:fill="auto"/>
          </w:tcPr>
          <w:p w14:paraId="31E24459" w14:textId="32872266" w:rsidR="00643138" w:rsidRDefault="00643138" w:rsidP="00643138">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1134" w:type="dxa"/>
            <w:tcBorders>
              <w:top w:val="nil"/>
              <w:left w:val="nil"/>
              <w:bottom w:val="nil"/>
              <w:right w:val="nil"/>
            </w:tcBorders>
            <w:shd w:val="solid" w:color="FFFFFF" w:fill="auto"/>
          </w:tcPr>
          <w:p w14:paraId="5064EB5E" w14:textId="6FE38C25" w:rsidR="00643138" w:rsidRDefault="00643138" w:rsidP="00643138">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851" w:type="dxa"/>
            <w:tcBorders>
              <w:top w:val="nil"/>
              <w:left w:val="nil"/>
              <w:bottom w:val="nil"/>
              <w:right w:val="nil"/>
            </w:tcBorders>
            <w:shd w:val="solid" w:color="FFFFFF" w:fill="auto"/>
          </w:tcPr>
          <w:p w14:paraId="4AA6483E" w14:textId="7BFF287A" w:rsidR="00643138" w:rsidRDefault="00643138" w:rsidP="00643138">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850" w:type="dxa"/>
            <w:tcBorders>
              <w:top w:val="nil"/>
              <w:left w:val="nil"/>
              <w:bottom w:val="nil"/>
              <w:right w:val="nil"/>
            </w:tcBorders>
            <w:shd w:val="solid" w:color="FFFFFF" w:fill="auto"/>
          </w:tcPr>
          <w:p w14:paraId="682E5D38" w14:textId="2E7111FA" w:rsidR="00643138" w:rsidRDefault="00643138" w:rsidP="00643138">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1134" w:type="dxa"/>
            <w:tcBorders>
              <w:top w:val="nil"/>
              <w:left w:val="nil"/>
              <w:bottom w:val="nil"/>
              <w:right w:val="nil"/>
            </w:tcBorders>
            <w:shd w:val="solid" w:color="FFFFFF" w:fill="auto"/>
          </w:tcPr>
          <w:p w14:paraId="55BB205C" w14:textId="1147C919" w:rsidR="00643138" w:rsidRDefault="00643138" w:rsidP="00643138">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993" w:type="dxa"/>
            <w:tcBorders>
              <w:top w:val="nil"/>
              <w:left w:val="nil"/>
              <w:bottom w:val="nil"/>
              <w:right w:val="nil"/>
            </w:tcBorders>
            <w:shd w:val="solid" w:color="FFFFFF" w:fill="auto"/>
          </w:tcPr>
          <w:p w14:paraId="06D53C4C" w14:textId="6B503D85" w:rsidR="00643138" w:rsidRDefault="00643138" w:rsidP="00643138">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r>
      <w:tr w:rsidR="00643138" w14:paraId="478281ED" w14:textId="77777777" w:rsidTr="00B20DA4">
        <w:trPr>
          <w:trHeight w:val="230"/>
        </w:trPr>
        <w:tc>
          <w:tcPr>
            <w:tcW w:w="2352" w:type="dxa"/>
            <w:tcBorders>
              <w:top w:val="nil"/>
              <w:left w:val="nil"/>
              <w:bottom w:val="nil"/>
              <w:right w:val="nil"/>
            </w:tcBorders>
            <w:shd w:val="solid" w:color="FFFFFF" w:fill="auto"/>
          </w:tcPr>
          <w:p w14:paraId="14575BA7" w14:textId="77777777" w:rsidR="00643138" w:rsidRDefault="00643138" w:rsidP="00643138">
            <w:pPr>
              <w:autoSpaceDE w:val="0"/>
              <w:autoSpaceDN w:val="0"/>
              <w:adjustRightInd w:val="0"/>
              <w:rPr>
                <w:rFonts w:ascii="Calibri" w:hAnsi="Calibri" w:cs="Calibri"/>
                <w:color w:val="000000"/>
                <w:sz w:val="14"/>
                <w:szCs w:val="14"/>
                <w:lang w:eastAsia="sk-SK"/>
              </w:rPr>
            </w:pPr>
            <w:r>
              <w:rPr>
                <w:rFonts w:ascii="Calibri" w:hAnsi="Calibri" w:cs="Calibri"/>
                <w:color w:val="000000"/>
                <w:sz w:val="14"/>
                <w:szCs w:val="14"/>
                <w:lang w:eastAsia="sk-SK"/>
              </w:rPr>
              <w:t>Presuny</w:t>
            </w:r>
          </w:p>
        </w:tc>
        <w:tc>
          <w:tcPr>
            <w:tcW w:w="797" w:type="dxa"/>
            <w:tcBorders>
              <w:top w:val="nil"/>
              <w:left w:val="nil"/>
              <w:bottom w:val="nil"/>
              <w:right w:val="nil"/>
            </w:tcBorders>
            <w:shd w:val="solid" w:color="FFFFFF" w:fill="auto"/>
          </w:tcPr>
          <w:p w14:paraId="7663C10C" w14:textId="5A68C72A" w:rsidR="00643138" w:rsidRDefault="00643138" w:rsidP="00643138">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850" w:type="dxa"/>
            <w:tcBorders>
              <w:top w:val="nil"/>
              <w:left w:val="nil"/>
              <w:bottom w:val="nil"/>
              <w:right w:val="nil"/>
            </w:tcBorders>
            <w:shd w:val="solid" w:color="FFFFFF" w:fill="auto"/>
          </w:tcPr>
          <w:p w14:paraId="6BF1F014" w14:textId="1AA95883" w:rsidR="00643138" w:rsidRDefault="00643138" w:rsidP="00643138">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1134" w:type="dxa"/>
            <w:tcBorders>
              <w:top w:val="nil"/>
              <w:left w:val="nil"/>
              <w:bottom w:val="nil"/>
              <w:right w:val="nil"/>
            </w:tcBorders>
            <w:shd w:val="solid" w:color="FFFFFF" w:fill="auto"/>
          </w:tcPr>
          <w:p w14:paraId="3B941FE2" w14:textId="5FB93E14" w:rsidR="00643138" w:rsidRDefault="00643138" w:rsidP="00643138">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851" w:type="dxa"/>
            <w:tcBorders>
              <w:top w:val="nil"/>
              <w:left w:val="nil"/>
              <w:bottom w:val="nil"/>
              <w:right w:val="nil"/>
            </w:tcBorders>
            <w:shd w:val="solid" w:color="FFFFFF" w:fill="auto"/>
          </w:tcPr>
          <w:p w14:paraId="3C97FB3E" w14:textId="7C0329A5" w:rsidR="00643138" w:rsidRDefault="00643138" w:rsidP="00643138">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850" w:type="dxa"/>
            <w:tcBorders>
              <w:top w:val="nil"/>
              <w:left w:val="nil"/>
              <w:bottom w:val="nil"/>
              <w:right w:val="nil"/>
            </w:tcBorders>
            <w:shd w:val="solid" w:color="FFFFFF" w:fill="auto"/>
          </w:tcPr>
          <w:p w14:paraId="2D8E40B5" w14:textId="58ED052D" w:rsidR="00643138" w:rsidRDefault="00643138" w:rsidP="00643138">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1134" w:type="dxa"/>
            <w:tcBorders>
              <w:top w:val="nil"/>
              <w:left w:val="nil"/>
              <w:bottom w:val="nil"/>
              <w:right w:val="nil"/>
            </w:tcBorders>
            <w:shd w:val="solid" w:color="FFFFFF" w:fill="auto"/>
          </w:tcPr>
          <w:p w14:paraId="455528A9" w14:textId="62EE0F38" w:rsidR="00643138" w:rsidRDefault="00643138" w:rsidP="00643138">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993" w:type="dxa"/>
            <w:tcBorders>
              <w:top w:val="nil"/>
              <w:left w:val="nil"/>
              <w:bottom w:val="nil"/>
              <w:right w:val="nil"/>
            </w:tcBorders>
            <w:shd w:val="solid" w:color="FFFFFF" w:fill="auto"/>
          </w:tcPr>
          <w:p w14:paraId="6F05AB1E" w14:textId="3D238E63" w:rsidR="00643138" w:rsidRDefault="00643138" w:rsidP="00643138">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r>
      <w:tr w:rsidR="00643138" w14:paraId="33150ABA" w14:textId="77777777" w:rsidTr="00B20DA4">
        <w:trPr>
          <w:trHeight w:val="230"/>
        </w:trPr>
        <w:tc>
          <w:tcPr>
            <w:tcW w:w="2352" w:type="dxa"/>
            <w:tcBorders>
              <w:top w:val="nil"/>
              <w:left w:val="nil"/>
              <w:bottom w:val="single" w:sz="6" w:space="0" w:color="auto"/>
              <w:right w:val="nil"/>
            </w:tcBorders>
            <w:shd w:val="solid" w:color="FFFFFF" w:fill="auto"/>
          </w:tcPr>
          <w:p w14:paraId="74BF4DD1" w14:textId="77777777" w:rsidR="00643138" w:rsidRDefault="00643138" w:rsidP="00643138">
            <w:pPr>
              <w:autoSpaceDE w:val="0"/>
              <w:autoSpaceDN w:val="0"/>
              <w:adjustRightInd w:val="0"/>
              <w:rPr>
                <w:rFonts w:ascii="Calibri" w:hAnsi="Calibri" w:cs="Calibri"/>
                <w:b/>
                <w:bCs/>
                <w:color w:val="000000"/>
                <w:sz w:val="14"/>
                <w:szCs w:val="14"/>
                <w:lang w:eastAsia="sk-SK"/>
              </w:rPr>
            </w:pPr>
            <w:r>
              <w:rPr>
                <w:rFonts w:ascii="Calibri" w:hAnsi="Calibri" w:cs="Calibri"/>
                <w:b/>
                <w:bCs/>
                <w:color w:val="000000"/>
                <w:sz w:val="14"/>
                <w:szCs w:val="14"/>
                <w:lang w:eastAsia="sk-SK"/>
              </w:rPr>
              <w:t>Stav na konci účtovného obdobia</w:t>
            </w:r>
          </w:p>
        </w:tc>
        <w:tc>
          <w:tcPr>
            <w:tcW w:w="797" w:type="dxa"/>
            <w:tcBorders>
              <w:top w:val="nil"/>
              <w:left w:val="nil"/>
              <w:bottom w:val="single" w:sz="6" w:space="0" w:color="auto"/>
              <w:right w:val="nil"/>
            </w:tcBorders>
            <w:shd w:val="solid" w:color="FFFFFF" w:fill="auto"/>
          </w:tcPr>
          <w:p w14:paraId="6A193A44" w14:textId="41203697" w:rsidR="00643138" w:rsidRDefault="00643138" w:rsidP="00643138">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501 399</w:t>
            </w:r>
          </w:p>
        </w:tc>
        <w:tc>
          <w:tcPr>
            <w:tcW w:w="850" w:type="dxa"/>
            <w:tcBorders>
              <w:top w:val="nil"/>
              <w:left w:val="nil"/>
              <w:bottom w:val="single" w:sz="6" w:space="0" w:color="auto"/>
              <w:right w:val="nil"/>
            </w:tcBorders>
            <w:shd w:val="solid" w:color="FFFFFF" w:fill="auto"/>
          </w:tcPr>
          <w:p w14:paraId="64DD3FE8" w14:textId="6C6C7792" w:rsidR="00643138" w:rsidRDefault="00643138" w:rsidP="00643138">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1 578 163</w:t>
            </w:r>
          </w:p>
        </w:tc>
        <w:tc>
          <w:tcPr>
            <w:tcW w:w="1134" w:type="dxa"/>
            <w:tcBorders>
              <w:top w:val="nil"/>
              <w:left w:val="nil"/>
              <w:bottom w:val="single" w:sz="6" w:space="0" w:color="auto"/>
              <w:right w:val="nil"/>
            </w:tcBorders>
            <w:shd w:val="solid" w:color="FFFFFF" w:fill="auto"/>
          </w:tcPr>
          <w:p w14:paraId="16E99521" w14:textId="1FD942F8" w:rsidR="00643138" w:rsidRDefault="00643138" w:rsidP="00643138">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1 675 862</w:t>
            </w:r>
          </w:p>
        </w:tc>
        <w:tc>
          <w:tcPr>
            <w:tcW w:w="851" w:type="dxa"/>
            <w:tcBorders>
              <w:top w:val="nil"/>
              <w:left w:val="nil"/>
              <w:bottom w:val="single" w:sz="6" w:space="0" w:color="auto"/>
              <w:right w:val="nil"/>
            </w:tcBorders>
            <w:shd w:val="solid" w:color="FFFFFF" w:fill="auto"/>
          </w:tcPr>
          <w:p w14:paraId="1A0AD168" w14:textId="09A75ED8" w:rsidR="00643138" w:rsidRDefault="00643138" w:rsidP="00643138">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c>
          <w:tcPr>
            <w:tcW w:w="850" w:type="dxa"/>
            <w:tcBorders>
              <w:top w:val="nil"/>
              <w:left w:val="nil"/>
              <w:bottom w:val="single" w:sz="6" w:space="0" w:color="auto"/>
              <w:right w:val="nil"/>
            </w:tcBorders>
            <w:shd w:val="solid" w:color="FFFFFF" w:fill="auto"/>
          </w:tcPr>
          <w:p w14:paraId="2C104206" w14:textId="6FCE68A3" w:rsidR="00643138" w:rsidRDefault="00643138" w:rsidP="00643138">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c>
          <w:tcPr>
            <w:tcW w:w="1134" w:type="dxa"/>
            <w:tcBorders>
              <w:top w:val="nil"/>
              <w:left w:val="nil"/>
              <w:bottom w:val="single" w:sz="6" w:space="0" w:color="auto"/>
              <w:right w:val="nil"/>
            </w:tcBorders>
            <w:shd w:val="solid" w:color="FFFFFF" w:fill="auto"/>
          </w:tcPr>
          <w:p w14:paraId="06C19F59" w14:textId="498D1DB0" w:rsidR="00643138" w:rsidRDefault="00643138" w:rsidP="00643138">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c>
          <w:tcPr>
            <w:tcW w:w="993" w:type="dxa"/>
            <w:tcBorders>
              <w:top w:val="nil"/>
              <w:left w:val="nil"/>
              <w:bottom w:val="nil"/>
              <w:right w:val="nil"/>
            </w:tcBorders>
            <w:shd w:val="solid" w:color="FFFFFF" w:fill="auto"/>
          </w:tcPr>
          <w:p w14:paraId="4D0AD187" w14:textId="5B714556" w:rsidR="00643138" w:rsidRDefault="00643138" w:rsidP="00643138">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3 755 424</w:t>
            </w:r>
          </w:p>
        </w:tc>
      </w:tr>
      <w:tr w:rsidR="00643138" w14:paraId="7004B020" w14:textId="77777777" w:rsidTr="00B20DA4">
        <w:trPr>
          <w:trHeight w:val="230"/>
        </w:trPr>
        <w:tc>
          <w:tcPr>
            <w:tcW w:w="2352" w:type="dxa"/>
            <w:tcBorders>
              <w:top w:val="single" w:sz="6" w:space="0" w:color="auto"/>
              <w:left w:val="nil"/>
              <w:bottom w:val="single" w:sz="6" w:space="0" w:color="auto"/>
              <w:right w:val="nil"/>
            </w:tcBorders>
            <w:shd w:val="solid" w:color="FFFFFF" w:fill="auto"/>
          </w:tcPr>
          <w:p w14:paraId="49493D83" w14:textId="77777777" w:rsidR="00643138" w:rsidRDefault="00643138" w:rsidP="00643138">
            <w:pPr>
              <w:autoSpaceDE w:val="0"/>
              <w:autoSpaceDN w:val="0"/>
              <w:adjustRightInd w:val="0"/>
              <w:rPr>
                <w:rFonts w:ascii="Calibri" w:hAnsi="Calibri" w:cs="Calibri"/>
                <w:color w:val="000000"/>
                <w:sz w:val="14"/>
                <w:szCs w:val="14"/>
                <w:lang w:eastAsia="sk-SK"/>
              </w:rPr>
            </w:pPr>
            <w:r>
              <w:rPr>
                <w:rFonts w:ascii="Calibri" w:hAnsi="Calibri" w:cs="Calibri"/>
                <w:color w:val="000000"/>
                <w:sz w:val="14"/>
                <w:szCs w:val="14"/>
                <w:lang w:eastAsia="sk-SK"/>
              </w:rPr>
              <w:t>Oprávky</w:t>
            </w:r>
          </w:p>
        </w:tc>
        <w:tc>
          <w:tcPr>
            <w:tcW w:w="797" w:type="dxa"/>
            <w:tcBorders>
              <w:top w:val="single" w:sz="6" w:space="0" w:color="auto"/>
              <w:left w:val="nil"/>
              <w:bottom w:val="single" w:sz="6" w:space="0" w:color="auto"/>
              <w:right w:val="nil"/>
            </w:tcBorders>
            <w:shd w:val="solid" w:color="FFFFFF" w:fill="auto"/>
          </w:tcPr>
          <w:p w14:paraId="19C9B06C" w14:textId="77777777" w:rsidR="00643138" w:rsidRDefault="00643138" w:rsidP="00643138">
            <w:pPr>
              <w:autoSpaceDE w:val="0"/>
              <w:autoSpaceDN w:val="0"/>
              <w:adjustRightInd w:val="0"/>
              <w:jc w:val="center"/>
              <w:rPr>
                <w:rFonts w:ascii="Calibri" w:hAnsi="Calibri" w:cs="Calibri"/>
                <w:color w:val="000000"/>
                <w:sz w:val="14"/>
                <w:szCs w:val="14"/>
                <w:lang w:eastAsia="sk-SK"/>
              </w:rPr>
            </w:pPr>
          </w:p>
        </w:tc>
        <w:tc>
          <w:tcPr>
            <w:tcW w:w="850" w:type="dxa"/>
            <w:tcBorders>
              <w:top w:val="single" w:sz="6" w:space="0" w:color="auto"/>
              <w:left w:val="nil"/>
              <w:bottom w:val="single" w:sz="6" w:space="0" w:color="auto"/>
              <w:right w:val="nil"/>
            </w:tcBorders>
            <w:shd w:val="solid" w:color="FFFFFF" w:fill="auto"/>
          </w:tcPr>
          <w:p w14:paraId="6981CCF0" w14:textId="77777777" w:rsidR="00643138" w:rsidRDefault="00643138" w:rsidP="00643138">
            <w:pPr>
              <w:autoSpaceDE w:val="0"/>
              <w:autoSpaceDN w:val="0"/>
              <w:adjustRightInd w:val="0"/>
              <w:jc w:val="center"/>
              <w:rPr>
                <w:rFonts w:ascii="Calibri" w:hAnsi="Calibri" w:cs="Calibri"/>
                <w:color w:val="000000"/>
                <w:sz w:val="14"/>
                <w:szCs w:val="14"/>
                <w:lang w:eastAsia="sk-SK"/>
              </w:rPr>
            </w:pPr>
          </w:p>
        </w:tc>
        <w:tc>
          <w:tcPr>
            <w:tcW w:w="1134" w:type="dxa"/>
            <w:tcBorders>
              <w:top w:val="single" w:sz="6" w:space="0" w:color="auto"/>
              <w:left w:val="nil"/>
              <w:bottom w:val="single" w:sz="6" w:space="0" w:color="auto"/>
              <w:right w:val="nil"/>
            </w:tcBorders>
            <w:shd w:val="solid" w:color="FFFFFF" w:fill="auto"/>
          </w:tcPr>
          <w:p w14:paraId="33A00BC0" w14:textId="77777777" w:rsidR="00643138" w:rsidRDefault="00643138" w:rsidP="00643138">
            <w:pPr>
              <w:autoSpaceDE w:val="0"/>
              <w:autoSpaceDN w:val="0"/>
              <w:adjustRightInd w:val="0"/>
              <w:jc w:val="center"/>
              <w:rPr>
                <w:rFonts w:ascii="Calibri" w:hAnsi="Calibri" w:cs="Calibri"/>
                <w:color w:val="000000"/>
                <w:sz w:val="14"/>
                <w:szCs w:val="14"/>
                <w:lang w:eastAsia="sk-SK"/>
              </w:rPr>
            </w:pPr>
          </w:p>
        </w:tc>
        <w:tc>
          <w:tcPr>
            <w:tcW w:w="851" w:type="dxa"/>
            <w:tcBorders>
              <w:top w:val="single" w:sz="6" w:space="0" w:color="auto"/>
              <w:left w:val="nil"/>
              <w:bottom w:val="single" w:sz="6" w:space="0" w:color="auto"/>
              <w:right w:val="nil"/>
            </w:tcBorders>
            <w:shd w:val="solid" w:color="FFFFFF" w:fill="auto"/>
          </w:tcPr>
          <w:p w14:paraId="1DEF8232" w14:textId="77777777" w:rsidR="00643138" w:rsidRDefault="00643138" w:rsidP="00643138">
            <w:pPr>
              <w:autoSpaceDE w:val="0"/>
              <w:autoSpaceDN w:val="0"/>
              <w:adjustRightInd w:val="0"/>
              <w:jc w:val="center"/>
              <w:rPr>
                <w:rFonts w:ascii="Calibri" w:hAnsi="Calibri" w:cs="Calibri"/>
                <w:color w:val="000000"/>
                <w:sz w:val="14"/>
                <w:szCs w:val="14"/>
                <w:lang w:eastAsia="sk-SK"/>
              </w:rPr>
            </w:pPr>
          </w:p>
        </w:tc>
        <w:tc>
          <w:tcPr>
            <w:tcW w:w="850" w:type="dxa"/>
            <w:tcBorders>
              <w:top w:val="single" w:sz="6" w:space="0" w:color="auto"/>
              <w:left w:val="nil"/>
              <w:bottom w:val="single" w:sz="6" w:space="0" w:color="auto"/>
              <w:right w:val="nil"/>
            </w:tcBorders>
            <w:shd w:val="solid" w:color="FFFFFF" w:fill="auto"/>
          </w:tcPr>
          <w:p w14:paraId="0862698C" w14:textId="77777777" w:rsidR="00643138" w:rsidRDefault="00643138" w:rsidP="00643138">
            <w:pPr>
              <w:autoSpaceDE w:val="0"/>
              <w:autoSpaceDN w:val="0"/>
              <w:adjustRightInd w:val="0"/>
              <w:jc w:val="center"/>
              <w:rPr>
                <w:rFonts w:ascii="Calibri" w:hAnsi="Calibri" w:cs="Calibri"/>
                <w:color w:val="000000"/>
                <w:sz w:val="14"/>
                <w:szCs w:val="14"/>
                <w:lang w:eastAsia="sk-SK"/>
              </w:rPr>
            </w:pPr>
          </w:p>
        </w:tc>
        <w:tc>
          <w:tcPr>
            <w:tcW w:w="1134" w:type="dxa"/>
            <w:tcBorders>
              <w:top w:val="single" w:sz="6" w:space="0" w:color="auto"/>
              <w:left w:val="nil"/>
              <w:bottom w:val="single" w:sz="6" w:space="0" w:color="auto"/>
              <w:right w:val="nil"/>
            </w:tcBorders>
            <w:shd w:val="solid" w:color="FFFFFF" w:fill="auto"/>
          </w:tcPr>
          <w:p w14:paraId="4277C7DF" w14:textId="77777777" w:rsidR="00643138" w:rsidRDefault="00643138" w:rsidP="00643138">
            <w:pPr>
              <w:autoSpaceDE w:val="0"/>
              <w:autoSpaceDN w:val="0"/>
              <w:adjustRightInd w:val="0"/>
              <w:jc w:val="center"/>
              <w:rPr>
                <w:rFonts w:ascii="Calibri" w:hAnsi="Calibri" w:cs="Calibri"/>
                <w:color w:val="000000"/>
                <w:sz w:val="14"/>
                <w:szCs w:val="14"/>
                <w:lang w:eastAsia="sk-SK"/>
              </w:rPr>
            </w:pPr>
          </w:p>
        </w:tc>
        <w:tc>
          <w:tcPr>
            <w:tcW w:w="993" w:type="dxa"/>
            <w:tcBorders>
              <w:top w:val="single" w:sz="6" w:space="0" w:color="auto"/>
              <w:left w:val="nil"/>
              <w:bottom w:val="single" w:sz="6" w:space="0" w:color="auto"/>
              <w:right w:val="nil"/>
            </w:tcBorders>
            <w:shd w:val="solid" w:color="FFFFFF" w:fill="auto"/>
          </w:tcPr>
          <w:p w14:paraId="083B8FB4" w14:textId="77777777" w:rsidR="00643138" w:rsidRDefault="00643138" w:rsidP="00643138">
            <w:pPr>
              <w:autoSpaceDE w:val="0"/>
              <w:autoSpaceDN w:val="0"/>
              <w:adjustRightInd w:val="0"/>
              <w:jc w:val="right"/>
              <w:rPr>
                <w:rFonts w:ascii="Calibri" w:hAnsi="Calibri" w:cs="Calibri"/>
                <w:color w:val="000000"/>
                <w:sz w:val="14"/>
                <w:szCs w:val="14"/>
                <w:lang w:eastAsia="sk-SK"/>
              </w:rPr>
            </w:pPr>
          </w:p>
        </w:tc>
      </w:tr>
      <w:tr w:rsidR="00643138" w14:paraId="7DCAF450" w14:textId="77777777" w:rsidTr="00B20DA4">
        <w:trPr>
          <w:trHeight w:val="230"/>
        </w:trPr>
        <w:tc>
          <w:tcPr>
            <w:tcW w:w="2352" w:type="dxa"/>
            <w:tcBorders>
              <w:top w:val="nil"/>
              <w:left w:val="nil"/>
              <w:bottom w:val="nil"/>
              <w:right w:val="nil"/>
            </w:tcBorders>
            <w:shd w:val="solid" w:color="FFFFFF" w:fill="auto"/>
          </w:tcPr>
          <w:p w14:paraId="7EE59D41" w14:textId="77777777" w:rsidR="00643138" w:rsidRDefault="00643138" w:rsidP="00643138">
            <w:pPr>
              <w:autoSpaceDE w:val="0"/>
              <w:autoSpaceDN w:val="0"/>
              <w:adjustRightInd w:val="0"/>
              <w:rPr>
                <w:rFonts w:ascii="Calibri" w:hAnsi="Calibri" w:cs="Calibri"/>
                <w:b/>
                <w:bCs/>
                <w:color w:val="000000"/>
                <w:sz w:val="14"/>
                <w:szCs w:val="14"/>
                <w:lang w:eastAsia="sk-SK"/>
              </w:rPr>
            </w:pPr>
            <w:r>
              <w:rPr>
                <w:rFonts w:ascii="Calibri" w:hAnsi="Calibri" w:cs="Calibri"/>
                <w:b/>
                <w:bCs/>
                <w:color w:val="000000"/>
                <w:sz w:val="14"/>
                <w:szCs w:val="14"/>
                <w:lang w:eastAsia="sk-SK"/>
              </w:rPr>
              <w:t>Stav na začiatku účtovného obdobia</w:t>
            </w:r>
          </w:p>
        </w:tc>
        <w:tc>
          <w:tcPr>
            <w:tcW w:w="797" w:type="dxa"/>
            <w:tcBorders>
              <w:top w:val="nil"/>
              <w:left w:val="nil"/>
              <w:bottom w:val="nil"/>
              <w:right w:val="nil"/>
            </w:tcBorders>
            <w:shd w:val="solid" w:color="FFFFFF" w:fill="auto"/>
          </w:tcPr>
          <w:p w14:paraId="49CEBA87" w14:textId="2CFBA5EE" w:rsidR="00643138" w:rsidRDefault="00643138" w:rsidP="00643138">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850" w:type="dxa"/>
            <w:tcBorders>
              <w:top w:val="nil"/>
              <w:left w:val="nil"/>
              <w:bottom w:val="nil"/>
              <w:right w:val="nil"/>
            </w:tcBorders>
            <w:shd w:val="solid" w:color="FFFFFF" w:fill="auto"/>
          </w:tcPr>
          <w:p w14:paraId="1AD6A6E2" w14:textId="63EF8591" w:rsidR="00643138" w:rsidRDefault="00643138" w:rsidP="00643138">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666 137</w:t>
            </w:r>
          </w:p>
        </w:tc>
        <w:tc>
          <w:tcPr>
            <w:tcW w:w="1134" w:type="dxa"/>
            <w:tcBorders>
              <w:top w:val="nil"/>
              <w:left w:val="nil"/>
              <w:bottom w:val="nil"/>
              <w:right w:val="nil"/>
            </w:tcBorders>
            <w:shd w:val="solid" w:color="FFFFFF" w:fill="auto"/>
          </w:tcPr>
          <w:p w14:paraId="37CCFDC6" w14:textId="2236101E" w:rsidR="00643138" w:rsidRDefault="00643138" w:rsidP="00643138">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751 485</w:t>
            </w:r>
          </w:p>
        </w:tc>
        <w:tc>
          <w:tcPr>
            <w:tcW w:w="851" w:type="dxa"/>
            <w:tcBorders>
              <w:top w:val="nil"/>
              <w:left w:val="nil"/>
              <w:bottom w:val="nil"/>
              <w:right w:val="nil"/>
            </w:tcBorders>
            <w:shd w:val="solid" w:color="FFFFFF" w:fill="auto"/>
          </w:tcPr>
          <w:p w14:paraId="4E306E52" w14:textId="33DAF09E" w:rsidR="00643138" w:rsidRDefault="00643138" w:rsidP="00643138">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c>
          <w:tcPr>
            <w:tcW w:w="850" w:type="dxa"/>
            <w:tcBorders>
              <w:top w:val="nil"/>
              <w:left w:val="nil"/>
              <w:bottom w:val="nil"/>
              <w:right w:val="nil"/>
            </w:tcBorders>
            <w:shd w:val="solid" w:color="FFFFFF" w:fill="auto"/>
          </w:tcPr>
          <w:p w14:paraId="33050E04" w14:textId="4BCC443B" w:rsidR="00643138" w:rsidRDefault="00643138" w:rsidP="00643138">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c>
          <w:tcPr>
            <w:tcW w:w="1134" w:type="dxa"/>
            <w:tcBorders>
              <w:top w:val="nil"/>
              <w:left w:val="nil"/>
              <w:bottom w:val="nil"/>
              <w:right w:val="nil"/>
            </w:tcBorders>
            <w:shd w:val="solid" w:color="FFFFFF" w:fill="auto"/>
          </w:tcPr>
          <w:p w14:paraId="63F77B34" w14:textId="38697961" w:rsidR="00643138" w:rsidRDefault="00643138" w:rsidP="00643138">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c>
          <w:tcPr>
            <w:tcW w:w="993" w:type="dxa"/>
            <w:tcBorders>
              <w:top w:val="nil"/>
              <w:left w:val="nil"/>
              <w:bottom w:val="nil"/>
              <w:right w:val="nil"/>
            </w:tcBorders>
            <w:shd w:val="solid" w:color="FFFFFF" w:fill="auto"/>
          </w:tcPr>
          <w:p w14:paraId="283E6C3C" w14:textId="716FF040" w:rsidR="00643138" w:rsidRDefault="00643138" w:rsidP="00643138">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1 417 622</w:t>
            </w:r>
          </w:p>
        </w:tc>
      </w:tr>
      <w:tr w:rsidR="00643138" w14:paraId="796194B2" w14:textId="77777777" w:rsidTr="00B20DA4">
        <w:trPr>
          <w:trHeight w:val="230"/>
        </w:trPr>
        <w:tc>
          <w:tcPr>
            <w:tcW w:w="2352" w:type="dxa"/>
            <w:tcBorders>
              <w:top w:val="nil"/>
              <w:left w:val="nil"/>
              <w:bottom w:val="nil"/>
              <w:right w:val="nil"/>
            </w:tcBorders>
            <w:shd w:val="solid" w:color="FFFFFF" w:fill="auto"/>
          </w:tcPr>
          <w:p w14:paraId="6E0B9BF1" w14:textId="77777777" w:rsidR="00643138" w:rsidRDefault="00643138" w:rsidP="00643138">
            <w:pPr>
              <w:autoSpaceDE w:val="0"/>
              <w:autoSpaceDN w:val="0"/>
              <w:adjustRightInd w:val="0"/>
              <w:rPr>
                <w:rFonts w:ascii="Calibri" w:hAnsi="Calibri" w:cs="Calibri"/>
                <w:color w:val="000000"/>
                <w:sz w:val="14"/>
                <w:szCs w:val="14"/>
                <w:lang w:eastAsia="sk-SK"/>
              </w:rPr>
            </w:pPr>
            <w:r>
              <w:rPr>
                <w:rFonts w:ascii="Calibri" w:hAnsi="Calibri" w:cs="Calibri"/>
                <w:color w:val="000000"/>
                <w:sz w:val="14"/>
                <w:szCs w:val="14"/>
                <w:lang w:eastAsia="sk-SK"/>
              </w:rPr>
              <w:t>Prírastky</w:t>
            </w:r>
          </w:p>
        </w:tc>
        <w:tc>
          <w:tcPr>
            <w:tcW w:w="797" w:type="dxa"/>
            <w:tcBorders>
              <w:top w:val="nil"/>
              <w:left w:val="nil"/>
              <w:bottom w:val="nil"/>
              <w:right w:val="nil"/>
            </w:tcBorders>
            <w:shd w:val="solid" w:color="FFFFFF" w:fill="auto"/>
          </w:tcPr>
          <w:p w14:paraId="4E6A688E" w14:textId="0FC5566E" w:rsidR="00643138" w:rsidRDefault="00643138" w:rsidP="00643138">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850" w:type="dxa"/>
            <w:tcBorders>
              <w:top w:val="nil"/>
              <w:left w:val="nil"/>
              <w:bottom w:val="nil"/>
              <w:right w:val="nil"/>
            </w:tcBorders>
            <w:shd w:val="solid" w:color="FFFFFF" w:fill="auto"/>
          </w:tcPr>
          <w:p w14:paraId="633A011A" w14:textId="048805BA" w:rsidR="00643138" w:rsidRDefault="00643138" w:rsidP="00643138">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78 909</w:t>
            </w:r>
          </w:p>
        </w:tc>
        <w:tc>
          <w:tcPr>
            <w:tcW w:w="1134" w:type="dxa"/>
            <w:tcBorders>
              <w:top w:val="nil"/>
              <w:left w:val="nil"/>
              <w:bottom w:val="nil"/>
              <w:right w:val="nil"/>
            </w:tcBorders>
            <w:shd w:val="solid" w:color="FFFFFF" w:fill="auto"/>
          </w:tcPr>
          <w:p w14:paraId="43492367" w14:textId="357F61FF" w:rsidR="00643138" w:rsidRDefault="00643138" w:rsidP="00643138">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264 105</w:t>
            </w:r>
          </w:p>
        </w:tc>
        <w:tc>
          <w:tcPr>
            <w:tcW w:w="851" w:type="dxa"/>
            <w:tcBorders>
              <w:top w:val="nil"/>
              <w:left w:val="nil"/>
              <w:bottom w:val="nil"/>
              <w:right w:val="nil"/>
            </w:tcBorders>
            <w:shd w:val="solid" w:color="FFFFFF" w:fill="auto"/>
          </w:tcPr>
          <w:p w14:paraId="67E001E7" w14:textId="79C928B7" w:rsidR="00643138" w:rsidRDefault="00643138" w:rsidP="00643138">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850" w:type="dxa"/>
            <w:tcBorders>
              <w:top w:val="nil"/>
              <w:left w:val="nil"/>
              <w:bottom w:val="nil"/>
              <w:right w:val="nil"/>
            </w:tcBorders>
            <w:shd w:val="solid" w:color="FFFFFF" w:fill="auto"/>
          </w:tcPr>
          <w:p w14:paraId="17B5F2CE" w14:textId="72902CBB" w:rsidR="00643138" w:rsidRDefault="00643138" w:rsidP="00643138">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1134" w:type="dxa"/>
            <w:tcBorders>
              <w:top w:val="nil"/>
              <w:left w:val="nil"/>
              <w:bottom w:val="nil"/>
              <w:right w:val="nil"/>
            </w:tcBorders>
            <w:shd w:val="solid" w:color="FFFFFF" w:fill="auto"/>
          </w:tcPr>
          <w:p w14:paraId="3A30944A" w14:textId="47AB691D" w:rsidR="00643138" w:rsidRDefault="00643138" w:rsidP="00643138">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993" w:type="dxa"/>
            <w:tcBorders>
              <w:top w:val="nil"/>
              <w:left w:val="nil"/>
              <w:bottom w:val="nil"/>
              <w:right w:val="nil"/>
            </w:tcBorders>
            <w:shd w:val="solid" w:color="FFFFFF" w:fill="auto"/>
          </w:tcPr>
          <w:p w14:paraId="74B5B159" w14:textId="27DAE44C" w:rsidR="00643138" w:rsidRDefault="00643138" w:rsidP="00643138">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343 014</w:t>
            </w:r>
          </w:p>
        </w:tc>
      </w:tr>
      <w:tr w:rsidR="00643138" w14:paraId="303A5D0D" w14:textId="77777777" w:rsidTr="00B20DA4">
        <w:trPr>
          <w:trHeight w:val="230"/>
        </w:trPr>
        <w:tc>
          <w:tcPr>
            <w:tcW w:w="2352" w:type="dxa"/>
            <w:tcBorders>
              <w:top w:val="nil"/>
              <w:left w:val="nil"/>
              <w:bottom w:val="nil"/>
              <w:right w:val="nil"/>
            </w:tcBorders>
            <w:shd w:val="solid" w:color="FFFFFF" w:fill="auto"/>
          </w:tcPr>
          <w:p w14:paraId="2F926A20" w14:textId="77777777" w:rsidR="00643138" w:rsidRDefault="00643138" w:rsidP="00643138">
            <w:pPr>
              <w:autoSpaceDE w:val="0"/>
              <w:autoSpaceDN w:val="0"/>
              <w:adjustRightInd w:val="0"/>
              <w:rPr>
                <w:rFonts w:ascii="Calibri" w:hAnsi="Calibri" w:cs="Calibri"/>
                <w:color w:val="000000"/>
                <w:sz w:val="14"/>
                <w:szCs w:val="14"/>
                <w:lang w:eastAsia="sk-SK"/>
              </w:rPr>
            </w:pPr>
            <w:r>
              <w:rPr>
                <w:rFonts w:ascii="Calibri" w:hAnsi="Calibri" w:cs="Calibri"/>
                <w:color w:val="000000"/>
                <w:sz w:val="14"/>
                <w:szCs w:val="14"/>
                <w:lang w:eastAsia="sk-SK"/>
              </w:rPr>
              <w:t>Úbytky</w:t>
            </w:r>
          </w:p>
        </w:tc>
        <w:tc>
          <w:tcPr>
            <w:tcW w:w="797" w:type="dxa"/>
            <w:tcBorders>
              <w:top w:val="nil"/>
              <w:left w:val="nil"/>
              <w:bottom w:val="nil"/>
              <w:right w:val="nil"/>
            </w:tcBorders>
            <w:shd w:val="solid" w:color="FFFFFF" w:fill="auto"/>
          </w:tcPr>
          <w:p w14:paraId="1EFE1209" w14:textId="0B1D321F" w:rsidR="00643138" w:rsidRDefault="00643138" w:rsidP="00643138">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850" w:type="dxa"/>
            <w:tcBorders>
              <w:top w:val="nil"/>
              <w:left w:val="nil"/>
              <w:bottom w:val="nil"/>
              <w:right w:val="nil"/>
            </w:tcBorders>
            <w:shd w:val="solid" w:color="FFFFFF" w:fill="auto"/>
          </w:tcPr>
          <w:p w14:paraId="1406B6E4" w14:textId="175415BE" w:rsidR="00643138" w:rsidRDefault="00643138" w:rsidP="00643138">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1134" w:type="dxa"/>
            <w:tcBorders>
              <w:top w:val="nil"/>
              <w:left w:val="nil"/>
              <w:bottom w:val="nil"/>
              <w:right w:val="nil"/>
            </w:tcBorders>
            <w:shd w:val="solid" w:color="FFFFFF" w:fill="auto"/>
          </w:tcPr>
          <w:p w14:paraId="60A31793" w14:textId="27A09C77" w:rsidR="00643138" w:rsidRDefault="00643138" w:rsidP="00643138">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851" w:type="dxa"/>
            <w:tcBorders>
              <w:top w:val="nil"/>
              <w:left w:val="nil"/>
              <w:bottom w:val="nil"/>
              <w:right w:val="nil"/>
            </w:tcBorders>
            <w:shd w:val="solid" w:color="FFFFFF" w:fill="auto"/>
          </w:tcPr>
          <w:p w14:paraId="6BCC5EEE" w14:textId="1284CC1E" w:rsidR="00643138" w:rsidRDefault="00643138" w:rsidP="00643138">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850" w:type="dxa"/>
            <w:tcBorders>
              <w:top w:val="nil"/>
              <w:left w:val="nil"/>
              <w:bottom w:val="nil"/>
              <w:right w:val="nil"/>
            </w:tcBorders>
            <w:shd w:val="solid" w:color="FFFFFF" w:fill="auto"/>
          </w:tcPr>
          <w:p w14:paraId="1A62CC52" w14:textId="481C39BC" w:rsidR="00643138" w:rsidRDefault="00643138" w:rsidP="00643138">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1134" w:type="dxa"/>
            <w:tcBorders>
              <w:top w:val="nil"/>
              <w:left w:val="nil"/>
              <w:bottom w:val="nil"/>
              <w:right w:val="nil"/>
            </w:tcBorders>
            <w:shd w:val="solid" w:color="FFFFFF" w:fill="auto"/>
          </w:tcPr>
          <w:p w14:paraId="5B452301" w14:textId="0B3D7DD7" w:rsidR="00643138" w:rsidRDefault="00643138" w:rsidP="00643138">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993" w:type="dxa"/>
            <w:tcBorders>
              <w:top w:val="nil"/>
              <w:left w:val="nil"/>
              <w:bottom w:val="nil"/>
              <w:right w:val="nil"/>
            </w:tcBorders>
            <w:shd w:val="solid" w:color="FFFFFF" w:fill="auto"/>
          </w:tcPr>
          <w:p w14:paraId="065CC691" w14:textId="1F31BD76" w:rsidR="00643138" w:rsidRDefault="00643138" w:rsidP="00643138">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r>
      <w:tr w:rsidR="00643138" w14:paraId="518F116C" w14:textId="77777777" w:rsidTr="00B20DA4">
        <w:trPr>
          <w:trHeight w:val="230"/>
        </w:trPr>
        <w:tc>
          <w:tcPr>
            <w:tcW w:w="2352" w:type="dxa"/>
            <w:tcBorders>
              <w:top w:val="nil"/>
              <w:left w:val="nil"/>
              <w:bottom w:val="single" w:sz="6" w:space="0" w:color="auto"/>
              <w:right w:val="nil"/>
            </w:tcBorders>
            <w:shd w:val="solid" w:color="FFFFFF" w:fill="auto"/>
          </w:tcPr>
          <w:p w14:paraId="4A10944A" w14:textId="77777777" w:rsidR="00643138" w:rsidRDefault="00643138" w:rsidP="00643138">
            <w:pPr>
              <w:autoSpaceDE w:val="0"/>
              <w:autoSpaceDN w:val="0"/>
              <w:adjustRightInd w:val="0"/>
              <w:rPr>
                <w:rFonts w:ascii="Calibri" w:hAnsi="Calibri" w:cs="Calibri"/>
                <w:b/>
                <w:bCs/>
                <w:color w:val="000000"/>
                <w:sz w:val="14"/>
                <w:szCs w:val="14"/>
                <w:lang w:eastAsia="sk-SK"/>
              </w:rPr>
            </w:pPr>
            <w:r>
              <w:rPr>
                <w:rFonts w:ascii="Calibri" w:hAnsi="Calibri" w:cs="Calibri"/>
                <w:b/>
                <w:bCs/>
                <w:color w:val="000000"/>
                <w:sz w:val="14"/>
                <w:szCs w:val="14"/>
                <w:lang w:eastAsia="sk-SK"/>
              </w:rPr>
              <w:t>Stav na konci účtovného obdobia</w:t>
            </w:r>
          </w:p>
        </w:tc>
        <w:tc>
          <w:tcPr>
            <w:tcW w:w="797" w:type="dxa"/>
            <w:tcBorders>
              <w:top w:val="nil"/>
              <w:left w:val="nil"/>
              <w:bottom w:val="single" w:sz="6" w:space="0" w:color="auto"/>
              <w:right w:val="nil"/>
            </w:tcBorders>
            <w:shd w:val="solid" w:color="FFFFFF" w:fill="auto"/>
          </w:tcPr>
          <w:p w14:paraId="7915A92E" w14:textId="3317ABB1" w:rsidR="00643138" w:rsidRDefault="00643138" w:rsidP="00643138">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c>
          <w:tcPr>
            <w:tcW w:w="850" w:type="dxa"/>
            <w:tcBorders>
              <w:top w:val="nil"/>
              <w:left w:val="nil"/>
              <w:bottom w:val="single" w:sz="6" w:space="0" w:color="auto"/>
              <w:right w:val="nil"/>
            </w:tcBorders>
            <w:shd w:val="solid" w:color="FFFFFF" w:fill="auto"/>
          </w:tcPr>
          <w:p w14:paraId="4F0842CB" w14:textId="7A12F52A" w:rsidR="00643138" w:rsidRDefault="00643138" w:rsidP="00643138">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745 046</w:t>
            </w:r>
          </w:p>
        </w:tc>
        <w:tc>
          <w:tcPr>
            <w:tcW w:w="1134" w:type="dxa"/>
            <w:tcBorders>
              <w:top w:val="nil"/>
              <w:left w:val="nil"/>
              <w:bottom w:val="single" w:sz="6" w:space="0" w:color="auto"/>
              <w:right w:val="nil"/>
            </w:tcBorders>
            <w:shd w:val="solid" w:color="FFFFFF" w:fill="auto"/>
          </w:tcPr>
          <w:p w14:paraId="0AF753F8" w14:textId="6FA76C64" w:rsidR="00643138" w:rsidRDefault="00643138" w:rsidP="00643138">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1 015 590</w:t>
            </w:r>
          </w:p>
        </w:tc>
        <w:tc>
          <w:tcPr>
            <w:tcW w:w="851" w:type="dxa"/>
            <w:tcBorders>
              <w:top w:val="nil"/>
              <w:left w:val="nil"/>
              <w:bottom w:val="single" w:sz="6" w:space="0" w:color="auto"/>
              <w:right w:val="nil"/>
            </w:tcBorders>
            <w:shd w:val="solid" w:color="FFFFFF" w:fill="auto"/>
          </w:tcPr>
          <w:p w14:paraId="4D5D0BFD" w14:textId="70B91B0E" w:rsidR="00643138" w:rsidRDefault="00643138" w:rsidP="00643138">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c>
          <w:tcPr>
            <w:tcW w:w="850" w:type="dxa"/>
            <w:tcBorders>
              <w:top w:val="nil"/>
              <w:left w:val="nil"/>
              <w:bottom w:val="single" w:sz="6" w:space="0" w:color="auto"/>
              <w:right w:val="nil"/>
            </w:tcBorders>
            <w:shd w:val="solid" w:color="FFFFFF" w:fill="auto"/>
          </w:tcPr>
          <w:p w14:paraId="05A1B9E9" w14:textId="7BA65B2D" w:rsidR="00643138" w:rsidRDefault="00643138" w:rsidP="00643138">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c>
          <w:tcPr>
            <w:tcW w:w="1134" w:type="dxa"/>
            <w:tcBorders>
              <w:top w:val="nil"/>
              <w:left w:val="nil"/>
              <w:bottom w:val="single" w:sz="6" w:space="0" w:color="auto"/>
              <w:right w:val="nil"/>
            </w:tcBorders>
            <w:shd w:val="solid" w:color="FFFFFF" w:fill="auto"/>
          </w:tcPr>
          <w:p w14:paraId="2865E0AF" w14:textId="2B9C088E" w:rsidR="00643138" w:rsidRDefault="00643138" w:rsidP="00643138">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c>
          <w:tcPr>
            <w:tcW w:w="993" w:type="dxa"/>
            <w:tcBorders>
              <w:top w:val="nil"/>
              <w:left w:val="nil"/>
              <w:bottom w:val="nil"/>
              <w:right w:val="nil"/>
            </w:tcBorders>
            <w:shd w:val="solid" w:color="FFFFFF" w:fill="auto"/>
          </w:tcPr>
          <w:p w14:paraId="67696686" w14:textId="6BABB09C" w:rsidR="00643138" w:rsidRDefault="00643138" w:rsidP="00643138">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1 760 636</w:t>
            </w:r>
          </w:p>
        </w:tc>
      </w:tr>
      <w:tr w:rsidR="00643138" w14:paraId="55E17241" w14:textId="77777777" w:rsidTr="00B20DA4">
        <w:trPr>
          <w:trHeight w:val="230"/>
        </w:trPr>
        <w:tc>
          <w:tcPr>
            <w:tcW w:w="2352" w:type="dxa"/>
            <w:tcBorders>
              <w:top w:val="single" w:sz="6" w:space="0" w:color="auto"/>
              <w:left w:val="nil"/>
              <w:bottom w:val="single" w:sz="6" w:space="0" w:color="auto"/>
              <w:right w:val="nil"/>
            </w:tcBorders>
            <w:shd w:val="solid" w:color="FFFFFF" w:fill="auto"/>
          </w:tcPr>
          <w:p w14:paraId="789C47E7" w14:textId="77777777" w:rsidR="00643138" w:rsidRDefault="00643138" w:rsidP="00643138">
            <w:pPr>
              <w:autoSpaceDE w:val="0"/>
              <w:autoSpaceDN w:val="0"/>
              <w:adjustRightInd w:val="0"/>
              <w:rPr>
                <w:rFonts w:ascii="Calibri" w:hAnsi="Calibri" w:cs="Calibri"/>
                <w:color w:val="000000"/>
                <w:sz w:val="14"/>
                <w:szCs w:val="14"/>
                <w:lang w:eastAsia="sk-SK"/>
              </w:rPr>
            </w:pPr>
            <w:r>
              <w:rPr>
                <w:rFonts w:ascii="Calibri" w:hAnsi="Calibri" w:cs="Calibri"/>
                <w:color w:val="000000"/>
                <w:sz w:val="14"/>
                <w:szCs w:val="14"/>
                <w:lang w:eastAsia="sk-SK"/>
              </w:rPr>
              <w:t>Opravné položky</w:t>
            </w:r>
          </w:p>
        </w:tc>
        <w:tc>
          <w:tcPr>
            <w:tcW w:w="797" w:type="dxa"/>
            <w:tcBorders>
              <w:top w:val="single" w:sz="6" w:space="0" w:color="auto"/>
              <w:left w:val="nil"/>
              <w:bottom w:val="single" w:sz="6" w:space="0" w:color="auto"/>
              <w:right w:val="nil"/>
            </w:tcBorders>
            <w:shd w:val="solid" w:color="FFFFFF" w:fill="auto"/>
          </w:tcPr>
          <w:p w14:paraId="1E7F69CC" w14:textId="77777777" w:rsidR="00643138" w:rsidRDefault="00643138" w:rsidP="00643138">
            <w:pPr>
              <w:autoSpaceDE w:val="0"/>
              <w:autoSpaceDN w:val="0"/>
              <w:adjustRightInd w:val="0"/>
              <w:jc w:val="center"/>
              <w:rPr>
                <w:rFonts w:ascii="Calibri" w:hAnsi="Calibri" w:cs="Calibri"/>
                <w:color w:val="000000"/>
                <w:sz w:val="14"/>
                <w:szCs w:val="14"/>
                <w:lang w:eastAsia="sk-SK"/>
              </w:rPr>
            </w:pPr>
          </w:p>
        </w:tc>
        <w:tc>
          <w:tcPr>
            <w:tcW w:w="850" w:type="dxa"/>
            <w:tcBorders>
              <w:top w:val="single" w:sz="6" w:space="0" w:color="auto"/>
              <w:left w:val="nil"/>
              <w:bottom w:val="single" w:sz="6" w:space="0" w:color="auto"/>
              <w:right w:val="nil"/>
            </w:tcBorders>
            <w:shd w:val="solid" w:color="FFFFFF" w:fill="auto"/>
          </w:tcPr>
          <w:p w14:paraId="190A7AC6" w14:textId="77777777" w:rsidR="00643138" w:rsidRDefault="00643138" w:rsidP="00643138">
            <w:pPr>
              <w:autoSpaceDE w:val="0"/>
              <w:autoSpaceDN w:val="0"/>
              <w:adjustRightInd w:val="0"/>
              <w:jc w:val="center"/>
              <w:rPr>
                <w:rFonts w:ascii="Calibri" w:hAnsi="Calibri" w:cs="Calibri"/>
                <w:color w:val="000000"/>
                <w:sz w:val="14"/>
                <w:szCs w:val="14"/>
                <w:lang w:eastAsia="sk-SK"/>
              </w:rPr>
            </w:pPr>
          </w:p>
        </w:tc>
        <w:tc>
          <w:tcPr>
            <w:tcW w:w="1134" w:type="dxa"/>
            <w:tcBorders>
              <w:top w:val="single" w:sz="6" w:space="0" w:color="auto"/>
              <w:left w:val="nil"/>
              <w:bottom w:val="single" w:sz="6" w:space="0" w:color="auto"/>
              <w:right w:val="nil"/>
            </w:tcBorders>
            <w:shd w:val="solid" w:color="FFFFFF" w:fill="auto"/>
          </w:tcPr>
          <w:p w14:paraId="4214B23B" w14:textId="77777777" w:rsidR="00643138" w:rsidRDefault="00643138" w:rsidP="00643138">
            <w:pPr>
              <w:autoSpaceDE w:val="0"/>
              <w:autoSpaceDN w:val="0"/>
              <w:adjustRightInd w:val="0"/>
              <w:jc w:val="center"/>
              <w:rPr>
                <w:rFonts w:ascii="Calibri" w:hAnsi="Calibri" w:cs="Calibri"/>
                <w:color w:val="000000"/>
                <w:sz w:val="14"/>
                <w:szCs w:val="14"/>
                <w:lang w:eastAsia="sk-SK"/>
              </w:rPr>
            </w:pPr>
          </w:p>
        </w:tc>
        <w:tc>
          <w:tcPr>
            <w:tcW w:w="851" w:type="dxa"/>
            <w:tcBorders>
              <w:top w:val="single" w:sz="6" w:space="0" w:color="auto"/>
              <w:left w:val="nil"/>
              <w:bottom w:val="single" w:sz="6" w:space="0" w:color="auto"/>
              <w:right w:val="nil"/>
            </w:tcBorders>
            <w:shd w:val="solid" w:color="FFFFFF" w:fill="auto"/>
          </w:tcPr>
          <w:p w14:paraId="2F065308" w14:textId="77777777" w:rsidR="00643138" w:rsidRDefault="00643138" w:rsidP="00643138">
            <w:pPr>
              <w:autoSpaceDE w:val="0"/>
              <w:autoSpaceDN w:val="0"/>
              <w:adjustRightInd w:val="0"/>
              <w:jc w:val="center"/>
              <w:rPr>
                <w:rFonts w:ascii="Calibri" w:hAnsi="Calibri" w:cs="Calibri"/>
                <w:color w:val="000000"/>
                <w:sz w:val="14"/>
                <w:szCs w:val="14"/>
                <w:lang w:eastAsia="sk-SK"/>
              </w:rPr>
            </w:pPr>
          </w:p>
        </w:tc>
        <w:tc>
          <w:tcPr>
            <w:tcW w:w="850" w:type="dxa"/>
            <w:tcBorders>
              <w:top w:val="single" w:sz="6" w:space="0" w:color="auto"/>
              <w:left w:val="nil"/>
              <w:bottom w:val="single" w:sz="6" w:space="0" w:color="auto"/>
              <w:right w:val="nil"/>
            </w:tcBorders>
            <w:shd w:val="solid" w:color="FFFFFF" w:fill="auto"/>
          </w:tcPr>
          <w:p w14:paraId="20AC2C54" w14:textId="77777777" w:rsidR="00643138" w:rsidRDefault="00643138" w:rsidP="00643138">
            <w:pPr>
              <w:autoSpaceDE w:val="0"/>
              <w:autoSpaceDN w:val="0"/>
              <w:adjustRightInd w:val="0"/>
              <w:jc w:val="center"/>
              <w:rPr>
                <w:rFonts w:ascii="Calibri" w:hAnsi="Calibri" w:cs="Calibri"/>
                <w:color w:val="000000"/>
                <w:sz w:val="14"/>
                <w:szCs w:val="14"/>
                <w:lang w:eastAsia="sk-SK"/>
              </w:rPr>
            </w:pPr>
          </w:p>
        </w:tc>
        <w:tc>
          <w:tcPr>
            <w:tcW w:w="1134" w:type="dxa"/>
            <w:tcBorders>
              <w:top w:val="single" w:sz="6" w:space="0" w:color="auto"/>
              <w:left w:val="nil"/>
              <w:bottom w:val="single" w:sz="6" w:space="0" w:color="auto"/>
              <w:right w:val="nil"/>
            </w:tcBorders>
            <w:shd w:val="solid" w:color="FFFFFF" w:fill="auto"/>
          </w:tcPr>
          <w:p w14:paraId="082D64DE" w14:textId="77777777" w:rsidR="00643138" w:rsidRDefault="00643138" w:rsidP="00643138">
            <w:pPr>
              <w:autoSpaceDE w:val="0"/>
              <w:autoSpaceDN w:val="0"/>
              <w:adjustRightInd w:val="0"/>
              <w:jc w:val="center"/>
              <w:rPr>
                <w:rFonts w:ascii="Calibri" w:hAnsi="Calibri" w:cs="Calibri"/>
                <w:color w:val="000000"/>
                <w:sz w:val="14"/>
                <w:szCs w:val="14"/>
                <w:lang w:eastAsia="sk-SK"/>
              </w:rPr>
            </w:pPr>
          </w:p>
        </w:tc>
        <w:tc>
          <w:tcPr>
            <w:tcW w:w="993" w:type="dxa"/>
            <w:tcBorders>
              <w:top w:val="single" w:sz="6" w:space="0" w:color="auto"/>
              <w:left w:val="nil"/>
              <w:bottom w:val="single" w:sz="6" w:space="0" w:color="auto"/>
              <w:right w:val="nil"/>
            </w:tcBorders>
            <w:shd w:val="solid" w:color="FFFFFF" w:fill="auto"/>
          </w:tcPr>
          <w:p w14:paraId="50833DAA" w14:textId="77777777" w:rsidR="00643138" w:rsidRDefault="00643138" w:rsidP="00643138">
            <w:pPr>
              <w:autoSpaceDE w:val="0"/>
              <w:autoSpaceDN w:val="0"/>
              <w:adjustRightInd w:val="0"/>
              <w:jc w:val="right"/>
              <w:rPr>
                <w:rFonts w:ascii="Calibri" w:hAnsi="Calibri" w:cs="Calibri"/>
                <w:color w:val="000000"/>
                <w:sz w:val="14"/>
                <w:szCs w:val="14"/>
                <w:lang w:eastAsia="sk-SK"/>
              </w:rPr>
            </w:pPr>
          </w:p>
        </w:tc>
      </w:tr>
      <w:tr w:rsidR="00643138" w14:paraId="775033AA" w14:textId="77777777" w:rsidTr="00B20DA4">
        <w:trPr>
          <w:trHeight w:val="230"/>
        </w:trPr>
        <w:tc>
          <w:tcPr>
            <w:tcW w:w="2352" w:type="dxa"/>
            <w:tcBorders>
              <w:top w:val="nil"/>
              <w:left w:val="nil"/>
              <w:bottom w:val="nil"/>
              <w:right w:val="nil"/>
            </w:tcBorders>
            <w:shd w:val="solid" w:color="FFFFFF" w:fill="auto"/>
          </w:tcPr>
          <w:p w14:paraId="44E91D1A" w14:textId="77777777" w:rsidR="00643138" w:rsidRDefault="00643138" w:rsidP="00643138">
            <w:pPr>
              <w:autoSpaceDE w:val="0"/>
              <w:autoSpaceDN w:val="0"/>
              <w:adjustRightInd w:val="0"/>
              <w:rPr>
                <w:rFonts w:ascii="Calibri" w:hAnsi="Calibri" w:cs="Calibri"/>
                <w:b/>
                <w:bCs/>
                <w:color w:val="000000"/>
                <w:sz w:val="14"/>
                <w:szCs w:val="14"/>
                <w:lang w:eastAsia="sk-SK"/>
              </w:rPr>
            </w:pPr>
            <w:r>
              <w:rPr>
                <w:rFonts w:ascii="Calibri" w:hAnsi="Calibri" w:cs="Calibri"/>
                <w:b/>
                <w:bCs/>
                <w:color w:val="000000"/>
                <w:sz w:val="14"/>
                <w:szCs w:val="14"/>
                <w:lang w:eastAsia="sk-SK"/>
              </w:rPr>
              <w:t>Stav na začiatku účtovného obdobia</w:t>
            </w:r>
          </w:p>
        </w:tc>
        <w:tc>
          <w:tcPr>
            <w:tcW w:w="797" w:type="dxa"/>
            <w:tcBorders>
              <w:top w:val="nil"/>
              <w:left w:val="nil"/>
              <w:bottom w:val="nil"/>
              <w:right w:val="nil"/>
            </w:tcBorders>
            <w:shd w:val="solid" w:color="FFFFFF" w:fill="auto"/>
          </w:tcPr>
          <w:p w14:paraId="3E0E4117" w14:textId="73A289C0" w:rsidR="00643138" w:rsidRDefault="00643138" w:rsidP="00643138">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50 000</w:t>
            </w:r>
          </w:p>
        </w:tc>
        <w:tc>
          <w:tcPr>
            <w:tcW w:w="850" w:type="dxa"/>
            <w:tcBorders>
              <w:top w:val="nil"/>
              <w:left w:val="nil"/>
              <w:bottom w:val="nil"/>
              <w:right w:val="nil"/>
            </w:tcBorders>
            <w:shd w:val="solid" w:color="FFFFFF" w:fill="auto"/>
          </w:tcPr>
          <w:p w14:paraId="43E3F69B" w14:textId="2A144A5B" w:rsidR="00643138" w:rsidRDefault="00643138" w:rsidP="00643138">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800 000</w:t>
            </w:r>
          </w:p>
        </w:tc>
        <w:tc>
          <w:tcPr>
            <w:tcW w:w="1134" w:type="dxa"/>
            <w:tcBorders>
              <w:top w:val="nil"/>
              <w:left w:val="nil"/>
              <w:bottom w:val="nil"/>
              <w:right w:val="nil"/>
            </w:tcBorders>
            <w:shd w:val="solid" w:color="FFFFFF" w:fill="auto"/>
          </w:tcPr>
          <w:p w14:paraId="1B787DB0" w14:textId="1BC69ABD" w:rsidR="00643138" w:rsidRDefault="00643138" w:rsidP="00643138">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872 000</w:t>
            </w:r>
          </w:p>
        </w:tc>
        <w:tc>
          <w:tcPr>
            <w:tcW w:w="851" w:type="dxa"/>
            <w:tcBorders>
              <w:top w:val="nil"/>
              <w:left w:val="nil"/>
              <w:bottom w:val="nil"/>
              <w:right w:val="nil"/>
            </w:tcBorders>
            <w:shd w:val="solid" w:color="FFFFFF" w:fill="auto"/>
          </w:tcPr>
          <w:p w14:paraId="787A998F" w14:textId="67A5E40B" w:rsidR="00643138" w:rsidRDefault="00643138" w:rsidP="00643138">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850" w:type="dxa"/>
            <w:tcBorders>
              <w:top w:val="nil"/>
              <w:left w:val="nil"/>
              <w:bottom w:val="nil"/>
              <w:right w:val="nil"/>
            </w:tcBorders>
            <w:shd w:val="solid" w:color="FFFFFF" w:fill="auto"/>
          </w:tcPr>
          <w:p w14:paraId="1261EDE0" w14:textId="117C7544" w:rsidR="00643138" w:rsidRDefault="00643138" w:rsidP="00643138">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1134" w:type="dxa"/>
            <w:tcBorders>
              <w:top w:val="nil"/>
              <w:left w:val="nil"/>
              <w:bottom w:val="nil"/>
              <w:right w:val="nil"/>
            </w:tcBorders>
            <w:shd w:val="solid" w:color="FFFFFF" w:fill="auto"/>
          </w:tcPr>
          <w:p w14:paraId="51EF65A4" w14:textId="3F66D21E" w:rsidR="00643138" w:rsidRDefault="00643138" w:rsidP="00643138">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993" w:type="dxa"/>
            <w:tcBorders>
              <w:top w:val="nil"/>
              <w:left w:val="nil"/>
              <w:bottom w:val="nil"/>
              <w:right w:val="nil"/>
            </w:tcBorders>
            <w:shd w:val="solid" w:color="FFFFFF" w:fill="auto"/>
          </w:tcPr>
          <w:p w14:paraId="681B386A" w14:textId="61C1048A" w:rsidR="00643138" w:rsidRDefault="00643138" w:rsidP="00643138">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1 722 000</w:t>
            </w:r>
          </w:p>
        </w:tc>
      </w:tr>
      <w:tr w:rsidR="00643138" w14:paraId="7CC3FADA" w14:textId="77777777" w:rsidTr="00B20DA4">
        <w:trPr>
          <w:trHeight w:val="230"/>
        </w:trPr>
        <w:tc>
          <w:tcPr>
            <w:tcW w:w="2352" w:type="dxa"/>
            <w:tcBorders>
              <w:top w:val="nil"/>
              <w:left w:val="nil"/>
              <w:bottom w:val="nil"/>
              <w:right w:val="nil"/>
            </w:tcBorders>
            <w:shd w:val="solid" w:color="FFFFFF" w:fill="auto"/>
          </w:tcPr>
          <w:p w14:paraId="5ADAF5F2" w14:textId="77777777" w:rsidR="00643138" w:rsidRDefault="00643138" w:rsidP="00643138">
            <w:pPr>
              <w:autoSpaceDE w:val="0"/>
              <w:autoSpaceDN w:val="0"/>
              <w:adjustRightInd w:val="0"/>
              <w:rPr>
                <w:rFonts w:ascii="Calibri" w:hAnsi="Calibri" w:cs="Calibri"/>
                <w:color w:val="000000"/>
                <w:sz w:val="14"/>
                <w:szCs w:val="14"/>
                <w:lang w:eastAsia="sk-SK"/>
              </w:rPr>
            </w:pPr>
            <w:r>
              <w:rPr>
                <w:rFonts w:ascii="Calibri" w:hAnsi="Calibri" w:cs="Calibri"/>
                <w:color w:val="000000"/>
                <w:sz w:val="14"/>
                <w:szCs w:val="14"/>
                <w:lang w:eastAsia="sk-SK"/>
              </w:rPr>
              <w:t>Prírastky</w:t>
            </w:r>
          </w:p>
        </w:tc>
        <w:tc>
          <w:tcPr>
            <w:tcW w:w="797" w:type="dxa"/>
            <w:tcBorders>
              <w:top w:val="nil"/>
              <w:left w:val="nil"/>
              <w:bottom w:val="nil"/>
              <w:right w:val="nil"/>
            </w:tcBorders>
            <w:shd w:val="solid" w:color="FFFFFF" w:fill="auto"/>
          </w:tcPr>
          <w:p w14:paraId="1D1A220D" w14:textId="2DBF078F" w:rsidR="00643138" w:rsidRDefault="00643138" w:rsidP="00643138">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850" w:type="dxa"/>
            <w:tcBorders>
              <w:top w:val="nil"/>
              <w:left w:val="nil"/>
              <w:bottom w:val="nil"/>
              <w:right w:val="nil"/>
            </w:tcBorders>
            <w:shd w:val="solid" w:color="FFFFFF" w:fill="auto"/>
          </w:tcPr>
          <w:p w14:paraId="0E991E19" w14:textId="3989DE78" w:rsidR="00643138" w:rsidRDefault="00643138" w:rsidP="00643138">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1134" w:type="dxa"/>
            <w:tcBorders>
              <w:top w:val="nil"/>
              <w:left w:val="nil"/>
              <w:bottom w:val="nil"/>
              <w:right w:val="nil"/>
            </w:tcBorders>
            <w:shd w:val="solid" w:color="FFFFFF" w:fill="auto"/>
          </w:tcPr>
          <w:p w14:paraId="2324629A" w14:textId="20286D9A" w:rsidR="00643138" w:rsidRDefault="00643138" w:rsidP="00643138">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851" w:type="dxa"/>
            <w:tcBorders>
              <w:top w:val="nil"/>
              <w:left w:val="nil"/>
              <w:bottom w:val="nil"/>
              <w:right w:val="nil"/>
            </w:tcBorders>
            <w:shd w:val="solid" w:color="FFFFFF" w:fill="auto"/>
          </w:tcPr>
          <w:p w14:paraId="45E7664B" w14:textId="3671AC24" w:rsidR="00643138" w:rsidRDefault="00643138" w:rsidP="00643138">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850" w:type="dxa"/>
            <w:tcBorders>
              <w:top w:val="nil"/>
              <w:left w:val="nil"/>
              <w:bottom w:val="nil"/>
              <w:right w:val="nil"/>
            </w:tcBorders>
            <w:shd w:val="solid" w:color="FFFFFF" w:fill="auto"/>
          </w:tcPr>
          <w:p w14:paraId="594C1580" w14:textId="262C5071" w:rsidR="00643138" w:rsidRDefault="00643138" w:rsidP="00643138">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1134" w:type="dxa"/>
            <w:tcBorders>
              <w:top w:val="nil"/>
              <w:left w:val="nil"/>
              <w:bottom w:val="nil"/>
              <w:right w:val="nil"/>
            </w:tcBorders>
            <w:shd w:val="solid" w:color="FFFFFF" w:fill="auto"/>
          </w:tcPr>
          <w:p w14:paraId="56E1A990" w14:textId="3BD42AD1" w:rsidR="00643138" w:rsidRDefault="00643138" w:rsidP="00643138">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993" w:type="dxa"/>
            <w:tcBorders>
              <w:top w:val="nil"/>
              <w:left w:val="nil"/>
              <w:bottom w:val="nil"/>
              <w:right w:val="nil"/>
            </w:tcBorders>
            <w:shd w:val="solid" w:color="FFFFFF" w:fill="auto"/>
          </w:tcPr>
          <w:p w14:paraId="2A32DFE4" w14:textId="7BCA02E3" w:rsidR="00643138" w:rsidRDefault="00643138" w:rsidP="00643138">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r>
      <w:tr w:rsidR="00643138" w14:paraId="0E0738B1" w14:textId="77777777" w:rsidTr="00B20DA4">
        <w:trPr>
          <w:trHeight w:val="230"/>
        </w:trPr>
        <w:tc>
          <w:tcPr>
            <w:tcW w:w="2352" w:type="dxa"/>
            <w:tcBorders>
              <w:top w:val="nil"/>
              <w:left w:val="nil"/>
              <w:bottom w:val="nil"/>
              <w:right w:val="nil"/>
            </w:tcBorders>
            <w:shd w:val="solid" w:color="FFFFFF" w:fill="auto"/>
          </w:tcPr>
          <w:p w14:paraId="057B72E9" w14:textId="77777777" w:rsidR="00643138" w:rsidRDefault="00643138" w:rsidP="00643138">
            <w:pPr>
              <w:autoSpaceDE w:val="0"/>
              <w:autoSpaceDN w:val="0"/>
              <w:adjustRightInd w:val="0"/>
              <w:rPr>
                <w:rFonts w:ascii="Calibri" w:hAnsi="Calibri" w:cs="Calibri"/>
                <w:color w:val="000000"/>
                <w:sz w:val="14"/>
                <w:szCs w:val="14"/>
                <w:lang w:eastAsia="sk-SK"/>
              </w:rPr>
            </w:pPr>
            <w:r>
              <w:rPr>
                <w:rFonts w:ascii="Calibri" w:hAnsi="Calibri" w:cs="Calibri"/>
                <w:color w:val="000000"/>
                <w:sz w:val="14"/>
                <w:szCs w:val="14"/>
                <w:lang w:eastAsia="sk-SK"/>
              </w:rPr>
              <w:t>Úbytky</w:t>
            </w:r>
          </w:p>
        </w:tc>
        <w:tc>
          <w:tcPr>
            <w:tcW w:w="797" w:type="dxa"/>
            <w:tcBorders>
              <w:top w:val="nil"/>
              <w:left w:val="nil"/>
              <w:bottom w:val="nil"/>
              <w:right w:val="nil"/>
            </w:tcBorders>
            <w:shd w:val="solid" w:color="FFFFFF" w:fill="auto"/>
          </w:tcPr>
          <w:p w14:paraId="6BF415E8" w14:textId="49FC6B74" w:rsidR="00643138" w:rsidRDefault="00643138" w:rsidP="00643138">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850" w:type="dxa"/>
            <w:tcBorders>
              <w:top w:val="nil"/>
              <w:left w:val="nil"/>
              <w:bottom w:val="nil"/>
              <w:right w:val="nil"/>
            </w:tcBorders>
            <w:shd w:val="solid" w:color="FFFFFF" w:fill="auto"/>
          </w:tcPr>
          <w:p w14:paraId="0DF94724" w14:textId="384D0A4C" w:rsidR="00643138" w:rsidRDefault="00643138" w:rsidP="00643138">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79 000</w:t>
            </w:r>
          </w:p>
        </w:tc>
        <w:tc>
          <w:tcPr>
            <w:tcW w:w="1134" w:type="dxa"/>
            <w:tcBorders>
              <w:top w:val="nil"/>
              <w:left w:val="nil"/>
              <w:bottom w:val="nil"/>
              <w:right w:val="nil"/>
            </w:tcBorders>
            <w:shd w:val="solid" w:color="FFFFFF" w:fill="auto"/>
          </w:tcPr>
          <w:p w14:paraId="2F2AEC3F" w14:textId="15E1DB93" w:rsidR="00643138" w:rsidRDefault="00643138" w:rsidP="00643138">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241 489</w:t>
            </w:r>
          </w:p>
        </w:tc>
        <w:tc>
          <w:tcPr>
            <w:tcW w:w="851" w:type="dxa"/>
            <w:tcBorders>
              <w:top w:val="nil"/>
              <w:left w:val="nil"/>
              <w:bottom w:val="nil"/>
              <w:right w:val="nil"/>
            </w:tcBorders>
            <w:shd w:val="solid" w:color="FFFFFF" w:fill="auto"/>
          </w:tcPr>
          <w:p w14:paraId="1CB60142" w14:textId="71B97F68" w:rsidR="00643138" w:rsidRDefault="00643138" w:rsidP="00643138">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850" w:type="dxa"/>
            <w:tcBorders>
              <w:top w:val="nil"/>
              <w:left w:val="nil"/>
              <w:bottom w:val="nil"/>
              <w:right w:val="nil"/>
            </w:tcBorders>
            <w:shd w:val="solid" w:color="FFFFFF" w:fill="auto"/>
          </w:tcPr>
          <w:p w14:paraId="0D5B08B0" w14:textId="2E62CC98" w:rsidR="00643138" w:rsidRDefault="00643138" w:rsidP="00643138">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1134" w:type="dxa"/>
            <w:tcBorders>
              <w:top w:val="nil"/>
              <w:left w:val="nil"/>
              <w:bottom w:val="nil"/>
              <w:right w:val="nil"/>
            </w:tcBorders>
            <w:shd w:val="solid" w:color="FFFFFF" w:fill="auto"/>
          </w:tcPr>
          <w:p w14:paraId="7868F4E4" w14:textId="4C4C3137" w:rsidR="00643138" w:rsidRDefault="00643138" w:rsidP="00643138">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993" w:type="dxa"/>
            <w:tcBorders>
              <w:top w:val="nil"/>
              <w:left w:val="nil"/>
              <w:bottom w:val="nil"/>
              <w:right w:val="nil"/>
            </w:tcBorders>
            <w:shd w:val="solid" w:color="FFFFFF" w:fill="auto"/>
          </w:tcPr>
          <w:p w14:paraId="6D87CE6E" w14:textId="48CF2E84" w:rsidR="00643138" w:rsidRDefault="00643138" w:rsidP="00643138">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320 489</w:t>
            </w:r>
          </w:p>
        </w:tc>
      </w:tr>
      <w:tr w:rsidR="00643138" w14:paraId="229FFA40" w14:textId="77777777" w:rsidTr="00B20DA4">
        <w:trPr>
          <w:trHeight w:val="230"/>
        </w:trPr>
        <w:tc>
          <w:tcPr>
            <w:tcW w:w="2352" w:type="dxa"/>
            <w:tcBorders>
              <w:top w:val="nil"/>
              <w:left w:val="nil"/>
              <w:bottom w:val="single" w:sz="6" w:space="0" w:color="auto"/>
              <w:right w:val="nil"/>
            </w:tcBorders>
            <w:shd w:val="solid" w:color="FFFFFF" w:fill="auto"/>
          </w:tcPr>
          <w:p w14:paraId="461692FA" w14:textId="77777777" w:rsidR="00643138" w:rsidRDefault="00643138" w:rsidP="00643138">
            <w:pPr>
              <w:autoSpaceDE w:val="0"/>
              <w:autoSpaceDN w:val="0"/>
              <w:adjustRightInd w:val="0"/>
              <w:rPr>
                <w:rFonts w:ascii="Calibri" w:hAnsi="Calibri" w:cs="Calibri"/>
                <w:b/>
                <w:bCs/>
                <w:color w:val="000000"/>
                <w:sz w:val="14"/>
                <w:szCs w:val="14"/>
                <w:lang w:eastAsia="sk-SK"/>
              </w:rPr>
            </w:pPr>
            <w:r>
              <w:rPr>
                <w:rFonts w:ascii="Calibri" w:hAnsi="Calibri" w:cs="Calibri"/>
                <w:b/>
                <w:bCs/>
                <w:color w:val="000000"/>
                <w:sz w:val="14"/>
                <w:szCs w:val="14"/>
                <w:lang w:eastAsia="sk-SK"/>
              </w:rPr>
              <w:t>Stav na konci účtovného obdobia</w:t>
            </w:r>
          </w:p>
        </w:tc>
        <w:tc>
          <w:tcPr>
            <w:tcW w:w="797" w:type="dxa"/>
            <w:tcBorders>
              <w:top w:val="nil"/>
              <w:left w:val="nil"/>
              <w:bottom w:val="single" w:sz="6" w:space="0" w:color="auto"/>
              <w:right w:val="nil"/>
            </w:tcBorders>
            <w:shd w:val="solid" w:color="FFFFFF" w:fill="auto"/>
          </w:tcPr>
          <w:p w14:paraId="6B114EE5" w14:textId="3E0BA9BF" w:rsidR="00643138" w:rsidRDefault="00643138" w:rsidP="00643138">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50 000</w:t>
            </w:r>
          </w:p>
        </w:tc>
        <w:tc>
          <w:tcPr>
            <w:tcW w:w="850" w:type="dxa"/>
            <w:tcBorders>
              <w:top w:val="nil"/>
              <w:left w:val="nil"/>
              <w:bottom w:val="single" w:sz="6" w:space="0" w:color="auto"/>
              <w:right w:val="nil"/>
            </w:tcBorders>
            <w:shd w:val="solid" w:color="FFFFFF" w:fill="auto"/>
          </w:tcPr>
          <w:p w14:paraId="120C8B60" w14:textId="0D3C8F66" w:rsidR="00643138" w:rsidRDefault="00643138" w:rsidP="00643138">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721 000</w:t>
            </w:r>
          </w:p>
        </w:tc>
        <w:tc>
          <w:tcPr>
            <w:tcW w:w="1134" w:type="dxa"/>
            <w:tcBorders>
              <w:top w:val="nil"/>
              <w:left w:val="nil"/>
              <w:bottom w:val="single" w:sz="6" w:space="0" w:color="auto"/>
              <w:right w:val="nil"/>
            </w:tcBorders>
            <w:shd w:val="solid" w:color="FFFFFF" w:fill="auto"/>
          </w:tcPr>
          <w:p w14:paraId="064B8FCF" w14:textId="66714A79" w:rsidR="00643138" w:rsidRDefault="00643138" w:rsidP="00643138">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630 511</w:t>
            </w:r>
          </w:p>
        </w:tc>
        <w:tc>
          <w:tcPr>
            <w:tcW w:w="851" w:type="dxa"/>
            <w:tcBorders>
              <w:top w:val="nil"/>
              <w:left w:val="nil"/>
              <w:bottom w:val="single" w:sz="6" w:space="0" w:color="auto"/>
              <w:right w:val="nil"/>
            </w:tcBorders>
            <w:shd w:val="solid" w:color="FFFFFF" w:fill="auto"/>
          </w:tcPr>
          <w:p w14:paraId="1BD8B8F1" w14:textId="5AF2825C" w:rsidR="00643138" w:rsidRDefault="00643138" w:rsidP="00643138">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850" w:type="dxa"/>
            <w:tcBorders>
              <w:top w:val="nil"/>
              <w:left w:val="nil"/>
              <w:bottom w:val="single" w:sz="6" w:space="0" w:color="auto"/>
              <w:right w:val="nil"/>
            </w:tcBorders>
            <w:shd w:val="solid" w:color="FFFFFF" w:fill="auto"/>
          </w:tcPr>
          <w:p w14:paraId="643BA6A0" w14:textId="5CADB317" w:rsidR="00643138" w:rsidRDefault="00643138" w:rsidP="00643138">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1134" w:type="dxa"/>
            <w:tcBorders>
              <w:top w:val="nil"/>
              <w:left w:val="nil"/>
              <w:bottom w:val="single" w:sz="6" w:space="0" w:color="auto"/>
              <w:right w:val="nil"/>
            </w:tcBorders>
            <w:shd w:val="solid" w:color="FFFFFF" w:fill="auto"/>
          </w:tcPr>
          <w:p w14:paraId="5F74475A" w14:textId="6CD2D42D" w:rsidR="00643138" w:rsidRDefault="00643138" w:rsidP="00643138">
            <w:pPr>
              <w:autoSpaceDE w:val="0"/>
              <w:autoSpaceDN w:val="0"/>
              <w:adjustRightInd w:val="0"/>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993" w:type="dxa"/>
            <w:tcBorders>
              <w:top w:val="nil"/>
              <w:left w:val="nil"/>
              <w:bottom w:val="nil"/>
              <w:right w:val="nil"/>
            </w:tcBorders>
            <w:shd w:val="solid" w:color="FFFFFF" w:fill="auto"/>
          </w:tcPr>
          <w:p w14:paraId="0AE231DF" w14:textId="1EF3E1FF" w:rsidR="00643138" w:rsidRDefault="00643138" w:rsidP="00643138">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1 401 511</w:t>
            </w:r>
          </w:p>
        </w:tc>
      </w:tr>
      <w:tr w:rsidR="00643138" w14:paraId="36B5116A" w14:textId="77777777" w:rsidTr="00B20DA4">
        <w:trPr>
          <w:trHeight w:val="230"/>
        </w:trPr>
        <w:tc>
          <w:tcPr>
            <w:tcW w:w="2352" w:type="dxa"/>
            <w:tcBorders>
              <w:top w:val="single" w:sz="6" w:space="0" w:color="auto"/>
              <w:left w:val="nil"/>
              <w:bottom w:val="single" w:sz="6" w:space="0" w:color="auto"/>
              <w:right w:val="nil"/>
            </w:tcBorders>
            <w:shd w:val="solid" w:color="FFFFFF" w:fill="auto"/>
          </w:tcPr>
          <w:p w14:paraId="6E50329A" w14:textId="77777777" w:rsidR="00643138" w:rsidRDefault="00643138" w:rsidP="00643138">
            <w:pPr>
              <w:autoSpaceDE w:val="0"/>
              <w:autoSpaceDN w:val="0"/>
              <w:adjustRightInd w:val="0"/>
              <w:rPr>
                <w:rFonts w:ascii="Calibri" w:hAnsi="Calibri" w:cs="Calibri"/>
                <w:color w:val="000000"/>
                <w:sz w:val="14"/>
                <w:szCs w:val="14"/>
                <w:lang w:eastAsia="sk-SK"/>
              </w:rPr>
            </w:pPr>
            <w:r>
              <w:rPr>
                <w:rFonts w:ascii="Calibri" w:hAnsi="Calibri" w:cs="Calibri"/>
                <w:color w:val="000000"/>
                <w:sz w:val="14"/>
                <w:szCs w:val="14"/>
                <w:lang w:eastAsia="sk-SK"/>
              </w:rPr>
              <w:t>Zostatková hodnota</w:t>
            </w:r>
          </w:p>
        </w:tc>
        <w:tc>
          <w:tcPr>
            <w:tcW w:w="797" w:type="dxa"/>
            <w:tcBorders>
              <w:top w:val="single" w:sz="6" w:space="0" w:color="auto"/>
              <w:left w:val="nil"/>
              <w:bottom w:val="single" w:sz="6" w:space="0" w:color="auto"/>
              <w:right w:val="nil"/>
            </w:tcBorders>
            <w:shd w:val="solid" w:color="FFFFFF" w:fill="auto"/>
          </w:tcPr>
          <w:p w14:paraId="15B2377B" w14:textId="77777777" w:rsidR="00643138" w:rsidRDefault="00643138" w:rsidP="00643138">
            <w:pPr>
              <w:autoSpaceDE w:val="0"/>
              <w:autoSpaceDN w:val="0"/>
              <w:adjustRightInd w:val="0"/>
              <w:jc w:val="center"/>
              <w:rPr>
                <w:rFonts w:ascii="Calibri" w:hAnsi="Calibri" w:cs="Calibri"/>
                <w:color w:val="000000"/>
                <w:sz w:val="14"/>
                <w:szCs w:val="14"/>
                <w:lang w:eastAsia="sk-SK"/>
              </w:rPr>
            </w:pPr>
          </w:p>
        </w:tc>
        <w:tc>
          <w:tcPr>
            <w:tcW w:w="850" w:type="dxa"/>
            <w:tcBorders>
              <w:top w:val="single" w:sz="6" w:space="0" w:color="auto"/>
              <w:left w:val="nil"/>
              <w:bottom w:val="single" w:sz="6" w:space="0" w:color="auto"/>
              <w:right w:val="nil"/>
            </w:tcBorders>
            <w:shd w:val="solid" w:color="FFFFFF" w:fill="auto"/>
          </w:tcPr>
          <w:p w14:paraId="71073522" w14:textId="77777777" w:rsidR="00643138" w:rsidRDefault="00643138" w:rsidP="00643138">
            <w:pPr>
              <w:autoSpaceDE w:val="0"/>
              <w:autoSpaceDN w:val="0"/>
              <w:adjustRightInd w:val="0"/>
              <w:jc w:val="center"/>
              <w:rPr>
                <w:rFonts w:ascii="Calibri" w:hAnsi="Calibri" w:cs="Calibri"/>
                <w:color w:val="000000"/>
                <w:sz w:val="14"/>
                <w:szCs w:val="14"/>
                <w:lang w:eastAsia="sk-SK"/>
              </w:rPr>
            </w:pPr>
          </w:p>
        </w:tc>
        <w:tc>
          <w:tcPr>
            <w:tcW w:w="1134" w:type="dxa"/>
            <w:tcBorders>
              <w:top w:val="single" w:sz="6" w:space="0" w:color="auto"/>
              <w:left w:val="nil"/>
              <w:bottom w:val="single" w:sz="6" w:space="0" w:color="auto"/>
              <w:right w:val="nil"/>
            </w:tcBorders>
            <w:shd w:val="solid" w:color="FFFFFF" w:fill="auto"/>
          </w:tcPr>
          <w:p w14:paraId="3C8E562F" w14:textId="77777777" w:rsidR="00643138" w:rsidRDefault="00643138" w:rsidP="00643138">
            <w:pPr>
              <w:autoSpaceDE w:val="0"/>
              <w:autoSpaceDN w:val="0"/>
              <w:adjustRightInd w:val="0"/>
              <w:jc w:val="center"/>
              <w:rPr>
                <w:rFonts w:ascii="Calibri" w:hAnsi="Calibri" w:cs="Calibri"/>
                <w:color w:val="000000"/>
                <w:sz w:val="14"/>
                <w:szCs w:val="14"/>
                <w:lang w:eastAsia="sk-SK"/>
              </w:rPr>
            </w:pPr>
          </w:p>
        </w:tc>
        <w:tc>
          <w:tcPr>
            <w:tcW w:w="851" w:type="dxa"/>
            <w:tcBorders>
              <w:top w:val="single" w:sz="6" w:space="0" w:color="auto"/>
              <w:left w:val="nil"/>
              <w:bottom w:val="single" w:sz="6" w:space="0" w:color="auto"/>
              <w:right w:val="nil"/>
            </w:tcBorders>
            <w:shd w:val="solid" w:color="FFFFFF" w:fill="auto"/>
          </w:tcPr>
          <w:p w14:paraId="3B8D143A" w14:textId="77777777" w:rsidR="00643138" w:rsidRDefault="00643138" w:rsidP="00643138">
            <w:pPr>
              <w:autoSpaceDE w:val="0"/>
              <w:autoSpaceDN w:val="0"/>
              <w:adjustRightInd w:val="0"/>
              <w:jc w:val="center"/>
              <w:rPr>
                <w:rFonts w:ascii="Calibri" w:hAnsi="Calibri" w:cs="Calibri"/>
                <w:color w:val="000000"/>
                <w:sz w:val="14"/>
                <w:szCs w:val="14"/>
                <w:lang w:eastAsia="sk-SK"/>
              </w:rPr>
            </w:pPr>
          </w:p>
        </w:tc>
        <w:tc>
          <w:tcPr>
            <w:tcW w:w="850" w:type="dxa"/>
            <w:tcBorders>
              <w:top w:val="single" w:sz="6" w:space="0" w:color="auto"/>
              <w:left w:val="nil"/>
              <w:bottom w:val="single" w:sz="6" w:space="0" w:color="auto"/>
              <w:right w:val="nil"/>
            </w:tcBorders>
            <w:shd w:val="solid" w:color="FFFFFF" w:fill="auto"/>
          </w:tcPr>
          <w:p w14:paraId="2E4DD607" w14:textId="77777777" w:rsidR="00643138" w:rsidRDefault="00643138" w:rsidP="00643138">
            <w:pPr>
              <w:autoSpaceDE w:val="0"/>
              <w:autoSpaceDN w:val="0"/>
              <w:adjustRightInd w:val="0"/>
              <w:jc w:val="center"/>
              <w:rPr>
                <w:rFonts w:ascii="Calibri" w:hAnsi="Calibri" w:cs="Calibri"/>
                <w:color w:val="000000"/>
                <w:sz w:val="14"/>
                <w:szCs w:val="14"/>
                <w:lang w:eastAsia="sk-SK"/>
              </w:rPr>
            </w:pPr>
          </w:p>
        </w:tc>
        <w:tc>
          <w:tcPr>
            <w:tcW w:w="1134" w:type="dxa"/>
            <w:tcBorders>
              <w:top w:val="single" w:sz="6" w:space="0" w:color="auto"/>
              <w:left w:val="nil"/>
              <w:bottom w:val="single" w:sz="6" w:space="0" w:color="auto"/>
              <w:right w:val="nil"/>
            </w:tcBorders>
            <w:shd w:val="solid" w:color="FFFFFF" w:fill="auto"/>
          </w:tcPr>
          <w:p w14:paraId="7B18A607" w14:textId="77777777" w:rsidR="00643138" w:rsidRDefault="00643138" w:rsidP="00643138">
            <w:pPr>
              <w:autoSpaceDE w:val="0"/>
              <w:autoSpaceDN w:val="0"/>
              <w:adjustRightInd w:val="0"/>
              <w:jc w:val="center"/>
              <w:rPr>
                <w:rFonts w:ascii="Calibri" w:hAnsi="Calibri" w:cs="Calibri"/>
                <w:color w:val="000000"/>
                <w:sz w:val="14"/>
                <w:szCs w:val="14"/>
                <w:lang w:eastAsia="sk-SK"/>
              </w:rPr>
            </w:pPr>
          </w:p>
        </w:tc>
        <w:tc>
          <w:tcPr>
            <w:tcW w:w="993" w:type="dxa"/>
            <w:tcBorders>
              <w:top w:val="single" w:sz="6" w:space="0" w:color="auto"/>
              <w:left w:val="nil"/>
              <w:bottom w:val="single" w:sz="6" w:space="0" w:color="auto"/>
              <w:right w:val="nil"/>
            </w:tcBorders>
            <w:shd w:val="solid" w:color="FFFFFF" w:fill="auto"/>
          </w:tcPr>
          <w:p w14:paraId="7BA6526D" w14:textId="77777777" w:rsidR="00643138" w:rsidRDefault="00643138" w:rsidP="00643138">
            <w:pPr>
              <w:autoSpaceDE w:val="0"/>
              <w:autoSpaceDN w:val="0"/>
              <w:adjustRightInd w:val="0"/>
              <w:jc w:val="right"/>
              <w:rPr>
                <w:rFonts w:ascii="Calibri" w:hAnsi="Calibri" w:cs="Calibri"/>
                <w:color w:val="000000"/>
                <w:sz w:val="14"/>
                <w:szCs w:val="14"/>
                <w:lang w:eastAsia="sk-SK"/>
              </w:rPr>
            </w:pPr>
          </w:p>
        </w:tc>
      </w:tr>
      <w:tr w:rsidR="00643138" w14:paraId="7F831E4A" w14:textId="77777777" w:rsidTr="00B20DA4">
        <w:trPr>
          <w:trHeight w:val="230"/>
        </w:trPr>
        <w:tc>
          <w:tcPr>
            <w:tcW w:w="2352" w:type="dxa"/>
            <w:tcBorders>
              <w:top w:val="nil"/>
              <w:left w:val="nil"/>
              <w:bottom w:val="nil"/>
              <w:right w:val="nil"/>
            </w:tcBorders>
            <w:shd w:val="solid" w:color="FFFFFF" w:fill="auto"/>
          </w:tcPr>
          <w:p w14:paraId="5B69E60C" w14:textId="77777777" w:rsidR="00643138" w:rsidRDefault="00643138" w:rsidP="00643138">
            <w:pPr>
              <w:autoSpaceDE w:val="0"/>
              <w:autoSpaceDN w:val="0"/>
              <w:adjustRightInd w:val="0"/>
              <w:rPr>
                <w:rFonts w:ascii="Calibri" w:hAnsi="Calibri" w:cs="Calibri"/>
                <w:b/>
                <w:bCs/>
                <w:color w:val="000000"/>
                <w:sz w:val="14"/>
                <w:szCs w:val="14"/>
                <w:lang w:eastAsia="sk-SK"/>
              </w:rPr>
            </w:pPr>
            <w:r>
              <w:rPr>
                <w:rFonts w:ascii="Calibri" w:hAnsi="Calibri" w:cs="Calibri"/>
                <w:b/>
                <w:bCs/>
                <w:color w:val="000000"/>
                <w:sz w:val="14"/>
                <w:szCs w:val="14"/>
                <w:lang w:eastAsia="sk-SK"/>
              </w:rPr>
              <w:t>Stav na začiatku účtovného obdobia</w:t>
            </w:r>
          </w:p>
        </w:tc>
        <w:tc>
          <w:tcPr>
            <w:tcW w:w="797" w:type="dxa"/>
            <w:tcBorders>
              <w:top w:val="nil"/>
              <w:left w:val="nil"/>
              <w:bottom w:val="nil"/>
              <w:right w:val="nil"/>
            </w:tcBorders>
            <w:shd w:val="solid" w:color="FFFFFF" w:fill="auto"/>
          </w:tcPr>
          <w:p w14:paraId="08AB52B3" w14:textId="462106FB" w:rsidR="00643138" w:rsidRDefault="00643138" w:rsidP="00643138">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451 399</w:t>
            </w:r>
          </w:p>
        </w:tc>
        <w:tc>
          <w:tcPr>
            <w:tcW w:w="850" w:type="dxa"/>
            <w:tcBorders>
              <w:top w:val="nil"/>
              <w:left w:val="nil"/>
              <w:bottom w:val="nil"/>
              <w:right w:val="nil"/>
            </w:tcBorders>
            <w:shd w:val="solid" w:color="FFFFFF" w:fill="auto"/>
          </w:tcPr>
          <w:p w14:paraId="2F904591" w14:textId="66659D78" w:rsidR="00643138" w:rsidRDefault="00643138" w:rsidP="00643138">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112 026</w:t>
            </w:r>
          </w:p>
        </w:tc>
        <w:tc>
          <w:tcPr>
            <w:tcW w:w="1134" w:type="dxa"/>
            <w:tcBorders>
              <w:top w:val="nil"/>
              <w:left w:val="nil"/>
              <w:bottom w:val="nil"/>
              <w:right w:val="nil"/>
            </w:tcBorders>
            <w:shd w:val="solid" w:color="FFFFFF" w:fill="auto"/>
          </w:tcPr>
          <w:p w14:paraId="4CC9896B" w14:textId="19B9764E" w:rsidR="00643138" w:rsidRDefault="00643138" w:rsidP="00643138">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52 377</w:t>
            </w:r>
          </w:p>
        </w:tc>
        <w:tc>
          <w:tcPr>
            <w:tcW w:w="851" w:type="dxa"/>
            <w:tcBorders>
              <w:top w:val="nil"/>
              <w:left w:val="nil"/>
              <w:bottom w:val="nil"/>
              <w:right w:val="nil"/>
            </w:tcBorders>
            <w:shd w:val="solid" w:color="FFFFFF" w:fill="auto"/>
          </w:tcPr>
          <w:p w14:paraId="6AA99B1F" w14:textId="3C69C3BB" w:rsidR="00643138" w:rsidRDefault="00643138" w:rsidP="00643138">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c>
          <w:tcPr>
            <w:tcW w:w="850" w:type="dxa"/>
            <w:tcBorders>
              <w:top w:val="nil"/>
              <w:left w:val="nil"/>
              <w:bottom w:val="nil"/>
              <w:right w:val="nil"/>
            </w:tcBorders>
            <w:shd w:val="solid" w:color="FFFFFF" w:fill="auto"/>
          </w:tcPr>
          <w:p w14:paraId="07B0D885" w14:textId="0CD387F3" w:rsidR="00643138" w:rsidRDefault="00643138" w:rsidP="00643138">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c>
          <w:tcPr>
            <w:tcW w:w="1134" w:type="dxa"/>
            <w:tcBorders>
              <w:top w:val="nil"/>
              <w:left w:val="nil"/>
              <w:bottom w:val="nil"/>
              <w:right w:val="nil"/>
            </w:tcBorders>
            <w:shd w:val="solid" w:color="FFFFFF" w:fill="auto"/>
          </w:tcPr>
          <w:p w14:paraId="266F1B25" w14:textId="3A1B1C4A" w:rsidR="00643138" w:rsidRDefault="00643138" w:rsidP="00643138">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c>
          <w:tcPr>
            <w:tcW w:w="993" w:type="dxa"/>
            <w:tcBorders>
              <w:top w:val="nil"/>
              <w:left w:val="nil"/>
              <w:bottom w:val="nil"/>
              <w:right w:val="nil"/>
            </w:tcBorders>
            <w:shd w:val="solid" w:color="FFFFFF" w:fill="auto"/>
          </w:tcPr>
          <w:p w14:paraId="0F711018" w14:textId="05984C18" w:rsidR="00643138" w:rsidRDefault="00643138" w:rsidP="00643138">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615 802</w:t>
            </w:r>
          </w:p>
        </w:tc>
      </w:tr>
      <w:tr w:rsidR="00643138" w14:paraId="4BD8676B" w14:textId="77777777" w:rsidTr="00B20DA4">
        <w:trPr>
          <w:trHeight w:val="230"/>
        </w:trPr>
        <w:tc>
          <w:tcPr>
            <w:tcW w:w="2352" w:type="dxa"/>
            <w:tcBorders>
              <w:top w:val="nil"/>
              <w:left w:val="nil"/>
              <w:bottom w:val="single" w:sz="6" w:space="0" w:color="auto"/>
              <w:right w:val="nil"/>
            </w:tcBorders>
            <w:shd w:val="solid" w:color="FFFFFF" w:fill="auto"/>
          </w:tcPr>
          <w:p w14:paraId="642DF837" w14:textId="77777777" w:rsidR="00643138" w:rsidRDefault="00643138" w:rsidP="00643138">
            <w:pPr>
              <w:autoSpaceDE w:val="0"/>
              <w:autoSpaceDN w:val="0"/>
              <w:adjustRightInd w:val="0"/>
              <w:rPr>
                <w:rFonts w:ascii="Calibri" w:hAnsi="Calibri" w:cs="Calibri"/>
                <w:b/>
                <w:bCs/>
                <w:color w:val="000000"/>
                <w:sz w:val="14"/>
                <w:szCs w:val="14"/>
                <w:lang w:eastAsia="sk-SK"/>
              </w:rPr>
            </w:pPr>
            <w:r>
              <w:rPr>
                <w:rFonts w:ascii="Calibri" w:hAnsi="Calibri" w:cs="Calibri"/>
                <w:b/>
                <w:bCs/>
                <w:color w:val="000000"/>
                <w:sz w:val="14"/>
                <w:szCs w:val="14"/>
                <w:lang w:eastAsia="sk-SK"/>
              </w:rPr>
              <w:t>Stav na konci účtovného obdobia</w:t>
            </w:r>
          </w:p>
        </w:tc>
        <w:tc>
          <w:tcPr>
            <w:tcW w:w="797" w:type="dxa"/>
            <w:tcBorders>
              <w:top w:val="nil"/>
              <w:left w:val="nil"/>
              <w:bottom w:val="single" w:sz="6" w:space="0" w:color="auto"/>
              <w:right w:val="nil"/>
            </w:tcBorders>
            <w:shd w:val="solid" w:color="FFFFFF" w:fill="auto"/>
          </w:tcPr>
          <w:p w14:paraId="52982F38" w14:textId="61B2F1F5" w:rsidR="00643138" w:rsidRDefault="00643138" w:rsidP="00643138">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451 399</w:t>
            </w:r>
          </w:p>
        </w:tc>
        <w:tc>
          <w:tcPr>
            <w:tcW w:w="850" w:type="dxa"/>
            <w:tcBorders>
              <w:top w:val="nil"/>
              <w:left w:val="nil"/>
              <w:bottom w:val="single" w:sz="6" w:space="0" w:color="auto"/>
              <w:right w:val="nil"/>
            </w:tcBorders>
            <w:shd w:val="solid" w:color="FFFFFF" w:fill="auto"/>
          </w:tcPr>
          <w:p w14:paraId="33585DFF" w14:textId="7BEE8B9D" w:rsidR="00643138" w:rsidRDefault="00643138" w:rsidP="00643138">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112 117</w:t>
            </w:r>
          </w:p>
        </w:tc>
        <w:tc>
          <w:tcPr>
            <w:tcW w:w="1134" w:type="dxa"/>
            <w:tcBorders>
              <w:top w:val="nil"/>
              <w:left w:val="nil"/>
              <w:bottom w:val="single" w:sz="6" w:space="0" w:color="auto"/>
              <w:right w:val="nil"/>
            </w:tcBorders>
            <w:shd w:val="solid" w:color="FFFFFF" w:fill="auto"/>
          </w:tcPr>
          <w:p w14:paraId="601AD3A1" w14:textId="0451D846" w:rsidR="00643138" w:rsidRDefault="00643138" w:rsidP="00643138">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29 761</w:t>
            </w:r>
          </w:p>
        </w:tc>
        <w:tc>
          <w:tcPr>
            <w:tcW w:w="851" w:type="dxa"/>
            <w:tcBorders>
              <w:top w:val="nil"/>
              <w:left w:val="nil"/>
              <w:bottom w:val="single" w:sz="6" w:space="0" w:color="auto"/>
              <w:right w:val="nil"/>
            </w:tcBorders>
            <w:shd w:val="solid" w:color="FFFFFF" w:fill="auto"/>
          </w:tcPr>
          <w:p w14:paraId="0035B915" w14:textId="59999EEE" w:rsidR="00643138" w:rsidRDefault="00643138" w:rsidP="00643138">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c>
          <w:tcPr>
            <w:tcW w:w="850" w:type="dxa"/>
            <w:tcBorders>
              <w:top w:val="nil"/>
              <w:left w:val="nil"/>
              <w:bottom w:val="single" w:sz="6" w:space="0" w:color="auto"/>
              <w:right w:val="nil"/>
            </w:tcBorders>
            <w:shd w:val="solid" w:color="FFFFFF" w:fill="auto"/>
          </w:tcPr>
          <w:p w14:paraId="280A1C31" w14:textId="56C3E46D" w:rsidR="00643138" w:rsidRDefault="00643138" w:rsidP="00643138">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c>
          <w:tcPr>
            <w:tcW w:w="1134" w:type="dxa"/>
            <w:tcBorders>
              <w:top w:val="nil"/>
              <w:left w:val="nil"/>
              <w:bottom w:val="single" w:sz="6" w:space="0" w:color="auto"/>
              <w:right w:val="nil"/>
            </w:tcBorders>
            <w:shd w:val="solid" w:color="FFFFFF" w:fill="auto"/>
          </w:tcPr>
          <w:p w14:paraId="26E85B2C" w14:textId="2512EE84" w:rsidR="00643138" w:rsidRDefault="00643138" w:rsidP="00643138">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c>
          <w:tcPr>
            <w:tcW w:w="993" w:type="dxa"/>
            <w:tcBorders>
              <w:top w:val="nil"/>
              <w:left w:val="nil"/>
              <w:bottom w:val="single" w:sz="6" w:space="0" w:color="auto"/>
              <w:right w:val="nil"/>
            </w:tcBorders>
            <w:shd w:val="solid" w:color="FFFFFF" w:fill="auto"/>
          </w:tcPr>
          <w:p w14:paraId="3AFE60E8" w14:textId="7356B13F" w:rsidR="00643138" w:rsidRDefault="00643138" w:rsidP="00643138">
            <w:pPr>
              <w:autoSpaceDE w:val="0"/>
              <w:autoSpaceDN w:val="0"/>
              <w:adjustRightInd w:val="0"/>
              <w:jc w:val="right"/>
              <w:rPr>
                <w:rFonts w:ascii="Calibri" w:hAnsi="Calibri" w:cs="Calibri"/>
                <w:b/>
                <w:bCs/>
                <w:color w:val="000000"/>
                <w:sz w:val="14"/>
                <w:szCs w:val="14"/>
                <w:lang w:eastAsia="sk-SK"/>
              </w:rPr>
            </w:pPr>
            <w:r>
              <w:rPr>
                <w:rFonts w:ascii="Calibri" w:hAnsi="Calibri" w:cs="Calibri"/>
                <w:b/>
                <w:bCs/>
                <w:color w:val="000000"/>
                <w:sz w:val="14"/>
                <w:szCs w:val="14"/>
                <w:lang w:eastAsia="sk-SK"/>
              </w:rPr>
              <w:t>593 277</w:t>
            </w:r>
          </w:p>
        </w:tc>
      </w:tr>
    </w:tbl>
    <w:p w14:paraId="445EC26B" w14:textId="0255573F" w:rsidR="00B20DA4" w:rsidRDefault="00B20DA4" w:rsidP="00B20DA4"/>
    <w:p w14:paraId="1385735C" w14:textId="06B43972" w:rsidR="00B20DA4" w:rsidRDefault="00643138" w:rsidP="00B20DA4">
      <w:pPr>
        <w:rPr>
          <w:rFonts w:asciiTheme="minorHAnsi" w:hAnsiTheme="minorHAnsi" w:cstheme="minorHAnsi"/>
          <w:sz w:val="20"/>
          <w:szCs w:val="20"/>
        </w:rPr>
      </w:pPr>
      <w:r>
        <w:rPr>
          <w:rFonts w:asciiTheme="minorHAnsi" w:hAnsiTheme="minorHAnsi" w:cstheme="minorHAnsi"/>
          <w:sz w:val="20"/>
          <w:szCs w:val="20"/>
        </w:rPr>
        <w:t>Hnuteľný majetok</w:t>
      </w:r>
      <w:r w:rsidR="001B4C60">
        <w:rPr>
          <w:rFonts w:asciiTheme="minorHAnsi" w:hAnsiTheme="minorHAnsi" w:cstheme="minorHAnsi"/>
          <w:sz w:val="20"/>
          <w:szCs w:val="20"/>
        </w:rPr>
        <w:t xml:space="preserve">, ktorý počas rok 2022 nebol využívaný </w:t>
      </w:r>
      <w:r>
        <w:rPr>
          <w:rFonts w:asciiTheme="minorHAnsi" w:hAnsiTheme="minorHAnsi" w:cstheme="minorHAnsi"/>
          <w:sz w:val="20"/>
          <w:szCs w:val="20"/>
        </w:rPr>
        <w:t xml:space="preserve">je </w:t>
      </w:r>
      <w:r w:rsidR="001B4C60">
        <w:rPr>
          <w:rFonts w:asciiTheme="minorHAnsi" w:hAnsiTheme="minorHAnsi" w:cstheme="minorHAnsi"/>
          <w:sz w:val="20"/>
          <w:szCs w:val="20"/>
        </w:rPr>
        <w:t xml:space="preserve">ocenený </w:t>
      </w:r>
      <w:r>
        <w:rPr>
          <w:rFonts w:asciiTheme="minorHAnsi" w:hAnsiTheme="minorHAnsi" w:cstheme="minorHAnsi"/>
          <w:sz w:val="20"/>
          <w:szCs w:val="20"/>
        </w:rPr>
        <w:t xml:space="preserve">na </w:t>
      </w:r>
      <w:r w:rsidR="001B4C60">
        <w:rPr>
          <w:rFonts w:asciiTheme="minorHAnsi" w:hAnsiTheme="minorHAnsi" w:cstheme="minorHAnsi"/>
          <w:sz w:val="20"/>
          <w:szCs w:val="20"/>
        </w:rPr>
        <w:t xml:space="preserve">späť získateľnú hodnotu, hodnota nehnuteľného majetku v roku 2022 nepoklesla. (pozn. VI)  </w:t>
      </w:r>
    </w:p>
    <w:p w14:paraId="4B0C75CC" w14:textId="380FF378" w:rsidR="001B4C60" w:rsidRDefault="001B4C60" w:rsidP="00B20DA4"/>
    <w:p w14:paraId="56FC0CB2" w14:textId="77777777" w:rsidR="001B4C60" w:rsidRPr="00B20DA4" w:rsidRDefault="001B4C60" w:rsidP="00B20DA4"/>
    <w:tbl>
      <w:tblPr>
        <w:tblW w:w="9072" w:type="dxa"/>
        <w:tblCellMar>
          <w:left w:w="70" w:type="dxa"/>
          <w:right w:w="70" w:type="dxa"/>
        </w:tblCellMar>
        <w:tblLook w:val="04A0" w:firstRow="1" w:lastRow="0" w:firstColumn="1" w:lastColumn="0" w:noHBand="0" w:noVBand="1"/>
      </w:tblPr>
      <w:tblGrid>
        <w:gridCol w:w="2378"/>
        <w:gridCol w:w="670"/>
        <w:gridCol w:w="711"/>
        <w:gridCol w:w="1344"/>
        <w:gridCol w:w="851"/>
        <w:gridCol w:w="992"/>
        <w:gridCol w:w="1134"/>
        <w:gridCol w:w="992"/>
      </w:tblGrid>
      <w:tr w:rsidR="00FB7921" w:rsidRPr="00FB7921" w14:paraId="726473C6" w14:textId="77777777" w:rsidTr="00FB7921">
        <w:trPr>
          <w:trHeight w:val="405"/>
        </w:trPr>
        <w:tc>
          <w:tcPr>
            <w:tcW w:w="9072" w:type="dxa"/>
            <w:gridSpan w:val="8"/>
            <w:tcBorders>
              <w:top w:val="nil"/>
              <w:left w:val="nil"/>
              <w:bottom w:val="nil"/>
              <w:right w:val="nil"/>
            </w:tcBorders>
            <w:shd w:val="clear" w:color="auto" w:fill="auto"/>
            <w:noWrap/>
            <w:vAlign w:val="center"/>
            <w:hideMark/>
          </w:tcPr>
          <w:p w14:paraId="18CFAE75" w14:textId="1F876475" w:rsidR="00FB7921" w:rsidRPr="00FB7921" w:rsidRDefault="00FB7921" w:rsidP="00FB7921">
            <w:pPr>
              <w:jc w:val="center"/>
              <w:rPr>
                <w:rFonts w:ascii="Calibri" w:hAnsi="Calibri" w:cs="Calibri"/>
                <w:b/>
                <w:bCs/>
                <w:color w:val="000000"/>
                <w:sz w:val="18"/>
                <w:szCs w:val="18"/>
                <w:lang w:eastAsia="sk-SK"/>
              </w:rPr>
            </w:pPr>
            <w:r w:rsidRPr="00FB7921">
              <w:rPr>
                <w:rFonts w:ascii="Calibri" w:hAnsi="Calibri" w:cs="Calibri"/>
                <w:b/>
                <w:bCs/>
                <w:color w:val="000000"/>
                <w:sz w:val="18"/>
                <w:szCs w:val="18"/>
                <w:lang w:eastAsia="sk-SK"/>
              </w:rPr>
              <w:t xml:space="preserve">Prehľad o pohybe dlhodobého hmotného majetku </w:t>
            </w:r>
            <w:r w:rsidR="00B20DA4">
              <w:rPr>
                <w:rFonts w:ascii="Calibri" w:hAnsi="Calibri" w:cs="Calibri"/>
                <w:b/>
                <w:bCs/>
                <w:color w:val="000000"/>
                <w:sz w:val="18"/>
                <w:szCs w:val="18"/>
                <w:lang w:eastAsia="sk-SK"/>
              </w:rPr>
              <w:t>–</w:t>
            </w:r>
            <w:r w:rsidRPr="00FB7921">
              <w:rPr>
                <w:rFonts w:ascii="Calibri" w:hAnsi="Calibri" w:cs="Calibri"/>
                <w:b/>
                <w:bCs/>
                <w:color w:val="000000"/>
                <w:sz w:val="18"/>
                <w:szCs w:val="18"/>
                <w:lang w:eastAsia="sk-SK"/>
              </w:rPr>
              <w:t xml:space="preserve"> </w:t>
            </w:r>
            <w:r w:rsidR="00B20DA4">
              <w:rPr>
                <w:rFonts w:ascii="Calibri" w:hAnsi="Calibri" w:cs="Calibri"/>
                <w:b/>
                <w:bCs/>
                <w:color w:val="000000"/>
                <w:sz w:val="18"/>
                <w:szCs w:val="18"/>
                <w:lang w:eastAsia="sk-SK"/>
              </w:rPr>
              <w:t>predchádzajúce obdobie (202</w:t>
            </w:r>
            <w:r w:rsidR="00643138">
              <w:rPr>
                <w:rFonts w:ascii="Calibri" w:hAnsi="Calibri" w:cs="Calibri"/>
                <w:b/>
                <w:bCs/>
                <w:color w:val="000000"/>
                <w:sz w:val="18"/>
                <w:szCs w:val="18"/>
                <w:lang w:eastAsia="sk-SK"/>
              </w:rPr>
              <w:t>1</w:t>
            </w:r>
            <w:r w:rsidR="00B20DA4">
              <w:rPr>
                <w:rFonts w:ascii="Calibri" w:hAnsi="Calibri" w:cs="Calibri"/>
                <w:b/>
                <w:bCs/>
                <w:color w:val="000000"/>
                <w:sz w:val="18"/>
                <w:szCs w:val="18"/>
                <w:lang w:eastAsia="sk-SK"/>
              </w:rPr>
              <w:t xml:space="preserve">) </w:t>
            </w:r>
          </w:p>
        </w:tc>
      </w:tr>
      <w:tr w:rsidR="00FB7921" w:rsidRPr="00FB7921" w14:paraId="649A897D" w14:textId="77777777" w:rsidTr="00FB7921">
        <w:trPr>
          <w:trHeight w:val="915"/>
        </w:trPr>
        <w:tc>
          <w:tcPr>
            <w:tcW w:w="2378" w:type="dxa"/>
            <w:tcBorders>
              <w:top w:val="nil"/>
              <w:left w:val="nil"/>
              <w:bottom w:val="nil"/>
              <w:right w:val="nil"/>
            </w:tcBorders>
            <w:shd w:val="clear" w:color="000000" w:fill="FFFFFF"/>
            <w:noWrap/>
            <w:vAlign w:val="bottom"/>
            <w:hideMark/>
          </w:tcPr>
          <w:p w14:paraId="12BA78C1" w14:textId="77777777" w:rsidR="00FB7921" w:rsidRPr="00FB7921" w:rsidRDefault="00FB7921" w:rsidP="00FB7921">
            <w:pPr>
              <w:rPr>
                <w:rFonts w:ascii="Calibri" w:hAnsi="Calibri" w:cs="Calibri"/>
                <w:color w:val="000000"/>
                <w:sz w:val="14"/>
                <w:szCs w:val="14"/>
                <w:lang w:eastAsia="sk-SK"/>
              </w:rPr>
            </w:pPr>
            <w:r w:rsidRPr="00FB7921">
              <w:rPr>
                <w:rFonts w:ascii="Calibri" w:hAnsi="Calibri" w:cs="Calibri"/>
                <w:color w:val="000000"/>
                <w:sz w:val="14"/>
                <w:szCs w:val="14"/>
                <w:lang w:eastAsia="sk-SK"/>
              </w:rPr>
              <w:t>Dlhodobý hmotný majetok</w:t>
            </w:r>
          </w:p>
        </w:tc>
        <w:tc>
          <w:tcPr>
            <w:tcW w:w="670" w:type="dxa"/>
            <w:tcBorders>
              <w:top w:val="nil"/>
              <w:left w:val="nil"/>
              <w:bottom w:val="nil"/>
              <w:right w:val="nil"/>
            </w:tcBorders>
            <w:shd w:val="clear" w:color="000000" w:fill="FFFFFF"/>
            <w:vAlign w:val="bottom"/>
            <w:hideMark/>
          </w:tcPr>
          <w:p w14:paraId="16B7477A"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Pozemky</w:t>
            </w:r>
          </w:p>
        </w:tc>
        <w:tc>
          <w:tcPr>
            <w:tcW w:w="711" w:type="dxa"/>
            <w:tcBorders>
              <w:top w:val="nil"/>
              <w:left w:val="nil"/>
              <w:bottom w:val="nil"/>
              <w:right w:val="nil"/>
            </w:tcBorders>
            <w:shd w:val="clear" w:color="000000" w:fill="FFFFFF"/>
            <w:vAlign w:val="bottom"/>
            <w:hideMark/>
          </w:tcPr>
          <w:p w14:paraId="103DD21D"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Stavby</w:t>
            </w:r>
          </w:p>
        </w:tc>
        <w:tc>
          <w:tcPr>
            <w:tcW w:w="1344" w:type="dxa"/>
            <w:tcBorders>
              <w:top w:val="nil"/>
              <w:left w:val="nil"/>
              <w:bottom w:val="nil"/>
              <w:right w:val="nil"/>
            </w:tcBorders>
            <w:shd w:val="clear" w:color="000000" w:fill="FFFFFF"/>
            <w:vAlign w:val="bottom"/>
            <w:hideMark/>
          </w:tcPr>
          <w:p w14:paraId="2EB25E41"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Samostatné hnuteľné veci a súbory hnuteľných vecí</w:t>
            </w:r>
          </w:p>
        </w:tc>
        <w:tc>
          <w:tcPr>
            <w:tcW w:w="851" w:type="dxa"/>
            <w:tcBorders>
              <w:top w:val="nil"/>
              <w:left w:val="nil"/>
              <w:bottom w:val="nil"/>
              <w:right w:val="nil"/>
            </w:tcBorders>
            <w:shd w:val="clear" w:color="000000" w:fill="FFFFFF"/>
            <w:vAlign w:val="bottom"/>
            <w:hideMark/>
          </w:tcPr>
          <w:p w14:paraId="0BD6B48A"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Ostatný dlhodobý hmotný majetok</w:t>
            </w:r>
          </w:p>
        </w:tc>
        <w:tc>
          <w:tcPr>
            <w:tcW w:w="992" w:type="dxa"/>
            <w:tcBorders>
              <w:top w:val="nil"/>
              <w:left w:val="nil"/>
              <w:bottom w:val="nil"/>
              <w:right w:val="nil"/>
            </w:tcBorders>
            <w:shd w:val="clear" w:color="000000" w:fill="FFFFFF"/>
            <w:vAlign w:val="bottom"/>
            <w:hideMark/>
          </w:tcPr>
          <w:p w14:paraId="46D8CC34"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Obstarávaný dlhodobý hmotný majetok</w:t>
            </w:r>
          </w:p>
        </w:tc>
        <w:tc>
          <w:tcPr>
            <w:tcW w:w="1134" w:type="dxa"/>
            <w:tcBorders>
              <w:top w:val="nil"/>
              <w:left w:val="nil"/>
              <w:bottom w:val="nil"/>
              <w:right w:val="nil"/>
            </w:tcBorders>
            <w:shd w:val="clear" w:color="000000" w:fill="FFFFFF"/>
            <w:vAlign w:val="bottom"/>
            <w:hideMark/>
          </w:tcPr>
          <w:p w14:paraId="061EB7F8"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Poskytnuté preddavky na dlhodobý hmotný majetok</w:t>
            </w:r>
          </w:p>
        </w:tc>
        <w:tc>
          <w:tcPr>
            <w:tcW w:w="992" w:type="dxa"/>
            <w:tcBorders>
              <w:top w:val="nil"/>
              <w:left w:val="nil"/>
              <w:bottom w:val="nil"/>
              <w:right w:val="nil"/>
            </w:tcBorders>
            <w:shd w:val="clear" w:color="000000" w:fill="FFFFFF"/>
            <w:vAlign w:val="bottom"/>
            <w:hideMark/>
          </w:tcPr>
          <w:p w14:paraId="638446BC" w14:textId="77777777" w:rsidR="00FB7921" w:rsidRPr="00FB7921" w:rsidRDefault="00FB7921" w:rsidP="00FB7921">
            <w:pPr>
              <w:jc w:val="center"/>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Spolu</w:t>
            </w:r>
          </w:p>
        </w:tc>
      </w:tr>
      <w:tr w:rsidR="00FB7921" w:rsidRPr="00FB7921" w14:paraId="0ABD043D" w14:textId="77777777" w:rsidTr="00FB7921">
        <w:trPr>
          <w:trHeight w:val="210"/>
        </w:trPr>
        <w:tc>
          <w:tcPr>
            <w:tcW w:w="2378" w:type="dxa"/>
            <w:tcBorders>
              <w:top w:val="nil"/>
              <w:left w:val="nil"/>
              <w:bottom w:val="single" w:sz="4" w:space="0" w:color="auto"/>
              <w:right w:val="nil"/>
            </w:tcBorders>
            <w:shd w:val="clear" w:color="000000" w:fill="FFFFFF"/>
            <w:noWrap/>
            <w:vAlign w:val="center"/>
            <w:hideMark/>
          </w:tcPr>
          <w:p w14:paraId="17996F88"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 </w:t>
            </w:r>
          </w:p>
        </w:tc>
        <w:tc>
          <w:tcPr>
            <w:tcW w:w="670" w:type="dxa"/>
            <w:tcBorders>
              <w:top w:val="nil"/>
              <w:left w:val="nil"/>
              <w:bottom w:val="single" w:sz="4" w:space="0" w:color="auto"/>
              <w:right w:val="nil"/>
            </w:tcBorders>
            <w:shd w:val="clear" w:color="000000" w:fill="FFFFFF"/>
            <w:vAlign w:val="center"/>
            <w:hideMark/>
          </w:tcPr>
          <w:p w14:paraId="74587631"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 </w:t>
            </w:r>
          </w:p>
        </w:tc>
        <w:tc>
          <w:tcPr>
            <w:tcW w:w="711" w:type="dxa"/>
            <w:tcBorders>
              <w:top w:val="nil"/>
              <w:left w:val="nil"/>
              <w:bottom w:val="single" w:sz="4" w:space="0" w:color="auto"/>
              <w:right w:val="nil"/>
            </w:tcBorders>
            <w:shd w:val="clear" w:color="000000" w:fill="FFFFFF"/>
            <w:vAlign w:val="center"/>
            <w:hideMark/>
          </w:tcPr>
          <w:p w14:paraId="00BB2214"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 </w:t>
            </w:r>
          </w:p>
        </w:tc>
        <w:tc>
          <w:tcPr>
            <w:tcW w:w="1344" w:type="dxa"/>
            <w:tcBorders>
              <w:top w:val="nil"/>
              <w:left w:val="nil"/>
              <w:bottom w:val="single" w:sz="4" w:space="0" w:color="auto"/>
              <w:right w:val="nil"/>
            </w:tcBorders>
            <w:shd w:val="clear" w:color="000000" w:fill="FFFFFF"/>
            <w:vAlign w:val="center"/>
            <w:hideMark/>
          </w:tcPr>
          <w:p w14:paraId="2616F883"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 </w:t>
            </w:r>
          </w:p>
        </w:tc>
        <w:tc>
          <w:tcPr>
            <w:tcW w:w="851" w:type="dxa"/>
            <w:tcBorders>
              <w:top w:val="nil"/>
              <w:left w:val="nil"/>
              <w:bottom w:val="single" w:sz="4" w:space="0" w:color="auto"/>
              <w:right w:val="nil"/>
            </w:tcBorders>
            <w:shd w:val="clear" w:color="000000" w:fill="FFFFFF"/>
            <w:vAlign w:val="center"/>
            <w:hideMark/>
          </w:tcPr>
          <w:p w14:paraId="5A48899D"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 </w:t>
            </w:r>
          </w:p>
        </w:tc>
        <w:tc>
          <w:tcPr>
            <w:tcW w:w="992" w:type="dxa"/>
            <w:tcBorders>
              <w:top w:val="nil"/>
              <w:left w:val="nil"/>
              <w:bottom w:val="single" w:sz="4" w:space="0" w:color="auto"/>
              <w:right w:val="nil"/>
            </w:tcBorders>
            <w:shd w:val="clear" w:color="000000" w:fill="FFFFFF"/>
            <w:vAlign w:val="center"/>
            <w:hideMark/>
          </w:tcPr>
          <w:p w14:paraId="2BD43114"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 </w:t>
            </w:r>
          </w:p>
        </w:tc>
        <w:tc>
          <w:tcPr>
            <w:tcW w:w="1134" w:type="dxa"/>
            <w:tcBorders>
              <w:top w:val="nil"/>
              <w:left w:val="nil"/>
              <w:bottom w:val="single" w:sz="4" w:space="0" w:color="auto"/>
              <w:right w:val="nil"/>
            </w:tcBorders>
            <w:shd w:val="clear" w:color="000000" w:fill="FFFFFF"/>
            <w:vAlign w:val="center"/>
            <w:hideMark/>
          </w:tcPr>
          <w:p w14:paraId="066B90C1"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 </w:t>
            </w:r>
          </w:p>
        </w:tc>
        <w:tc>
          <w:tcPr>
            <w:tcW w:w="992" w:type="dxa"/>
            <w:tcBorders>
              <w:top w:val="nil"/>
              <w:left w:val="nil"/>
              <w:bottom w:val="single" w:sz="4" w:space="0" w:color="auto"/>
              <w:right w:val="nil"/>
            </w:tcBorders>
            <w:shd w:val="clear" w:color="000000" w:fill="FFFFFF"/>
            <w:vAlign w:val="center"/>
            <w:hideMark/>
          </w:tcPr>
          <w:p w14:paraId="679CF056" w14:textId="77777777" w:rsidR="00FB7921" w:rsidRPr="00FB7921" w:rsidRDefault="00FB7921" w:rsidP="00FB7921">
            <w:pPr>
              <w:jc w:val="center"/>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 </w:t>
            </w:r>
          </w:p>
        </w:tc>
      </w:tr>
      <w:tr w:rsidR="00FB7921" w:rsidRPr="00FB7921" w14:paraId="0E175ED6" w14:textId="77777777" w:rsidTr="00FB7921">
        <w:trPr>
          <w:trHeight w:val="240"/>
        </w:trPr>
        <w:tc>
          <w:tcPr>
            <w:tcW w:w="2378" w:type="dxa"/>
            <w:tcBorders>
              <w:top w:val="nil"/>
              <w:left w:val="nil"/>
              <w:bottom w:val="single" w:sz="4" w:space="0" w:color="auto"/>
              <w:right w:val="nil"/>
            </w:tcBorders>
            <w:shd w:val="clear" w:color="000000" w:fill="FFFFFF"/>
            <w:noWrap/>
            <w:vAlign w:val="center"/>
            <w:hideMark/>
          </w:tcPr>
          <w:p w14:paraId="10584858" w14:textId="77777777" w:rsidR="00FB7921" w:rsidRPr="00FB7921" w:rsidRDefault="00FB7921" w:rsidP="00FB7921">
            <w:pPr>
              <w:rPr>
                <w:rFonts w:ascii="Calibri" w:hAnsi="Calibri" w:cs="Calibri"/>
                <w:color w:val="000000"/>
                <w:sz w:val="14"/>
                <w:szCs w:val="14"/>
                <w:lang w:eastAsia="sk-SK"/>
              </w:rPr>
            </w:pPr>
            <w:r w:rsidRPr="00FB7921">
              <w:rPr>
                <w:rFonts w:ascii="Calibri" w:hAnsi="Calibri" w:cs="Calibri"/>
                <w:color w:val="000000"/>
                <w:sz w:val="14"/>
                <w:szCs w:val="14"/>
                <w:lang w:eastAsia="sk-SK"/>
              </w:rPr>
              <w:t>Prvotné ocenenie</w:t>
            </w:r>
          </w:p>
        </w:tc>
        <w:tc>
          <w:tcPr>
            <w:tcW w:w="670" w:type="dxa"/>
            <w:tcBorders>
              <w:top w:val="nil"/>
              <w:left w:val="nil"/>
              <w:bottom w:val="single" w:sz="4" w:space="0" w:color="auto"/>
              <w:right w:val="nil"/>
            </w:tcBorders>
            <w:shd w:val="clear" w:color="000000" w:fill="FFFFFF"/>
            <w:vAlign w:val="center"/>
            <w:hideMark/>
          </w:tcPr>
          <w:p w14:paraId="25DC0394"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 </w:t>
            </w:r>
          </w:p>
        </w:tc>
        <w:tc>
          <w:tcPr>
            <w:tcW w:w="711" w:type="dxa"/>
            <w:tcBorders>
              <w:top w:val="nil"/>
              <w:left w:val="nil"/>
              <w:bottom w:val="single" w:sz="4" w:space="0" w:color="auto"/>
              <w:right w:val="nil"/>
            </w:tcBorders>
            <w:shd w:val="clear" w:color="000000" w:fill="FFFFFF"/>
            <w:vAlign w:val="center"/>
            <w:hideMark/>
          </w:tcPr>
          <w:p w14:paraId="048213AB"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 </w:t>
            </w:r>
          </w:p>
        </w:tc>
        <w:tc>
          <w:tcPr>
            <w:tcW w:w="1344" w:type="dxa"/>
            <w:tcBorders>
              <w:top w:val="nil"/>
              <w:left w:val="nil"/>
              <w:bottom w:val="single" w:sz="4" w:space="0" w:color="auto"/>
              <w:right w:val="nil"/>
            </w:tcBorders>
            <w:shd w:val="clear" w:color="000000" w:fill="FFFFFF"/>
            <w:vAlign w:val="center"/>
            <w:hideMark/>
          </w:tcPr>
          <w:p w14:paraId="0D3944DE"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 </w:t>
            </w:r>
          </w:p>
        </w:tc>
        <w:tc>
          <w:tcPr>
            <w:tcW w:w="851" w:type="dxa"/>
            <w:tcBorders>
              <w:top w:val="nil"/>
              <w:left w:val="nil"/>
              <w:bottom w:val="single" w:sz="4" w:space="0" w:color="auto"/>
              <w:right w:val="nil"/>
            </w:tcBorders>
            <w:shd w:val="clear" w:color="000000" w:fill="FFFFFF"/>
            <w:vAlign w:val="center"/>
            <w:hideMark/>
          </w:tcPr>
          <w:p w14:paraId="69139F89"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 </w:t>
            </w:r>
          </w:p>
        </w:tc>
        <w:tc>
          <w:tcPr>
            <w:tcW w:w="992" w:type="dxa"/>
            <w:tcBorders>
              <w:top w:val="nil"/>
              <w:left w:val="nil"/>
              <w:bottom w:val="single" w:sz="4" w:space="0" w:color="auto"/>
              <w:right w:val="nil"/>
            </w:tcBorders>
            <w:shd w:val="clear" w:color="000000" w:fill="FFFFFF"/>
            <w:vAlign w:val="center"/>
            <w:hideMark/>
          </w:tcPr>
          <w:p w14:paraId="30DC2F06"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 </w:t>
            </w:r>
          </w:p>
        </w:tc>
        <w:tc>
          <w:tcPr>
            <w:tcW w:w="1134" w:type="dxa"/>
            <w:tcBorders>
              <w:top w:val="nil"/>
              <w:left w:val="nil"/>
              <w:bottom w:val="single" w:sz="4" w:space="0" w:color="auto"/>
              <w:right w:val="nil"/>
            </w:tcBorders>
            <w:shd w:val="clear" w:color="000000" w:fill="FFFFFF"/>
            <w:vAlign w:val="center"/>
            <w:hideMark/>
          </w:tcPr>
          <w:p w14:paraId="0A04D45F"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 </w:t>
            </w:r>
          </w:p>
        </w:tc>
        <w:tc>
          <w:tcPr>
            <w:tcW w:w="992" w:type="dxa"/>
            <w:tcBorders>
              <w:top w:val="nil"/>
              <w:left w:val="nil"/>
              <w:bottom w:val="single" w:sz="4" w:space="0" w:color="auto"/>
              <w:right w:val="nil"/>
            </w:tcBorders>
            <w:shd w:val="clear" w:color="000000" w:fill="FFFFFF"/>
            <w:noWrap/>
            <w:vAlign w:val="bottom"/>
            <w:hideMark/>
          </w:tcPr>
          <w:p w14:paraId="7653F628" w14:textId="77777777" w:rsidR="00FB7921" w:rsidRPr="00FB7921" w:rsidRDefault="00FB7921" w:rsidP="00FB7921">
            <w:pPr>
              <w:rPr>
                <w:rFonts w:ascii="Calibri" w:hAnsi="Calibri" w:cs="Calibri"/>
                <w:color w:val="000000"/>
                <w:sz w:val="14"/>
                <w:szCs w:val="14"/>
                <w:lang w:eastAsia="sk-SK"/>
              </w:rPr>
            </w:pPr>
            <w:r w:rsidRPr="00FB7921">
              <w:rPr>
                <w:rFonts w:ascii="Calibri" w:hAnsi="Calibri" w:cs="Calibri"/>
                <w:color w:val="000000"/>
                <w:sz w:val="14"/>
                <w:szCs w:val="14"/>
                <w:lang w:eastAsia="sk-SK"/>
              </w:rPr>
              <w:t> </w:t>
            </w:r>
          </w:p>
        </w:tc>
      </w:tr>
      <w:tr w:rsidR="00643138" w:rsidRPr="00FB7921" w14:paraId="58117F95" w14:textId="77777777" w:rsidTr="00706455">
        <w:trPr>
          <w:trHeight w:val="240"/>
        </w:trPr>
        <w:tc>
          <w:tcPr>
            <w:tcW w:w="2378" w:type="dxa"/>
            <w:tcBorders>
              <w:top w:val="nil"/>
              <w:left w:val="nil"/>
              <w:bottom w:val="nil"/>
              <w:right w:val="nil"/>
            </w:tcBorders>
            <w:shd w:val="clear" w:color="000000" w:fill="FFFFFF"/>
            <w:noWrap/>
            <w:vAlign w:val="bottom"/>
            <w:hideMark/>
          </w:tcPr>
          <w:p w14:paraId="319DE66C" w14:textId="77777777" w:rsidR="00643138" w:rsidRPr="00FB7921" w:rsidRDefault="00643138" w:rsidP="00643138">
            <w:pPr>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Stav na začiatku účtovného obdobia</w:t>
            </w:r>
          </w:p>
        </w:tc>
        <w:tc>
          <w:tcPr>
            <w:tcW w:w="670" w:type="dxa"/>
            <w:tcBorders>
              <w:top w:val="nil"/>
              <w:left w:val="nil"/>
              <w:bottom w:val="nil"/>
              <w:right w:val="nil"/>
            </w:tcBorders>
            <w:shd w:val="clear" w:color="000000" w:fill="FFFFFF"/>
            <w:hideMark/>
          </w:tcPr>
          <w:p w14:paraId="119D9D4C" w14:textId="200CDE65" w:rsidR="00643138" w:rsidRPr="00FB7921" w:rsidRDefault="00643138" w:rsidP="00643138">
            <w:pPr>
              <w:jc w:val="right"/>
              <w:rPr>
                <w:rFonts w:ascii="Calibri" w:hAnsi="Calibri" w:cs="Calibri"/>
                <w:color w:val="000000"/>
                <w:sz w:val="14"/>
                <w:szCs w:val="14"/>
                <w:lang w:eastAsia="sk-SK"/>
              </w:rPr>
            </w:pPr>
            <w:r>
              <w:rPr>
                <w:rFonts w:ascii="Calibri" w:hAnsi="Calibri" w:cs="Calibri"/>
                <w:color w:val="000000"/>
                <w:sz w:val="14"/>
                <w:szCs w:val="14"/>
                <w:lang w:eastAsia="sk-SK"/>
              </w:rPr>
              <w:t>501 399</w:t>
            </w:r>
          </w:p>
        </w:tc>
        <w:tc>
          <w:tcPr>
            <w:tcW w:w="711" w:type="dxa"/>
            <w:tcBorders>
              <w:top w:val="nil"/>
              <w:left w:val="nil"/>
              <w:bottom w:val="nil"/>
              <w:right w:val="nil"/>
            </w:tcBorders>
            <w:shd w:val="clear" w:color="000000" w:fill="FFFFFF"/>
            <w:hideMark/>
          </w:tcPr>
          <w:p w14:paraId="66A81AD7" w14:textId="61DD5053" w:rsidR="00643138" w:rsidRPr="00FB7921" w:rsidRDefault="00643138" w:rsidP="00643138">
            <w:pPr>
              <w:jc w:val="right"/>
              <w:rPr>
                <w:rFonts w:ascii="Calibri" w:hAnsi="Calibri" w:cs="Calibri"/>
                <w:b/>
                <w:bCs/>
                <w:color w:val="000000"/>
                <w:sz w:val="14"/>
                <w:szCs w:val="14"/>
                <w:lang w:eastAsia="sk-SK"/>
              </w:rPr>
            </w:pPr>
            <w:r>
              <w:rPr>
                <w:rFonts w:ascii="Calibri" w:hAnsi="Calibri" w:cs="Calibri"/>
                <w:b/>
                <w:bCs/>
                <w:color w:val="000000"/>
                <w:sz w:val="14"/>
                <w:szCs w:val="14"/>
                <w:lang w:eastAsia="sk-SK"/>
              </w:rPr>
              <w:t>1 578 163</w:t>
            </w:r>
          </w:p>
        </w:tc>
        <w:tc>
          <w:tcPr>
            <w:tcW w:w="1344" w:type="dxa"/>
            <w:tcBorders>
              <w:top w:val="nil"/>
              <w:left w:val="nil"/>
              <w:bottom w:val="nil"/>
              <w:right w:val="nil"/>
            </w:tcBorders>
            <w:shd w:val="clear" w:color="000000" w:fill="FFFFFF"/>
            <w:hideMark/>
          </w:tcPr>
          <w:p w14:paraId="5A1A86B7" w14:textId="23EBBED2" w:rsidR="00643138" w:rsidRPr="00FB7921" w:rsidRDefault="00643138" w:rsidP="00643138">
            <w:pPr>
              <w:jc w:val="right"/>
              <w:rPr>
                <w:rFonts w:ascii="Calibri" w:hAnsi="Calibri" w:cs="Calibri"/>
                <w:b/>
                <w:bCs/>
                <w:color w:val="000000"/>
                <w:sz w:val="14"/>
                <w:szCs w:val="14"/>
                <w:lang w:eastAsia="sk-SK"/>
              </w:rPr>
            </w:pPr>
            <w:r>
              <w:rPr>
                <w:rFonts w:ascii="Calibri" w:hAnsi="Calibri" w:cs="Calibri"/>
                <w:b/>
                <w:bCs/>
                <w:color w:val="000000"/>
                <w:sz w:val="14"/>
                <w:szCs w:val="14"/>
                <w:lang w:eastAsia="sk-SK"/>
              </w:rPr>
              <w:t>1 675 862</w:t>
            </w:r>
          </w:p>
        </w:tc>
        <w:tc>
          <w:tcPr>
            <w:tcW w:w="851" w:type="dxa"/>
            <w:tcBorders>
              <w:top w:val="nil"/>
              <w:left w:val="nil"/>
              <w:bottom w:val="nil"/>
              <w:right w:val="nil"/>
            </w:tcBorders>
            <w:shd w:val="clear" w:color="000000" w:fill="FFFFFF"/>
            <w:hideMark/>
          </w:tcPr>
          <w:p w14:paraId="46AF07CD" w14:textId="0C127C91" w:rsidR="00643138" w:rsidRPr="00FB7921" w:rsidRDefault="00643138" w:rsidP="00643138">
            <w:pPr>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c>
          <w:tcPr>
            <w:tcW w:w="992" w:type="dxa"/>
            <w:tcBorders>
              <w:top w:val="nil"/>
              <w:left w:val="nil"/>
              <w:bottom w:val="nil"/>
              <w:right w:val="nil"/>
            </w:tcBorders>
            <w:shd w:val="clear" w:color="000000" w:fill="FFFFFF"/>
            <w:hideMark/>
          </w:tcPr>
          <w:p w14:paraId="43CB1DD6" w14:textId="3A2B36FC" w:rsidR="00643138" w:rsidRPr="00FB7921" w:rsidRDefault="00643138" w:rsidP="00643138">
            <w:pPr>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c>
          <w:tcPr>
            <w:tcW w:w="1134" w:type="dxa"/>
            <w:tcBorders>
              <w:top w:val="nil"/>
              <w:left w:val="nil"/>
              <w:bottom w:val="nil"/>
              <w:right w:val="nil"/>
            </w:tcBorders>
            <w:shd w:val="clear" w:color="000000" w:fill="FFFFFF"/>
            <w:hideMark/>
          </w:tcPr>
          <w:p w14:paraId="624476D4" w14:textId="58FD6026" w:rsidR="00643138" w:rsidRPr="00FB7921" w:rsidRDefault="00643138" w:rsidP="00643138">
            <w:pPr>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c>
          <w:tcPr>
            <w:tcW w:w="992" w:type="dxa"/>
            <w:tcBorders>
              <w:top w:val="nil"/>
              <w:left w:val="nil"/>
              <w:bottom w:val="nil"/>
              <w:right w:val="nil"/>
            </w:tcBorders>
            <w:shd w:val="clear" w:color="000000" w:fill="FFFFFF"/>
            <w:hideMark/>
          </w:tcPr>
          <w:p w14:paraId="778F85EB" w14:textId="43092B72" w:rsidR="00643138" w:rsidRPr="00FB7921" w:rsidRDefault="00643138" w:rsidP="00643138">
            <w:pPr>
              <w:jc w:val="right"/>
              <w:rPr>
                <w:rFonts w:ascii="Calibri" w:hAnsi="Calibri" w:cs="Calibri"/>
                <w:b/>
                <w:bCs/>
                <w:color w:val="000000"/>
                <w:sz w:val="14"/>
                <w:szCs w:val="14"/>
                <w:lang w:eastAsia="sk-SK"/>
              </w:rPr>
            </w:pPr>
            <w:r>
              <w:rPr>
                <w:rFonts w:ascii="Calibri" w:hAnsi="Calibri" w:cs="Calibri"/>
                <w:b/>
                <w:bCs/>
                <w:color w:val="000000"/>
                <w:sz w:val="14"/>
                <w:szCs w:val="14"/>
                <w:lang w:eastAsia="sk-SK"/>
              </w:rPr>
              <w:t>3 755 424</w:t>
            </w:r>
          </w:p>
        </w:tc>
      </w:tr>
      <w:tr w:rsidR="00643138" w:rsidRPr="00FB7921" w14:paraId="621C7C4E" w14:textId="77777777" w:rsidTr="00706455">
        <w:trPr>
          <w:trHeight w:val="240"/>
        </w:trPr>
        <w:tc>
          <w:tcPr>
            <w:tcW w:w="2378" w:type="dxa"/>
            <w:tcBorders>
              <w:top w:val="nil"/>
              <w:left w:val="nil"/>
              <w:bottom w:val="nil"/>
              <w:right w:val="nil"/>
            </w:tcBorders>
            <w:shd w:val="clear" w:color="000000" w:fill="FFFFFF"/>
            <w:noWrap/>
            <w:vAlign w:val="bottom"/>
            <w:hideMark/>
          </w:tcPr>
          <w:p w14:paraId="325850AB" w14:textId="77777777" w:rsidR="00643138" w:rsidRPr="00FB7921" w:rsidRDefault="00643138" w:rsidP="00643138">
            <w:pPr>
              <w:rPr>
                <w:rFonts w:ascii="Calibri" w:hAnsi="Calibri" w:cs="Calibri"/>
                <w:color w:val="000000"/>
                <w:sz w:val="14"/>
                <w:szCs w:val="14"/>
                <w:lang w:eastAsia="sk-SK"/>
              </w:rPr>
            </w:pPr>
            <w:r w:rsidRPr="00FB7921">
              <w:rPr>
                <w:rFonts w:ascii="Calibri" w:hAnsi="Calibri" w:cs="Calibri"/>
                <w:color w:val="000000"/>
                <w:sz w:val="14"/>
                <w:szCs w:val="14"/>
                <w:lang w:eastAsia="sk-SK"/>
              </w:rPr>
              <w:t>Prírastky</w:t>
            </w:r>
          </w:p>
        </w:tc>
        <w:tc>
          <w:tcPr>
            <w:tcW w:w="670" w:type="dxa"/>
            <w:tcBorders>
              <w:top w:val="nil"/>
              <w:left w:val="nil"/>
              <w:bottom w:val="nil"/>
              <w:right w:val="nil"/>
            </w:tcBorders>
            <w:shd w:val="clear" w:color="000000" w:fill="FFFFFF"/>
            <w:hideMark/>
          </w:tcPr>
          <w:p w14:paraId="011B8C49" w14:textId="62F4BEB0" w:rsidR="00643138" w:rsidRPr="00FB7921" w:rsidRDefault="00643138" w:rsidP="00643138">
            <w:pPr>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711" w:type="dxa"/>
            <w:tcBorders>
              <w:top w:val="nil"/>
              <w:left w:val="nil"/>
              <w:bottom w:val="nil"/>
              <w:right w:val="nil"/>
            </w:tcBorders>
            <w:shd w:val="clear" w:color="000000" w:fill="FFFFFF"/>
            <w:hideMark/>
          </w:tcPr>
          <w:p w14:paraId="18E19008" w14:textId="723DC535" w:rsidR="00643138" w:rsidRPr="00FB7921" w:rsidRDefault="00643138" w:rsidP="00643138">
            <w:pPr>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1344" w:type="dxa"/>
            <w:tcBorders>
              <w:top w:val="nil"/>
              <w:left w:val="nil"/>
              <w:bottom w:val="nil"/>
              <w:right w:val="nil"/>
            </w:tcBorders>
            <w:shd w:val="clear" w:color="000000" w:fill="FFFFFF"/>
            <w:hideMark/>
          </w:tcPr>
          <w:p w14:paraId="205F4FA3" w14:textId="5528B78F" w:rsidR="00643138" w:rsidRPr="00FB7921" w:rsidRDefault="00643138" w:rsidP="00643138">
            <w:pPr>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851" w:type="dxa"/>
            <w:tcBorders>
              <w:top w:val="nil"/>
              <w:left w:val="nil"/>
              <w:bottom w:val="nil"/>
              <w:right w:val="nil"/>
            </w:tcBorders>
            <w:shd w:val="clear" w:color="000000" w:fill="FFFFFF"/>
            <w:hideMark/>
          </w:tcPr>
          <w:p w14:paraId="037EDF32" w14:textId="02722E9A" w:rsidR="00643138" w:rsidRPr="00FB7921" w:rsidRDefault="00643138" w:rsidP="00643138">
            <w:pPr>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992" w:type="dxa"/>
            <w:tcBorders>
              <w:top w:val="nil"/>
              <w:left w:val="nil"/>
              <w:bottom w:val="nil"/>
              <w:right w:val="nil"/>
            </w:tcBorders>
            <w:shd w:val="clear" w:color="000000" w:fill="FFFFFF"/>
            <w:hideMark/>
          </w:tcPr>
          <w:p w14:paraId="35453B1F" w14:textId="4FF4CD66" w:rsidR="00643138" w:rsidRPr="00FB7921" w:rsidRDefault="00643138" w:rsidP="00643138">
            <w:pPr>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1134" w:type="dxa"/>
            <w:tcBorders>
              <w:top w:val="nil"/>
              <w:left w:val="nil"/>
              <w:bottom w:val="nil"/>
              <w:right w:val="nil"/>
            </w:tcBorders>
            <w:shd w:val="clear" w:color="000000" w:fill="FFFFFF"/>
            <w:hideMark/>
          </w:tcPr>
          <w:p w14:paraId="3BF9EE10" w14:textId="19D01189" w:rsidR="00643138" w:rsidRPr="00FB7921" w:rsidRDefault="00643138" w:rsidP="00643138">
            <w:pPr>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992" w:type="dxa"/>
            <w:tcBorders>
              <w:top w:val="nil"/>
              <w:left w:val="nil"/>
              <w:bottom w:val="nil"/>
              <w:right w:val="nil"/>
            </w:tcBorders>
            <w:shd w:val="clear" w:color="000000" w:fill="FFFFFF"/>
            <w:hideMark/>
          </w:tcPr>
          <w:p w14:paraId="7E2EBD2E" w14:textId="759881C3" w:rsidR="00643138" w:rsidRPr="00FB7921" w:rsidRDefault="00643138" w:rsidP="00643138">
            <w:pPr>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r>
      <w:tr w:rsidR="00643138" w:rsidRPr="00FB7921" w14:paraId="2213DF0B" w14:textId="77777777" w:rsidTr="00706455">
        <w:trPr>
          <w:trHeight w:val="240"/>
        </w:trPr>
        <w:tc>
          <w:tcPr>
            <w:tcW w:w="2378" w:type="dxa"/>
            <w:tcBorders>
              <w:top w:val="nil"/>
              <w:left w:val="nil"/>
              <w:bottom w:val="nil"/>
              <w:right w:val="nil"/>
            </w:tcBorders>
            <w:shd w:val="clear" w:color="000000" w:fill="FFFFFF"/>
            <w:noWrap/>
            <w:vAlign w:val="bottom"/>
            <w:hideMark/>
          </w:tcPr>
          <w:p w14:paraId="79D99A11" w14:textId="77777777" w:rsidR="00643138" w:rsidRPr="00FB7921" w:rsidRDefault="00643138" w:rsidP="00643138">
            <w:pPr>
              <w:rPr>
                <w:rFonts w:ascii="Calibri" w:hAnsi="Calibri" w:cs="Calibri"/>
                <w:color w:val="000000"/>
                <w:sz w:val="14"/>
                <w:szCs w:val="14"/>
                <w:lang w:eastAsia="sk-SK"/>
              </w:rPr>
            </w:pPr>
            <w:r w:rsidRPr="00FB7921">
              <w:rPr>
                <w:rFonts w:ascii="Calibri" w:hAnsi="Calibri" w:cs="Calibri"/>
                <w:color w:val="000000"/>
                <w:sz w:val="14"/>
                <w:szCs w:val="14"/>
                <w:lang w:eastAsia="sk-SK"/>
              </w:rPr>
              <w:t>Úbytky</w:t>
            </w:r>
          </w:p>
        </w:tc>
        <w:tc>
          <w:tcPr>
            <w:tcW w:w="670" w:type="dxa"/>
            <w:tcBorders>
              <w:top w:val="nil"/>
              <w:left w:val="nil"/>
              <w:bottom w:val="nil"/>
              <w:right w:val="nil"/>
            </w:tcBorders>
            <w:shd w:val="clear" w:color="000000" w:fill="FFFFFF"/>
            <w:hideMark/>
          </w:tcPr>
          <w:p w14:paraId="2BF8874C" w14:textId="6703CAB1" w:rsidR="00643138" w:rsidRPr="00FB7921" w:rsidRDefault="00643138" w:rsidP="00643138">
            <w:pPr>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711" w:type="dxa"/>
            <w:tcBorders>
              <w:top w:val="nil"/>
              <w:left w:val="nil"/>
              <w:bottom w:val="nil"/>
              <w:right w:val="nil"/>
            </w:tcBorders>
            <w:shd w:val="clear" w:color="000000" w:fill="FFFFFF"/>
            <w:hideMark/>
          </w:tcPr>
          <w:p w14:paraId="786B31AB" w14:textId="3808CABB" w:rsidR="00643138" w:rsidRPr="00FB7921" w:rsidRDefault="00643138" w:rsidP="00643138">
            <w:pPr>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1344" w:type="dxa"/>
            <w:tcBorders>
              <w:top w:val="nil"/>
              <w:left w:val="nil"/>
              <w:bottom w:val="nil"/>
              <w:right w:val="nil"/>
            </w:tcBorders>
            <w:shd w:val="clear" w:color="000000" w:fill="FFFFFF"/>
            <w:hideMark/>
          </w:tcPr>
          <w:p w14:paraId="435D5CC4" w14:textId="38BC41EB" w:rsidR="00643138" w:rsidRPr="00FB7921" w:rsidRDefault="00643138" w:rsidP="00643138">
            <w:pPr>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851" w:type="dxa"/>
            <w:tcBorders>
              <w:top w:val="nil"/>
              <w:left w:val="nil"/>
              <w:bottom w:val="nil"/>
              <w:right w:val="nil"/>
            </w:tcBorders>
            <w:shd w:val="clear" w:color="000000" w:fill="FFFFFF"/>
            <w:hideMark/>
          </w:tcPr>
          <w:p w14:paraId="6FBC978D" w14:textId="22D1F6D4" w:rsidR="00643138" w:rsidRPr="00FB7921" w:rsidRDefault="00643138" w:rsidP="00643138">
            <w:pPr>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992" w:type="dxa"/>
            <w:tcBorders>
              <w:top w:val="nil"/>
              <w:left w:val="nil"/>
              <w:bottom w:val="nil"/>
              <w:right w:val="nil"/>
            </w:tcBorders>
            <w:shd w:val="clear" w:color="000000" w:fill="FFFFFF"/>
            <w:hideMark/>
          </w:tcPr>
          <w:p w14:paraId="310EFFF3" w14:textId="7AA8CDC0" w:rsidR="00643138" w:rsidRPr="00FB7921" w:rsidRDefault="00643138" w:rsidP="00643138">
            <w:pPr>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1134" w:type="dxa"/>
            <w:tcBorders>
              <w:top w:val="nil"/>
              <w:left w:val="nil"/>
              <w:bottom w:val="nil"/>
              <w:right w:val="nil"/>
            </w:tcBorders>
            <w:shd w:val="clear" w:color="000000" w:fill="FFFFFF"/>
            <w:hideMark/>
          </w:tcPr>
          <w:p w14:paraId="277DCD58" w14:textId="09B813D8" w:rsidR="00643138" w:rsidRPr="00FB7921" w:rsidRDefault="00643138" w:rsidP="00643138">
            <w:pPr>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992" w:type="dxa"/>
            <w:tcBorders>
              <w:top w:val="nil"/>
              <w:left w:val="nil"/>
              <w:bottom w:val="nil"/>
              <w:right w:val="nil"/>
            </w:tcBorders>
            <w:shd w:val="clear" w:color="000000" w:fill="FFFFFF"/>
            <w:hideMark/>
          </w:tcPr>
          <w:p w14:paraId="203B6810" w14:textId="61283C20" w:rsidR="00643138" w:rsidRPr="00FB7921" w:rsidRDefault="00643138" w:rsidP="00643138">
            <w:pPr>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r>
      <w:tr w:rsidR="00643138" w:rsidRPr="00FB7921" w14:paraId="06980FB5" w14:textId="77777777" w:rsidTr="00706455">
        <w:trPr>
          <w:trHeight w:val="240"/>
        </w:trPr>
        <w:tc>
          <w:tcPr>
            <w:tcW w:w="2378" w:type="dxa"/>
            <w:tcBorders>
              <w:top w:val="nil"/>
              <w:left w:val="nil"/>
              <w:bottom w:val="nil"/>
              <w:right w:val="nil"/>
            </w:tcBorders>
            <w:shd w:val="clear" w:color="000000" w:fill="FFFFFF"/>
            <w:noWrap/>
            <w:vAlign w:val="bottom"/>
            <w:hideMark/>
          </w:tcPr>
          <w:p w14:paraId="6F60696F" w14:textId="77777777" w:rsidR="00643138" w:rsidRPr="00FB7921" w:rsidRDefault="00643138" w:rsidP="00643138">
            <w:pPr>
              <w:rPr>
                <w:rFonts w:ascii="Calibri" w:hAnsi="Calibri" w:cs="Calibri"/>
                <w:color w:val="000000"/>
                <w:sz w:val="14"/>
                <w:szCs w:val="14"/>
                <w:lang w:eastAsia="sk-SK"/>
              </w:rPr>
            </w:pPr>
            <w:r w:rsidRPr="00FB7921">
              <w:rPr>
                <w:rFonts w:ascii="Calibri" w:hAnsi="Calibri" w:cs="Calibri"/>
                <w:color w:val="000000"/>
                <w:sz w:val="14"/>
                <w:szCs w:val="14"/>
                <w:lang w:eastAsia="sk-SK"/>
              </w:rPr>
              <w:t>Presuny</w:t>
            </w:r>
          </w:p>
        </w:tc>
        <w:tc>
          <w:tcPr>
            <w:tcW w:w="670" w:type="dxa"/>
            <w:tcBorders>
              <w:top w:val="nil"/>
              <w:left w:val="nil"/>
              <w:bottom w:val="nil"/>
              <w:right w:val="nil"/>
            </w:tcBorders>
            <w:shd w:val="clear" w:color="000000" w:fill="FFFFFF"/>
            <w:hideMark/>
          </w:tcPr>
          <w:p w14:paraId="60B9A941" w14:textId="52B75392" w:rsidR="00643138" w:rsidRPr="00FB7921" w:rsidRDefault="00643138" w:rsidP="00643138">
            <w:pPr>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711" w:type="dxa"/>
            <w:tcBorders>
              <w:top w:val="nil"/>
              <w:left w:val="nil"/>
              <w:bottom w:val="nil"/>
              <w:right w:val="nil"/>
            </w:tcBorders>
            <w:shd w:val="clear" w:color="000000" w:fill="FFFFFF"/>
            <w:hideMark/>
          </w:tcPr>
          <w:p w14:paraId="4D9F0C09" w14:textId="5662BD9D" w:rsidR="00643138" w:rsidRPr="00FB7921" w:rsidRDefault="00643138" w:rsidP="00643138">
            <w:pPr>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1344" w:type="dxa"/>
            <w:tcBorders>
              <w:top w:val="nil"/>
              <w:left w:val="nil"/>
              <w:bottom w:val="nil"/>
              <w:right w:val="nil"/>
            </w:tcBorders>
            <w:shd w:val="clear" w:color="000000" w:fill="FFFFFF"/>
            <w:hideMark/>
          </w:tcPr>
          <w:p w14:paraId="699DA4E9" w14:textId="1DA2BAC9" w:rsidR="00643138" w:rsidRPr="00FB7921" w:rsidRDefault="00643138" w:rsidP="00643138">
            <w:pPr>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851" w:type="dxa"/>
            <w:tcBorders>
              <w:top w:val="nil"/>
              <w:left w:val="nil"/>
              <w:bottom w:val="nil"/>
              <w:right w:val="nil"/>
            </w:tcBorders>
            <w:shd w:val="clear" w:color="000000" w:fill="FFFFFF"/>
            <w:hideMark/>
          </w:tcPr>
          <w:p w14:paraId="5FCC7135" w14:textId="052F13F3" w:rsidR="00643138" w:rsidRPr="00FB7921" w:rsidRDefault="00643138" w:rsidP="00643138">
            <w:pPr>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992" w:type="dxa"/>
            <w:tcBorders>
              <w:top w:val="nil"/>
              <w:left w:val="nil"/>
              <w:bottom w:val="nil"/>
              <w:right w:val="nil"/>
            </w:tcBorders>
            <w:shd w:val="clear" w:color="000000" w:fill="FFFFFF"/>
            <w:hideMark/>
          </w:tcPr>
          <w:p w14:paraId="411FF40B" w14:textId="437212A2" w:rsidR="00643138" w:rsidRPr="00FB7921" w:rsidRDefault="00643138" w:rsidP="00643138">
            <w:pPr>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1134" w:type="dxa"/>
            <w:tcBorders>
              <w:top w:val="nil"/>
              <w:left w:val="nil"/>
              <w:bottom w:val="nil"/>
              <w:right w:val="nil"/>
            </w:tcBorders>
            <w:shd w:val="clear" w:color="000000" w:fill="FFFFFF"/>
            <w:hideMark/>
          </w:tcPr>
          <w:p w14:paraId="01E21228" w14:textId="15D087DF" w:rsidR="00643138" w:rsidRPr="00FB7921" w:rsidRDefault="00643138" w:rsidP="00643138">
            <w:pPr>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992" w:type="dxa"/>
            <w:tcBorders>
              <w:top w:val="nil"/>
              <w:left w:val="nil"/>
              <w:bottom w:val="nil"/>
              <w:right w:val="nil"/>
            </w:tcBorders>
            <w:shd w:val="clear" w:color="000000" w:fill="FFFFFF"/>
            <w:hideMark/>
          </w:tcPr>
          <w:p w14:paraId="58DF38EF" w14:textId="206EB572" w:rsidR="00643138" w:rsidRPr="00FB7921" w:rsidRDefault="00643138" w:rsidP="00643138">
            <w:pPr>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r>
      <w:tr w:rsidR="00643138" w:rsidRPr="00FB7921" w14:paraId="2869669F" w14:textId="77777777" w:rsidTr="00706455">
        <w:trPr>
          <w:trHeight w:val="240"/>
        </w:trPr>
        <w:tc>
          <w:tcPr>
            <w:tcW w:w="2378" w:type="dxa"/>
            <w:tcBorders>
              <w:top w:val="nil"/>
              <w:left w:val="nil"/>
              <w:bottom w:val="single" w:sz="4" w:space="0" w:color="auto"/>
              <w:right w:val="nil"/>
            </w:tcBorders>
            <w:shd w:val="clear" w:color="000000" w:fill="FFFFFF"/>
            <w:noWrap/>
            <w:vAlign w:val="bottom"/>
            <w:hideMark/>
          </w:tcPr>
          <w:p w14:paraId="129F45EF" w14:textId="77777777" w:rsidR="00643138" w:rsidRPr="00FB7921" w:rsidRDefault="00643138" w:rsidP="00643138">
            <w:pPr>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Stav na konci účtovného obdobia</w:t>
            </w:r>
          </w:p>
        </w:tc>
        <w:tc>
          <w:tcPr>
            <w:tcW w:w="670" w:type="dxa"/>
            <w:tcBorders>
              <w:top w:val="nil"/>
              <w:left w:val="nil"/>
              <w:bottom w:val="single" w:sz="4" w:space="0" w:color="auto"/>
              <w:right w:val="nil"/>
            </w:tcBorders>
            <w:shd w:val="clear" w:color="000000" w:fill="FFFFFF"/>
            <w:hideMark/>
          </w:tcPr>
          <w:p w14:paraId="034A97A0" w14:textId="22BB8DC6" w:rsidR="00643138" w:rsidRPr="00FB7921" w:rsidRDefault="00643138" w:rsidP="00643138">
            <w:pPr>
              <w:jc w:val="right"/>
              <w:rPr>
                <w:rFonts w:ascii="Calibri" w:hAnsi="Calibri" w:cs="Calibri"/>
                <w:b/>
                <w:bCs/>
                <w:color w:val="000000"/>
                <w:sz w:val="14"/>
                <w:szCs w:val="14"/>
                <w:lang w:eastAsia="sk-SK"/>
              </w:rPr>
            </w:pPr>
            <w:r>
              <w:rPr>
                <w:rFonts w:ascii="Calibri" w:hAnsi="Calibri" w:cs="Calibri"/>
                <w:b/>
                <w:bCs/>
                <w:color w:val="000000"/>
                <w:sz w:val="14"/>
                <w:szCs w:val="14"/>
                <w:lang w:eastAsia="sk-SK"/>
              </w:rPr>
              <w:t>501 399</w:t>
            </w:r>
          </w:p>
        </w:tc>
        <w:tc>
          <w:tcPr>
            <w:tcW w:w="711" w:type="dxa"/>
            <w:tcBorders>
              <w:top w:val="nil"/>
              <w:left w:val="nil"/>
              <w:bottom w:val="single" w:sz="4" w:space="0" w:color="auto"/>
              <w:right w:val="nil"/>
            </w:tcBorders>
            <w:shd w:val="clear" w:color="000000" w:fill="FFFFFF"/>
            <w:hideMark/>
          </w:tcPr>
          <w:p w14:paraId="5FA798A2" w14:textId="33125E29" w:rsidR="00643138" w:rsidRPr="00FB7921" w:rsidRDefault="00643138" w:rsidP="00643138">
            <w:pPr>
              <w:jc w:val="right"/>
              <w:rPr>
                <w:rFonts w:ascii="Calibri" w:hAnsi="Calibri" w:cs="Calibri"/>
                <w:b/>
                <w:bCs/>
                <w:color w:val="000000"/>
                <w:sz w:val="14"/>
                <w:szCs w:val="14"/>
                <w:lang w:eastAsia="sk-SK"/>
              </w:rPr>
            </w:pPr>
            <w:r>
              <w:rPr>
                <w:rFonts w:ascii="Calibri" w:hAnsi="Calibri" w:cs="Calibri"/>
                <w:b/>
                <w:bCs/>
                <w:color w:val="000000"/>
                <w:sz w:val="14"/>
                <w:szCs w:val="14"/>
                <w:lang w:eastAsia="sk-SK"/>
              </w:rPr>
              <w:t>1 578 163</w:t>
            </w:r>
          </w:p>
        </w:tc>
        <w:tc>
          <w:tcPr>
            <w:tcW w:w="1344" w:type="dxa"/>
            <w:tcBorders>
              <w:top w:val="nil"/>
              <w:left w:val="nil"/>
              <w:bottom w:val="single" w:sz="4" w:space="0" w:color="auto"/>
              <w:right w:val="nil"/>
            </w:tcBorders>
            <w:shd w:val="clear" w:color="000000" w:fill="FFFFFF"/>
            <w:hideMark/>
          </w:tcPr>
          <w:p w14:paraId="3B9771F2" w14:textId="0D1697AA" w:rsidR="00643138" w:rsidRPr="00FB7921" w:rsidRDefault="00643138" w:rsidP="00643138">
            <w:pPr>
              <w:jc w:val="right"/>
              <w:rPr>
                <w:rFonts w:ascii="Calibri" w:hAnsi="Calibri" w:cs="Calibri"/>
                <w:b/>
                <w:bCs/>
                <w:color w:val="000000"/>
                <w:sz w:val="14"/>
                <w:szCs w:val="14"/>
                <w:lang w:eastAsia="sk-SK"/>
              </w:rPr>
            </w:pPr>
            <w:r>
              <w:rPr>
                <w:rFonts w:ascii="Calibri" w:hAnsi="Calibri" w:cs="Calibri"/>
                <w:b/>
                <w:bCs/>
                <w:color w:val="000000"/>
                <w:sz w:val="14"/>
                <w:szCs w:val="14"/>
                <w:lang w:eastAsia="sk-SK"/>
              </w:rPr>
              <w:t>1 675 862</w:t>
            </w:r>
          </w:p>
        </w:tc>
        <w:tc>
          <w:tcPr>
            <w:tcW w:w="851" w:type="dxa"/>
            <w:tcBorders>
              <w:top w:val="nil"/>
              <w:left w:val="nil"/>
              <w:bottom w:val="single" w:sz="4" w:space="0" w:color="auto"/>
              <w:right w:val="nil"/>
            </w:tcBorders>
            <w:shd w:val="clear" w:color="000000" w:fill="FFFFFF"/>
            <w:hideMark/>
          </w:tcPr>
          <w:p w14:paraId="3BFB1B65" w14:textId="3E360A5A" w:rsidR="00643138" w:rsidRPr="00FB7921" w:rsidRDefault="00643138" w:rsidP="00643138">
            <w:pPr>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c>
          <w:tcPr>
            <w:tcW w:w="992" w:type="dxa"/>
            <w:tcBorders>
              <w:top w:val="nil"/>
              <w:left w:val="nil"/>
              <w:bottom w:val="single" w:sz="4" w:space="0" w:color="auto"/>
              <w:right w:val="nil"/>
            </w:tcBorders>
            <w:shd w:val="clear" w:color="000000" w:fill="FFFFFF"/>
            <w:hideMark/>
          </w:tcPr>
          <w:p w14:paraId="2B56BA4C" w14:textId="0E63872C" w:rsidR="00643138" w:rsidRPr="00FB7921" w:rsidRDefault="00643138" w:rsidP="00643138">
            <w:pPr>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c>
          <w:tcPr>
            <w:tcW w:w="1134" w:type="dxa"/>
            <w:tcBorders>
              <w:top w:val="nil"/>
              <w:left w:val="nil"/>
              <w:bottom w:val="single" w:sz="4" w:space="0" w:color="auto"/>
              <w:right w:val="nil"/>
            </w:tcBorders>
            <w:shd w:val="clear" w:color="000000" w:fill="FFFFFF"/>
            <w:hideMark/>
          </w:tcPr>
          <w:p w14:paraId="3935CFD3" w14:textId="4E467C36" w:rsidR="00643138" w:rsidRPr="00FB7921" w:rsidRDefault="00643138" w:rsidP="00643138">
            <w:pPr>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c>
          <w:tcPr>
            <w:tcW w:w="992" w:type="dxa"/>
            <w:tcBorders>
              <w:top w:val="nil"/>
              <w:left w:val="nil"/>
              <w:bottom w:val="nil"/>
              <w:right w:val="nil"/>
            </w:tcBorders>
            <w:shd w:val="clear" w:color="000000" w:fill="FFFFFF"/>
            <w:hideMark/>
          </w:tcPr>
          <w:p w14:paraId="60729FCD" w14:textId="10B3BF8F" w:rsidR="00643138" w:rsidRPr="00FB7921" w:rsidRDefault="00643138" w:rsidP="00643138">
            <w:pPr>
              <w:jc w:val="right"/>
              <w:rPr>
                <w:rFonts w:ascii="Calibri" w:hAnsi="Calibri" w:cs="Calibri"/>
                <w:b/>
                <w:bCs/>
                <w:color w:val="000000"/>
                <w:sz w:val="14"/>
                <w:szCs w:val="14"/>
                <w:lang w:eastAsia="sk-SK"/>
              </w:rPr>
            </w:pPr>
            <w:r>
              <w:rPr>
                <w:rFonts w:ascii="Calibri" w:hAnsi="Calibri" w:cs="Calibri"/>
                <w:b/>
                <w:bCs/>
                <w:color w:val="000000"/>
                <w:sz w:val="14"/>
                <w:szCs w:val="14"/>
                <w:lang w:eastAsia="sk-SK"/>
              </w:rPr>
              <w:t>3 755 424</w:t>
            </w:r>
          </w:p>
        </w:tc>
      </w:tr>
      <w:tr w:rsidR="00643138" w:rsidRPr="00FB7921" w14:paraId="533BAD4C" w14:textId="77777777" w:rsidTr="00706455">
        <w:trPr>
          <w:trHeight w:val="240"/>
        </w:trPr>
        <w:tc>
          <w:tcPr>
            <w:tcW w:w="2378" w:type="dxa"/>
            <w:tcBorders>
              <w:top w:val="nil"/>
              <w:left w:val="nil"/>
              <w:bottom w:val="single" w:sz="4" w:space="0" w:color="auto"/>
              <w:right w:val="nil"/>
            </w:tcBorders>
            <w:shd w:val="clear" w:color="000000" w:fill="FFFFFF"/>
            <w:noWrap/>
            <w:vAlign w:val="center"/>
            <w:hideMark/>
          </w:tcPr>
          <w:p w14:paraId="6E92B1DC" w14:textId="77777777" w:rsidR="00643138" w:rsidRPr="00FB7921" w:rsidRDefault="00643138" w:rsidP="00643138">
            <w:pPr>
              <w:rPr>
                <w:rFonts w:ascii="Calibri" w:hAnsi="Calibri" w:cs="Calibri"/>
                <w:color w:val="000000"/>
                <w:sz w:val="14"/>
                <w:szCs w:val="14"/>
                <w:lang w:eastAsia="sk-SK"/>
              </w:rPr>
            </w:pPr>
            <w:r w:rsidRPr="00FB7921">
              <w:rPr>
                <w:rFonts w:ascii="Calibri" w:hAnsi="Calibri" w:cs="Calibri"/>
                <w:color w:val="000000"/>
                <w:sz w:val="14"/>
                <w:szCs w:val="14"/>
                <w:lang w:eastAsia="sk-SK"/>
              </w:rPr>
              <w:t>Oprávky</w:t>
            </w:r>
          </w:p>
        </w:tc>
        <w:tc>
          <w:tcPr>
            <w:tcW w:w="670" w:type="dxa"/>
            <w:tcBorders>
              <w:top w:val="nil"/>
              <w:left w:val="nil"/>
              <w:bottom w:val="single" w:sz="4" w:space="0" w:color="auto"/>
              <w:right w:val="nil"/>
            </w:tcBorders>
            <w:shd w:val="clear" w:color="000000" w:fill="FFFFFF"/>
            <w:hideMark/>
          </w:tcPr>
          <w:p w14:paraId="0CBE256F" w14:textId="5AC883AD" w:rsidR="00643138" w:rsidRPr="00FB7921" w:rsidRDefault="00643138" w:rsidP="00643138">
            <w:pPr>
              <w:jc w:val="center"/>
              <w:rPr>
                <w:rFonts w:ascii="Calibri" w:hAnsi="Calibri" w:cs="Calibri"/>
                <w:color w:val="000000"/>
                <w:sz w:val="14"/>
                <w:szCs w:val="14"/>
                <w:lang w:eastAsia="sk-SK"/>
              </w:rPr>
            </w:pPr>
          </w:p>
        </w:tc>
        <w:tc>
          <w:tcPr>
            <w:tcW w:w="711" w:type="dxa"/>
            <w:tcBorders>
              <w:top w:val="nil"/>
              <w:left w:val="nil"/>
              <w:bottom w:val="single" w:sz="4" w:space="0" w:color="auto"/>
              <w:right w:val="nil"/>
            </w:tcBorders>
            <w:shd w:val="clear" w:color="000000" w:fill="FFFFFF"/>
            <w:hideMark/>
          </w:tcPr>
          <w:p w14:paraId="75AEC500" w14:textId="59706810" w:rsidR="00643138" w:rsidRPr="00FB7921" w:rsidRDefault="00643138" w:rsidP="00643138">
            <w:pPr>
              <w:jc w:val="center"/>
              <w:rPr>
                <w:rFonts w:ascii="Calibri" w:hAnsi="Calibri" w:cs="Calibri"/>
                <w:color w:val="000000"/>
                <w:sz w:val="14"/>
                <w:szCs w:val="14"/>
                <w:lang w:eastAsia="sk-SK"/>
              </w:rPr>
            </w:pPr>
          </w:p>
        </w:tc>
        <w:tc>
          <w:tcPr>
            <w:tcW w:w="1344" w:type="dxa"/>
            <w:tcBorders>
              <w:top w:val="nil"/>
              <w:left w:val="nil"/>
              <w:bottom w:val="single" w:sz="4" w:space="0" w:color="auto"/>
              <w:right w:val="nil"/>
            </w:tcBorders>
            <w:shd w:val="clear" w:color="000000" w:fill="FFFFFF"/>
            <w:hideMark/>
          </w:tcPr>
          <w:p w14:paraId="4CC87B3F" w14:textId="485518A9" w:rsidR="00643138" w:rsidRPr="00FB7921" w:rsidRDefault="00643138" w:rsidP="00643138">
            <w:pPr>
              <w:jc w:val="center"/>
              <w:rPr>
                <w:rFonts w:ascii="Calibri" w:hAnsi="Calibri" w:cs="Calibri"/>
                <w:color w:val="000000"/>
                <w:sz w:val="14"/>
                <w:szCs w:val="14"/>
                <w:lang w:eastAsia="sk-SK"/>
              </w:rPr>
            </w:pPr>
          </w:p>
        </w:tc>
        <w:tc>
          <w:tcPr>
            <w:tcW w:w="851" w:type="dxa"/>
            <w:tcBorders>
              <w:top w:val="nil"/>
              <w:left w:val="nil"/>
              <w:bottom w:val="single" w:sz="4" w:space="0" w:color="auto"/>
              <w:right w:val="nil"/>
            </w:tcBorders>
            <w:shd w:val="clear" w:color="000000" w:fill="FFFFFF"/>
            <w:hideMark/>
          </w:tcPr>
          <w:p w14:paraId="422D0F9B" w14:textId="039FE5FD" w:rsidR="00643138" w:rsidRPr="00FB7921" w:rsidRDefault="00643138" w:rsidP="00643138">
            <w:pPr>
              <w:jc w:val="center"/>
              <w:rPr>
                <w:rFonts w:ascii="Calibri" w:hAnsi="Calibri" w:cs="Calibri"/>
                <w:color w:val="000000"/>
                <w:sz w:val="14"/>
                <w:szCs w:val="14"/>
                <w:lang w:eastAsia="sk-SK"/>
              </w:rPr>
            </w:pPr>
          </w:p>
        </w:tc>
        <w:tc>
          <w:tcPr>
            <w:tcW w:w="992" w:type="dxa"/>
            <w:tcBorders>
              <w:top w:val="nil"/>
              <w:left w:val="nil"/>
              <w:bottom w:val="single" w:sz="4" w:space="0" w:color="auto"/>
              <w:right w:val="nil"/>
            </w:tcBorders>
            <w:shd w:val="clear" w:color="000000" w:fill="FFFFFF"/>
            <w:hideMark/>
          </w:tcPr>
          <w:p w14:paraId="55BC807A" w14:textId="2846BF2D" w:rsidR="00643138" w:rsidRPr="00FB7921" w:rsidRDefault="00643138" w:rsidP="00643138">
            <w:pPr>
              <w:jc w:val="center"/>
              <w:rPr>
                <w:rFonts w:ascii="Calibri" w:hAnsi="Calibri" w:cs="Calibri"/>
                <w:color w:val="000000"/>
                <w:sz w:val="14"/>
                <w:szCs w:val="14"/>
                <w:lang w:eastAsia="sk-SK"/>
              </w:rPr>
            </w:pPr>
          </w:p>
        </w:tc>
        <w:tc>
          <w:tcPr>
            <w:tcW w:w="1134" w:type="dxa"/>
            <w:tcBorders>
              <w:top w:val="nil"/>
              <w:left w:val="nil"/>
              <w:bottom w:val="single" w:sz="4" w:space="0" w:color="auto"/>
              <w:right w:val="nil"/>
            </w:tcBorders>
            <w:shd w:val="clear" w:color="000000" w:fill="FFFFFF"/>
            <w:hideMark/>
          </w:tcPr>
          <w:p w14:paraId="3B99B9FD" w14:textId="3D20F7E4" w:rsidR="00643138" w:rsidRPr="00FB7921" w:rsidRDefault="00643138" w:rsidP="00643138">
            <w:pPr>
              <w:jc w:val="center"/>
              <w:rPr>
                <w:rFonts w:ascii="Calibri" w:hAnsi="Calibri" w:cs="Calibri"/>
                <w:color w:val="000000"/>
                <w:sz w:val="14"/>
                <w:szCs w:val="14"/>
                <w:lang w:eastAsia="sk-SK"/>
              </w:rPr>
            </w:pPr>
          </w:p>
        </w:tc>
        <w:tc>
          <w:tcPr>
            <w:tcW w:w="992" w:type="dxa"/>
            <w:tcBorders>
              <w:top w:val="single" w:sz="4" w:space="0" w:color="auto"/>
              <w:left w:val="nil"/>
              <w:bottom w:val="single" w:sz="4" w:space="0" w:color="auto"/>
              <w:right w:val="nil"/>
            </w:tcBorders>
            <w:shd w:val="clear" w:color="000000" w:fill="FFFFFF"/>
            <w:noWrap/>
            <w:hideMark/>
          </w:tcPr>
          <w:p w14:paraId="1380E772" w14:textId="34D2B7CD" w:rsidR="00643138" w:rsidRPr="00FB7921" w:rsidRDefault="00643138" w:rsidP="00643138">
            <w:pPr>
              <w:rPr>
                <w:rFonts w:ascii="Calibri" w:hAnsi="Calibri" w:cs="Calibri"/>
                <w:color w:val="000000"/>
                <w:sz w:val="14"/>
                <w:szCs w:val="14"/>
                <w:lang w:eastAsia="sk-SK"/>
              </w:rPr>
            </w:pPr>
          </w:p>
        </w:tc>
      </w:tr>
      <w:tr w:rsidR="00643138" w:rsidRPr="00FB7921" w14:paraId="61F31889" w14:textId="77777777" w:rsidTr="00706455">
        <w:trPr>
          <w:trHeight w:val="240"/>
        </w:trPr>
        <w:tc>
          <w:tcPr>
            <w:tcW w:w="2378" w:type="dxa"/>
            <w:tcBorders>
              <w:top w:val="nil"/>
              <w:left w:val="nil"/>
              <w:bottom w:val="nil"/>
              <w:right w:val="nil"/>
            </w:tcBorders>
            <w:shd w:val="clear" w:color="000000" w:fill="FFFFFF"/>
            <w:noWrap/>
            <w:vAlign w:val="bottom"/>
            <w:hideMark/>
          </w:tcPr>
          <w:p w14:paraId="33740EE2" w14:textId="77777777" w:rsidR="00643138" w:rsidRPr="00FB7921" w:rsidRDefault="00643138" w:rsidP="00643138">
            <w:pPr>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Stav na začiatku účtovného obdobia</w:t>
            </w:r>
          </w:p>
        </w:tc>
        <w:tc>
          <w:tcPr>
            <w:tcW w:w="670" w:type="dxa"/>
            <w:tcBorders>
              <w:top w:val="nil"/>
              <w:left w:val="nil"/>
              <w:bottom w:val="nil"/>
              <w:right w:val="nil"/>
            </w:tcBorders>
            <w:shd w:val="clear" w:color="000000" w:fill="FFFFFF"/>
            <w:hideMark/>
          </w:tcPr>
          <w:p w14:paraId="066BB884" w14:textId="0381DA9F" w:rsidR="00643138" w:rsidRPr="00FB7921" w:rsidRDefault="00643138" w:rsidP="00643138">
            <w:pPr>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711" w:type="dxa"/>
            <w:tcBorders>
              <w:top w:val="nil"/>
              <w:left w:val="nil"/>
              <w:bottom w:val="nil"/>
              <w:right w:val="nil"/>
            </w:tcBorders>
            <w:shd w:val="clear" w:color="000000" w:fill="FFFFFF"/>
            <w:hideMark/>
          </w:tcPr>
          <w:p w14:paraId="6D924D35" w14:textId="26684090" w:rsidR="00643138" w:rsidRPr="00FB7921" w:rsidRDefault="00643138" w:rsidP="00643138">
            <w:pPr>
              <w:jc w:val="right"/>
              <w:rPr>
                <w:rFonts w:ascii="Calibri" w:hAnsi="Calibri" w:cs="Calibri"/>
                <w:b/>
                <w:bCs/>
                <w:color w:val="000000"/>
                <w:sz w:val="14"/>
                <w:szCs w:val="14"/>
                <w:lang w:eastAsia="sk-SK"/>
              </w:rPr>
            </w:pPr>
            <w:r>
              <w:rPr>
                <w:rFonts w:ascii="Calibri" w:hAnsi="Calibri" w:cs="Calibri"/>
                <w:b/>
                <w:bCs/>
                <w:color w:val="000000"/>
                <w:sz w:val="14"/>
                <w:szCs w:val="14"/>
                <w:lang w:eastAsia="sk-SK"/>
              </w:rPr>
              <w:t>587 228</w:t>
            </w:r>
          </w:p>
        </w:tc>
        <w:tc>
          <w:tcPr>
            <w:tcW w:w="1344" w:type="dxa"/>
            <w:tcBorders>
              <w:top w:val="nil"/>
              <w:left w:val="nil"/>
              <w:bottom w:val="nil"/>
              <w:right w:val="nil"/>
            </w:tcBorders>
            <w:shd w:val="clear" w:color="000000" w:fill="FFFFFF"/>
            <w:hideMark/>
          </w:tcPr>
          <w:p w14:paraId="20A8DF5E" w14:textId="6C76DFB9" w:rsidR="00643138" w:rsidRPr="00FB7921" w:rsidRDefault="00643138" w:rsidP="00643138">
            <w:pPr>
              <w:jc w:val="right"/>
              <w:rPr>
                <w:rFonts w:ascii="Calibri" w:hAnsi="Calibri" w:cs="Calibri"/>
                <w:b/>
                <w:bCs/>
                <w:color w:val="000000"/>
                <w:sz w:val="14"/>
                <w:szCs w:val="14"/>
                <w:lang w:eastAsia="sk-SK"/>
              </w:rPr>
            </w:pPr>
            <w:r>
              <w:rPr>
                <w:rFonts w:ascii="Calibri" w:hAnsi="Calibri" w:cs="Calibri"/>
                <w:b/>
                <w:bCs/>
                <w:color w:val="000000"/>
                <w:sz w:val="14"/>
                <w:szCs w:val="14"/>
                <w:lang w:eastAsia="sk-SK"/>
              </w:rPr>
              <w:t>487 405</w:t>
            </w:r>
          </w:p>
        </w:tc>
        <w:tc>
          <w:tcPr>
            <w:tcW w:w="851" w:type="dxa"/>
            <w:tcBorders>
              <w:top w:val="nil"/>
              <w:left w:val="nil"/>
              <w:bottom w:val="nil"/>
              <w:right w:val="nil"/>
            </w:tcBorders>
            <w:shd w:val="clear" w:color="000000" w:fill="FFFFFF"/>
            <w:hideMark/>
          </w:tcPr>
          <w:p w14:paraId="098DEF65" w14:textId="51A65645" w:rsidR="00643138" w:rsidRPr="00FB7921" w:rsidRDefault="00643138" w:rsidP="00643138">
            <w:pPr>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c>
          <w:tcPr>
            <w:tcW w:w="992" w:type="dxa"/>
            <w:tcBorders>
              <w:top w:val="nil"/>
              <w:left w:val="nil"/>
              <w:bottom w:val="nil"/>
              <w:right w:val="nil"/>
            </w:tcBorders>
            <w:shd w:val="clear" w:color="000000" w:fill="FFFFFF"/>
            <w:hideMark/>
          </w:tcPr>
          <w:p w14:paraId="2525ABCB" w14:textId="77C22137" w:rsidR="00643138" w:rsidRPr="00FB7921" w:rsidRDefault="00643138" w:rsidP="00643138">
            <w:pPr>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c>
          <w:tcPr>
            <w:tcW w:w="1134" w:type="dxa"/>
            <w:tcBorders>
              <w:top w:val="nil"/>
              <w:left w:val="nil"/>
              <w:bottom w:val="nil"/>
              <w:right w:val="nil"/>
            </w:tcBorders>
            <w:shd w:val="clear" w:color="000000" w:fill="FFFFFF"/>
            <w:hideMark/>
          </w:tcPr>
          <w:p w14:paraId="313C43C5" w14:textId="123586E9" w:rsidR="00643138" w:rsidRPr="00FB7921" w:rsidRDefault="00643138" w:rsidP="00643138">
            <w:pPr>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c>
          <w:tcPr>
            <w:tcW w:w="992" w:type="dxa"/>
            <w:tcBorders>
              <w:top w:val="nil"/>
              <w:left w:val="nil"/>
              <w:bottom w:val="nil"/>
              <w:right w:val="nil"/>
            </w:tcBorders>
            <w:shd w:val="clear" w:color="000000" w:fill="FFFFFF"/>
            <w:hideMark/>
          </w:tcPr>
          <w:p w14:paraId="700098CE" w14:textId="574A4CFC" w:rsidR="00643138" w:rsidRPr="00FB7921" w:rsidRDefault="00643138" w:rsidP="00643138">
            <w:pPr>
              <w:jc w:val="right"/>
              <w:rPr>
                <w:rFonts w:ascii="Calibri" w:hAnsi="Calibri" w:cs="Calibri"/>
                <w:b/>
                <w:bCs/>
                <w:color w:val="000000"/>
                <w:sz w:val="14"/>
                <w:szCs w:val="14"/>
                <w:lang w:eastAsia="sk-SK"/>
              </w:rPr>
            </w:pPr>
            <w:r>
              <w:rPr>
                <w:rFonts w:ascii="Calibri" w:hAnsi="Calibri" w:cs="Calibri"/>
                <w:b/>
                <w:bCs/>
                <w:color w:val="000000"/>
                <w:sz w:val="14"/>
                <w:szCs w:val="14"/>
                <w:lang w:eastAsia="sk-SK"/>
              </w:rPr>
              <w:t>1 074 633</w:t>
            </w:r>
          </w:p>
        </w:tc>
      </w:tr>
      <w:tr w:rsidR="00643138" w:rsidRPr="00FB7921" w14:paraId="188237A6" w14:textId="77777777" w:rsidTr="00706455">
        <w:trPr>
          <w:trHeight w:val="240"/>
        </w:trPr>
        <w:tc>
          <w:tcPr>
            <w:tcW w:w="2378" w:type="dxa"/>
            <w:tcBorders>
              <w:top w:val="nil"/>
              <w:left w:val="nil"/>
              <w:bottom w:val="nil"/>
              <w:right w:val="nil"/>
            </w:tcBorders>
            <w:shd w:val="clear" w:color="000000" w:fill="FFFFFF"/>
            <w:noWrap/>
            <w:vAlign w:val="bottom"/>
            <w:hideMark/>
          </w:tcPr>
          <w:p w14:paraId="460129CB" w14:textId="77777777" w:rsidR="00643138" w:rsidRPr="00FB7921" w:rsidRDefault="00643138" w:rsidP="00643138">
            <w:pPr>
              <w:rPr>
                <w:rFonts w:ascii="Calibri" w:hAnsi="Calibri" w:cs="Calibri"/>
                <w:color w:val="000000"/>
                <w:sz w:val="14"/>
                <w:szCs w:val="14"/>
                <w:lang w:eastAsia="sk-SK"/>
              </w:rPr>
            </w:pPr>
            <w:r w:rsidRPr="00FB7921">
              <w:rPr>
                <w:rFonts w:ascii="Calibri" w:hAnsi="Calibri" w:cs="Calibri"/>
                <w:color w:val="000000"/>
                <w:sz w:val="14"/>
                <w:szCs w:val="14"/>
                <w:lang w:eastAsia="sk-SK"/>
              </w:rPr>
              <w:t>Prírastky</w:t>
            </w:r>
          </w:p>
        </w:tc>
        <w:tc>
          <w:tcPr>
            <w:tcW w:w="670" w:type="dxa"/>
            <w:tcBorders>
              <w:top w:val="nil"/>
              <w:left w:val="nil"/>
              <w:bottom w:val="nil"/>
              <w:right w:val="nil"/>
            </w:tcBorders>
            <w:shd w:val="clear" w:color="000000" w:fill="FFFFFF"/>
            <w:hideMark/>
          </w:tcPr>
          <w:p w14:paraId="35AD2B69" w14:textId="17835989" w:rsidR="00643138" w:rsidRPr="00FB7921" w:rsidRDefault="00643138" w:rsidP="00643138">
            <w:pPr>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711" w:type="dxa"/>
            <w:tcBorders>
              <w:top w:val="nil"/>
              <w:left w:val="nil"/>
              <w:bottom w:val="nil"/>
              <w:right w:val="nil"/>
            </w:tcBorders>
            <w:shd w:val="clear" w:color="000000" w:fill="FFFFFF"/>
            <w:hideMark/>
          </w:tcPr>
          <w:p w14:paraId="4F672CBE" w14:textId="3D1C3767" w:rsidR="00643138" w:rsidRPr="00FB7921" w:rsidRDefault="00643138" w:rsidP="00643138">
            <w:pPr>
              <w:jc w:val="right"/>
              <w:rPr>
                <w:rFonts w:ascii="Calibri" w:hAnsi="Calibri" w:cs="Calibri"/>
                <w:color w:val="000000"/>
                <w:sz w:val="14"/>
                <w:szCs w:val="14"/>
                <w:lang w:eastAsia="sk-SK"/>
              </w:rPr>
            </w:pPr>
            <w:r>
              <w:rPr>
                <w:rFonts w:ascii="Calibri" w:hAnsi="Calibri" w:cs="Calibri"/>
                <w:color w:val="000000"/>
                <w:sz w:val="14"/>
                <w:szCs w:val="14"/>
                <w:lang w:eastAsia="sk-SK"/>
              </w:rPr>
              <w:t>78 909</w:t>
            </w:r>
          </w:p>
        </w:tc>
        <w:tc>
          <w:tcPr>
            <w:tcW w:w="1344" w:type="dxa"/>
            <w:tcBorders>
              <w:top w:val="nil"/>
              <w:left w:val="nil"/>
              <w:bottom w:val="nil"/>
              <w:right w:val="nil"/>
            </w:tcBorders>
            <w:shd w:val="clear" w:color="000000" w:fill="FFFFFF"/>
            <w:hideMark/>
          </w:tcPr>
          <w:p w14:paraId="442C4772" w14:textId="7CAE0F68" w:rsidR="00643138" w:rsidRPr="00FB7921" w:rsidRDefault="00643138" w:rsidP="00643138">
            <w:pPr>
              <w:jc w:val="right"/>
              <w:rPr>
                <w:rFonts w:ascii="Calibri" w:hAnsi="Calibri" w:cs="Calibri"/>
                <w:color w:val="000000"/>
                <w:sz w:val="14"/>
                <w:szCs w:val="14"/>
                <w:lang w:eastAsia="sk-SK"/>
              </w:rPr>
            </w:pPr>
            <w:r>
              <w:rPr>
                <w:rFonts w:ascii="Calibri" w:hAnsi="Calibri" w:cs="Calibri"/>
                <w:color w:val="000000"/>
                <w:sz w:val="14"/>
                <w:szCs w:val="14"/>
                <w:lang w:eastAsia="sk-SK"/>
              </w:rPr>
              <w:t>264 080</w:t>
            </w:r>
          </w:p>
        </w:tc>
        <w:tc>
          <w:tcPr>
            <w:tcW w:w="851" w:type="dxa"/>
            <w:tcBorders>
              <w:top w:val="nil"/>
              <w:left w:val="nil"/>
              <w:bottom w:val="nil"/>
              <w:right w:val="nil"/>
            </w:tcBorders>
            <w:shd w:val="clear" w:color="000000" w:fill="FFFFFF"/>
            <w:hideMark/>
          </w:tcPr>
          <w:p w14:paraId="71BDB2C2" w14:textId="4B80657F" w:rsidR="00643138" w:rsidRPr="00FB7921" w:rsidRDefault="00643138" w:rsidP="00643138">
            <w:pPr>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992" w:type="dxa"/>
            <w:tcBorders>
              <w:top w:val="nil"/>
              <w:left w:val="nil"/>
              <w:bottom w:val="nil"/>
              <w:right w:val="nil"/>
            </w:tcBorders>
            <w:shd w:val="clear" w:color="000000" w:fill="FFFFFF"/>
            <w:hideMark/>
          </w:tcPr>
          <w:p w14:paraId="157FAE38" w14:textId="20E057B9" w:rsidR="00643138" w:rsidRPr="00FB7921" w:rsidRDefault="00643138" w:rsidP="00643138">
            <w:pPr>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1134" w:type="dxa"/>
            <w:tcBorders>
              <w:top w:val="nil"/>
              <w:left w:val="nil"/>
              <w:bottom w:val="nil"/>
              <w:right w:val="nil"/>
            </w:tcBorders>
            <w:shd w:val="clear" w:color="000000" w:fill="FFFFFF"/>
            <w:hideMark/>
          </w:tcPr>
          <w:p w14:paraId="5E4B69FE" w14:textId="56904474" w:rsidR="00643138" w:rsidRPr="00FB7921" w:rsidRDefault="00643138" w:rsidP="00643138">
            <w:pPr>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992" w:type="dxa"/>
            <w:tcBorders>
              <w:top w:val="nil"/>
              <w:left w:val="nil"/>
              <w:bottom w:val="nil"/>
              <w:right w:val="nil"/>
            </w:tcBorders>
            <w:shd w:val="clear" w:color="000000" w:fill="FFFFFF"/>
            <w:hideMark/>
          </w:tcPr>
          <w:p w14:paraId="0E2E1256" w14:textId="2B09B816" w:rsidR="00643138" w:rsidRPr="00FB7921" w:rsidRDefault="00643138" w:rsidP="00643138">
            <w:pPr>
              <w:jc w:val="right"/>
              <w:rPr>
                <w:rFonts w:ascii="Calibri" w:hAnsi="Calibri" w:cs="Calibri"/>
                <w:b/>
                <w:bCs/>
                <w:color w:val="000000"/>
                <w:sz w:val="14"/>
                <w:szCs w:val="14"/>
                <w:lang w:eastAsia="sk-SK"/>
              </w:rPr>
            </w:pPr>
            <w:r>
              <w:rPr>
                <w:rFonts w:ascii="Calibri" w:hAnsi="Calibri" w:cs="Calibri"/>
                <w:b/>
                <w:bCs/>
                <w:color w:val="000000"/>
                <w:sz w:val="14"/>
                <w:szCs w:val="14"/>
                <w:lang w:eastAsia="sk-SK"/>
              </w:rPr>
              <w:t>342 989</w:t>
            </w:r>
          </w:p>
        </w:tc>
      </w:tr>
      <w:tr w:rsidR="00643138" w:rsidRPr="00FB7921" w14:paraId="3508AC0F" w14:textId="77777777" w:rsidTr="00706455">
        <w:trPr>
          <w:trHeight w:val="240"/>
        </w:trPr>
        <w:tc>
          <w:tcPr>
            <w:tcW w:w="2378" w:type="dxa"/>
            <w:tcBorders>
              <w:top w:val="nil"/>
              <w:left w:val="nil"/>
              <w:right w:val="nil"/>
            </w:tcBorders>
            <w:shd w:val="clear" w:color="000000" w:fill="FFFFFF"/>
            <w:noWrap/>
            <w:vAlign w:val="bottom"/>
            <w:hideMark/>
          </w:tcPr>
          <w:p w14:paraId="569D9CF1" w14:textId="77777777" w:rsidR="00643138" w:rsidRPr="00FB7921" w:rsidRDefault="00643138" w:rsidP="00643138">
            <w:pPr>
              <w:rPr>
                <w:rFonts w:ascii="Calibri" w:hAnsi="Calibri" w:cs="Calibri"/>
                <w:color w:val="000000"/>
                <w:sz w:val="14"/>
                <w:szCs w:val="14"/>
                <w:lang w:eastAsia="sk-SK"/>
              </w:rPr>
            </w:pPr>
            <w:r w:rsidRPr="00FB7921">
              <w:rPr>
                <w:rFonts w:ascii="Calibri" w:hAnsi="Calibri" w:cs="Calibri"/>
                <w:color w:val="000000"/>
                <w:sz w:val="14"/>
                <w:szCs w:val="14"/>
                <w:lang w:eastAsia="sk-SK"/>
              </w:rPr>
              <w:t>Úbytky</w:t>
            </w:r>
          </w:p>
        </w:tc>
        <w:tc>
          <w:tcPr>
            <w:tcW w:w="670" w:type="dxa"/>
            <w:tcBorders>
              <w:top w:val="nil"/>
              <w:left w:val="nil"/>
              <w:right w:val="nil"/>
            </w:tcBorders>
            <w:shd w:val="clear" w:color="000000" w:fill="FFFFFF"/>
            <w:hideMark/>
          </w:tcPr>
          <w:p w14:paraId="779AA7E2" w14:textId="10F114DF" w:rsidR="00643138" w:rsidRPr="00FB7921" w:rsidRDefault="00643138" w:rsidP="00643138">
            <w:pPr>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711" w:type="dxa"/>
            <w:tcBorders>
              <w:top w:val="nil"/>
              <w:left w:val="nil"/>
              <w:right w:val="nil"/>
            </w:tcBorders>
            <w:shd w:val="clear" w:color="000000" w:fill="FFFFFF"/>
            <w:hideMark/>
          </w:tcPr>
          <w:p w14:paraId="03277D3F" w14:textId="07A92F5D" w:rsidR="00643138" w:rsidRPr="00FB7921" w:rsidRDefault="00643138" w:rsidP="00643138">
            <w:pPr>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1344" w:type="dxa"/>
            <w:tcBorders>
              <w:top w:val="nil"/>
              <w:left w:val="nil"/>
              <w:right w:val="nil"/>
            </w:tcBorders>
            <w:shd w:val="clear" w:color="000000" w:fill="FFFFFF"/>
            <w:hideMark/>
          </w:tcPr>
          <w:p w14:paraId="1CFC7BFB" w14:textId="63B5C310" w:rsidR="00643138" w:rsidRPr="00FB7921" w:rsidRDefault="00643138" w:rsidP="00643138">
            <w:pPr>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851" w:type="dxa"/>
            <w:tcBorders>
              <w:top w:val="nil"/>
              <w:left w:val="nil"/>
              <w:right w:val="nil"/>
            </w:tcBorders>
            <w:shd w:val="clear" w:color="000000" w:fill="FFFFFF"/>
            <w:hideMark/>
          </w:tcPr>
          <w:p w14:paraId="1D2D1877" w14:textId="2DA2402E" w:rsidR="00643138" w:rsidRPr="00FB7921" w:rsidRDefault="00643138" w:rsidP="00643138">
            <w:pPr>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992" w:type="dxa"/>
            <w:tcBorders>
              <w:top w:val="nil"/>
              <w:left w:val="nil"/>
              <w:right w:val="nil"/>
            </w:tcBorders>
            <w:shd w:val="clear" w:color="000000" w:fill="FFFFFF"/>
            <w:hideMark/>
          </w:tcPr>
          <w:p w14:paraId="66105443" w14:textId="3C48E2DA" w:rsidR="00643138" w:rsidRPr="00FB7921" w:rsidRDefault="00643138" w:rsidP="00643138">
            <w:pPr>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1134" w:type="dxa"/>
            <w:tcBorders>
              <w:top w:val="nil"/>
              <w:left w:val="nil"/>
              <w:right w:val="nil"/>
            </w:tcBorders>
            <w:shd w:val="clear" w:color="000000" w:fill="FFFFFF"/>
            <w:hideMark/>
          </w:tcPr>
          <w:p w14:paraId="1B7D6FAD" w14:textId="7FE73CBD" w:rsidR="00643138" w:rsidRPr="00FB7921" w:rsidRDefault="00643138" w:rsidP="00643138">
            <w:pPr>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992" w:type="dxa"/>
            <w:tcBorders>
              <w:top w:val="nil"/>
              <w:left w:val="nil"/>
              <w:right w:val="nil"/>
            </w:tcBorders>
            <w:shd w:val="clear" w:color="000000" w:fill="FFFFFF"/>
            <w:hideMark/>
          </w:tcPr>
          <w:p w14:paraId="3631F173" w14:textId="017F09E6" w:rsidR="00643138" w:rsidRPr="00FB7921" w:rsidRDefault="00643138" w:rsidP="00643138">
            <w:pPr>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r>
      <w:tr w:rsidR="00643138" w:rsidRPr="00FB7921" w14:paraId="7B5C2FCC" w14:textId="77777777" w:rsidTr="00706455">
        <w:trPr>
          <w:trHeight w:val="240"/>
        </w:trPr>
        <w:tc>
          <w:tcPr>
            <w:tcW w:w="2378" w:type="dxa"/>
            <w:tcBorders>
              <w:top w:val="nil"/>
              <w:left w:val="nil"/>
              <w:bottom w:val="single" w:sz="4" w:space="0" w:color="auto"/>
              <w:right w:val="nil"/>
            </w:tcBorders>
            <w:shd w:val="clear" w:color="000000" w:fill="FFFFFF"/>
            <w:noWrap/>
            <w:vAlign w:val="bottom"/>
            <w:hideMark/>
          </w:tcPr>
          <w:p w14:paraId="28BD88C7" w14:textId="77777777" w:rsidR="00643138" w:rsidRPr="00FB7921" w:rsidRDefault="00643138" w:rsidP="00643138">
            <w:pPr>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Stav na konci účtovného obdobia</w:t>
            </w:r>
          </w:p>
        </w:tc>
        <w:tc>
          <w:tcPr>
            <w:tcW w:w="670" w:type="dxa"/>
            <w:tcBorders>
              <w:top w:val="nil"/>
              <w:left w:val="nil"/>
              <w:bottom w:val="single" w:sz="4" w:space="0" w:color="auto"/>
              <w:right w:val="nil"/>
            </w:tcBorders>
            <w:shd w:val="clear" w:color="000000" w:fill="FFFFFF"/>
            <w:hideMark/>
          </w:tcPr>
          <w:p w14:paraId="0A34FF28" w14:textId="27BC62AD" w:rsidR="00643138" w:rsidRPr="00FB7921" w:rsidRDefault="00643138" w:rsidP="00643138">
            <w:pPr>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c>
          <w:tcPr>
            <w:tcW w:w="711" w:type="dxa"/>
            <w:tcBorders>
              <w:top w:val="nil"/>
              <w:left w:val="nil"/>
              <w:bottom w:val="single" w:sz="4" w:space="0" w:color="auto"/>
              <w:right w:val="nil"/>
            </w:tcBorders>
            <w:shd w:val="clear" w:color="000000" w:fill="FFFFFF"/>
            <w:hideMark/>
          </w:tcPr>
          <w:p w14:paraId="2E2D523C" w14:textId="1EDFAACD" w:rsidR="00643138" w:rsidRPr="00FB7921" w:rsidRDefault="00643138" w:rsidP="00643138">
            <w:pPr>
              <w:jc w:val="right"/>
              <w:rPr>
                <w:rFonts w:ascii="Calibri" w:hAnsi="Calibri" w:cs="Calibri"/>
                <w:b/>
                <w:bCs/>
                <w:color w:val="000000"/>
                <w:sz w:val="14"/>
                <w:szCs w:val="14"/>
                <w:lang w:eastAsia="sk-SK"/>
              </w:rPr>
            </w:pPr>
            <w:r>
              <w:rPr>
                <w:rFonts w:ascii="Calibri" w:hAnsi="Calibri" w:cs="Calibri"/>
                <w:b/>
                <w:bCs/>
                <w:color w:val="000000"/>
                <w:sz w:val="14"/>
                <w:szCs w:val="14"/>
                <w:lang w:eastAsia="sk-SK"/>
              </w:rPr>
              <w:t>666 137</w:t>
            </w:r>
          </w:p>
        </w:tc>
        <w:tc>
          <w:tcPr>
            <w:tcW w:w="1344" w:type="dxa"/>
            <w:tcBorders>
              <w:top w:val="nil"/>
              <w:left w:val="nil"/>
              <w:bottom w:val="single" w:sz="4" w:space="0" w:color="auto"/>
              <w:right w:val="nil"/>
            </w:tcBorders>
            <w:shd w:val="clear" w:color="000000" w:fill="FFFFFF"/>
            <w:hideMark/>
          </w:tcPr>
          <w:p w14:paraId="1BB8A430" w14:textId="250F35CE" w:rsidR="00643138" w:rsidRPr="00FB7921" w:rsidRDefault="00643138" w:rsidP="00643138">
            <w:pPr>
              <w:jc w:val="right"/>
              <w:rPr>
                <w:rFonts w:ascii="Calibri" w:hAnsi="Calibri" w:cs="Calibri"/>
                <w:b/>
                <w:bCs/>
                <w:color w:val="000000"/>
                <w:sz w:val="14"/>
                <w:szCs w:val="14"/>
                <w:lang w:eastAsia="sk-SK"/>
              </w:rPr>
            </w:pPr>
            <w:r>
              <w:rPr>
                <w:rFonts w:ascii="Calibri" w:hAnsi="Calibri" w:cs="Calibri"/>
                <w:b/>
                <w:bCs/>
                <w:color w:val="000000"/>
                <w:sz w:val="14"/>
                <w:szCs w:val="14"/>
                <w:lang w:eastAsia="sk-SK"/>
              </w:rPr>
              <w:t>751 485</w:t>
            </w:r>
          </w:p>
        </w:tc>
        <w:tc>
          <w:tcPr>
            <w:tcW w:w="851" w:type="dxa"/>
            <w:tcBorders>
              <w:top w:val="nil"/>
              <w:left w:val="nil"/>
              <w:bottom w:val="single" w:sz="4" w:space="0" w:color="auto"/>
              <w:right w:val="nil"/>
            </w:tcBorders>
            <w:shd w:val="clear" w:color="000000" w:fill="FFFFFF"/>
            <w:hideMark/>
          </w:tcPr>
          <w:p w14:paraId="157F777E" w14:textId="508D8B84" w:rsidR="00643138" w:rsidRPr="00FB7921" w:rsidRDefault="00643138" w:rsidP="00643138">
            <w:pPr>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c>
          <w:tcPr>
            <w:tcW w:w="992" w:type="dxa"/>
            <w:tcBorders>
              <w:top w:val="nil"/>
              <w:left w:val="nil"/>
              <w:bottom w:val="single" w:sz="4" w:space="0" w:color="auto"/>
              <w:right w:val="nil"/>
            </w:tcBorders>
            <w:shd w:val="clear" w:color="000000" w:fill="FFFFFF"/>
            <w:hideMark/>
          </w:tcPr>
          <w:p w14:paraId="5617DD23" w14:textId="448F9C2E" w:rsidR="00643138" w:rsidRPr="00FB7921" w:rsidRDefault="00643138" w:rsidP="00643138">
            <w:pPr>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c>
          <w:tcPr>
            <w:tcW w:w="1134" w:type="dxa"/>
            <w:tcBorders>
              <w:top w:val="nil"/>
              <w:left w:val="nil"/>
              <w:bottom w:val="single" w:sz="4" w:space="0" w:color="auto"/>
              <w:right w:val="nil"/>
            </w:tcBorders>
            <w:shd w:val="clear" w:color="000000" w:fill="FFFFFF"/>
            <w:hideMark/>
          </w:tcPr>
          <w:p w14:paraId="6C8B62AD" w14:textId="209FFBAE" w:rsidR="00643138" w:rsidRPr="00FB7921" w:rsidRDefault="00643138" w:rsidP="00643138">
            <w:pPr>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c>
          <w:tcPr>
            <w:tcW w:w="992" w:type="dxa"/>
            <w:tcBorders>
              <w:top w:val="nil"/>
              <w:left w:val="nil"/>
              <w:bottom w:val="single" w:sz="4" w:space="0" w:color="auto"/>
              <w:right w:val="nil"/>
            </w:tcBorders>
            <w:shd w:val="clear" w:color="000000" w:fill="FFFFFF"/>
            <w:hideMark/>
          </w:tcPr>
          <w:p w14:paraId="3A557452" w14:textId="38C88FE5" w:rsidR="00643138" w:rsidRPr="00FB7921" w:rsidRDefault="00643138" w:rsidP="00643138">
            <w:pPr>
              <w:jc w:val="right"/>
              <w:rPr>
                <w:rFonts w:ascii="Calibri" w:hAnsi="Calibri" w:cs="Calibri"/>
                <w:b/>
                <w:bCs/>
                <w:color w:val="000000"/>
                <w:sz w:val="14"/>
                <w:szCs w:val="14"/>
                <w:lang w:eastAsia="sk-SK"/>
              </w:rPr>
            </w:pPr>
            <w:r>
              <w:rPr>
                <w:rFonts w:ascii="Calibri" w:hAnsi="Calibri" w:cs="Calibri"/>
                <w:b/>
                <w:bCs/>
                <w:color w:val="000000"/>
                <w:sz w:val="14"/>
                <w:szCs w:val="14"/>
                <w:lang w:eastAsia="sk-SK"/>
              </w:rPr>
              <w:t>1 417 622</w:t>
            </w:r>
          </w:p>
        </w:tc>
      </w:tr>
      <w:tr w:rsidR="00B20DA4" w:rsidRPr="00FB7921" w14:paraId="596BC19F" w14:textId="77777777" w:rsidTr="00E42819">
        <w:trPr>
          <w:trHeight w:val="915"/>
        </w:trPr>
        <w:tc>
          <w:tcPr>
            <w:tcW w:w="2378" w:type="dxa"/>
            <w:tcBorders>
              <w:top w:val="nil"/>
              <w:left w:val="nil"/>
              <w:bottom w:val="nil"/>
              <w:right w:val="nil"/>
            </w:tcBorders>
            <w:shd w:val="clear" w:color="000000" w:fill="FFFFFF"/>
            <w:noWrap/>
            <w:vAlign w:val="bottom"/>
            <w:hideMark/>
          </w:tcPr>
          <w:p w14:paraId="3F08A180" w14:textId="77777777" w:rsidR="00B20DA4" w:rsidRPr="00FB7921" w:rsidRDefault="00B20DA4" w:rsidP="00E42819">
            <w:pPr>
              <w:rPr>
                <w:rFonts w:ascii="Calibri" w:hAnsi="Calibri" w:cs="Calibri"/>
                <w:color w:val="000000"/>
                <w:sz w:val="14"/>
                <w:szCs w:val="14"/>
                <w:lang w:eastAsia="sk-SK"/>
              </w:rPr>
            </w:pPr>
            <w:r w:rsidRPr="00FB7921">
              <w:rPr>
                <w:rFonts w:ascii="Calibri" w:hAnsi="Calibri" w:cs="Calibri"/>
                <w:color w:val="000000"/>
                <w:sz w:val="14"/>
                <w:szCs w:val="14"/>
                <w:lang w:eastAsia="sk-SK"/>
              </w:rPr>
              <w:t>Dlhodobý hmotný majetok</w:t>
            </w:r>
          </w:p>
        </w:tc>
        <w:tc>
          <w:tcPr>
            <w:tcW w:w="670" w:type="dxa"/>
            <w:tcBorders>
              <w:top w:val="nil"/>
              <w:left w:val="nil"/>
              <w:bottom w:val="nil"/>
              <w:right w:val="nil"/>
            </w:tcBorders>
            <w:shd w:val="clear" w:color="000000" w:fill="FFFFFF"/>
            <w:vAlign w:val="bottom"/>
            <w:hideMark/>
          </w:tcPr>
          <w:p w14:paraId="49288C15" w14:textId="77777777" w:rsidR="00B20DA4" w:rsidRPr="00FB7921" w:rsidRDefault="00B20DA4" w:rsidP="00E42819">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Pozemky</w:t>
            </w:r>
          </w:p>
        </w:tc>
        <w:tc>
          <w:tcPr>
            <w:tcW w:w="711" w:type="dxa"/>
            <w:tcBorders>
              <w:top w:val="nil"/>
              <w:left w:val="nil"/>
              <w:bottom w:val="nil"/>
              <w:right w:val="nil"/>
            </w:tcBorders>
            <w:shd w:val="clear" w:color="000000" w:fill="FFFFFF"/>
            <w:vAlign w:val="bottom"/>
            <w:hideMark/>
          </w:tcPr>
          <w:p w14:paraId="3392E0A4" w14:textId="77777777" w:rsidR="00B20DA4" w:rsidRPr="00FB7921" w:rsidRDefault="00B20DA4" w:rsidP="00E42819">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Stavby</w:t>
            </w:r>
          </w:p>
        </w:tc>
        <w:tc>
          <w:tcPr>
            <w:tcW w:w="1344" w:type="dxa"/>
            <w:tcBorders>
              <w:top w:val="nil"/>
              <w:left w:val="nil"/>
              <w:bottom w:val="nil"/>
              <w:right w:val="nil"/>
            </w:tcBorders>
            <w:shd w:val="clear" w:color="000000" w:fill="FFFFFF"/>
            <w:vAlign w:val="bottom"/>
            <w:hideMark/>
          </w:tcPr>
          <w:p w14:paraId="24C0B358" w14:textId="77777777" w:rsidR="00B20DA4" w:rsidRPr="00FB7921" w:rsidRDefault="00B20DA4" w:rsidP="00E42819">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Samostatné hnuteľné veci a súbory hnuteľných vecí</w:t>
            </w:r>
          </w:p>
        </w:tc>
        <w:tc>
          <w:tcPr>
            <w:tcW w:w="851" w:type="dxa"/>
            <w:tcBorders>
              <w:top w:val="nil"/>
              <w:left w:val="nil"/>
              <w:bottom w:val="nil"/>
              <w:right w:val="nil"/>
            </w:tcBorders>
            <w:shd w:val="clear" w:color="000000" w:fill="FFFFFF"/>
            <w:vAlign w:val="bottom"/>
            <w:hideMark/>
          </w:tcPr>
          <w:p w14:paraId="0FAD008D" w14:textId="77777777" w:rsidR="00B20DA4" w:rsidRPr="00FB7921" w:rsidRDefault="00B20DA4" w:rsidP="00E42819">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Ostatný dlhodobý hmotný majetok</w:t>
            </w:r>
          </w:p>
        </w:tc>
        <w:tc>
          <w:tcPr>
            <w:tcW w:w="992" w:type="dxa"/>
            <w:tcBorders>
              <w:top w:val="nil"/>
              <w:left w:val="nil"/>
              <w:bottom w:val="nil"/>
              <w:right w:val="nil"/>
            </w:tcBorders>
            <w:shd w:val="clear" w:color="000000" w:fill="FFFFFF"/>
            <w:vAlign w:val="bottom"/>
            <w:hideMark/>
          </w:tcPr>
          <w:p w14:paraId="7AFAE2EE" w14:textId="77777777" w:rsidR="00B20DA4" w:rsidRPr="00FB7921" w:rsidRDefault="00B20DA4" w:rsidP="00E42819">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Obstarávaný dlhodobý hmotný majetok</w:t>
            </w:r>
          </w:p>
        </w:tc>
        <w:tc>
          <w:tcPr>
            <w:tcW w:w="1134" w:type="dxa"/>
            <w:tcBorders>
              <w:top w:val="nil"/>
              <w:left w:val="nil"/>
              <w:bottom w:val="nil"/>
              <w:right w:val="nil"/>
            </w:tcBorders>
            <w:shd w:val="clear" w:color="000000" w:fill="FFFFFF"/>
            <w:vAlign w:val="bottom"/>
            <w:hideMark/>
          </w:tcPr>
          <w:p w14:paraId="05E0D022" w14:textId="77777777" w:rsidR="00B20DA4" w:rsidRPr="00FB7921" w:rsidRDefault="00B20DA4" w:rsidP="00E42819">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Poskytnuté preddavky na dlhodobý hmotný majetok</w:t>
            </w:r>
          </w:p>
        </w:tc>
        <w:tc>
          <w:tcPr>
            <w:tcW w:w="992" w:type="dxa"/>
            <w:tcBorders>
              <w:top w:val="nil"/>
              <w:left w:val="nil"/>
              <w:bottom w:val="nil"/>
              <w:right w:val="nil"/>
            </w:tcBorders>
            <w:shd w:val="clear" w:color="000000" w:fill="FFFFFF"/>
            <w:vAlign w:val="bottom"/>
            <w:hideMark/>
          </w:tcPr>
          <w:p w14:paraId="1C9D4BA5" w14:textId="77777777" w:rsidR="00B20DA4" w:rsidRPr="00FB7921" w:rsidRDefault="00B20DA4" w:rsidP="00E42819">
            <w:pPr>
              <w:jc w:val="center"/>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Spolu</w:t>
            </w:r>
          </w:p>
        </w:tc>
      </w:tr>
      <w:tr w:rsidR="00FB7921" w:rsidRPr="00FB7921" w14:paraId="4E6AD6D0" w14:textId="77777777" w:rsidTr="00B20DA4">
        <w:trPr>
          <w:trHeight w:val="240"/>
        </w:trPr>
        <w:tc>
          <w:tcPr>
            <w:tcW w:w="2378" w:type="dxa"/>
            <w:tcBorders>
              <w:top w:val="single" w:sz="4" w:space="0" w:color="auto"/>
              <w:left w:val="nil"/>
              <w:bottom w:val="single" w:sz="4" w:space="0" w:color="auto"/>
              <w:right w:val="nil"/>
            </w:tcBorders>
            <w:shd w:val="clear" w:color="000000" w:fill="FFFFFF"/>
            <w:noWrap/>
            <w:vAlign w:val="center"/>
            <w:hideMark/>
          </w:tcPr>
          <w:p w14:paraId="1AA2A64A" w14:textId="77777777" w:rsidR="00FB7921" w:rsidRPr="00FB7921" w:rsidRDefault="00FB7921" w:rsidP="00FB7921">
            <w:pPr>
              <w:rPr>
                <w:rFonts w:ascii="Calibri" w:hAnsi="Calibri" w:cs="Calibri"/>
                <w:color w:val="000000"/>
                <w:sz w:val="14"/>
                <w:szCs w:val="14"/>
                <w:lang w:eastAsia="sk-SK"/>
              </w:rPr>
            </w:pPr>
            <w:r w:rsidRPr="00FB7921">
              <w:rPr>
                <w:rFonts w:ascii="Calibri" w:hAnsi="Calibri" w:cs="Calibri"/>
                <w:color w:val="000000"/>
                <w:sz w:val="14"/>
                <w:szCs w:val="14"/>
                <w:lang w:eastAsia="sk-SK"/>
              </w:rPr>
              <w:t>Opravné položky</w:t>
            </w:r>
          </w:p>
        </w:tc>
        <w:tc>
          <w:tcPr>
            <w:tcW w:w="670" w:type="dxa"/>
            <w:tcBorders>
              <w:top w:val="single" w:sz="4" w:space="0" w:color="auto"/>
              <w:left w:val="nil"/>
              <w:bottom w:val="single" w:sz="4" w:space="0" w:color="auto"/>
              <w:right w:val="nil"/>
            </w:tcBorders>
            <w:shd w:val="clear" w:color="000000" w:fill="FFFFFF"/>
            <w:vAlign w:val="center"/>
            <w:hideMark/>
          </w:tcPr>
          <w:p w14:paraId="6CD21E0D"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 </w:t>
            </w:r>
          </w:p>
        </w:tc>
        <w:tc>
          <w:tcPr>
            <w:tcW w:w="711" w:type="dxa"/>
            <w:tcBorders>
              <w:top w:val="single" w:sz="4" w:space="0" w:color="auto"/>
              <w:left w:val="nil"/>
              <w:bottom w:val="single" w:sz="4" w:space="0" w:color="auto"/>
              <w:right w:val="nil"/>
            </w:tcBorders>
            <w:shd w:val="clear" w:color="000000" w:fill="FFFFFF"/>
            <w:vAlign w:val="center"/>
            <w:hideMark/>
          </w:tcPr>
          <w:p w14:paraId="53D7C944"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 </w:t>
            </w:r>
          </w:p>
        </w:tc>
        <w:tc>
          <w:tcPr>
            <w:tcW w:w="1344" w:type="dxa"/>
            <w:tcBorders>
              <w:top w:val="single" w:sz="4" w:space="0" w:color="auto"/>
              <w:left w:val="nil"/>
              <w:bottom w:val="single" w:sz="4" w:space="0" w:color="auto"/>
              <w:right w:val="nil"/>
            </w:tcBorders>
            <w:shd w:val="clear" w:color="000000" w:fill="FFFFFF"/>
            <w:vAlign w:val="center"/>
            <w:hideMark/>
          </w:tcPr>
          <w:p w14:paraId="185108F4"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 </w:t>
            </w:r>
          </w:p>
        </w:tc>
        <w:tc>
          <w:tcPr>
            <w:tcW w:w="851" w:type="dxa"/>
            <w:tcBorders>
              <w:top w:val="single" w:sz="4" w:space="0" w:color="auto"/>
              <w:left w:val="nil"/>
              <w:bottom w:val="single" w:sz="4" w:space="0" w:color="auto"/>
              <w:right w:val="nil"/>
            </w:tcBorders>
            <w:shd w:val="clear" w:color="000000" w:fill="FFFFFF"/>
            <w:vAlign w:val="center"/>
            <w:hideMark/>
          </w:tcPr>
          <w:p w14:paraId="77D1248C"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 </w:t>
            </w:r>
          </w:p>
        </w:tc>
        <w:tc>
          <w:tcPr>
            <w:tcW w:w="992" w:type="dxa"/>
            <w:tcBorders>
              <w:top w:val="single" w:sz="4" w:space="0" w:color="auto"/>
              <w:left w:val="nil"/>
              <w:bottom w:val="single" w:sz="4" w:space="0" w:color="auto"/>
              <w:right w:val="nil"/>
            </w:tcBorders>
            <w:shd w:val="clear" w:color="000000" w:fill="FFFFFF"/>
            <w:vAlign w:val="center"/>
            <w:hideMark/>
          </w:tcPr>
          <w:p w14:paraId="2D73F9A2"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 </w:t>
            </w:r>
          </w:p>
        </w:tc>
        <w:tc>
          <w:tcPr>
            <w:tcW w:w="1134" w:type="dxa"/>
            <w:tcBorders>
              <w:top w:val="single" w:sz="4" w:space="0" w:color="auto"/>
              <w:left w:val="nil"/>
              <w:bottom w:val="single" w:sz="4" w:space="0" w:color="auto"/>
              <w:right w:val="nil"/>
            </w:tcBorders>
            <w:shd w:val="clear" w:color="000000" w:fill="FFFFFF"/>
            <w:vAlign w:val="center"/>
            <w:hideMark/>
          </w:tcPr>
          <w:p w14:paraId="553C8F8C" w14:textId="77777777" w:rsidR="00FB7921" w:rsidRPr="00FB7921" w:rsidRDefault="00FB7921" w:rsidP="00FB7921">
            <w:pPr>
              <w:jc w:val="center"/>
              <w:rPr>
                <w:rFonts w:ascii="Calibri" w:hAnsi="Calibri" w:cs="Calibri"/>
                <w:color w:val="000000"/>
                <w:sz w:val="14"/>
                <w:szCs w:val="14"/>
                <w:lang w:eastAsia="sk-SK"/>
              </w:rPr>
            </w:pPr>
            <w:r w:rsidRPr="00FB7921">
              <w:rPr>
                <w:rFonts w:ascii="Calibri" w:hAnsi="Calibri" w:cs="Calibri"/>
                <w:color w:val="000000"/>
                <w:sz w:val="14"/>
                <w:szCs w:val="14"/>
                <w:lang w:eastAsia="sk-SK"/>
              </w:rPr>
              <w:t> </w:t>
            </w:r>
          </w:p>
        </w:tc>
        <w:tc>
          <w:tcPr>
            <w:tcW w:w="992" w:type="dxa"/>
            <w:tcBorders>
              <w:top w:val="single" w:sz="4" w:space="0" w:color="auto"/>
              <w:left w:val="nil"/>
              <w:bottom w:val="single" w:sz="4" w:space="0" w:color="auto"/>
              <w:right w:val="nil"/>
            </w:tcBorders>
            <w:shd w:val="clear" w:color="000000" w:fill="FFFFFF"/>
            <w:noWrap/>
            <w:vAlign w:val="center"/>
            <w:hideMark/>
          </w:tcPr>
          <w:p w14:paraId="0F5BC395" w14:textId="77777777" w:rsidR="00FB7921" w:rsidRPr="00FB7921" w:rsidRDefault="00FB7921" w:rsidP="00FB7921">
            <w:pPr>
              <w:rPr>
                <w:rFonts w:ascii="Calibri" w:hAnsi="Calibri" w:cs="Calibri"/>
                <w:color w:val="000000"/>
                <w:sz w:val="14"/>
                <w:szCs w:val="14"/>
                <w:lang w:eastAsia="sk-SK"/>
              </w:rPr>
            </w:pPr>
            <w:r w:rsidRPr="00FB7921">
              <w:rPr>
                <w:rFonts w:ascii="Calibri" w:hAnsi="Calibri" w:cs="Calibri"/>
                <w:color w:val="000000"/>
                <w:sz w:val="14"/>
                <w:szCs w:val="14"/>
                <w:lang w:eastAsia="sk-SK"/>
              </w:rPr>
              <w:t> </w:t>
            </w:r>
          </w:p>
        </w:tc>
      </w:tr>
      <w:tr w:rsidR="00643138" w:rsidRPr="00FB7921" w14:paraId="5E2BBD12" w14:textId="77777777" w:rsidTr="000D275E">
        <w:trPr>
          <w:trHeight w:val="240"/>
        </w:trPr>
        <w:tc>
          <w:tcPr>
            <w:tcW w:w="2378" w:type="dxa"/>
            <w:tcBorders>
              <w:top w:val="nil"/>
              <w:left w:val="nil"/>
              <w:bottom w:val="nil"/>
              <w:right w:val="nil"/>
            </w:tcBorders>
            <w:shd w:val="clear" w:color="000000" w:fill="FFFFFF"/>
            <w:noWrap/>
            <w:vAlign w:val="bottom"/>
            <w:hideMark/>
          </w:tcPr>
          <w:p w14:paraId="73BFBF6D" w14:textId="77777777" w:rsidR="00643138" w:rsidRPr="00FB7921" w:rsidRDefault="00643138" w:rsidP="00643138">
            <w:pPr>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Stav na začiatku účtovného obdobia</w:t>
            </w:r>
          </w:p>
        </w:tc>
        <w:tc>
          <w:tcPr>
            <w:tcW w:w="670" w:type="dxa"/>
            <w:tcBorders>
              <w:top w:val="nil"/>
              <w:left w:val="nil"/>
              <w:bottom w:val="nil"/>
              <w:right w:val="nil"/>
            </w:tcBorders>
            <w:shd w:val="clear" w:color="000000" w:fill="FFFFFF"/>
            <w:hideMark/>
          </w:tcPr>
          <w:p w14:paraId="1E1FBEF2" w14:textId="7E6E0DC2" w:rsidR="00643138" w:rsidRPr="00FB7921" w:rsidRDefault="00643138" w:rsidP="00643138">
            <w:pPr>
              <w:jc w:val="right"/>
              <w:rPr>
                <w:rFonts w:ascii="Calibri" w:hAnsi="Calibri" w:cs="Calibri"/>
                <w:color w:val="000000"/>
                <w:sz w:val="14"/>
                <w:szCs w:val="14"/>
                <w:lang w:eastAsia="sk-SK"/>
              </w:rPr>
            </w:pPr>
            <w:r>
              <w:rPr>
                <w:rFonts w:ascii="Calibri" w:hAnsi="Calibri" w:cs="Calibri"/>
                <w:color w:val="000000"/>
                <w:sz w:val="14"/>
                <w:szCs w:val="14"/>
                <w:lang w:eastAsia="sk-SK"/>
              </w:rPr>
              <w:t>50 000</w:t>
            </w:r>
          </w:p>
        </w:tc>
        <w:tc>
          <w:tcPr>
            <w:tcW w:w="711" w:type="dxa"/>
            <w:tcBorders>
              <w:top w:val="nil"/>
              <w:left w:val="nil"/>
              <w:bottom w:val="nil"/>
              <w:right w:val="nil"/>
            </w:tcBorders>
            <w:shd w:val="clear" w:color="000000" w:fill="FFFFFF"/>
            <w:hideMark/>
          </w:tcPr>
          <w:p w14:paraId="42ED179D" w14:textId="6DDAB271" w:rsidR="00643138" w:rsidRPr="00FB7921" w:rsidRDefault="00643138" w:rsidP="00643138">
            <w:pPr>
              <w:jc w:val="right"/>
              <w:rPr>
                <w:rFonts w:ascii="Calibri" w:hAnsi="Calibri" w:cs="Calibri"/>
                <w:color w:val="000000"/>
                <w:sz w:val="14"/>
                <w:szCs w:val="14"/>
                <w:lang w:eastAsia="sk-SK"/>
              </w:rPr>
            </w:pPr>
            <w:r>
              <w:rPr>
                <w:rFonts w:ascii="Calibri" w:hAnsi="Calibri" w:cs="Calibri"/>
                <w:color w:val="000000"/>
                <w:sz w:val="14"/>
                <w:szCs w:val="14"/>
                <w:lang w:eastAsia="sk-SK"/>
              </w:rPr>
              <w:t>800 000</w:t>
            </w:r>
          </w:p>
        </w:tc>
        <w:tc>
          <w:tcPr>
            <w:tcW w:w="1344" w:type="dxa"/>
            <w:tcBorders>
              <w:top w:val="nil"/>
              <w:left w:val="nil"/>
              <w:bottom w:val="nil"/>
              <w:right w:val="nil"/>
            </w:tcBorders>
            <w:shd w:val="clear" w:color="000000" w:fill="FFFFFF"/>
            <w:hideMark/>
          </w:tcPr>
          <w:p w14:paraId="1CAFC9BD" w14:textId="65F87954" w:rsidR="00643138" w:rsidRPr="00FB7921" w:rsidRDefault="00643138" w:rsidP="00643138">
            <w:pPr>
              <w:jc w:val="right"/>
              <w:rPr>
                <w:rFonts w:ascii="Calibri" w:hAnsi="Calibri" w:cs="Calibri"/>
                <w:color w:val="000000"/>
                <w:sz w:val="14"/>
                <w:szCs w:val="14"/>
                <w:lang w:eastAsia="sk-SK"/>
              </w:rPr>
            </w:pPr>
            <w:r>
              <w:rPr>
                <w:rFonts w:ascii="Calibri" w:hAnsi="Calibri" w:cs="Calibri"/>
                <w:color w:val="000000"/>
                <w:sz w:val="14"/>
                <w:szCs w:val="14"/>
                <w:lang w:eastAsia="sk-SK"/>
              </w:rPr>
              <w:t>712 000</w:t>
            </w:r>
          </w:p>
        </w:tc>
        <w:tc>
          <w:tcPr>
            <w:tcW w:w="851" w:type="dxa"/>
            <w:tcBorders>
              <w:top w:val="nil"/>
              <w:left w:val="nil"/>
              <w:bottom w:val="nil"/>
              <w:right w:val="nil"/>
            </w:tcBorders>
            <w:shd w:val="clear" w:color="000000" w:fill="FFFFFF"/>
            <w:hideMark/>
          </w:tcPr>
          <w:p w14:paraId="1EDB1A20" w14:textId="040D9298" w:rsidR="00643138" w:rsidRPr="00FB7921" w:rsidRDefault="00643138" w:rsidP="00643138">
            <w:pPr>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992" w:type="dxa"/>
            <w:tcBorders>
              <w:top w:val="nil"/>
              <w:left w:val="nil"/>
              <w:bottom w:val="nil"/>
              <w:right w:val="nil"/>
            </w:tcBorders>
            <w:shd w:val="clear" w:color="000000" w:fill="FFFFFF"/>
            <w:hideMark/>
          </w:tcPr>
          <w:p w14:paraId="5685F585" w14:textId="5D1CAC63" w:rsidR="00643138" w:rsidRPr="00FB7921" w:rsidRDefault="00643138" w:rsidP="00643138">
            <w:pPr>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1134" w:type="dxa"/>
            <w:tcBorders>
              <w:top w:val="nil"/>
              <w:left w:val="nil"/>
              <w:bottom w:val="nil"/>
              <w:right w:val="nil"/>
            </w:tcBorders>
            <w:shd w:val="clear" w:color="000000" w:fill="FFFFFF"/>
            <w:hideMark/>
          </w:tcPr>
          <w:p w14:paraId="6C28DC7C" w14:textId="2AF84C68" w:rsidR="00643138" w:rsidRPr="00FB7921" w:rsidRDefault="00643138" w:rsidP="00643138">
            <w:pPr>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992" w:type="dxa"/>
            <w:tcBorders>
              <w:top w:val="nil"/>
              <w:left w:val="nil"/>
              <w:bottom w:val="nil"/>
              <w:right w:val="nil"/>
            </w:tcBorders>
            <w:shd w:val="clear" w:color="000000" w:fill="FFFFFF"/>
            <w:hideMark/>
          </w:tcPr>
          <w:p w14:paraId="769F73D6" w14:textId="6A9E8B7D" w:rsidR="00643138" w:rsidRPr="00FB7921" w:rsidRDefault="00643138" w:rsidP="00643138">
            <w:pPr>
              <w:jc w:val="right"/>
              <w:rPr>
                <w:rFonts w:ascii="Calibri" w:hAnsi="Calibri" w:cs="Calibri"/>
                <w:b/>
                <w:bCs/>
                <w:color w:val="000000"/>
                <w:sz w:val="14"/>
                <w:szCs w:val="14"/>
                <w:lang w:eastAsia="sk-SK"/>
              </w:rPr>
            </w:pPr>
            <w:r>
              <w:rPr>
                <w:rFonts w:ascii="Calibri" w:hAnsi="Calibri" w:cs="Calibri"/>
                <w:b/>
                <w:bCs/>
                <w:color w:val="000000"/>
                <w:sz w:val="14"/>
                <w:szCs w:val="14"/>
                <w:lang w:eastAsia="sk-SK"/>
              </w:rPr>
              <w:t>1 562 000</w:t>
            </w:r>
          </w:p>
        </w:tc>
      </w:tr>
      <w:tr w:rsidR="00643138" w:rsidRPr="00FB7921" w14:paraId="4FE16495" w14:textId="77777777" w:rsidTr="000D275E">
        <w:trPr>
          <w:trHeight w:val="240"/>
        </w:trPr>
        <w:tc>
          <w:tcPr>
            <w:tcW w:w="2378" w:type="dxa"/>
            <w:tcBorders>
              <w:top w:val="nil"/>
              <w:left w:val="nil"/>
              <w:bottom w:val="nil"/>
              <w:right w:val="nil"/>
            </w:tcBorders>
            <w:shd w:val="clear" w:color="000000" w:fill="FFFFFF"/>
            <w:noWrap/>
            <w:vAlign w:val="bottom"/>
            <w:hideMark/>
          </w:tcPr>
          <w:p w14:paraId="4F013DC5" w14:textId="77777777" w:rsidR="00643138" w:rsidRPr="00FB7921" w:rsidRDefault="00643138" w:rsidP="00643138">
            <w:pPr>
              <w:rPr>
                <w:rFonts w:ascii="Calibri" w:hAnsi="Calibri" w:cs="Calibri"/>
                <w:color w:val="000000"/>
                <w:sz w:val="14"/>
                <w:szCs w:val="14"/>
                <w:lang w:eastAsia="sk-SK"/>
              </w:rPr>
            </w:pPr>
            <w:r w:rsidRPr="00FB7921">
              <w:rPr>
                <w:rFonts w:ascii="Calibri" w:hAnsi="Calibri" w:cs="Calibri"/>
                <w:color w:val="000000"/>
                <w:sz w:val="14"/>
                <w:szCs w:val="14"/>
                <w:lang w:eastAsia="sk-SK"/>
              </w:rPr>
              <w:t>Prírastky</w:t>
            </w:r>
          </w:p>
        </w:tc>
        <w:tc>
          <w:tcPr>
            <w:tcW w:w="670" w:type="dxa"/>
            <w:tcBorders>
              <w:top w:val="nil"/>
              <w:left w:val="nil"/>
              <w:bottom w:val="nil"/>
              <w:right w:val="nil"/>
            </w:tcBorders>
            <w:shd w:val="clear" w:color="000000" w:fill="FFFFFF"/>
            <w:hideMark/>
          </w:tcPr>
          <w:p w14:paraId="7DAB8D6C" w14:textId="20401079" w:rsidR="00643138" w:rsidRPr="00FB7921" w:rsidRDefault="00643138" w:rsidP="00643138">
            <w:pPr>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711" w:type="dxa"/>
            <w:tcBorders>
              <w:top w:val="nil"/>
              <w:left w:val="nil"/>
              <w:bottom w:val="nil"/>
              <w:right w:val="nil"/>
            </w:tcBorders>
            <w:shd w:val="clear" w:color="000000" w:fill="FFFFFF"/>
            <w:hideMark/>
          </w:tcPr>
          <w:p w14:paraId="395D66CA" w14:textId="19168D76" w:rsidR="00643138" w:rsidRPr="00FB7921" w:rsidRDefault="00643138" w:rsidP="00643138">
            <w:pPr>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1344" w:type="dxa"/>
            <w:tcBorders>
              <w:top w:val="nil"/>
              <w:left w:val="nil"/>
              <w:bottom w:val="nil"/>
              <w:right w:val="nil"/>
            </w:tcBorders>
            <w:shd w:val="clear" w:color="000000" w:fill="FFFFFF"/>
            <w:hideMark/>
          </w:tcPr>
          <w:p w14:paraId="4F3D2547" w14:textId="060133AD" w:rsidR="00643138" w:rsidRPr="00FB7921" w:rsidRDefault="00643138" w:rsidP="00643138">
            <w:pPr>
              <w:jc w:val="right"/>
              <w:rPr>
                <w:rFonts w:ascii="Calibri" w:hAnsi="Calibri" w:cs="Calibri"/>
                <w:color w:val="000000"/>
                <w:sz w:val="14"/>
                <w:szCs w:val="14"/>
                <w:lang w:eastAsia="sk-SK"/>
              </w:rPr>
            </w:pPr>
            <w:r>
              <w:rPr>
                <w:rFonts w:ascii="Calibri" w:hAnsi="Calibri" w:cs="Calibri"/>
                <w:color w:val="000000"/>
                <w:sz w:val="14"/>
                <w:szCs w:val="14"/>
                <w:lang w:eastAsia="sk-SK"/>
              </w:rPr>
              <w:t>160 000</w:t>
            </w:r>
          </w:p>
        </w:tc>
        <w:tc>
          <w:tcPr>
            <w:tcW w:w="851" w:type="dxa"/>
            <w:tcBorders>
              <w:top w:val="nil"/>
              <w:left w:val="nil"/>
              <w:bottom w:val="nil"/>
              <w:right w:val="nil"/>
            </w:tcBorders>
            <w:shd w:val="clear" w:color="000000" w:fill="FFFFFF"/>
            <w:hideMark/>
          </w:tcPr>
          <w:p w14:paraId="77CC0316" w14:textId="5A0C31BD" w:rsidR="00643138" w:rsidRPr="00FB7921" w:rsidRDefault="00643138" w:rsidP="00643138">
            <w:pPr>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992" w:type="dxa"/>
            <w:tcBorders>
              <w:top w:val="nil"/>
              <w:left w:val="nil"/>
              <w:bottom w:val="nil"/>
              <w:right w:val="nil"/>
            </w:tcBorders>
            <w:shd w:val="clear" w:color="000000" w:fill="FFFFFF"/>
            <w:hideMark/>
          </w:tcPr>
          <w:p w14:paraId="689F4B37" w14:textId="58C3F084" w:rsidR="00643138" w:rsidRPr="00FB7921" w:rsidRDefault="00643138" w:rsidP="00643138">
            <w:pPr>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1134" w:type="dxa"/>
            <w:tcBorders>
              <w:top w:val="nil"/>
              <w:left w:val="nil"/>
              <w:bottom w:val="nil"/>
              <w:right w:val="nil"/>
            </w:tcBorders>
            <w:shd w:val="clear" w:color="000000" w:fill="FFFFFF"/>
            <w:hideMark/>
          </w:tcPr>
          <w:p w14:paraId="4215704C" w14:textId="38A56267" w:rsidR="00643138" w:rsidRPr="00FB7921" w:rsidRDefault="00643138" w:rsidP="00643138">
            <w:pPr>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992" w:type="dxa"/>
            <w:tcBorders>
              <w:top w:val="nil"/>
              <w:left w:val="nil"/>
              <w:bottom w:val="nil"/>
              <w:right w:val="nil"/>
            </w:tcBorders>
            <w:shd w:val="clear" w:color="000000" w:fill="FFFFFF"/>
            <w:hideMark/>
          </w:tcPr>
          <w:p w14:paraId="4B81DBFD" w14:textId="548A5923" w:rsidR="00643138" w:rsidRPr="00FB7921" w:rsidRDefault="00643138" w:rsidP="00643138">
            <w:pPr>
              <w:jc w:val="right"/>
              <w:rPr>
                <w:rFonts w:ascii="Calibri" w:hAnsi="Calibri" w:cs="Calibri"/>
                <w:b/>
                <w:bCs/>
                <w:color w:val="000000"/>
                <w:sz w:val="14"/>
                <w:szCs w:val="14"/>
                <w:lang w:eastAsia="sk-SK"/>
              </w:rPr>
            </w:pPr>
            <w:r>
              <w:rPr>
                <w:rFonts w:ascii="Calibri" w:hAnsi="Calibri" w:cs="Calibri"/>
                <w:b/>
                <w:bCs/>
                <w:color w:val="000000"/>
                <w:sz w:val="14"/>
                <w:szCs w:val="14"/>
                <w:lang w:eastAsia="sk-SK"/>
              </w:rPr>
              <w:t>160 000</w:t>
            </w:r>
          </w:p>
        </w:tc>
      </w:tr>
      <w:tr w:rsidR="00643138" w:rsidRPr="00FB7921" w14:paraId="2CE39551" w14:textId="77777777" w:rsidTr="000D275E">
        <w:trPr>
          <w:trHeight w:val="240"/>
        </w:trPr>
        <w:tc>
          <w:tcPr>
            <w:tcW w:w="2378" w:type="dxa"/>
            <w:tcBorders>
              <w:top w:val="nil"/>
              <w:left w:val="nil"/>
              <w:bottom w:val="nil"/>
              <w:right w:val="nil"/>
            </w:tcBorders>
            <w:shd w:val="clear" w:color="000000" w:fill="FFFFFF"/>
            <w:noWrap/>
            <w:vAlign w:val="bottom"/>
            <w:hideMark/>
          </w:tcPr>
          <w:p w14:paraId="14DC82A5" w14:textId="77777777" w:rsidR="00643138" w:rsidRPr="00FB7921" w:rsidRDefault="00643138" w:rsidP="00643138">
            <w:pPr>
              <w:rPr>
                <w:rFonts w:ascii="Calibri" w:hAnsi="Calibri" w:cs="Calibri"/>
                <w:color w:val="000000"/>
                <w:sz w:val="14"/>
                <w:szCs w:val="14"/>
                <w:lang w:eastAsia="sk-SK"/>
              </w:rPr>
            </w:pPr>
            <w:r w:rsidRPr="00FB7921">
              <w:rPr>
                <w:rFonts w:ascii="Calibri" w:hAnsi="Calibri" w:cs="Calibri"/>
                <w:color w:val="000000"/>
                <w:sz w:val="14"/>
                <w:szCs w:val="14"/>
                <w:lang w:eastAsia="sk-SK"/>
              </w:rPr>
              <w:t>Úbytky</w:t>
            </w:r>
          </w:p>
        </w:tc>
        <w:tc>
          <w:tcPr>
            <w:tcW w:w="670" w:type="dxa"/>
            <w:tcBorders>
              <w:top w:val="nil"/>
              <w:left w:val="nil"/>
              <w:bottom w:val="nil"/>
              <w:right w:val="nil"/>
            </w:tcBorders>
            <w:shd w:val="clear" w:color="000000" w:fill="FFFFFF"/>
            <w:hideMark/>
          </w:tcPr>
          <w:p w14:paraId="6A8CB799" w14:textId="0B437624" w:rsidR="00643138" w:rsidRPr="00FB7921" w:rsidRDefault="00643138" w:rsidP="00643138">
            <w:pPr>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711" w:type="dxa"/>
            <w:tcBorders>
              <w:top w:val="nil"/>
              <w:left w:val="nil"/>
              <w:bottom w:val="nil"/>
              <w:right w:val="nil"/>
            </w:tcBorders>
            <w:shd w:val="clear" w:color="000000" w:fill="FFFFFF"/>
            <w:hideMark/>
          </w:tcPr>
          <w:p w14:paraId="336C699C" w14:textId="5190E94A" w:rsidR="00643138" w:rsidRPr="00FB7921" w:rsidRDefault="00643138" w:rsidP="00643138">
            <w:pPr>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1344" w:type="dxa"/>
            <w:tcBorders>
              <w:top w:val="nil"/>
              <w:left w:val="nil"/>
              <w:bottom w:val="nil"/>
              <w:right w:val="nil"/>
            </w:tcBorders>
            <w:shd w:val="clear" w:color="000000" w:fill="FFFFFF"/>
            <w:hideMark/>
          </w:tcPr>
          <w:p w14:paraId="611C5744" w14:textId="607FD245" w:rsidR="00643138" w:rsidRPr="00FB7921" w:rsidRDefault="00643138" w:rsidP="00643138">
            <w:pPr>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851" w:type="dxa"/>
            <w:tcBorders>
              <w:top w:val="nil"/>
              <w:left w:val="nil"/>
              <w:bottom w:val="nil"/>
              <w:right w:val="nil"/>
            </w:tcBorders>
            <w:shd w:val="clear" w:color="000000" w:fill="FFFFFF"/>
            <w:hideMark/>
          </w:tcPr>
          <w:p w14:paraId="174CC47E" w14:textId="3843B85D" w:rsidR="00643138" w:rsidRPr="00FB7921" w:rsidRDefault="00643138" w:rsidP="00643138">
            <w:pPr>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992" w:type="dxa"/>
            <w:tcBorders>
              <w:top w:val="nil"/>
              <w:left w:val="nil"/>
              <w:bottom w:val="nil"/>
              <w:right w:val="nil"/>
            </w:tcBorders>
            <w:shd w:val="clear" w:color="000000" w:fill="FFFFFF"/>
            <w:hideMark/>
          </w:tcPr>
          <w:p w14:paraId="771AC1C1" w14:textId="5E9A2CBF" w:rsidR="00643138" w:rsidRPr="00FB7921" w:rsidRDefault="00643138" w:rsidP="00643138">
            <w:pPr>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1134" w:type="dxa"/>
            <w:tcBorders>
              <w:top w:val="nil"/>
              <w:left w:val="nil"/>
              <w:bottom w:val="nil"/>
              <w:right w:val="nil"/>
            </w:tcBorders>
            <w:shd w:val="clear" w:color="000000" w:fill="FFFFFF"/>
            <w:hideMark/>
          </w:tcPr>
          <w:p w14:paraId="5887FADA" w14:textId="138A4B5C" w:rsidR="00643138" w:rsidRPr="00FB7921" w:rsidRDefault="00643138" w:rsidP="00643138">
            <w:pPr>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992" w:type="dxa"/>
            <w:tcBorders>
              <w:top w:val="nil"/>
              <w:left w:val="nil"/>
              <w:bottom w:val="nil"/>
              <w:right w:val="nil"/>
            </w:tcBorders>
            <w:shd w:val="clear" w:color="000000" w:fill="FFFFFF"/>
            <w:hideMark/>
          </w:tcPr>
          <w:p w14:paraId="73AF7334" w14:textId="490A6E24" w:rsidR="00643138" w:rsidRPr="00FB7921" w:rsidRDefault="00643138" w:rsidP="00643138">
            <w:pPr>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r>
      <w:tr w:rsidR="00643138" w:rsidRPr="00FB7921" w14:paraId="1FA80E6F" w14:textId="77777777" w:rsidTr="000D275E">
        <w:trPr>
          <w:trHeight w:val="240"/>
        </w:trPr>
        <w:tc>
          <w:tcPr>
            <w:tcW w:w="2378" w:type="dxa"/>
            <w:tcBorders>
              <w:top w:val="nil"/>
              <w:left w:val="nil"/>
              <w:bottom w:val="single" w:sz="4" w:space="0" w:color="auto"/>
              <w:right w:val="nil"/>
            </w:tcBorders>
            <w:shd w:val="clear" w:color="000000" w:fill="FFFFFF"/>
            <w:noWrap/>
            <w:vAlign w:val="bottom"/>
            <w:hideMark/>
          </w:tcPr>
          <w:p w14:paraId="31E40EFB" w14:textId="77777777" w:rsidR="00643138" w:rsidRPr="00FB7921" w:rsidRDefault="00643138" w:rsidP="00643138">
            <w:pPr>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Stav na konci účtovného obdobia</w:t>
            </w:r>
          </w:p>
        </w:tc>
        <w:tc>
          <w:tcPr>
            <w:tcW w:w="670" w:type="dxa"/>
            <w:tcBorders>
              <w:top w:val="nil"/>
              <w:left w:val="nil"/>
              <w:bottom w:val="single" w:sz="4" w:space="0" w:color="auto"/>
              <w:right w:val="nil"/>
            </w:tcBorders>
            <w:shd w:val="clear" w:color="000000" w:fill="FFFFFF"/>
            <w:hideMark/>
          </w:tcPr>
          <w:p w14:paraId="151F82C3" w14:textId="422C06E9" w:rsidR="00643138" w:rsidRPr="00FB7921" w:rsidRDefault="00643138" w:rsidP="00643138">
            <w:pPr>
              <w:jc w:val="right"/>
              <w:rPr>
                <w:rFonts w:ascii="Calibri" w:hAnsi="Calibri" w:cs="Calibri"/>
                <w:color w:val="000000"/>
                <w:sz w:val="14"/>
                <w:szCs w:val="14"/>
                <w:lang w:eastAsia="sk-SK"/>
              </w:rPr>
            </w:pPr>
            <w:r>
              <w:rPr>
                <w:rFonts w:ascii="Calibri" w:hAnsi="Calibri" w:cs="Calibri"/>
                <w:color w:val="000000"/>
                <w:sz w:val="14"/>
                <w:szCs w:val="14"/>
                <w:lang w:eastAsia="sk-SK"/>
              </w:rPr>
              <w:t>50 000</w:t>
            </w:r>
          </w:p>
        </w:tc>
        <w:tc>
          <w:tcPr>
            <w:tcW w:w="711" w:type="dxa"/>
            <w:tcBorders>
              <w:top w:val="nil"/>
              <w:left w:val="nil"/>
              <w:bottom w:val="single" w:sz="4" w:space="0" w:color="auto"/>
              <w:right w:val="nil"/>
            </w:tcBorders>
            <w:shd w:val="clear" w:color="000000" w:fill="FFFFFF"/>
            <w:hideMark/>
          </w:tcPr>
          <w:p w14:paraId="74E82291" w14:textId="7E8833A2" w:rsidR="00643138" w:rsidRPr="00FB7921" w:rsidRDefault="00643138" w:rsidP="00643138">
            <w:pPr>
              <w:jc w:val="right"/>
              <w:rPr>
                <w:rFonts w:ascii="Calibri" w:hAnsi="Calibri" w:cs="Calibri"/>
                <w:color w:val="000000"/>
                <w:sz w:val="14"/>
                <w:szCs w:val="14"/>
                <w:lang w:eastAsia="sk-SK"/>
              </w:rPr>
            </w:pPr>
            <w:r>
              <w:rPr>
                <w:rFonts w:ascii="Calibri" w:hAnsi="Calibri" w:cs="Calibri"/>
                <w:color w:val="000000"/>
                <w:sz w:val="14"/>
                <w:szCs w:val="14"/>
                <w:lang w:eastAsia="sk-SK"/>
              </w:rPr>
              <w:t>800 000</w:t>
            </w:r>
          </w:p>
        </w:tc>
        <w:tc>
          <w:tcPr>
            <w:tcW w:w="1344" w:type="dxa"/>
            <w:tcBorders>
              <w:top w:val="nil"/>
              <w:left w:val="nil"/>
              <w:bottom w:val="single" w:sz="4" w:space="0" w:color="auto"/>
              <w:right w:val="nil"/>
            </w:tcBorders>
            <w:shd w:val="clear" w:color="000000" w:fill="FFFFFF"/>
            <w:hideMark/>
          </w:tcPr>
          <w:p w14:paraId="08830991" w14:textId="73AF4159" w:rsidR="00643138" w:rsidRPr="00FB7921" w:rsidRDefault="00643138" w:rsidP="00643138">
            <w:pPr>
              <w:jc w:val="right"/>
              <w:rPr>
                <w:rFonts w:ascii="Calibri" w:hAnsi="Calibri" w:cs="Calibri"/>
                <w:color w:val="000000"/>
                <w:sz w:val="14"/>
                <w:szCs w:val="14"/>
                <w:lang w:eastAsia="sk-SK"/>
              </w:rPr>
            </w:pPr>
            <w:r>
              <w:rPr>
                <w:rFonts w:ascii="Calibri" w:hAnsi="Calibri" w:cs="Calibri"/>
                <w:color w:val="000000"/>
                <w:sz w:val="14"/>
                <w:szCs w:val="14"/>
                <w:lang w:eastAsia="sk-SK"/>
              </w:rPr>
              <w:t>872 000</w:t>
            </w:r>
          </w:p>
        </w:tc>
        <w:tc>
          <w:tcPr>
            <w:tcW w:w="851" w:type="dxa"/>
            <w:tcBorders>
              <w:top w:val="nil"/>
              <w:left w:val="nil"/>
              <w:bottom w:val="single" w:sz="4" w:space="0" w:color="auto"/>
              <w:right w:val="nil"/>
            </w:tcBorders>
            <w:shd w:val="clear" w:color="000000" w:fill="FFFFFF"/>
            <w:hideMark/>
          </w:tcPr>
          <w:p w14:paraId="2612C0F1" w14:textId="10C05B1B" w:rsidR="00643138" w:rsidRPr="00FB7921" w:rsidRDefault="00643138" w:rsidP="00643138">
            <w:pPr>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992" w:type="dxa"/>
            <w:tcBorders>
              <w:top w:val="nil"/>
              <w:left w:val="nil"/>
              <w:bottom w:val="single" w:sz="4" w:space="0" w:color="auto"/>
              <w:right w:val="nil"/>
            </w:tcBorders>
            <w:shd w:val="clear" w:color="000000" w:fill="FFFFFF"/>
            <w:hideMark/>
          </w:tcPr>
          <w:p w14:paraId="3880990B" w14:textId="7DE29F7D" w:rsidR="00643138" w:rsidRPr="00FB7921" w:rsidRDefault="00643138" w:rsidP="00643138">
            <w:pPr>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1134" w:type="dxa"/>
            <w:tcBorders>
              <w:top w:val="nil"/>
              <w:left w:val="nil"/>
              <w:bottom w:val="single" w:sz="4" w:space="0" w:color="auto"/>
              <w:right w:val="nil"/>
            </w:tcBorders>
            <w:shd w:val="clear" w:color="000000" w:fill="FFFFFF"/>
            <w:hideMark/>
          </w:tcPr>
          <w:p w14:paraId="387C1D61" w14:textId="6FB421C0" w:rsidR="00643138" w:rsidRPr="00FB7921" w:rsidRDefault="00643138" w:rsidP="00643138">
            <w:pPr>
              <w:jc w:val="right"/>
              <w:rPr>
                <w:rFonts w:ascii="Calibri" w:hAnsi="Calibri" w:cs="Calibri"/>
                <w:color w:val="000000"/>
                <w:sz w:val="14"/>
                <w:szCs w:val="14"/>
                <w:lang w:eastAsia="sk-SK"/>
              </w:rPr>
            </w:pPr>
            <w:r>
              <w:rPr>
                <w:rFonts w:ascii="Calibri" w:hAnsi="Calibri" w:cs="Calibri"/>
                <w:color w:val="000000"/>
                <w:sz w:val="14"/>
                <w:szCs w:val="14"/>
                <w:lang w:eastAsia="sk-SK"/>
              </w:rPr>
              <w:t>0</w:t>
            </w:r>
          </w:p>
        </w:tc>
        <w:tc>
          <w:tcPr>
            <w:tcW w:w="992" w:type="dxa"/>
            <w:tcBorders>
              <w:top w:val="nil"/>
              <w:left w:val="nil"/>
              <w:bottom w:val="nil"/>
              <w:right w:val="nil"/>
            </w:tcBorders>
            <w:shd w:val="clear" w:color="000000" w:fill="FFFFFF"/>
            <w:hideMark/>
          </w:tcPr>
          <w:p w14:paraId="0C7FD8AD" w14:textId="7CFC55A9" w:rsidR="00643138" w:rsidRPr="00FB7921" w:rsidRDefault="00643138" w:rsidP="00643138">
            <w:pPr>
              <w:jc w:val="right"/>
              <w:rPr>
                <w:rFonts w:ascii="Calibri" w:hAnsi="Calibri" w:cs="Calibri"/>
                <w:b/>
                <w:bCs/>
                <w:color w:val="000000"/>
                <w:sz w:val="14"/>
                <w:szCs w:val="14"/>
                <w:lang w:eastAsia="sk-SK"/>
              </w:rPr>
            </w:pPr>
            <w:r>
              <w:rPr>
                <w:rFonts w:ascii="Calibri" w:hAnsi="Calibri" w:cs="Calibri"/>
                <w:b/>
                <w:bCs/>
                <w:color w:val="000000"/>
                <w:sz w:val="14"/>
                <w:szCs w:val="14"/>
                <w:lang w:eastAsia="sk-SK"/>
              </w:rPr>
              <w:t>1 722 000</w:t>
            </w:r>
          </w:p>
        </w:tc>
      </w:tr>
      <w:tr w:rsidR="00643138" w:rsidRPr="00FB7921" w14:paraId="391F0E73" w14:textId="77777777" w:rsidTr="000D275E">
        <w:trPr>
          <w:trHeight w:val="240"/>
        </w:trPr>
        <w:tc>
          <w:tcPr>
            <w:tcW w:w="2378" w:type="dxa"/>
            <w:tcBorders>
              <w:top w:val="nil"/>
              <w:left w:val="nil"/>
              <w:bottom w:val="single" w:sz="4" w:space="0" w:color="auto"/>
              <w:right w:val="nil"/>
            </w:tcBorders>
            <w:shd w:val="clear" w:color="000000" w:fill="FFFFFF"/>
            <w:noWrap/>
            <w:vAlign w:val="center"/>
            <w:hideMark/>
          </w:tcPr>
          <w:p w14:paraId="0D3E8AE6" w14:textId="77777777" w:rsidR="00643138" w:rsidRPr="00FB7921" w:rsidRDefault="00643138" w:rsidP="00643138">
            <w:pPr>
              <w:rPr>
                <w:rFonts w:ascii="Calibri" w:hAnsi="Calibri" w:cs="Calibri"/>
                <w:color w:val="000000"/>
                <w:sz w:val="14"/>
                <w:szCs w:val="14"/>
                <w:lang w:eastAsia="sk-SK"/>
              </w:rPr>
            </w:pPr>
            <w:r w:rsidRPr="00FB7921">
              <w:rPr>
                <w:rFonts w:ascii="Calibri" w:hAnsi="Calibri" w:cs="Calibri"/>
                <w:color w:val="000000"/>
                <w:sz w:val="14"/>
                <w:szCs w:val="14"/>
                <w:lang w:eastAsia="sk-SK"/>
              </w:rPr>
              <w:t>Zostatková hodnota</w:t>
            </w:r>
          </w:p>
        </w:tc>
        <w:tc>
          <w:tcPr>
            <w:tcW w:w="670" w:type="dxa"/>
            <w:tcBorders>
              <w:top w:val="nil"/>
              <w:left w:val="nil"/>
              <w:bottom w:val="single" w:sz="4" w:space="0" w:color="auto"/>
              <w:right w:val="nil"/>
            </w:tcBorders>
            <w:shd w:val="clear" w:color="000000" w:fill="FFFFFF"/>
            <w:hideMark/>
          </w:tcPr>
          <w:p w14:paraId="3363537A" w14:textId="776F24B6" w:rsidR="00643138" w:rsidRPr="00FB7921" w:rsidRDefault="00643138" w:rsidP="00643138">
            <w:pPr>
              <w:jc w:val="center"/>
              <w:rPr>
                <w:rFonts w:ascii="Calibri" w:hAnsi="Calibri" w:cs="Calibri"/>
                <w:color w:val="000000"/>
                <w:sz w:val="14"/>
                <w:szCs w:val="14"/>
                <w:lang w:eastAsia="sk-SK"/>
              </w:rPr>
            </w:pPr>
          </w:p>
        </w:tc>
        <w:tc>
          <w:tcPr>
            <w:tcW w:w="711" w:type="dxa"/>
            <w:tcBorders>
              <w:top w:val="nil"/>
              <w:left w:val="nil"/>
              <w:bottom w:val="single" w:sz="4" w:space="0" w:color="auto"/>
              <w:right w:val="nil"/>
            </w:tcBorders>
            <w:shd w:val="clear" w:color="000000" w:fill="FFFFFF"/>
            <w:hideMark/>
          </w:tcPr>
          <w:p w14:paraId="04863276" w14:textId="7DE03EBE" w:rsidR="00643138" w:rsidRPr="00FB7921" w:rsidRDefault="00643138" w:rsidP="00643138">
            <w:pPr>
              <w:jc w:val="center"/>
              <w:rPr>
                <w:rFonts w:ascii="Calibri" w:hAnsi="Calibri" w:cs="Calibri"/>
                <w:color w:val="000000"/>
                <w:sz w:val="14"/>
                <w:szCs w:val="14"/>
                <w:lang w:eastAsia="sk-SK"/>
              </w:rPr>
            </w:pPr>
          </w:p>
        </w:tc>
        <w:tc>
          <w:tcPr>
            <w:tcW w:w="1344" w:type="dxa"/>
            <w:tcBorders>
              <w:top w:val="nil"/>
              <w:left w:val="nil"/>
              <w:bottom w:val="single" w:sz="4" w:space="0" w:color="auto"/>
              <w:right w:val="nil"/>
            </w:tcBorders>
            <w:shd w:val="clear" w:color="000000" w:fill="FFFFFF"/>
            <w:hideMark/>
          </w:tcPr>
          <w:p w14:paraId="2B4A82C1" w14:textId="1ED3FD21" w:rsidR="00643138" w:rsidRPr="00FB7921" w:rsidRDefault="00643138" w:rsidP="00643138">
            <w:pPr>
              <w:jc w:val="center"/>
              <w:rPr>
                <w:rFonts w:ascii="Calibri" w:hAnsi="Calibri" w:cs="Calibri"/>
                <w:color w:val="000000"/>
                <w:sz w:val="14"/>
                <w:szCs w:val="14"/>
                <w:lang w:eastAsia="sk-SK"/>
              </w:rPr>
            </w:pPr>
          </w:p>
        </w:tc>
        <w:tc>
          <w:tcPr>
            <w:tcW w:w="851" w:type="dxa"/>
            <w:tcBorders>
              <w:top w:val="nil"/>
              <w:left w:val="nil"/>
              <w:bottom w:val="single" w:sz="4" w:space="0" w:color="auto"/>
              <w:right w:val="nil"/>
            </w:tcBorders>
            <w:shd w:val="clear" w:color="000000" w:fill="FFFFFF"/>
            <w:hideMark/>
          </w:tcPr>
          <w:p w14:paraId="6486EE31" w14:textId="45A2A970" w:rsidR="00643138" w:rsidRPr="00FB7921" w:rsidRDefault="00643138" w:rsidP="00643138">
            <w:pPr>
              <w:jc w:val="center"/>
              <w:rPr>
                <w:rFonts w:ascii="Calibri" w:hAnsi="Calibri" w:cs="Calibri"/>
                <w:color w:val="000000"/>
                <w:sz w:val="14"/>
                <w:szCs w:val="14"/>
                <w:lang w:eastAsia="sk-SK"/>
              </w:rPr>
            </w:pPr>
          </w:p>
        </w:tc>
        <w:tc>
          <w:tcPr>
            <w:tcW w:w="992" w:type="dxa"/>
            <w:tcBorders>
              <w:top w:val="nil"/>
              <w:left w:val="nil"/>
              <w:bottom w:val="single" w:sz="4" w:space="0" w:color="auto"/>
              <w:right w:val="nil"/>
            </w:tcBorders>
            <w:shd w:val="clear" w:color="000000" w:fill="FFFFFF"/>
            <w:hideMark/>
          </w:tcPr>
          <w:p w14:paraId="276CC3F7" w14:textId="0C4B0E59" w:rsidR="00643138" w:rsidRPr="00FB7921" w:rsidRDefault="00643138" w:rsidP="00643138">
            <w:pPr>
              <w:jc w:val="center"/>
              <w:rPr>
                <w:rFonts w:ascii="Calibri" w:hAnsi="Calibri" w:cs="Calibri"/>
                <w:color w:val="000000"/>
                <w:sz w:val="14"/>
                <w:szCs w:val="14"/>
                <w:lang w:eastAsia="sk-SK"/>
              </w:rPr>
            </w:pPr>
          </w:p>
        </w:tc>
        <w:tc>
          <w:tcPr>
            <w:tcW w:w="1134" w:type="dxa"/>
            <w:tcBorders>
              <w:top w:val="nil"/>
              <w:left w:val="nil"/>
              <w:bottom w:val="single" w:sz="4" w:space="0" w:color="auto"/>
              <w:right w:val="nil"/>
            </w:tcBorders>
            <w:shd w:val="clear" w:color="000000" w:fill="FFFFFF"/>
            <w:hideMark/>
          </w:tcPr>
          <w:p w14:paraId="12A69F5E" w14:textId="36722BF2" w:rsidR="00643138" w:rsidRPr="00FB7921" w:rsidRDefault="00643138" w:rsidP="00643138">
            <w:pPr>
              <w:jc w:val="center"/>
              <w:rPr>
                <w:rFonts w:ascii="Calibri" w:hAnsi="Calibri" w:cs="Calibri"/>
                <w:color w:val="000000"/>
                <w:sz w:val="14"/>
                <w:szCs w:val="14"/>
                <w:lang w:eastAsia="sk-SK"/>
              </w:rPr>
            </w:pPr>
          </w:p>
        </w:tc>
        <w:tc>
          <w:tcPr>
            <w:tcW w:w="992" w:type="dxa"/>
            <w:tcBorders>
              <w:top w:val="single" w:sz="4" w:space="0" w:color="auto"/>
              <w:left w:val="nil"/>
              <w:bottom w:val="single" w:sz="4" w:space="0" w:color="auto"/>
              <w:right w:val="nil"/>
            </w:tcBorders>
            <w:shd w:val="clear" w:color="000000" w:fill="FFFFFF"/>
            <w:noWrap/>
            <w:hideMark/>
          </w:tcPr>
          <w:p w14:paraId="1D3C9B50" w14:textId="550CC4EB" w:rsidR="00643138" w:rsidRPr="00FB7921" w:rsidRDefault="00643138" w:rsidP="00643138">
            <w:pPr>
              <w:rPr>
                <w:rFonts w:ascii="Calibri" w:hAnsi="Calibri" w:cs="Calibri"/>
                <w:color w:val="000000"/>
                <w:sz w:val="14"/>
                <w:szCs w:val="14"/>
                <w:lang w:eastAsia="sk-SK"/>
              </w:rPr>
            </w:pPr>
          </w:p>
        </w:tc>
      </w:tr>
      <w:tr w:rsidR="00643138" w:rsidRPr="00FB7921" w14:paraId="3644FDAB" w14:textId="77777777" w:rsidTr="000D275E">
        <w:trPr>
          <w:trHeight w:val="240"/>
        </w:trPr>
        <w:tc>
          <w:tcPr>
            <w:tcW w:w="2378" w:type="dxa"/>
            <w:tcBorders>
              <w:top w:val="nil"/>
              <w:left w:val="nil"/>
              <w:bottom w:val="nil"/>
              <w:right w:val="nil"/>
            </w:tcBorders>
            <w:shd w:val="clear" w:color="000000" w:fill="FFFFFF"/>
            <w:noWrap/>
            <w:vAlign w:val="bottom"/>
            <w:hideMark/>
          </w:tcPr>
          <w:p w14:paraId="777A2911" w14:textId="77777777" w:rsidR="00643138" w:rsidRPr="00FB7921" w:rsidRDefault="00643138" w:rsidP="00643138">
            <w:pPr>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Stav na začiatku účtovného obdobia</w:t>
            </w:r>
          </w:p>
        </w:tc>
        <w:tc>
          <w:tcPr>
            <w:tcW w:w="670" w:type="dxa"/>
            <w:tcBorders>
              <w:top w:val="nil"/>
              <w:left w:val="nil"/>
              <w:bottom w:val="nil"/>
              <w:right w:val="nil"/>
            </w:tcBorders>
            <w:shd w:val="clear" w:color="000000" w:fill="FFFFFF"/>
            <w:hideMark/>
          </w:tcPr>
          <w:p w14:paraId="24866278" w14:textId="1129537F" w:rsidR="00643138" w:rsidRPr="00FB7921" w:rsidRDefault="00643138" w:rsidP="00643138">
            <w:pPr>
              <w:jc w:val="right"/>
              <w:rPr>
                <w:rFonts w:ascii="Calibri" w:hAnsi="Calibri" w:cs="Calibri"/>
                <w:b/>
                <w:bCs/>
                <w:color w:val="000000"/>
                <w:sz w:val="14"/>
                <w:szCs w:val="14"/>
                <w:lang w:eastAsia="sk-SK"/>
              </w:rPr>
            </w:pPr>
            <w:r>
              <w:rPr>
                <w:rFonts w:ascii="Calibri" w:hAnsi="Calibri" w:cs="Calibri"/>
                <w:b/>
                <w:bCs/>
                <w:color w:val="000000"/>
                <w:sz w:val="14"/>
                <w:szCs w:val="14"/>
                <w:lang w:eastAsia="sk-SK"/>
              </w:rPr>
              <w:t>451 399</w:t>
            </w:r>
          </w:p>
        </w:tc>
        <w:tc>
          <w:tcPr>
            <w:tcW w:w="711" w:type="dxa"/>
            <w:tcBorders>
              <w:top w:val="nil"/>
              <w:left w:val="nil"/>
              <w:bottom w:val="nil"/>
              <w:right w:val="nil"/>
            </w:tcBorders>
            <w:shd w:val="clear" w:color="000000" w:fill="FFFFFF"/>
            <w:hideMark/>
          </w:tcPr>
          <w:p w14:paraId="527C61A5" w14:textId="12C7C27D" w:rsidR="00643138" w:rsidRPr="00FB7921" w:rsidRDefault="00643138" w:rsidP="00643138">
            <w:pPr>
              <w:jc w:val="right"/>
              <w:rPr>
                <w:rFonts w:ascii="Calibri" w:hAnsi="Calibri" w:cs="Calibri"/>
                <w:b/>
                <w:bCs/>
                <w:color w:val="000000"/>
                <w:sz w:val="14"/>
                <w:szCs w:val="14"/>
                <w:lang w:eastAsia="sk-SK"/>
              </w:rPr>
            </w:pPr>
            <w:r>
              <w:rPr>
                <w:rFonts w:ascii="Calibri" w:hAnsi="Calibri" w:cs="Calibri"/>
                <w:b/>
                <w:bCs/>
                <w:color w:val="000000"/>
                <w:sz w:val="14"/>
                <w:szCs w:val="14"/>
                <w:lang w:eastAsia="sk-SK"/>
              </w:rPr>
              <w:t>190 935</w:t>
            </w:r>
          </w:p>
        </w:tc>
        <w:tc>
          <w:tcPr>
            <w:tcW w:w="1344" w:type="dxa"/>
            <w:tcBorders>
              <w:top w:val="nil"/>
              <w:left w:val="nil"/>
              <w:bottom w:val="nil"/>
              <w:right w:val="nil"/>
            </w:tcBorders>
            <w:shd w:val="clear" w:color="000000" w:fill="FFFFFF"/>
            <w:hideMark/>
          </w:tcPr>
          <w:p w14:paraId="08BADECC" w14:textId="178917EF" w:rsidR="00643138" w:rsidRPr="00FB7921" w:rsidRDefault="00643138" w:rsidP="00643138">
            <w:pPr>
              <w:jc w:val="right"/>
              <w:rPr>
                <w:rFonts w:ascii="Calibri" w:hAnsi="Calibri" w:cs="Calibri"/>
                <w:b/>
                <w:bCs/>
                <w:color w:val="000000"/>
                <w:sz w:val="14"/>
                <w:szCs w:val="14"/>
                <w:lang w:eastAsia="sk-SK"/>
              </w:rPr>
            </w:pPr>
            <w:r>
              <w:rPr>
                <w:rFonts w:ascii="Calibri" w:hAnsi="Calibri" w:cs="Calibri"/>
                <w:b/>
                <w:bCs/>
                <w:color w:val="000000"/>
                <w:sz w:val="14"/>
                <w:szCs w:val="14"/>
                <w:lang w:eastAsia="sk-SK"/>
              </w:rPr>
              <w:t>476 457</w:t>
            </w:r>
          </w:p>
        </w:tc>
        <w:tc>
          <w:tcPr>
            <w:tcW w:w="851" w:type="dxa"/>
            <w:tcBorders>
              <w:top w:val="nil"/>
              <w:left w:val="nil"/>
              <w:bottom w:val="nil"/>
              <w:right w:val="nil"/>
            </w:tcBorders>
            <w:shd w:val="clear" w:color="000000" w:fill="FFFFFF"/>
            <w:hideMark/>
          </w:tcPr>
          <w:p w14:paraId="0401E226" w14:textId="07F729C5" w:rsidR="00643138" w:rsidRPr="00FB7921" w:rsidRDefault="00643138" w:rsidP="00643138">
            <w:pPr>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c>
          <w:tcPr>
            <w:tcW w:w="992" w:type="dxa"/>
            <w:tcBorders>
              <w:top w:val="nil"/>
              <w:left w:val="nil"/>
              <w:bottom w:val="nil"/>
              <w:right w:val="nil"/>
            </w:tcBorders>
            <w:shd w:val="clear" w:color="000000" w:fill="FFFFFF"/>
            <w:hideMark/>
          </w:tcPr>
          <w:p w14:paraId="574D7B75" w14:textId="107CDA2C" w:rsidR="00643138" w:rsidRPr="00FB7921" w:rsidRDefault="00643138" w:rsidP="00643138">
            <w:pPr>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c>
          <w:tcPr>
            <w:tcW w:w="1134" w:type="dxa"/>
            <w:tcBorders>
              <w:top w:val="nil"/>
              <w:left w:val="nil"/>
              <w:bottom w:val="nil"/>
              <w:right w:val="nil"/>
            </w:tcBorders>
            <w:shd w:val="clear" w:color="000000" w:fill="FFFFFF"/>
            <w:hideMark/>
          </w:tcPr>
          <w:p w14:paraId="5286256C" w14:textId="12B63F8E" w:rsidR="00643138" w:rsidRPr="00FB7921" w:rsidRDefault="00643138" w:rsidP="00643138">
            <w:pPr>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c>
          <w:tcPr>
            <w:tcW w:w="992" w:type="dxa"/>
            <w:tcBorders>
              <w:top w:val="nil"/>
              <w:left w:val="nil"/>
              <w:bottom w:val="nil"/>
              <w:right w:val="nil"/>
            </w:tcBorders>
            <w:shd w:val="clear" w:color="000000" w:fill="FFFFFF"/>
            <w:hideMark/>
          </w:tcPr>
          <w:p w14:paraId="7F568BFA" w14:textId="430B4D7A" w:rsidR="00643138" w:rsidRPr="00FB7921" w:rsidRDefault="00643138" w:rsidP="00643138">
            <w:pPr>
              <w:jc w:val="right"/>
              <w:rPr>
                <w:rFonts w:ascii="Calibri" w:hAnsi="Calibri" w:cs="Calibri"/>
                <w:b/>
                <w:bCs/>
                <w:color w:val="000000"/>
                <w:sz w:val="14"/>
                <w:szCs w:val="14"/>
                <w:lang w:eastAsia="sk-SK"/>
              </w:rPr>
            </w:pPr>
            <w:r>
              <w:rPr>
                <w:rFonts w:ascii="Calibri" w:hAnsi="Calibri" w:cs="Calibri"/>
                <w:b/>
                <w:bCs/>
                <w:color w:val="000000"/>
                <w:sz w:val="14"/>
                <w:szCs w:val="14"/>
                <w:lang w:eastAsia="sk-SK"/>
              </w:rPr>
              <w:t>1 118 791</w:t>
            </w:r>
          </w:p>
        </w:tc>
      </w:tr>
      <w:tr w:rsidR="00643138" w:rsidRPr="00FB7921" w14:paraId="36F6A6E1" w14:textId="77777777" w:rsidTr="000D275E">
        <w:trPr>
          <w:trHeight w:val="240"/>
        </w:trPr>
        <w:tc>
          <w:tcPr>
            <w:tcW w:w="2378" w:type="dxa"/>
            <w:tcBorders>
              <w:top w:val="nil"/>
              <w:left w:val="nil"/>
              <w:bottom w:val="single" w:sz="4" w:space="0" w:color="auto"/>
              <w:right w:val="nil"/>
            </w:tcBorders>
            <w:shd w:val="clear" w:color="000000" w:fill="FFFFFF"/>
            <w:noWrap/>
            <w:vAlign w:val="bottom"/>
            <w:hideMark/>
          </w:tcPr>
          <w:p w14:paraId="0FC448BD" w14:textId="77777777" w:rsidR="00643138" w:rsidRPr="00FB7921" w:rsidRDefault="00643138" w:rsidP="00643138">
            <w:pPr>
              <w:rPr>
                <w:rFonts w:ascii="Calibri" w:hAnsi="Calibri" w:cs="Calibri"/>
                <w:b/>
                <w:bCs/>
                <w:color w:val="000000"/>
                <w:sz w:val="14"/>
                <w:szCs w:val="14"/>
                <w:lang w:eastAsia="sk-SK"/>
              </w:rPr>
            </w:pPr>
            <w:r w:rsidRPr="00FB7921">
              <w:rPr>
                <w:rFonts w:ascii="Calibri" w:hAnsi="Calibri" w:cs="Calibri"/>
                <w:b/>
                <w:bCs/>
                <w:color w:val="000000"/>
                <w:sz w:val="14"/>
                <w:szCs w:val="14"/>
                <w:lang w:eastAsia="sk-SK"/>
              </w:rPr>
              <w:t>Stav na konci účtovného obdobia</w:t>
            </w:r>
          </w:p>
        </w:tc>
        <w:tc>
          <w:tcPr>
            <w:tcW w:w="670" w:type="dxa"/>
            <w:tcBorders>
              <w:top w:val="nil"/>
              <w:left w:val="nil"/>
              <w:bottom w:val="single" w:sz="4" w:space="0" w:color="auto"/>
              <w:right w:val="nil"/>
            </w:tcBorders>
            <w:shd w:val="clear" w:color="000000" w:fill="FFFFFF"/>
            <w:hideMark/>
          </w:tcPr>
          <w:p w14:paraId="7827364D" w14:textId="02970C09" w:rsidR="00643138" w:rsidRPr="00FB7921" w:rsidRDefault="00643138" w:rsidP="00643138">
            <w:pPr>
              <w:jc w:val="right"/>
              <w:rPr>
                <w:rFonts w:ascii="Calibri" w:hAnsi="Calibri" w:cs="Calibri"/>
                <w:b/>
                <w:bCs/>
                <w:color w:val="000000"/>
                <w:sz w:val="14"/>
                <w:szCs w:val="14"/>
                <w:lang w:eastAsia="sk-SK"/>
              </w:rPr>
            </w:pPr>
            <w:r>
              <w:rPr>
                <w:rFonts w:ascii="Calibri" w:hAnsi="Calibri" w:cs="Calibri"/>
                <w:b/>
                <w:bCs/>
                <w:color w:val="000000"/>
                <w:sz w:val="14"/>
                <w:szCs w:val="14"/>
                <w:lang w:eastAsia="sk-SK"/>
              </w:rPr>
              <w:t>451 399</w:t>
            </w:r>
          </w:p>
        </w:tc>
        <w:tc>
          <w:tcPr>
            <w:tcW w:w="711" w:type="dxa"/>
            <w:tcBorders>
              <w:top w:val="nil"/>
              <w:left w:val="nil"/>
              <w:bottom w:val="single" w:sz="4" w:space="0" w:color="auto"/>
              <w:right w:val="nil"/>
            </w:tcBorders>
            <w:shd w:val="clear" w:color="000000" w:fill="FFFFFF"/>
            <w:hideMark/>
          </w:tcPr>
          <w:p w14:paraId="135B184B" w14:textId="07912145" w:rsidR="00643138" w:rsidRPr="00FB7921" w:rsidRDefault="00643138" w:rsidP="00643138">
            <w:pPr>
              <w:jc w:val="right"/>
              <w:rPr>
                <w:rFonts w:ascii="Calibri" w:hAnsi="Calibri" w:cs="Calibri"/>
                <w:b/>
                <w:bCs/>
                <w:color w:val="000000"/>
                <w:sz w:val="14"/>
                <w:szCs w:val="14"/>
                <w:lang w:eastAsia="sk-SK"/>
              </w:rPr>
            </w:pPr>
            <w:r>
              <w:rPr>
                <w:rFonts w:ascii="Calibri" w:hAnsi="Calibri" w:cs="Calibri"/>
                <w:b/>
                <w:bCs/>
                <w:color w:val="000000"/>
                <w:sz w:val="14"/>
                <w:szCs w:val="14"/>
                <w:lang w:eastAsia="sk-SK"/>
              </w:rPr>
              <w:t>112 026</w:t>
            </w:r>
          </w:p>
        </w:tc>
        <w:tc>
          <w:tcPr>
            <w:tcW w:w="1344" w:type="dxa"/>
            <w:tcBorders>
              <w:top w:val="nil"/>
              <w:left w:val="nil"/>
              <w:bottom w:val="single" w:sz="4" w:space="0" w:color="auto"/>
              <w:right w:val="nil"/>
            </w:tcBorders>
            <w:shd w:val="clear" w:color="000000" w:fill="FFFFFF"/>
            <w:hideMark/>
          </w:tcPr>
          <w:p w14:paraId="28BFB383" w14:textId="12497CCF" w:rsidR="00643138" w:rsidRPr="00FB7921" w:rsidRDefault="00643138" w:rsidP="00643138">
            <w:pPr>
              <w:jc w:val="right"/>
              <w:rPr>
                <w:rFonts w:ascii="Calibri" w:hAnsi="Calibri" w:cs="Calibri"/>
                <w:b/>
                <w:bCs/>
                <w:color w:val="000000"/>
                <w:sz w:val="14"/>
                <w:szCs w:val="14"/>
                <w:lang w:eastAsia="sk-SK"/>
              </w:rPr>
            </w:pPr>
            <w:r>
              <w:rPr>
                <w:rFonts w:ascii="Calibri" w:hAnsi="Calibri" w:cs="Calibri"/>
                <w:b/>
                <w:bCs/>
                <w:color w:val="000000"/>
                <w:sz w:val="14"/>
                <w:szCs w:val="14"/>
                <w:lang w:eastAsia="sk-SK"/>
              </w:rPr>
              <w:t>52 377</w:t>
            </w:r>
          </w:p>
        </w:tc>
        <w:tc>
          <w:tcPr>
            <w:tcW w:w="851" w:type="dxa"/>
            <w:tcBorders>
              <w:top w:val="nil"/>
              <w:left w:val="nil"/>
              <w:bottom w:val="single" w:sz="4" w:space="0" w:color="auto"/>
              <w:right w:val="nil"/>
            </w:tcBorders>
            <w:shd w:val="clear" w:color="000000" w:fill="FFFFFF"/>
            <w:hideMark/>
          </w:tcPr>
          <w:p w14:paraId="5D568041" w14:textId="1B5CC712" w:rsidR="00643138" w:rsidRPr="00FB7921" w:rsidRDefault="00643138" w:rsidP="00643138">
            <w:pPr>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c>
          <w:tcPr>
            <w:tcW w:w="992" w:type="dxa"/>
            <w:tcBorders>
              <w:top w:val="nil"/>
              <w:left w:val="nil"/>
              <w:bottom w:val="single" w:sz="4" w:space="0" w:color="auto"/>
              <w:right w:val="nil"/>
            </w:tcBorders>
            <w:shd w:val="clear" w:color="000000" w:fill="FFFFFF"/>
            <w:hideMark/>
          </w:tcPr>
          <w:p w14:paraId="5A832B62" w14:textId="2BF17F1C" w:rsidR="00643138" w:rsidRPr="00FB7921" w:rsidRDefault="00643138" w:rsidP="00643138">
            <w:pPr>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c>
          <w:tcPr>
            <w:tcW w:w="1134" w:type="dxa"/>
            <w:tcBorders>
              <w:top w:val="nil"/>
              <w:left w:val="nil"/>
              <w:bottom w:val="single" w:sz="4" w:space="0" w:color="auto"/>
              <w:right w:val="nil"/>
            </w:tcBorders>
            <w:shd w:val="clear" w:color="000000" w:fill="FFFFFF"/>
            <w:hideMark/>
          </w:tcPr>
          <w:p w14:paraId="75242C69" w14:textId="032FE5BC" w:rsidR="00643138" w:rsidRPr="00FB7921" w:rsidRDefault="00643138" w:rsidP="00643138">
            <w:pPr>
              <w:jc w:val="right"/>
              <w:rPr>
                <w:rFonts w:ascii="Calibri" w:hAnsi="Calibri" w:cs="Calibri"/>
                <w:b/>
                <w:bCs/>
                <w:color w:val="000000"/>
                <w:sz w:val="14"/>
                <w:szCs w:val="14"/>
                <w:lang w:eastAsia="sk-SK"/>
              </w:rPr>
            </w:pPr>
            <w:r>
              <w:rPr>
                <w:rFonts w:ascii="Calibri" w:hAnsi="Calibri" w:cs="Calibri"/>
                <w:b/>
                <w:bCs/>
                <w:color w:val="000000"/>
                <w:sz w:val="14"/>
                <w:szCs w:val="14"/>
                <w:lang w:eastAsia="sk-SK"/>
              </w:rPr>
              <w:t>0</w:t>
            </w:r>
          </w:p>
        </w:tc>
        <w:tc>
          <w:tcPr>
            <w:tcW w:w="992" w:type="dxa"/>
            <w:tcBorders>
              <w:top w:val="nil"/>
              <w:left w:val="nil"/>
              <w:bottom w:val="single" w:sz="4" w:space="0" w:color="auto"/>
              <w:right w:val="nil"/>
            </w:tcBorders>
            <w:shd w:val="clear" w:color="000000" w:fill="FFFFFF"/>
            <w:hideMark/>
          </w:tcPr>
          <w:p w14:paraId="07C8A1DF" w14:textId="3F6DA8C3" w:rsidR="00643138" w:rsidRPr="00FB7921" w:rsidRDefault="00643138" w:rsidP="00643138">
            <w:pPr>
              <w:jc w:val="right"/>
              <w:rPr>
                <w:rFonts w:ascii="Calibri" w:hAnsi="Calibri" w:cs="Calibri"/>
                <w:b/>
                <w:bCs/>
                <w:color w:val="000000"/>
                <w:sz w:val="14"/>
                <w:szCs w:val="14"/>
                <w:lang w:eastAsia="sk-SK"/>
              </w:rPr>
            </w:pPr>
            <w:r>
              <w:rPr>
                <w:rFonts w:ascii="Calibri" w:hAnsi="Calibri" w:cs="Calibri"/>
                <w:b/>
                <w:bCs/>
                <w:color w:val="000000"/>
                <w:sz w:val="14"/>
                <w:szCs w:val="14"/>
                <w:lang w:eastAsia="sk-SK"/>
              </w:rPr>
              <w:t>615 802</w:t>
            </w:r>
          </w:p>
        </w:tc>
      </w:tr>
    </w:tbl>
    <w:p w14:paraId="3A35807D" w14:textId="318F1B8B" w:rsidR="00FB7921" w:rsidRDefault="00FB7921" w:rsidP="00FB7921"/>
    <w:p w14:paraId="2F5CF6E2" w14:textId="7B2D9AA1" w:rsidR="00FB7921" w:rsidRDefault="00FB7921" w:rsidP="00FB7921"/>
    <w:p w14:paraId="427AA2EF" w14:textId="77777777" w:rsidR="00DF53A3" w:rsidRPr="00FB7921" w:rsidRDefault="00DF53A3" w:rsidP="00FB7921"/>
    <w:p w14:paraId="0AC6129C" w14:textId="42474017" w:rsidR="00B77006" w:rsidRDefault="00B77006" w:rsidP="00A55153">
      <w:pPr>
        <w:pStyle w:val="Nzov"/>
        <w:numPr>
          <w:ilvl w:val="0"/>
          <w:numId w:val="17"/>
        </w:numPr>
        <w:spacing w:before="0" w:beforeAutospacing="0" w:after="60"/>
        <w:ind w:left="284" w:hanging="284"/>
        <w:jc w:val="left"/>
        <w:rPr>
          <w:rFonts w:ascii="Calibri" w:hAnsi="Calibri"/>
          <w:sz w:val="20"/>
          <w:szCs w:val="20"/>
        </w:rPr>
      </w:pPr>
      <w:r>
        <w:rPr>
          <w:rFonts w:ascii="Calibri" w:hAnsi="Calibri"/>
          <w:sz w:val="20"/>
          <w:szCs w:val="20"/>
        </w:rPr>
        <w:t>Informácie o zásobách</w:t>
      </w:r>
    </w:p>
    <w:tbl>
      <w:tblPr>
        <w:tblW w:w="9072" w:type="dxa"/>
        <w:tblLayout w:type="fixed"/>
        <w:tblCellMar>
          <w:left w:w="70" w:type="dxa"/>
          <w:right w:w="70" w:type="dxa"/>
        </w:tblCellMar>
        <w:tblLook w:val="04A0" w:firstRow="1" w:lastRow="0" w:firstColumn="1" w:lastColumn="0" w:noHBand="0" w:noVBand="1"/>
      </w:tblPr>
      <w:tblGrid>
        <w:gridCol w:w="3261"/>
        <w:gridCol w:w="1134"/>
        <w:gridCol w:w="1134"/>
        <w:gridCol w:w="1134"/>
        <w:gridCol w:w="1275"/>
        <w:gridCol w:w="1134"/>
      </w:tblGrid>
      <w:tr w:rsidR="00B77006" w:rsidRPr="00B77006" w14:paraId="6F7765AF" w14:textId="77777777" w:rsidTr="00DF53A3">
        <w:trPr>
          <w:trHeight w:val="300"/>
        </w:trPr>
        <w:tc>
          <w:tcPr>
            <w:tcW w:w="3261" w:type="dxa"/>
            <w:tcBorders>
              <w:top w:val="nil"/>
              <w:left w:val="nil"/>
              <w:bottom w:val="nil"/>
              <w:right w:val="nil"/>
            </w:tcBorders>
            <w:shd w:val="clear" w:color="000000" w:fill="FFFFFF"/>
            <w:noWrap/>
            <w:hideMark/>
          </w:tcPr>
          <w:p w14:paraId="31B0744F" w14:textId="77777777" w:rsidR="00B77006" w:rsidRPr="00B77006" w:rsidRDefault="00B77006" w:rsidP="00B77006">
            <w:pPr>
              <w:rPr>
                <w:rFonts w:ascii="Calibri" w:hAnsi="Calibri" w:cs="Calibri"/>
                <w:sz w:val="18"/>
                <w:szCs w:val="18"/>
                <w:lang w:eastAsia="sk-SK"/>
              </w:rPr>
            </w:pPr>
            <w:r w:rsidRPr="00B77006">
              <w:rPr>
                <w:rFonts w:ascii="Calibri" w:hAnsi="Calibri" w:cs="Calibri"/>
                <w:sz w:val="18"/>
                <w:szCs w:val="18"/>
                <w:lang w:eastAsia="sk-SK"/>
              </w:rPr>
              <w:t> </w:t>
            </w:r>
          </w:p>
        </w:tc>
        <w:tc>
          <w:tcPr>
            <w:tcW w:w="5811" w:type="dxa"/>
            <w:gridSpan w:val="5"/>
            <w:tcBorders>
              <w:top w:val="nil"/>
              <w:left w:val="nil"/>
              <w:bottom w:val="nil"/>
              <w:right w:val="nil"/>
            </w:tcBorders>
            <w:shd w:val="clear" w:color="000000" w:fill="FFFFFF"/>
            <w:noWrap/>
            <w:hideMark/>
          </w:tcPr>
          <w:p w14:paraId="596AC0E8" w14:textId="5A9BD4B6" w:rsidR="00B77006" w:rsidRPr="00B77006" w:rsidRDefault="00B77006" w:rsidP="00B77006">
            <w:pPr>
              <w:jc w:val="center"/>
              <w:rPr>
                <w:rFonts w:ascii="Calibri" w:hAnsi="Calibri" w:cs="Calibri"/>
                <w:b/>
                <w:bCs/>
                <w:sz w:val="18"/>
                <w:szCs w:val="18"/>
                <w:lang w:eastAsia="sk-SK"/>
              </w:rPr>
            </w:pPr>
            <w:r w:rsidRPr="00B77006">
              <w:rPr>
                <w:rFonts w:ascii="Calibri" w:hAnsi="Calibri" w:cs="Calibri"/>
                <w:b/>
                <w:bCs/>
                <w:sz w:val="18"/>
                <w:szCs w:val="18"/>
                <w:lang w:eastAsia="sk-SK"/>
              </w:rPr>
              <w:t xml:space="preserve">Bežné účtovné obdobie (rok </w:t>
            </w:r>
            <w:r w:rsidR="00E24F70">
              <w:rPr>
                <w:rFonts w:ascii="Calibri" w:hAnsi="Calibri" w:cs="Calibri"/>
                <w:b/>
                <w:bCs/>
                <w:sz w:val="18"/>
                <w:szCs w:val="18"/>
                <w:lang w:eastAsia="sk-SK"/>
              </w:rPr>
              <w:t>2022</w:t>
            </w:r>
            <w:r w:rsidRPr="00B77006">
              <w:rPr>
                <w:rFonts w:ascii="Calibri" w:hAnsi="Calibri" w:cs="Calibri"/>
                <w:b/>
                <w:bCs/>
                <w:sz w:val="18"/>
                <w:szCs w:val="18"/>
                <w:lang w:eastAsia="sk-SK"/>
              </w:rPr>
              <w:t>)</w:t>
            </w:r>
          </w:p>
        </w:tc>
      </w:tr>
      <w:tr w:rsidR="00B77006" w:rsidRPr="00B77006" w14:paraId="40DBF317" w14:textId="77777777" w:rsidTr="00DF53A3">
        <w:trPr>
          <w:trHeight w:val="1575"/>
        </w:trPr>
        <w:tc>
          <w:tcPr>
            <w:tcW w:w="3261" w:type="dxa"/>
            <w:tcBorders>
              <w:top w:val="nil"/>
              <w:left w:val="nil"/>
              <w:bottom w:val="single" w:sz="4" w:space="0" w:color="auto"/>
              <w:right w:val="nil"/>
            </w:tcBorders>
            <w:shd w:val="clear" w:color="000000" w:fill="FFFFFF"/>
            <w:vAlign w:val="center"/>
            <w:hideMark/>
          </w:tcPr>
          <w:p w14:paraId="5284EFDF" w14:textId="77777777" w:rsidR="00B77006" w:rsidRPr="00B77006" w:rsidRDefault="00B77006" w:rsidP="00B77006">
            <w:pPr>
              <w:jc w:val="center"/>
              <w:rPr>
                <w:rFonts w:ascii="Calibri" w:hAnsi="Calibri" w:cs="Calibri"/>
                <w:b/>
                <w:bCs/>
                <w:sz w:val="16"/>
                <w:szCs w:val="16"/>
                <w:lang w:eastAsia="sk-SK"/>
              </w:rPr>
            </w:pPr>
            <w:r w:rsidRPr="00B77006">
              <w:rPr>
                <w:rFonts w:ascii="Calibri" w:hAnsi="Calibri" w:cs="Calibri"/>
                <w:b/>
                <w:bCs/>
                <w:sz w:val="16"/>
                <w:szCs w:val="16"/>
                <w:lang w:eastAsia="sk-SK"/>
              </w:rPr>
              <w:t>Opravné položky k zásobám</w:t>
            </w:r>
          </w:p>
        </w:tc>
        <w:tc>
          <w:tcPr>
            <w:tcW w:w="1134" w:type="dxa"/>
            <w:tcBorders>
              <w:top w:val="nil"/>
              <w:left w:val="nil"/>
              <w:bottom w:val="single" w:sz="4" w:space="0" w:color="auto"/>
              <w:right w:val="nil"/>
            </w:tcBorders>
            <w:shd w:val="clear" w:color="000000" w:fill="FFFFFF"/>
            <w:vAlign w:val="center"/>
            <w:hideMark/>
          </w:tcPr>
          <w:p w14:paraId="50F31D3F" w14:textId="2A45870B" w:rsidR="00B77006" w:rsidRPr="00B77006" w:rsidRDefault="00B77006" w:rsidP="00B77006">
            <w:pPr>
              <w:jc w:val="center"/>
              <w:rPr>
                <w:rFonts w:ascii="Calibri" w:hAnsi="Calibri" w:cs="Calibri"/>
                <w:sz w:val="16"/>
                <w:szCs w:val="16"/>
                <w:lang w:eastAsia="sk-SK"/>
              </w:rPr>
            </w:pPr>
            <w:r w:rsidRPr="00B77006">
              <w:rPr>
                <w:rFonts w:ascii="Calibri" w:hAnsi="Calibri" w:cs="Calibri"/>
                <w:sz w:val="16"/>
                <w:szCs w:val="16"/>
                <w:lang w:eastAsia="sk-SK"/>
              </w:rPr>
              <w:t>Stav opravnej položky k 31.12.</w:t>
            </w:r>
            <w:r w:rsidR="00B20DA4">
              <w:rPr>
                <w:rFonts w:ascii="Calibri" w:hAnsi="Calibri" w:cs="Calibri"/>
                <w:sz w:val="16"/>
                <w:szCs w:val="16"/>
                <w:lang w:eastAsia="sk-SK"/>
              </w:rPr>
              <w:t>202</w:t>
            </w:r>
            <w:r w:rsidR="001B4C60">
              <w:rPr>
                <w:rFonts w:ascii="Calibri" w:hAnsi="Calibri" w:cs="Calibri"/>
                <w:sz w:val="16"/>
                <w:szCs w:val="16"/>
                <w:lang w:eastAsia="sk-SK"/>
              </w:rPr>
              <w:t>1</w:t>
            </w:r>
          </w:p>
        </w:tc>
        <w:tc>
          <w:tcPr>
            <w:tcW w:w="1134" w:type="dxa"/>
            <w:tcBorders>
              <w:top w:val="nil"/>
              <w:left w:val="nil"/>
              <w:bottom w:val="single" w:sz="4" w:space="0" w:color="auto"/>
              <w:right w:val="nil"/>
            </w:tcBorders>
            <w:shd w:val="clear" w:color="000000" w:fill="FFFFFF"/>
            <w:vAlign w:val="center"/>
            <w:hideMark/>
          </w:tcPr>
          <w:p w14:paraId="19B5CE8F" w14:textId="77777777" w:rsidR="00B77006" w:rsidRPr="00B77006" w:rsidRDefault="00B77006" w:rsidP="00B77006">
            <w:pPr>
              <w:jc w:val="center"/>
              <w:rPr>
                <w:rFonts w:ascii="Calibri" w:hAnsi="Calibri" w:cs="Calibri"/>
                <w:sz w:val="16"/>
                <w:szCs w:val="16"/>
                <w:lang w:eastAsia="sk-SK"/>
              </w:rPr>
            </w:pPr>
            <w:r w:rsidRPr="00B77006">
              <w:rPr>
                <w:rFonts w:ascii="Calibri" w:hAnsi="Calibri" w:cs="Calibri"/>
                <w:sz w:val="16"/>
                <w:szCs w:val="16"/>
                <w:lang w:eastAsia="sk-SK"/>
              </w:rPr>
              <w:t>Tvorba opravnej položky</w:t>
            </w:r>
          </w:p>
        </w:tc>
        <w:tc>
          <w:tcPr>
            <w:tcW w:w="1134" w:type="dxa"/>
            <w:tcBorders>
              <w:top w:val="nil"/>
              <w:left w:val="nil"/>
              <w:bottom w:val="single" w:sz="4" w:space="0" w:color="auto"/>
              <w:right w:val="nil"/>
            </w:tcBorders>
            <w:shd w:val="clear" w:color="000000" w:fill="FFFFFF"/>
            <w:vAlign w:val="center"/>
            <w:hideMark/>
          </w:tcPr>
          <w:p w14:paraId="6EC2012A" w14:textId="77777777" w:rsidR="00B77006" w:rsidRPr="00B77006" w:rsidRDefault="00B77006" w:rsidP="00B77006">
            <w:pPr>
              <w:jc w:val="center"/>
              <w:rPr>
                <w:rFonts w:ascii="Calibri" w:hAnsi="Calibri" w:cs="Calibri"/>
                <w:sz w:val="16"/>
                <w:szCs w:val="16"/>
                <w:lang w:eastAsia="sk-SK"/>
              </w:rPr>
            </w:pPr>
            <w:r w:rsidRPr="00B77006">
              <w:rPr>
                <w:rFonts w:ascii="Calibri" w:hAnsi="Calibri" w:cs="Calibri"/>
                <w:sz w:val="16"/>
                <w:szCs w:val="16"/>
                <w:lang w:eastAsia="sk-SK"/>
              </w:rPr>
              <w:t>Zúčtovanie opravnej položky               z dôvodu zániku opodstatnenosti</w:t>
            </w:r>
          </w:p>
        </w:tc>
        <w:tc>
          <w:tcPr>
            <w:tcW w:w="1275" w:type="dxa"/>
            <w:tcBorders>
              <w:top w:val="nil"/>
              <w:left w:val="nil"/>
              <w:bottom w:val="single" w:sz="4" w:space="0" w:color="auto"/>
              <w:right w:val="nil"/>
            </w:tcBorders>
            <w:shd w:val="clear" w:color="000000" w:fill="FFFFFF"/>
            <w:vAlign w:val="center"/>
            <w:hideMark/>
          </w:tcPr>
          <w:p w14:paraId="23B39176" w14:textId="77777777" w:rsidR="00B77006" w:rsidRPr="00B77006" w:rsidRDefault="00B77006" w:rsidP="00B77006">
            <w:pPr>
              <w:jc w:val="center"/>
              <w:rPr>
                <w:rFonts w:ascii="Calibri" w:hAnsi="Calibri" w:cs="Calibri"/>
                <w:sz w:val="16"/>
                <w:szCs w:val="16"/>
                <w:lang w:eastAsia="sk-SK"/>
              </w:rPr>
            </w:pPr>
            <w:r w:rsidRPr="00B77006">
              <w:rPr>
                <w:rFonts w:ascii="Calibri" w:hAnsi="Calibri" w:cs="Calibri"/>
                <w:sz w:val="16"/>
                <w:szCs w:val="16"/>
                <w:lang w:eastAsia="sk-SK"/>
              </w:rPr>
              <w:t>Zúčtovanie opravnej položky z dôvodu vyradenia majetku z účtovníctva</w:t>
            </w:r>
          </w:p>
        </w:tc>
        <w:tc>
          <w:tcPr>
            <w:tcW w:w="1134" w:type="dxa"/>
            <w:tcBorders>
              <w:top w:val="nil"/>
              <w:left w:val="nil"/>
              <w:bottom w:val="single" w:sz="4" w:space="0" w:color="auto"/>
              <w:right w:val="nil"/>
            </w:tcBorders>
            <w:shd w:val="clear" w:color="000000" w:fill="FFFFFF"/>
            <w:vAlign w:val="center"/>
            <w:hideMark/>
          </w:tcPr>
          <w:p w14:paraId="3AE0103E" w14:textId="49A0DB26" w:rsidR="00B77006" w:rsidRPr="00B77006" w:rsidRDefault="00B77006" w:rsidP="00B77006">
            <w:pPr>
              <w:jc w:val="center"/>
              <w:rPr>
                <w:rFonts w:ascii="Calibri" w:hAnsi="Calibri" w:cs="Calibri"/>
                <w:sz w:val="16"/>
                <w:szCs w:val="16"/>
                <w:lang w:eastAsia="sk-SK"/>
              </w:rPr>
            </w:pPr>
            <w:r w:rsidRPr="00B77006">
              <w:rPr>
                <w:rFonts w:ascii="Calibri" w:hAnsi="Calibri" w:cs="Calibri"/>
                <w:sz w:val="16"/>
                <w:szCs w:val="16"/>
                <w:lang w:eastAsia="sk-SK"/>
              </w:rPr>
              <w:t>Stav opravnej položky k 31.12.</w:t>
            </w:r>
            <w:r w:rsidR="00E24F70">
              <w:rPr>
                <w:rFonts w:ascii="Calibri" w:hAnsi="Calibri" w:cs="Calibri"/>
                <w:sz w:val="16"/>
                <w:szCs w:val="16"/>
                <w:lang w:eastAsia="sk-SK"/>
              </w:rPr>
              <w:t>2022</w:t>
            </w:r>
          </w:p>
        </w:tc>
      </w:tr>
      <w:tr w:rsidR="00B77006" w:rsidRPr="00B77006" w14:paraId="156C2A70" w14:textId="77777777" w:rsidTr="00DF53A3">
        <w:trPr>
          <w:trHeight w:val="300"/>
        </w:trPr>
        <w:tc>
          <w:tcPr>
            <w:tcW w:w="3261" w:type="dxa"/>
            <w:tcBorders>
              <w:top w:val="nil"/>
              <w:left w:val="nil"/>
              <w:bottom w:val="nil"/>
              <w:right w:val="nil"/>
            </w:tcBorders>
            <w:shd w:val="clear" w:color="000000" w:fill="FFFFFF"/>
            <w:vAlign w:val="center"/>
            <w:hideMark/>
          </w:tcPr>
          <w:p w14:paraId="510987A8" w14:textId="77777777" w:rsidR="00B77006" w:rsidRPr="00B77006" w:rsidRDefault="00B77006" w:rsidP="00B77006">
            <w:pPr>
              <w:rPr>
                <w:rFonts w:ascii="Calibri" w:hAnsi="Calibri" w:cs="Calibri"/>
                <w:color w:val="000000"/>
                <w:sz w:val="16"/>
                <w:szCs w:val="16"/>
                <w:lang w:eastAsia="sk-SK"/>
              </w:rPr>
            </w:pPr>
            <w:r w:rsidRPr="00B77006">
              <w:rPr>
                <w:rFonts w:ascii="Calibri" w:hAnsi="Calibri" w:cs="Calibri"/>
                <w:color w:val="000000"/>
                <w:sz w:val="16"/>
                <w:szCs w:val="16"/>
                <w:lang w:eastAsia="sk-SK"/>
              </w:rPr>
              <w:t>Materiál</w:t>
            </w:r>
          </w:p>
        </w:tc>
        <w:tc>
          <w:tcPr>
            <w:tcW w:w="1134" w:type="dxa"/>
            <w:tcBorders>
              <w:top w:val="nil"/>
              <w:left w:val="nil"/>
              <w:bottom w:val="nil"/>
              <w:right w:val="nil"/>
            </w:tcBorders>
            <w:shd w:val="clear" w:color="000000" w:fill="FFFFFF"/>
            <w:noWrap/>
            <w:vAlign w:val="center"/>
            <w:hideMark/>
          </w:tcPr>
          <w:p w14:paraId="75A60AC0" w14:textId="77777777" w:rsidR="00B77006" w:rsidRPr="00B77006" w:rsidRDefault="00B77006" w:rsidP="00B77006">
            <w:pPr>
              <w:jc w:val="right"/>
              <w:rPr>
                <w:rFonts w:ascii="Calibri" w:hAnsi="Calibri" w:cs="Calibri"/>
                <w:sz w:val="16"/>
                <w:szCs w:val="16"/>
                <w:lang w:eastAsia="sk-SK"/>
              </w:rPr>
            </w:pPr>
            <w:r w:rsidRPr="00B77006">
              <w:rPr>
                <w:rFonts w:ascii="Calibri" w:hAnsi="Calibri" w:cs="Calibri"/>
                <w:sz w:val="16"/>
                <w:szCs w:val="16"/>
                <w:lang w:eastAsia="sk-SK"/>
              </w:rPr>
              <w:t>0</w:t>
            </w:r>
          </w:p>
        </w:tc>
        <w:tc>
          <w:tcPr>
            <w:tcW w:w="1134" w:type="dxa"/>
            <w:tcBorders>
              <w:top w:val="nil"/>
              <w:left w:val="nil"/>
              <w:bottom w:val="nil"/>
              <w:right w:val="nil"/>
            </w:tcBorders>
            <w:shd w:val="clear" w:color="000000" w:fill="FFFFFF"/>
            <w:noWrap/>
            <w:vAlign w:val="center"/>
            <w:hideMark/>
          </w:tcPr>
          <w:p w14:paraId="7DF755F7" w14:textId="77777777" w:rsidR="00B77006" w:rsidRPr="00B77006" w:rsidRDefault="00B77006" w:rsidP="00B77006">
            <w:pPr>
              <w:jc w:val="right"/>
              <w:rPr>
                <w:rFonts w:ascii="Calibri" w:hAnsi="Calibri" w:cs="Calibri"/>
                <w:sz w:val="16"/>
                <w:szCs w:val="16"/>
                <w:lang w:eastAsia="sk-SK"/>
              </w:rPr>
            </w:pPr>
            <w:r w:rsidRPr="00B77006">
              <w:rPr>
                <w:rFonts w:ascii="Calibri" w:hAnsi="Calibri" w:cs="Calibri"/>
                <w:sz w:val="16"/>
                <w:szCs w:val="16"/>
                <w:lang w:eastAsia="sk-SK"/>
              </w:rPr>
              <w:t>0</w:t>
            </w:r>
          </w:p>
        </w:tc>
        <w:tc>
          <w:tcPr>
            <w:tcW w:w="1134" w:type="dxa"/>
            <w:tcBorders>
              <w:top w:val="nil"/>
              <w:left w:val="nil"/>
              <w:bottom w:val="nil"/>
              <w:right w:val="nil"/>
            </w:tcBorders>
            <w:shd w:val="clear" w:color="000000" w:fill="FFFFFF"/>
            <w:noWrap/>
            <w:vAlign w:val="center"/>
            <w:hideMark/>
          </w:tcPr>
          <w:p w14:paraId="14A9EC6E" w14:textId="77777777" w:rsidR="00B77006" w:rsidRPr="00B77006" w:rsidRDefault="00B77006" w:rsidP="00B77006">
            <w:pPr>
              <w:jc w:val="right"/>
              <w:rPr>
                <w:rFonts w:ascii="Calibri" w:hAnsi="Calibri" w:cs="Calibri"/>
                <w:sz w:val="16"/>
                <w:szCs w:val="16"/>
                <w:lang w:eastAsia="sk-SK"/>
              </w:rPr>
            </w:pPr>
            <w:r w:rsidRPr="00B77006">
              <w:rPr>
                <w:rFonts w:ascii="Calibri" w:hAnsi="Calibri" w:cs="Calibri"/>
                <w:sz w:val="16"/>
                <w:szCs w:val="16"/>
                <w:lang w:eastAsia="sk-SK"/>
              </w:rPr>
              <w:t>0</w:t>
            </w:r>
          </w:p>
        </w:tc>
        <w:tc>
          <w:tcPr>
            <w:tcW w:w="1275" w:type="dxa"/>
            <w:tcBorders>
              <w:top w:val="nil"/>
              <w:left w:val="nil"/>
              <w:bottom w:val="nil"/>
              <w:right w:val="nil"/>
            </w:tcBorders>
            <w:shd w:val="clear" w:color="000000" w:fill="FFFFFF"/>
            <w:noWrap/>
            <w:vAlign w:val="center"/>
            <w:hideMark/>
          </w:tcPr>
          <w:p w14:paraId="55DFE9A3" w14:textId="77777777" w:rsidR="00B77006" w:rsidRPr="00B77006" w:rsidRDefault="00B77006" w:rsidP="00B77006">
            <w:pPr>
              <w:jc w:val="right"/>
              <w:rPr>
                <w:rFonts w:ascii="Calibri" w:hAnsi="Calibri" w:cs="Calibri"/>
                <w:sz w:val="16"/>
                <w:szCs w:val="16"/>
                <w:lang w:eastAsia="sk-SK"/>
              </w:rPr>
            </w:pPr>
            <w:r w:rsidRPr="00B77006">
              <w:rPr>
                <w:rFonts w:ascii="Calibri" w:hAnsi="Calibri" w:cs="Calibri"/>
                <w:sz w:val="16"/>
                <w:szCs w:val="16"/>
                <w:lang w:eastAsia="sk-SK"/>
              </w:rPr>
              <w:t>0</w:t>
            </w:r>
          </w:p>
        </w:tc>
        <w:tc>
          <w:tcPr>
            <w:tcW w:w="1134" w:type="dxa"/>
            <w:tcBorders>
              <w:top w:val="nil"/>
              <w:left w:val="nil"/>
              <w:bottom w:val="nil"/>
              <w:right w:val="nil"/>
            </w:tcBorders>
            <w:shd w:val="clear" w:color="000000" w:fill="FFFFFF"/>
            <w:noWrap/>
            <w:vAlign w:val="center"/>
            <w:hideMark/>
          </w:tcPr>
          <w:p w14:paraId="0A12FC77" w14:textId="77777777" w:rsidR="00B77006" w:rsidRPr="00B77006" w:rsidRDefault="00B77006" w:rsidP="00B77006">
            <w:pPr>
              <w:jc w:val="right"/>
              <w:rPr>
                <w:rFonts w:ascii="Calibri" w:hAnsi="Calibri" w:cs="Calibri"/>
                <w:sz w:val="16"/>
                <w:szCs w:val="16"/>
                <w:lang w:eastAsia="sk-SK"/>
              </w:rPr>
            </w:pPr>
            <w:r w:rsidRPr="00B77006">
              <w:rPr>
                <w:rFonts w:ascii="Calibri" w:hAnsi="Calibri" w:cs="Calibri"/>
                <w:sz w:val="16"/>
                <w:szCs w:val="16"/>
                <w:lang w:eastAsia="sk-SK"/>
              </w:rPr>
              <w:t>0</w:t>
            </w:r>
          </w:p>
        </w:tc>
      </w:tr>
      <w:tr w:rsidR="00B77006" w:rsidRPr="00B77006" w14:paraId="38A14A1B" w14:textId="77777777" w:rsidTr="00DF53A3">
        <w:trPr>
          <w:trHeight w:val="300"/>
        </w:trPr>
        <w:tc>
          <w:tcPr>
            <w:tcW w:w="3261" w:type="dxa"/>
            <w:tcBorders>
              <w:top w:val="nil"/>
              <w:left w:val="nil"/>
              <w:bottom w:val="single" w:sz="4" w:space="0" w:color="auto"/>
              <w:right w:val="nil"/>
            </w:tcBorders>
            <w:shd w:val="clear" w:color="000000" w:fill="FFFFFF"/>
            <w:vAlign w:val="center"/>
            <w:hideMark/>
          </w:tcPr>
          <w:p w14:paraId="71A4CFEB" w14:textId="77777777" w:rsidR="00B77006" w:rsidRPr="00B77006" w:rsidRDefault="00B77006" w:rsidP="00B77006">
            <w:pPr>
              <w:rPr>
                <w:rFonts w:ascii="Calibri" w:hAnsi="Calibri" w:cs="Calibri"/>
                <w:color w:val="000000"/>
                <w:sz w:val="16"/>
                <w:szCs w:val="16"/>
                <w:lang w:eastAsia="sk-SK"/>
              </w:rPr>
            </w:pPr>
            <w:r w:rsidRPr="00B77006">
              <w:rPr>
                <w:rFonts w:ascii="Calibri" w:hAnsi="Calibri" w:cs="Calibri"/>
                <w:color w:val="000000"/>
                <w:sz w:val="16"/>
                <w:szCs w:val="16"/>
                <w:lang w:eastAsia="sk-SK"/>
              </w:rPr>
              <w:t>Tovar</w:t>
            </w:r>
          </w:p>
        </w:tc>
        <w:tc>
          <w:tcPr>
            <w:tcW w:w="1134" w:type="dxa"/>
            <w:tcBorders>
              <w:top w:val="nil"/>
              <w:left w:val="nil"/>
              <w:bottom w:val="single" w:sz="4" w:space="0" w:color="auto"/>
              <w:right w:val="nil"/>
            </w:tcBorders>
            <w:shd w:val="clear" w:color="000000" w:fill="FFFFFF"/>
            <w:noWrap/>
            <w:vAlign w:val="center"/>
            <w:hideMark/>
          </w:tcPr>
          <w:p w14:paraId="5AC96447" w14:textId="52C1C7EC" w:rsidR="00B77006" w:rsidRPr="00B77006" w:rsidRDefault="001B4C60" w:rsidP="00B77006">
            <w:pPr>
              <w:jc w:val="right"/>
              <w:rPr>
                <w:rFonts w:ascii="Calibri" w:hAnsi="Calibri" w:cs="Calibri"/>
                <w:sz w:val="16"/>
                <w:szCs w:val="16"/>
                <w:lang w:eastAsia="sk-SK"/>
              </w:rPr>
            </w:pPr>
            <w:r>
              <w:rPr>
                <w:rFonts w:ascii="Calibri" w:hAnsi="Calibri" w:cs="Calibri"/>
                <w:sz w:val="16"/>
                <w:szCs w:val="16"/>
                <w:lang w:eastAsia="sk-SK"/>
              </w:rPr>
              <w:t xml:space="preserve">121 000 </w:t>
            </w:r>
          </w:p>
        </w:tc>
        <w:tc>
          <w:tcPr>
            <w:tcW w:w="1134" w:type="dxa"/>
            <w:tcBorders>
              <w:top w:val="nil"/>
              <w:left w:val="nil"/>
              <w:bottom w:val="single" w:sz="4" w:space="0" w:color="auto"/>
              <w:right w:val="nil"/>
            </w:tcBorders>
            <w:shd w:val="clear" w:color="000000" w:fill="FFFFFF"/>
            <w:noWrap/>
            <w:vAlign w:val="center"/>
            <w:hideMark/>
          </w:tcPr>
          <w:p w14:paraId="7B18E602" w14:textId="28D7A9F7" w:rsidR="00B77006" w:rsidRPr="00B77006" w:rsidRDefault="001B4C60" w:rsidP="00B77006">
            <w:pPr>
              <w:jc w:val="right"/>
              <w:rPr>
                <w:rFonts w:ascii="Calibri" w:hAnsi="Calibri" w:cs="Calibri"/>
                <w:sz w:val="16"/>
                <w:szCs w:val="16"/>
                <w:lang w:eastAsia="sk-SK"/>
              </w:rPr>
            </w:pPr>
            <w:r>
              <w:rPr>
                <w:rFonts w:ascii="Calibri" w:hAnsi="Calibri" w:cs="Calibri"/>
                <w:sz w:val="16"/>
                <w:szCs w:val="16"/>
                <w:lang w:eastAsia="sk-SK"/>
              </w:rPr>
              <w:t>5 000</w:t>
            </w:r>
          </w:p>
        </w:tc>
        <w:tc>
          <w:tcPr>
            <w:tcW w:w="1134" w:type="dxa"/>
            <w:tcBorders>
              <w:top w:val="nil"/>
              <w:left w:val="nil"/>
              <w:bottom w:val="single" w:sz="4" w:space="0" w:color="auto"/>
              <w:right w:val="nil"/>
            </w:tcBorders>
            <w:shd w:val="clear" w:color="000000" w:fill="FFFFFF"/>
            <w:noWrap/>
            <w:vAlign w:val="center"/>
            <w:hideMark/>
          </w:tcPr>
          <w:p w14:paraId="053CE25A" w14:textId="77777777" w:rsidR="00B77006" w:rsidRPr="00B77006" w:rsidRDefault="00B77006" w:rsidP="00B77006">
            <w:pPr>
              <w:jc w:val="right"/>
              <w:rPr>
                <w:rFonts w:ascii="Calibri" w:hAnsi="Calibri" w:cs="Calibri"/>
                <w:sz w:val="16"/>
                <w:szCs w:val="16"/>
                <w:lang w:eastAsia="sk-SK"/>
              </w:rPr>
            </w:pPr>
            <w:r w:rsidRPr="00B77006">
              <w:rPr>
                <w:rFonts w:ascii="Calibri" w:hAnsi="Calibri" w:cs="Calibri"/>
                <w:sz w:val="16"/>
                <w:szCs w:val="16"/>
                <w:lang w:eastAsia="sk-SK"/>
              </w:rPr>
              <w:t>0</w:t>
            </w:r>
          </w:p>
        </w:tc>
        <w:tc>
          <w:tcPr>
            <w:tcW w:w="1275" w:type="dxa"/>
            <w:tcBorders>
              <w:top w:val="nil"/>
              <w:left w:val="nil"/>
              <w:bottom w:val="single" w:sz="4" w:space="0" w:color="auto"/>
              <w:right w:val="nil"/>
            </w:tcBorders>
            <w:shd w:val="clear" w:color="000000" w:fill="FFFFFF"/>
            <w:noWrap/>
            <w:vAlign w:val="center"/>
            <w:hideMark/>
          </w:tcPr>
          <w:p w14:paraId="0BC4417C" w14:textId="77777777" w:rsidR="00B77006" w:rsidRPr="00B77006" w:rsidRDefault="00B77006" w:rsidP="00B77006">
            <w:pPr>
              <w:jc w:val="right"/>
              <w:rPr>
                <w:rFonts w:ascii="Calibri" w:hAnsi="Calibri" w:cs="Calibri"/>
                <w:sz w:val="16"/>
                <w:szCs w:val="16"/>
                <w:lang w:eastAsia="sk-SK"/>
              </w:rPr>
            </w:pPr>
            <w:r w:rsidRPr="00B77006">
              <w:rPr>
                <w:rFonts w:ascii="Calibri" w:hAnsi="Calibri" w:cs="Calibri"/>
                <w:sz w:val="16"/>
                <w:szCs w:val="16"/>
                <w:lang w:eastAsia="sk-SK"/>
              </w:rPr>
              <w:t>0</w:t>
            </w:r>
          </w:p>
        </w:tc>
        <w:tc>
          <w:tcPr>
            <w:tcW w:w="1134" w:type="dxa"/>
            <w:tcBorders>
              <w:top w:val="nil"/>
              <w:left w:val="nil"/>
              <w:bottom w:val="single" w:sz="4" w:space="0" w:color="auto"/>
              <w:right w:val="nil"/>
            </w:tcBorders>
            <w:shd w:val="clear" w:color="000000" w:fill="FFFFFF"/>
            <w:noWrap/>
            <w:vAlign w:val="center"/>
            <w:hideMark/>
          </w:tcPr>
          <w:p w14:paraId="0310DAA9" w14:textId="5BB42E88" w:rsidR="00B77006" w:rsidRPr="00B77006" w:rsidRDefault="001B4C60" w:rsidP="00B77006">
            <w:pPr>
              <w:jc w:val="right"/>
              <w:rPr>
                <w:rFonts w:ascii="Calibri" w:hAnsi="Calibri" w:cs="Calibri"/>
                <w:sz w:val="16"/>
                <w:szCs w:val="16"/>
                <w:lang w:eastAsia="sk-SK"/>
              </w:rPr>
            </w:pPr>
            <w:r>
              <w:rPr>
                <w:rFonts w:ascii="Calibri" w:hAnsi="Calibri" w:cs="Calibri"/>
                <w:sz w:val="16"/>
                <w:szCs w:val="16"/>
                <w:lang w:eastAsia="sk-SK"/>
              </w:rPr>
              <w:t>126</w:t>
            </w:r>
            <w:r w:rsidR="00B77006" w:rsidRPr="00B77006">
              <w:rPr>
                <w:rFonts w:ascii="Calibri" w:hAnsi="Calibri" w:cs="Calibri"/>
                <w:sz w:val="16"/>
                <w:szCs w:val="16"/>
                <w:lang w:eastAsia="sk-SK"/>
              </w:rPr>
              <w:t xml:space="preserve"> 000</w:t>
            </w:r>
          </w:p>
        </w:tc>
      </w:tr>
      <w:tr w:rsidR="00B77006" w:rsidRPr="00B77006" w14:paraId="28EE4171" w14:textId="77777777" w:rsidTr="00DF53A3">
        <w:trPr>
          <w:trHeight w:val="300"/>
        </w:trPr>
        <w:tc>
          <w:tcPr>
            <w:tcW w:w="3261" w:type="dxa"/>
            <w:tcBorders>
              <w:top w:val="nil"/>
              <w:left w:val="nil"/>
              <w:bottom w:val="single" w:sz="4" w:space="0" w:color="auto"/>
              <w:right w:val="nil"/>
            </w:tcBorders>
            <w:shd w:val="clear" w:color="000000" w:fill="FFFFFF"/>
            <w:vAlign w:val="center"/>
            <w:hideMark/>
          </w:tcPr>
          <w:p w14:paraId="1EA4B6F1" w14:textId="77777777" w:rsidR="00B77006" w:rsidRPr="00B77006" w:rsidRDefault="00B77006" w:rsidP="00B77006">
            <w:pPr>
              <w:rPr>
                <w:rFonts w:ascii="Calibri" w:hAnsi="Calibri" w:cs="Calibri"/>
                <w:b/>
                <w:bCs/>
                <w:color w:val="000000"/>
                <w:sz w:val="16"/>
                <w:szCs w:val="16"/>
                <w:lang w:eastAsia="sk-SK"/>
              </w:rPr>
            </w:pPr>
            <w:r w:rsidRPr="00B77006">
              <w:rPr>
                <w:rFonts w:ascii="Calibri" w:hAnsi="Calibri" w:cs="Calibri"/>
                <w:b/>
                <w:bCs/>
                <w:color w:val="000000"/>
                <w:sz w:val="16"/>
                <w:szCs w:val="16"/>
                <w:lang w:eastAsia="sk-SK"/>
              </w:rPr>
              <w:t>Opravné položky spolu</w:t>
            </w:r>
          </w:p>
        </w:tc>
        <w:tc>
          <w:tcPr>
            <w:tcW w:w="1134" w:type="dxa"/>
            <w:tcBorders>
              <w:top w:val="nil"/>
              <w:left w:val="nil"/>
              <w:bottom w:val="single" w:sz="4" w:space="0" w:color="auto"/>
              <w:right w:val="nil"/>
            </w:tcBorders>
            <w:shd w:val="clear" w:color="000000" w:fill="FFFFFF"/>
            <w:noWrap/>
            <w:vAlign w:val="center"/>
            <w:hideMark/>
          </w:tcPr>
          <w:p w14:paraId="300B10D2" w14:textId="42937134" w:rsidR="00B77006" w:rsidRPr="00B77006" w:rsidRDefault="001B4C60" w:rsidP="00B77006">
            <w:pPr>
              <w:jc w:val="right"/>
              <w:rPr>
                <w:rFonts w:ascii="Calibri" w:hAnsi="Calibri" w:cs="Calibri"/>
                <w:b/>
                <w:bCs/>
                <w:sz w:val="16"/>
                <w:szCs w:val="16"/>
                <w:lang w:eastAsia="sk-SK"/>
              </w:rPr>
            </w:pPr>
            <w:r>
              <w:rPr>
                <w:rFonts w:ascii="Calibri" w:hAnsi="Calibri" w:cs="Calibri"/>
                <w:b/>
                <w:bCs/>
                <w:sz w:val="16"/>
                <w:szCs w:val="16"/>
                <w:lang w:eastAsia="sk-SK"/>
              </w:rPr>
              <w:t>121</w:t>
            </w:r>
            <w:r w:rsidR="00B20DA4">
              <w:rPr>
                <w:rFonts w:ascii="Calibri" w:hAnsi="Calibri" w:cs="Calibri"/>
                <w:b/>
                <w:bCs/>
                <w:sz w:val="16"/>
                <w:szCs w:val="16"/>
                <w:lang w:eastAsia="sk-SK"/>
              </w:rPr>
              <w:t xml:space="preserve"> 00</w:t>
            </w:r>
            <w:r w:rsidR="00B77006" w:rsidRPr="00B77006">
              <w:rPr>
                <w:rFonts w:ascii="Calibri" w:hAnsi="Calibri" w:cs="Calibri"/>
                <w:b/>
                <w:bCs/>
                <w:sz w:val="16"/>
                <w:szCs w:val="16"/>
                <w:lang w:eastAsia="sk-SK"/>
              </w:rPr>
              <w:t>0</w:t>
            </w:r>
          </w:p>
        </w:tc>
        <w:tc>
          <w:tcPr>
            <w:tcW w:w="1134" w:type="dxa"/>
            <w:tcBorders>
              <w:top w:val="nil"/>
              <w:left w:val="nil"/>
              <w:bottom w:val="single" w:sz="4" w:space="0" w:color="auto"/>
              <w:right w:val="nil"/>
            </w:tcBorders>
            <w:shd w:val="clear" w:color="000000" w:fill="FFFFFF"/>
            <w:noWrap/>
            <w:vAlign w:val="center"/>
            <w:hideMark/>
          </w:tcPr>
          <w:p w14:paraId="339116E4" w14:textId="73088F65" w:rsidR="00B77006" w:rsidRPr="00B77006" w:rsidRDefault="001B4C60" w:rsidP="00B77006">
            <w:pPr>
              <w:jc w:val="right"/>
              <w:rPr>
                <w:rFonts w:ascii="Calibri" w:hAnsi="Calibri" w:cs="Calibri"/>
                <w:b/>
                <w:bCs/>
                <w:sz w:val="16"/>
                <w:szCs w:val="16"/>
                <w:lang w:eastAsia="sk-SK"/>
              </w:rPr>
            </w:pPr>
            <w:r>
              <w:rPr>
                <w:rFonts w:ascii="Calibri" w:hAnsi="Calibri" w:cs="Calibri"/>
                <w:b/>
                <w:bCs/>
                <w:sz w:val="16"/>
                <w:szCs w:val="16"/>
                <w:lang w:eastAsia="sk-SK"/>
              </w:rPr>
              <w:t>5</w:t>
            </w:r>
            <w:r w:rsidR="00B77006" w:rsidRPr="00B77006">
              <w:rPr>
                <w:rFonts w:ascii="Calibri" w:hAnsi="Calibri" w:cs="Calibri"/>
                <w:b/>
                <w:bCs/>
                <w:sz w:val="16"/>
                <w:szCs w:val="16"/>
                <w:lang w:eastAsia="sk-SK"/>
              </w:rPr>
              <w:t xml:space="preserve"> 000</w:t>
            </w:r>
          </w:p>
        </w:tc>
        <w:tc>
          <w:tcPr>
            <w:tcW w:w="1134" w:type="dxa"/>
            <w:tcBorders>
              <w:top w:val="nil"/>
              <w:left w:val="nil"/>
              <w:bottom w:val="single" w:sz="4" w:space="0" w:color="auto"/>
              <w:right w:val="nil"/>
            </w:tcBorders>
            <w:shd w:val="clear" w:color="000000" w:fill="FFFFFF"/>
            <w:noWrap/>
            <w:vAlign w:val="center"/>
            <w:hideMark/>
          </w:tcPr>
          <w:p w14:paraId="6027F10F" w14:textId="77777777" w:rsidR="00B77006" w:rsidRPr="00B77006" w:rsidRDefault="00B77006" w:rsidP="00B77006">
            <w:pPr>
              <w:jc w:val="right"/>
              <w:rPr>
                <w:rFonts w:ascii="Calibri" w:hAnsi="Calibri" w:cs="Calibri"/>
                <w:b/>
                <w:bCs/>
                <w:sz w:val="16"/>
                <w:szCs w:val="16"/>
                <w:lang w:eastAsia="sk-SK"/>
              </w:rPr>
            </w:pPr>
            <w:r w:rsidRPr="00B77006">
              <w:rPr>
                <w:rFonts w:ascii="Calibri" w:hAnsi="Calibri" w:cs="Calibri"/>
                <w:b/>
                <w:bCs/>
                <w:sz w:val="16"/>
                <w:szCs w:val="16"/>
                <w:lang w:eastAsia="sk-SK"/>
              </w:rPr>
              <w:t>0</w:t>
            </w:r>
          </w:p>
        </w:tc>
        <w:tc>
          <w:tcPr>
            <w:tcW w:w="1275" w:type="dxa"/>
            <w:tcBorders>
              <w:top w:val="nil"/>
              <w:left w:val="nil"/>
              <w:bottom w:val="single" w:sz="4" w:space="0" w:color="auto"/>
              <w:right w:val="nil"/>
            </w:tcBorders>
            <w:shd w:val="clear" w:color="000000" w:fill="FFFFFF"/>
            <w:noWrap/>
            <w:vAlign w:val="center"/>
            <w:hideMark/>
          </w:tcPr>
          <w:p w14:paraId="7757AA2E" w14:textId="77777777" w:rsidR="00B77006" w:rsidRPr="00B77006" w:rsidRDefault="00B77006" w:rsidP="00B77006">
            <w:pPr>
              <w:jc w:val="right"/>
              <w:rPr>
                <w:rFonts w:ascii="Calibri" w:hAnsi="Calibri" w:cs="Calibri"/>
                <w:b/>
                <w:bCs/>
                <w:sz w:val="16"/>
                <w:szCs w:val="16"/>
                <w:lang w:eastAsia="sk-SK"/>
              </w:rPr>
            </w:pPr>
            <w:r w:rsidRPr="00B77006">
              <w:rPr>
                <w:rFonts w:ascii="Calibri" w:hAnsi="Calibri" w:cs="Calibri"/>
                <w:b/>
                <w:bCs/>
                <w:sz w:val="16"/>
                <w:szCs w:val="16"/>
                <w:lang w:eastAsia="sk-SK"/>
              </w:rPr>
              <w:t>0</w:t>
            </w:r>
          </w:p>
        </w:tc>
        <w:tc>
          <w:tcPr>
            <w:tcW w:w="1134" w:type="dxa"/>
            <w:tcBorders>
              <w:top w:val="nil"/>
              <w:left w:val="nil"/>
              <w:bottom w:val="single" w:sz="4" w:space="0" w:color="auto"/>
              <w:right w:val="nil"/>
            </w:tcBorders>
            <w:shd w:val="clear" w:color="000000" w:fill="FFFFFF"/>
            <w:noWrap/>
            <w:vAlign w:val="center"/>
            <w:hideMark/>
          </w:tcPr>
          <w:p w14:paraId="7928AFD4" w14:textId="72212D94" w:rsidR="00B77006" w:rsidRPr="00B77006" w:rsidRDefault="00B20DA4" w:rsidP="00B77006">
            <w:pPr>
              <w:jc w:val="right"/>
              <w:rPr>
                <w:rFonts w:ascii="Calibri" w:hAnsi="Calibri" w:cs="Calibri"/>
                <w:b/>
                <w:bCs/>
                <w:sz w:val="16"/>
                <w:szCs w:val="16"/>
                <w:lang w:eastAsia="sk-SK"/>
              </w:rPr>
            </w:pPr>
            <w:r>
              <w:rPr>
                <w:rFonts w:ascii="Calibri" w:hAnsi="Calibri" w:cs="Calibri"/>
                <w:b/>
                <w:bCs/>
                <w:sz w:val="16"/>
                <w:szCs w:val="16"/>
                <w:lang w:eastAsia="sk-SK"/>
              </w:rPr>
              <w:t>12</w:t>
            </w:r>
            <w:r w:rsidR="001B4C60">
              <w:rPr>
                <w:rFonts w:ascii="Calibri" w:hAnsi="Calibri" w:cs="Calibri"/>
                <w:b/>
                <w:bCs/>
                <w:sz w:val="16"/>
                <w:szCs w:val="16"/>
                <w:lang w:eastAsia="sk-SK"/>
              </w:rPr>
              <w:t>6</w:t>
            </w:r>
            <w:r w:rsidR="00B77006" w:rsidRPr="00B77006">
              <w:rPr>
                <w:rFonts w:ascii="Calibri" w:hAnsi="Calibri" w:cs="Calibri"/>
                <w:b/>
                <w:bCs/>
                <w:sz w:val="16"/>
                <w:szCs w:val="16"/>
                <w:lang w:eastAsia="sk-SK"/>
              </w:rPr>
              <w:t xml:space="preserve"> 000</w:t>
            </w:r>
          </w:p>
        </w:tc>
      </w:tr>
    </w:tbl>
    <w:p w14:paraId="2C5830E7" w14:textId="42728E84" w:rsidR="00B77006" w:rsidRDefault="00B77006" w:rsidP="00B77006"/>
    <w:p w14:paraId="3FD247D4" w14:textId="4228D76A" w:rsidR="00B77006" w:rsidRPr="00B77006" w:rsidRDefault="00B77006" w:rsidP="00B77006">
      <w:pPr>
        <w:rPr>
          <w:rFonts w:asciiTheme="minorHAnsi" w:hAnsiTheme="minorHAnsi" w:cstheme="minorHAnsi"/>
          <w:sz w:val="20"/>
          <w:szCs w:val="20"/>
        </w:rPr>
      </w:pPr>
      <w:r w:rsidRPr="00B77006">
        <w:rPr>
          <w:rFonts w:asciiTheme="minorHAnsi" w:hAnsiTheme="minorHAnsi" w:cstheme="minorHAnsi"/>
          <w:sz w:val="20"/>
          <w:szCs w:val="20"/>
        </w:rPr>
        <w:t xml:space="preserve">Spoločnosť </w:t>
      </w:r>
      <w:r>
        <w:rPr>
          <w:rFonts w:asciiTheme="minorHAnsi" w:hAnsiTheme="minorHAnsi" w:cstheme="minorHAnsi"/>
          <w:sz w:val="20"/>
          <w:szCs w:val="20"/>
        </w:rPr>
        <w:t>tvorila opravnú položky k strojom, ktoré boli zakúpené za účelom ďalšieho predaja</w:t>
      </w:r>
      <w:r w:rsidR="001B4C60">
        <w:rPr>
          <w:rFonts w:asciiTheme="minorHAnsi" w:hAnsiTheme="minorHAnsi" w:cstheme="minorHAnsi"/>
          <w:sz w:val="20"/>
          <w:szCs w:val="20"/>
        </w:rPr>
        <w:t>.</w:t>
      </w:r>
      <w:r>
        <w:rPr>
          <w:rFonts w:asciiTheme="minorHAnsi" w:hAnsiTheme="minorHAnsi" w:cstheme="minorHAnsi"/>
          <w:sz w:val="20"/>
          <w:szCs w:val="20"/>
        </w:rPr>
        <w:t xml:space="preserve"> </w:t>
      </w:r>
    </w:p>
    <w:p w14:paraId="77B56C71" w14:textId="56DB2A5C" w:rsidR="00B77006" w:rsidRDefault="00B77006" w:rsidP="00B77006"/>
    <w:p w14:paraId="30F4F0A7" w14:textId="77777777" w:rsidR="00DF53A3" w:rsidRPr="00B77006" w:rsidRDefault="00DF53A3" w:rsidP="00B77006"/>
    <w:p w14:paraId="4CD9B79D" w14:textId="2D1221D9" w:rsidR="00DF53A3" w:rsidRDefault="00DF53A3" w:rsidP="00A55153">
      <w:pPr>
        <w:pStyle w:val="Nzov"/>
        <w:numPr>
          <w:ilvl w:val="0"/>
          <w:numId w:val="17"/>
        </w:numPr>
        <w:spacing w:before="0" w:beforeAutospacing="0" w:after="60"/>
        <w:ind w:left="284" w:hanging="284"/>
        <w:jc w:val="left"/>
        <w:rPr>
          <w:rFonts w:ascii="Calibri" w:hAnsi="Calibri"/>
          <w:sz w:val="20"/>
          <w:szCs w:val="20"/>
        </w:rPr>
      </w:pPr>
      <w:r>
        <w:rPr>
          <w:rFonts w:ascii="Calibri" w:hAnsi="Calibri"/>
          <w:sz w:val="20"/>
          <w:szCs w:val="20"/>
        </w:rPr>
        <w:t>Informácie o pohľadávkach</w:t>
      </w:r>
    </w:p>
    <w:tbl>
      <w:tblPr>
        <w:tblW w:w="9171" w:type="dxa"/>
        <w:tblCellMar>
          <w:left w:w="70" w:type="dxa"/>
          <w:right w:w="70" w:type="dxa"/>
        </w:tblCellMar>
        <w:tblLook w:val="04A0" w:firstRow="1" w:lastRow="0" w:firstColumn="1" w:lastColumn="0" w:noHBand="0" w:noVBand="1"/>
      </w:tblPr>
      <w:tblGrid>
        <w:gridCol w:w="4260"/>
        <w:gridCol w:w="960"/>
        <w:gridCol w:w="846"/>
        <w:gridCol w:w="1209"/>
        <w:gridCol w:w="960"/>
        <w:gridCol w:w="936"/>
      </w:tblGrid>
      <w:tr w:rsidR="00DF53A3" w:rsidRPr="00DF53A3" w14:paraId="79836292" w14:textId="77777777" w:rsidTr="00DF53A3">
        <w:trPr>
          <w:trHeight w:val="300"/>
        </w:trPr>
        <w:tc>
          <w:tcPr>
            <w:tcW w:w="4260" w:type="dxa"/>
            <w:tcBorders>
              <w:top w:val="nil"/>
              <w:left w:val="nil"/>
              <w:bottom w:val="nil"/>
              <w:right w:val="nil"/>
            </w:tcBorders>
            <w:shd w:val="clear" w:color="000000" w:fill="FFFFFF"/>
            <w:noWrap/>
            <w:hideMark/>
          </w:tcPr>
          <w:p w14:paraId="6A74BF95" w14:textId="77777777" w:rsidR="00DF53A3" w:rsidRPr="00DF53A3" w:rsidRDefault="00DF53A3" w:rsidP="00DF53A3">
            <w:pPr>
              <w:rPr>
                <w:rFonts w:ascii="Calibri" w:hAnsi="Calibri" w:cs="Calibri"/>
                <w:sz w:val="18"/>
                <w:szCs w:val="18"/>
                <w:lang w:eastAsia="sk-SK"/>
              </w:rPr>
            </w:pPr>
            <w:r w:rsidRPr="00DF53A3">
              <w:rPr>
                <w:rFonts w:ascii="Calibri" w:hAnsi="Calibri" w:cs="Calibri"/>
                <w:sz w:val="18"/>
                <w:szCs w:val="18"/>
                <w:lang w:eastAsia="sk-SK"/>
              </w:rPr>
              <w:t> </w:t>
            </w:r>
          </w:p>
        </w:tc>
        <w:tc>
          <w:tcPr>
            <w:tcW w:w="4911" w:type="dxa"/>
            <w:gridSpan w:val="5"/>
            <w:tcBorders>
              <w:top w:val="nil"/>
              <w:left w:val="nil"/>
              <w:bottom w:val="nil"/>
              <w:right w:val="nil"/>
            </w:tcBorders>
            <w:shd w:val="clear" w:color="000000" w:fill="FFFFFF"/>
            <w:noWrap/>
            <w:hideMark/>
          </w:tcPr>
          <w:p w14:paraId="1BE69F8B" w14:textId="65F2508B" w:rsidR="00DF53A3" w:rsidRPr="00DF53A3" w:rsidRDefault="00DF53A3" w:rsidP="00DF53A3">
            <w:pPr>
              <w:jc w:val="center"/>
              <w:rPr>
                <w:rFonts w:ascii="Calibri" w:hAnsi="Calibri" w:cs="Calibri"/>
                <w:b/>
                <w:bCs/>
                <w:sz w:val="18"/>
                <w:szCs w:val="18"/>
                <w:lang w:eastAsia="sk-SK"/>
              </w:rPr>
            </w:pPr>
            <w:r w:rsidRPr="00DF53A3">
              <w:rPr>
                <w:rFonts w:ascii="Calibri" w:hAnsi="Calibri" w:cs="Calibri"/>
                <w:b/>
                <w:bCs/>
                <w:sz w:val="18"/>
                <w:szCs w:val="18"/>
                <w:lang w:eastAsia="sk-SK"/>
              </w:rPr>
              <w:t xml:space="preserve">Bežné účtovné obdobie (rok </w:t>
            </w:r>
            <w:r w:rsidR="00E24F70">
              <w:rPr>
                <w:rFonts w:ascii="Calibri" w:hAnsi="Calibri" w:cs="Calibri"/>
                <w:b/>
                <w:bCs/>
                <w:sz w:val="18"/>
                <w:szCs w:val="18"/>
                <w:lang w:eastAsia="sk-SK"/>
              </w:rPr>
              <w:t>2022</w:t>
            </w:r>
            <w:r w:rsidRPr="00DF53A3">
              <w:rPr>
                <w:rFonts w:ascii="Calibri" w:hAnsi="Calibri" w:cs="Calibri"/>
                <w:b/>
                <w:bCs/>
                <w:sz w:val="18"/>
                <w:szCs w:val="18"/>
                <w:lang w:eastAsia="sk-SK"/>
              </w:rPr>
              <w:t>)</w:t>
            </w:r>
          </w:p>
        </w:tc>
      </w:tr>
      <w:tr w:rsidR="00DF53A3" w:rsidRPr="00DF53A3" w14:paraId="580DF441" w14:textId="77777777" w:rsidTr="00DF53A3">
        <w:trPr>
          <w:trHeight w:val="1575"/>
        </w:trPr>
        <w:tc>
          <w:tcPr>
            <w:tcW w:w="4260" w:type="dxa"/>
            <w:tcBorders>
              <w:top w:val="nil"/>
              <w:left w:val="nil"/>
              <w:bottom w:val="single" w:sz="4" w:space="0" w:color="auto"/>
              <w:right w:val="nil"/>
            </w:tcBorders>
            <w:shd w:val="clear" w:color="000000" w:fill="FFFFFF"/>
            <w:vAlign w:val="center"/>
            <w:hideMark/>
          </w:tcPr>
          <w:p w14:paraId="40697B64" w14:textId="77777777" w:rsidR="00DF53A3" w:rsidRPr="00DF53A3" w:rsidRDefault="00DF53A3" w:rsidP="00DF53A3">
            <w:pPr>
              <w:jc w:val="center"/>
              <w:rPr>
                <w:rFonts w:ascii="Calibri" w:hAnsi="Calibri" w:cs="Calibri"/>
                <w:b/>
                <w:bCs/>
                <w:sz w:val="16"/>
                <w:szCs w:val="16"/>
                <w:lang w:eastAsia="sk-SK"/>
              </w:rPr>
            </w:pPr>
            <w:r w:rsidRPr="00DF53A3">
              <w:rPr>
                <w:rFonts w:ascii="Calibri" w:hAnsi="Calibri" w:cs="Calibri"/>
                <w:b/>
                <w:bCs/>
                <w:sz w:val="16"/>
                <w:szCs w:val="16"/>
                <w:lang w:eastAsia="sk-SK"/>
              </w:rPr>
              <w:t>Opravné položky k pohľadávkam</w:t>
            </w:r>
          </w:p>
        </w:tc>
        <w:tc>
          <w:tcPr>
            <w:tcW w:w="960" w:type="dxa"/>
            <w:tcBorders>
              <w:top w:val="nil"/>
              <w:left w:val="nil"/>
              <w:bottom w:val="single" w:sz="4" w:space="0" w:color="auto"/>
              <w:right w:val="nil"/>
            </w:tcBorders>
            <w:shd w:val="clear" w:color="000000" w:fill="FFFFFF"/>
            <w:vAlign w:val="center"/>
            <w:hideMark/>
          </w:tcPr>
          <w:p w14:paraId="29AF8B03" w14:textId="124C8C1F" w:rsidR="00DF53A3" w:rsidRPr="00DF53A3" w:rsidRDefault="00DF53A3" w:rsidP="00DF53A3">
            <w:pPr>
              <w:jc w:val="center"/>
              <w:rPr>
                <w:rFonts w:ascii="Calibri" w:hAnsi="Calibri" w:cs="Calibri"/>
                <w:sz w:val="16"/>
                <w:szCs w:val="16"/>
                <w:lang w:eastAsia="sk-SK"/>
              </w:rPr>
            </w:pPr>
            <w:r w:rsidRPr="00DF53A3">
              <w:rPr>
                <w:rFonts w:ascii="Calibri" w:hAnsi="Calibri" w:cs="Calibri"/>
                <w:sz w:val="16"/>
                <w:szCs w:val="16"/>
                <w:lang w:eastAsia="sk-SK"/>
              </w:rPr>
              <w:t>Stav opravnej položky k 31.12.</w:t>
            </w:r>
            <w:r w:rsidR="00B20DA4">
              <w:rPr>
                <w:rFonts w:ascii="Calibri" w:hAnsi="Calibri" w:cs="Calibri"/>
                <w:sz w:val="16"/>
                <w:szCs w:val="16"/>
                <w:lang w:eastAsia="sk-SK"/>
              </w:rPr>
              <w:t>202</w:t>
            </w:r>
            <w:r w:rsidR="001B4C60">
              <w:rPr>
                <w:rFonts w:ascii="Calibri" w:hAnsi="Calibri" w:cs="Calibri"/>
                <w:sz w:val="16"/>
                <w:szCs w:val="16"/>
                <w:lang w:eastAsia="sk-SK"/>
              </w:rPr>
              <w:t>1</w:t>
            </w:r>
          </w:p>
        </w:tc>
        <w:tc>
          <w:tcPr>
            <w:tcW w:w="846" w:type="dxa"/>
            <w:tcBorders>
              <w:top w:val="nil"/>
              <w:left w:val="nil"/>
              <w:bottom w:val="single" w:sz="4" w:space="0" w:color="auto"/>
              <w:right w:val="nil"/>
            </w:tcBorders>
            <w:shd w:val="clear" w:color="000000" w:fill="FFFFFF"/>
            <w:vAlign w:val="center"/>
            <w:hideMark/>
          </w:tcPr>
          <w:p w14:paraId="4E74CA34" w14:textId="77777777" w:rsidR="00DF53A3" w:rsidRPr="00DF53A3" w:rsidRDefault="00DF53A3" w:rsidP="00DF53A3">
            <w:pPr>
              <w:jc w:val="center"/>
              <w:rPr>
                <w:rFonts w:ascii="Calibri" w:hAnsi="Calibri" w:cs="Calibri"/>
                <w:sz w:val="16"/>
                <w:szCs w:val="16"/>
                <w:lang w:eastAsia="sk-SK"/>
              </w:rPr>
            </w:pPr>
            <w:r w:rsidRPr="00DF53A3">
              <w:rPr>
                <w:rFonts w:ascii="Calibri" w:hAnsi="Calibri" w:cs="Calibri"/>
                <w:sz w:val="16"/>
                <w:szCs w:val="16"/>
                <w:lang w:eastAsia="sk-SK"/>
              </w:rPr>
              <w:t>Tvorba opravnej položky</w:t>
            </w:r>
          </w:p>
        </w:tc>
        <w:tc>
          <w:tcPr>
            <w:tcW w:w="1209" w:type="dxa"/>
            <w:tcBorders>
              <w:top w:val="nil"/>
              <w:left w:val="nil"/>
              <w:bottom w:val="single" w:sz="4" w:space="0" w:color="auto"/>
              <w:right w:val="nil"/>
            </w:tcBorders>
            <w:shd w:val="clear" w:color="000000" w:fill="FFFFFF"/>
            <w:vAlign w:val="center"/>
            <w:hideMark/>
          </w:tcPr>
          <w:p w14:paraId="717E1E1B" w14:textId="77777777" w:rsidR="00DF53A3" w:rsidRPr="00DF53A3" w:rsidRDefault="00DF53A3" w:rsidP="00DF53A3">
            <w:pPr>
              <w:jc w:val="center"/>
              <w:rPr>
                <w:rFonts w:ascii="Calibri" w:hAnsi="Calibri" w:cs="Calibri"/>
                <w:sz w:val="16"/>
                <w:szCs w:val="16"/>
                <w:lang w:eastAsia="sk-SK"/>
              </w:rPr>
            </w:pPr>
            <w:r w:rsidRPr="00DF53A3">
              <w:rPr>
                <w:rFonts w:ascii="Calibri" w:hAnsi="Calibri" w:cs="Calibri"/>
                <w:sz w:val="16"/>
                <w:szCs w:val="16"/>
                <w:lang w:eastAsia="sk-SK"/>
              </w:rPr>
              <w:t>Zúčtovanie opravnej položky               z dôvodu zániku opodstatnenosti</w:t>
            </w:r>
          </w:p>
        </w:tc>
        <w:tc>
          <w:tcPr>
            <w:tcW w:w="960" w:type="dxa"/>
            <w:tcBorders>
              <w:top w:val="nil"/>
              <w:left w:val="nil"/>
              <w:bottom w:val="single" w:sz="4" w:space="0" w:color="auto"/>
              <w:right w:val="nil"/>
            </w:tcBorders>
            <w:shd w:val="clear" w:color="000000" w:fill="FFFFFF"/>
            <w:vAlign w:val="center"/>
            <w:hideMark/>
          </w:tcPr>
          <w:p w14:paraId="0E55DD42" w14:textId="77777777" w:rsidR="00DF53A3" w:rsidRPr="00DF53A3" w:rsidRDefault="00DF53A3" w:rsidP="00DF53A3">
            <w:pPr>
              <w:jc w:val="center"/>
              <w:rPr>
                <w:rFonts w:ascii="Calibri" w:hAnsi="Calibri" w:cs="Calibri"/>
                <w:sz w:val="16"/>
                <w:szCs w:val="16"/>
                <w:lang w:eastAsia="sk-SK"/>
              </w:rPr>
            </w:pPr>
            <w:r w:rsidRPr="00DF53A3">
              <w:rPr>
                <w:rFonts w:ascii="Calibri" w:hAnsi="Calibri" w:cs="Calibri"/>
                <w:sz w:val="16"/>
                <w:szCs w:val="16"/>
                <w:lang w:eastAsia="sk-SK"/>
              </w:rPr>
              <w:t>Zúčtovanie opravnej položky z dôvodu vyradenia majetku z účtovníctva</w:t>
            </w:r>
          </w:p>
        </w:tc>
        <w:tc>
          <w:tcPr>
            <w:tcW w:w="936" w:type="dxa"/>
            <w:tcBorders>
              <w:top w:val="nil"/>
              <w:left w:val="nil"/>
              <w:bottom w:val="single" w:sz="4" w:space="0" w:color="auto"/>
              <w:right w:val="nil"/>
            </w:tcBorders>
            <w:shd w:val="clear" w:color="000000" w:fill="FFFFFF"/>
            <w:vAlign w:val="center"/>
            <w:hideMark/>
          </w:tcPr>
          <w:p w14:paraId="0F15F2BD" w14:textId="1B9C5FD1" w:rsidR="00DF53A3" w:rsidRPr="00DF53A3" w:rsidRDefault="00DF53A3" w:rsidP="00DF53A3">
            <w:pPr>
              <w:jc w:val="center"/>
              <w:rPr>
                <w:rFonts w:ascii="Calibri" w:hAnsi="Calibri" w:cs="Calibri"/>
                <w:sz w:val="16"/>
                <w:szCs w:val="16"/>
                <w:lang w:eastAsia="sk-SK"/>
              </w:rPr>
            </w:pPr>
            <w:r w:rsidRPr="00DF53A3">
              <w:rPr>
                <w:rFonts w:ascii="Calibri" w:hAnsi="Calibri" w:cs="Calibri"/>
                <w:sz w:val="16"/>
                <w:szCs w:val="16"/>
                <w:lang w:eastAsia="sk-SK"/>
              </w:rPr>
              <w:t>Stav opravnej položky k 31.12.</w:t>
            </w:r>
            <w:r w:rsidR="00E24F70">
              <w:rPr>
                <w:rFonts w:ascii="Calibri" w:hAnsi="Calibri" w:cs="Calibri"/>
                <w:sz w:val="16"/>
                <w:szCs w:val="16"/>
                <w:lang w:eastAsia="sk-SK"/>
              </w:rPr>
              <w:t>2022</w:t>
            </w:r>
          </w:p>
        </w:tc>
      </w:tr>
      <w:tr w:rsidR="00DF53A3" w:rsidRPr="00DF53A3" w14:paraId="2D0DD40D" w14:textId="77777777" w:rsidTr="00DF53A3">
        <w:trPr>
          <w:trHeight w:val="240"/>
        </w:trPr>
        <w:tc>
          <w:tcPr>
            <w:tcW w:w="4260" w:type="dxa"/>
            <w:tcBorders>
              <w:top w:val="nil"/>
              <w:left w:val="nil"/>
              <w:bottom w:val="nil"/>
              <w:right w:val="nil"/>
            </w:tcBorders>
            <w:shd w:val="clear" w:color="000000" w:fill="FFFFFF"/>
            <w:vAlign w:val="center"/>
            <w:hideMark/>
          </w:tcPr>
          <w:p w14:paraId="2A605947" w14:textId="77777777" w:rsidR="00DF53A3" w:rsidRPr="00DF53A3" w:rsidRDefault="00DF53A3" w:rsidP="00DF53A3">
            <w:pPr>
              <w:rPr>
                <w:rFonts w:ascii="Calibri" w:hAnsi="Calibri" w:cs="Calibri"/>
                <w:color w:val="000000"/>
                <w:sz w:val="16"/>
                <w:szCs w:val="16"/>
                <w:lang w:eastAsia="sk-SK"/>
              </w:rPr>
            </w:pPr>
            <w:r w:rsidRPr="00DF53A3">
              <w:rPr>
                <w:rFonts w:ascii="Calibri" w:hAnsi="Calibri" w:cs="Calibri"/>
                <w:color w:val="000000"/>
                <w:sz w:val="16"/>
                <w:szCs w:val="16"/>
                <w:lang w:eastAsia="sk-SK"/>
              </w:rPr>
              <w:t>Pohľadávky z obchodného styku voči prepojeným UJ</w:t>
            </w:r>
          </w:p>
        </w:tc>
        <w:tc>
          <w:tcPr>
            <w:tcW w:w="960" w:type="dxa"/>
            <w:tcBorders>
              <w:top w:val="nil"/>
              <w:left w:val="nil"/>
              <w:bottom w:val="nil"/>
              <w:right w:val="nil"/>
            </w:tcBorders>
            <w:shd w:val="clear" w:color="000000" w:fill="FFFFFF"/>
            <w:noWrap/>
            <w:vAlign w:val="center"/>
            <w:hideMark/>
          </w:tcPr>
          <w:p w14:paraId="4D4DAF57" w14:textId="77777777" w:rsidR="00DF53A3" w:rsidRPr="00DF53A3" w:rsidRDefault="00DF53A3" w:rsidP="00DF53A3">
            <w:pPr>
              <w:jc w:val="right"/>
              <w:rPr>
                <w:rFonts w:ascii="Calibri" w:hAnsi="Calibri" w:cs="Calibri"/>
                <w:sz w:val="16"/>
                <w:szCs w:val="16"/>
                <w:lang w:eastAsia="sk-SK"/>
              </w:rPr>
            </w:pPr>
            <w:r w:rsidRPr="00DF53A3">
              <w:rPr>
                <w:rFonts w:ascii="Calibri" w:hAnsi="Calibri" w:cs="Calibri"/>
                <w:sz w:val="16"/>
                <w:szCs w:val="16"/>
                <w:lang w:eastAsia="sk-SK"/>
              </w:rPr>
              <w:t>0</w:t>
            </w:r>
          </w:p>
        </w:tc>
        <w:tc>
          <w:tcPr>
            <w:tcW w:w="846" w:type="dxa"/>
            <w:tcBorders>
              <w:top w:val="nil"/>
              <w:left w:val="nil"/>
              <w:bottom w:val="nil"/>
              <w:right w:val="nil"/>
            </w:tcBorders>
            <w:shd w:val="clear" w:color="000000" w:fill="FFFFFF"/>
            <w:noWrap/>
            <w:vAlign w:val="center"/>
            <w:hideMark/>
          </w:tcPr>
          <w:p w14:paraId="384C7F70" w14:textId="77777777" w:rsidR="00DF53A3" w:rsidRPr="00DF53A3" w:rsidRDefault="00DF53A3" w:rsidP="00DF53A3">
            <w:pPr>
              <w:jc w:val="right"/>
              <w:rPr>
                <w:rFonts w:ascii="Calibri" w:hAnsi="Calibri" w:cs="Calibri"/>
                <w:sz w:val="16"/>
                <w:szCs w:val="16"/>
                <w:lang w:eastAsia="sk-SK"/>
              </w:rPr>
            </w:pPr>
            <w:r w:rsidRPr="00DF53A3">
              <w:rPr>
                <w:rFonts w:ascii="Calibri" w:hAnsi="Calibri" w:cs="Calibri"/>
                <w:sz w:val="16"/>
                <w:szCs w:val="16"/>
                <w:lang w:eastAsia="sk-SK"/>
              </w:rPr>
              <w:t>0</w:t>
            </w:r>
          </w:p>
        </w:tc>
        <w:tc>
          <w:tcPr>
            <w:tcW w:w="1209" w:type="dxa"/>
            <w:tcBorders>
              <w:top w:val="nil"/>
              <w:left w:val="nil"/>
              <w:bottom w:val="nil"/>
              <w:right w:val="nil"/>
            </w:tcBorders>
            <w:shd w:val="clear" w:color="000000" w:fill="FFFFFF"/>
            <w:noWrap/>
            <w:vAlign w:val="center"/>
            <w:hideMark/>
          </w:tcPr>
          <w:p w14:paraId="69C1B591" w14:textId="77777777" w:rsidR="00DF53A3" w:rsidRPr="00DF53A3" w:rsidRDefault="00DF53A3" w:rsidP="00DF53A3">
            <w:pPr>
              <w:jc w:val="right"/>
              <w:rPr>
                <w:rFonts w:ascii="Calibri" w:hAnsi="Calibri" w:cs="Calibri"/>
                <w:sz w:val="16"/>
                <w:szCs w:val="16"/>
                <w:lang w:eastAsia="sk-SK"/>
              </w:rPr>
            </w:pPr>
            <w:r w:rsidRPr="00DF53A3">
              <w:rPr>
                <w:rFonts w:ascii="Calibri" w:hAnsi="Calibri" w:cs="Calibri"/>
                <w:sz w:val="16"/>
                <w:szCs w:val="16"/>
                <w:lang w:eastAsia="sk-SK"/>
              </w:rPr>
              <w:t>0</w:t>
            </w:r>
          </w:p>
        </w:tc>
        <w:tc>
          <w:tcPr>
            <w:tcW w:w="960" w:type="dxa"/>
            <w:tcBorders>
              <w:top w:val="nil"/>
              <w:left w:val="nil"/>
              <w:bottom w:val="nil"/>
              <w:right w:val="nil"/>
            </w:tcBorders>
            <w:shd w:val="clear" w:color="000000" w:fill="FFFFFF"/>
            <w:noWrap/>
            <w:vAlign w:val="center"/>
            <w:hideMark/>
          </w:tcPr>
          <w:p w14:paraId="475F5943" w14:textId="77777777" w:rsidR="00DF53A3" w:rsidRPr="00DF53A3" w:rsidRDefault="00DF53A3" w:rsidP="00DF53A3">
            <w:pPr>
              <w:jc w:val="right"/>
              <w:rPr>
                <w:rFonts w:ascii="Calibri" w:hAnsi="Calibri" w:cs="Calibri"/>
                <w:sz w:val="16"/>
                <w:szCs w:val="16"/>
                <w:lang w:eastAsia="sk-SK"/>
              </w:rPr>
            </w:pPr>
            <w:r w:rsidRPr="00DF53A3">
              <w:rPr>
                <w:rFonts w:ascii="Calibri" w:hAnsi="Calibri" w:cs="Calibri"/>
                <w:sz w:val="16"/>
                <w:szCs w:val="16"/>
                <w:lang w:eastAsia="sk-SK"/>
              </w:rPr>
              <w:t>0</w:t>
            </w:r>
          </w:p>
        </w:tc>
        <w:tc>
          <w:tcPr>
            <w:tcW w:w="936" w:type="dxa"/>
            <w:tcBorders>
              <w:top w:val="nil"/>
              <w:left w:val="nil"/>
              <w:bottom w:val="nil"/>
              <w:right w:val="nil"/>
            </w:tcBorders>
            <w:shd w:val="clear" w:color="000000" w:fill="FFFFFF"/>
            <w:noWrap/>
            <w:vAlign w:val="center"/>
            <w:hideMark/>
          </w:tcPr>
          <w:p w14:paraId="2FF03429" w14:textId="77777777" w:rsidR="00DF53A3" w:rsidRPr="00DF53A3" w:rsidRDefault="00DF53A3" w:rsidP="00DF53A3">
            <w:pPr>
              <w:jc w:val="right"/>
              <w:rPr>
                <w:rFonts w:ascii="Calibri" w:hAnsi="Calibri" w:cs="Calibri"/>
                <w:sz w:val="16"/>
                <w:szCs w:val="16"/>
                <w:lang w:eastAsia="sk-SK"/>
              </w:rPr>
            </w:pPr>
            <w:r w:rsidRPr="00DF53A3">
              <w:rPr>
                <w:rFonts w:ascii="Calibri" w:hAnsi="Calibri" w:cs="Calibri"/>
                <w:sz w:val="16"/>
                <w:szCs w:val="16"/>
                <w:lang w:eastAsia="sk-SK"/>
              </w:rPr>
              <w:t>0</w:t>
            </w:r>
          </w:p>
        </w:tc>
      </w:tr>
      <w:tr w:rsidR="001B4C60" w:rsidRPr="00DF53A3" w14:paraId="570B65E6" w14:textId="77777777" w:rsidTr="003D5A37">
        <w:trPr>
          <w:trHeight w:val="240"/>
        </w:trPr>
        <w:tc>
          <w:tcPr>
            <w:tcW w:w="4260" w:type="dxa"/>
            <w:tcBorders>
              <w:top w:val="nil"/>
              <w:left w:val="nil"/>
              <w:bottom w:val="nil"/>
              <w:right w:val="nil"/>
            </w:tcBorders>
            <w:shd w:val="clear" w:color="000000" w:fill="FFFFFF"/>
            <w:vAlign w:val="center"/>
            <w:hideMark/>
          </w:tcPr>
          <w:p w14:paraId="068CB152" w14:textId="77777777" w:rsidR="001B4C60" w:rsidRPr="00DF53A3" w:rsidRDefault="001B4C60" w:rsidP="001B4C60">
            <w:pPr>
              <w:rPr>
                <w:rFonts w:ascii="Calibri" w:hAnsi="Calibri" w:cs="Calibri"/>
                <w:color w:val="000000"/>
                <w:sz w:val="16"/>
                <w:szCs w:val="16"/>
                <w:lang w:eastAsia="sk-SK"/>
              </w:rPr>
            </w:pPr>
            <w:r w:rsidRPr="00DF53A3">
              <w:rPr>
                <w:rFonts w:ascii="Calibri" w:hAnsi="Calibri" w:cs="Calibri"/>
                <w:color w:val="000000"/>
                <w:sz w:val="16"/>
                <w:szCs w:val="16"/>
                <w:lang w:eastAsia="sk-SK"/>
              </w:rPr>
              <w:t>Ostatné pohľadávky z obchodného styku</w:t>
            </w:r>
          </w:p>
        </w:tc>
        <w:tc>
          <w:tcPr>
            <w:tcW w:w="960" w:type="dxa"/>
            <w:tcBorders>
              <w:top w:val="nil"/>
              <w:left w:val="nil"/>
              <w:bottom w:val="nil"/>
              <w:right w:val="nil"/>
            </w:tcBorders>
            <w:shd w:val="clear" w:color="000000" w:fill="FFFFFF"/>
            <w:noWrap/>
            <w:hideMark/>
          </w:tcPr>
          <w:p w14:paraId="5E7B4BE9" w14:textId="26C415A1" w:rsidR="001B4C60" w:rsidRPr="001B4C60" w:rsidRDefault="001B4C60" w:rsidP="001B4C60">
            <w:pPr>
              <w:jc w:val="right"/>
              <w:rPr>
                <w:rFonts w:ascii="Calibri" w:hAnsi="Calibri" w:cs="Calibri"/>
                <w:sz w:val="16"/>
                <w:szCs w:val="16"/>
                <w:lang w:eastAsia="sk-SK"/>
              </w:rPr>
            </w:pPr>
            <w:r w:rsidRPr="001B4C60">
              <w:rPr>
                <w:rFonts w:ascii="Calibri" w:hAnsi="Calibri" w:cs="Calibri"/>
                <w:color w:val="000000"/>
                <w:sz w:val="16"/>
                <w:szCs w:val="16"/>
                <w:lang w:eastAsia="sk-SK"/>
              </w:rPr>
              <w:t>304 711</w:t>
            </w:r>
          </w:p>
        </w:tc>
        <w:tc>
          <w:tcPr>
            <w:tcW w:w="846" w:type="dxa"/>
            <w:tcBorders>
              <w:top w:val="nil"/>
              <w:left w:val="nil"/>
              <w:bottom w:val="nil"/>
              <w:right w:val="nil"/>
            </w:tcBorders>
            <w:shd w:val="clear" w:color="000000" w:fill="FFFFFF"/>
            <w:noWrap/>
            <w:hideMark/>
          </w:tcPr>
          <w:p w14:paraId="3B1C2188" w14:textId="52A3DC7D" w:rsidR="001B4C60" w:rsidRPr="001B4C60" w:rsidRDefault="001B4C60" w:rsidP="001B4C60">
            <w:pPr>
              <w:jc w:val="right"/>
              <w:rPr>
                <w:rFonts w:ascii="Calibri" w:hAnsi="Calibri" w:cs="Calibri"/>
                <w:sz w:val="16"/>
                <w:szCs w:val="16"/>
                <w:lang w:eastAsia="sk-SK"/>
              </w:rPr>
            </w:pPr>
            <w:r w:rsidRPr="001B4C60">
              <w:rPr>
                <w:rFonts w:ascii="Calibri" w:hAnsi="Calibri" w:cs="Calibri"/>
                <w:color w:val="000000"/>
                <w:sz w:val="16"/>
                <w:szCs w:val="16"/>
                <w:lang w:eastAsia="sk-SK"/>
              </w:rPr>
              <w:t>24 840</w:t>
            </w:r>
          </w:p>
        </w:tc>
        <w:tc>
          <w:tcPr>
            <w:tcW w:w="1209" w:type="dxa"/>
            <w:tcBorders>
              <w:top w:val="nil"/>
              <w:left w:val="nil"/>
              <w:bottom w:val="nil"/>
              <w:right w:val="nil"/>
            </w:tcBorders>
            <w:shd w:val="clear" w:color="000000" w:fill="FFFFFF"/>
            <w:noWrap/>
            <w:hideMark/>
          </w:tcPr>
          <w:p w14:paraId="413F29DC" w14:textId="28030BEE" w:rsidR="001B4C60" w:rsidRPr="001B4C60" w:rsidRDefault="001B4C60" w:rsidP="001B4C60">
            <w:pPr>
              <w:jc w:val="right"/>
              <w:rPr>
                <w:rFonts w:ascii="Calibri" w:hAnsi="Calibri" w:cs="Calibri"/>
                <w:sz w:val="16"/>
                <w:szCs w:val="16"/>
                <w:lang w:eastAsia="sk-SK"/>
              </w:rPr>
            </w:pPr>
            <w:r w:rsidRPr="001B4C60">
              <w:rPr>
                <w:rFonts w:ascii="Calibri" w:hAnsi="Calibri" w:cs="Calibri"/>
                <w:color w:val="000000"/>
                <w:sz w:val="16"/>
                <w:szCs w:val="16"/>
                <w:lang w:eastAsia="sk-SK"/>
              </w:rPr>
              <w:t>0</w:t>
            </w:r>
          </w:p>
        </w:tc>
        <w:tc>
          <w:tcPr>
            <w:tcW w:w="960" w:type="dxa"/>
            <w:tcBorders>
              <w:top w:val="nil"/>
              <w:left w:val="nil"/>
              <w:bottom w:val="nil"/>
              <w:right w:val="nil"/>
            </w:tcBorders>
            <w:shd w:val="clear" w:color="000000" w:fill="FFFFFF"/>
            <w:noWrap/>
            <w:hideMark/>
          </w:tcPr>
          <w:p w14:paraId="2F35B364" w14:textId="0A5D9A7B" w:rsidR="001B4C60" w:rsidRPr="001B4C60" w:rsidRDefault="001B4C60" w:rsidP="001B4C60">
            <w:pPr>
              <w:jc w:val="right"/>
              <w:rPr>
                <w:rFonts w:ascii="Calibri" w:hAnsi="Calibri" w:cs="Calibri"/>
                <w:sz w:val="16"/>
                <w:szCs w:val="16"/>
                <w:lang w:eastAsia="sk-SK"/>
              </w:rPr>
            </w:pPr>
            <w:r w:rsidRPr="001B4C60">
              <w:rPr>
                <w:rFonts w:ascii="Calibri" w:hAnsi="Calibri" w:cs="Calibri"/>
                <w:color w:val="000000"/>
                <w:sz w:val="16"/>
                <w:szCs w:val="16"/>
                <w:lang w:eastAsia="sk-SK"/>
              </w:rPr>
              <w:t>3 695</w:t>
            </w:r>
          </w:p>
        </w:tc>
        <w:tc>
          <w:tcPr>
            <w:tcW w:w="936" w:type="dxa"/>
            <w:tcBorders>
              <w:top w:val="nil"/>
              <w:left w:val="nil"/>
              <w:bottom w:val="nil"/>
              <w:right w:val="nil"/>
            </w:tcBorders>
            <w:shd w:val="clear" w:color="000000" w:fill="FFFFFF"/>
            <w:noWrap/>
            <w:hideMark/>
          </w:tcPr>
          <w:p w14:paraId="3A2FCE55" w14:textId="390B75A7" w:rsidR="001B4C60" w:rsidRPr="001B4C60" w:rsidRDefault="001B4C60" w:rsidP="001B4C60">
            <w:pPr>
              <w:jc w:val="right"/>
              <w:rPr>
                <w:rFonts w:ascii="Calibri" w:hAnsi="Calibri" w:cs="Calibri"/>
                <w:sz w:val="16"/>
                <w:szCs w:val="16"/>
                <w:lang w:eastAsia="sk-SK"/>
              </w:rPr>
            </w:pPr>
            <w:r w:rsidRPr="001B4C60">
              <w:rPr>
                <w:rFonts w:ascii="Calibri" w:hAnsi="Calibri" w:cs="Calibri"/>
                <w:color w:val="000000"/>
                <w:sz w:val="16"/>
                <w:szCs w:val="16"/>
                <w:lang w:eastAsia="sk-SK"/>
              </w:rPr>
              <w:t>325 856</w:t>
            </w:r>
          </w:p>
        </w:tc>
      </w:tr>
      <w:tr w:rsidR="001B4C60" w:rsidRPr="00DF53A3" w14:paraId="371C173C" w14:textId="77777777" w:rsidTr="003D5A37">
        <w:trPr>
          <w:trHeight w:val="240"/>
        </w:trPr>
        <w:tc>
          <w:tcPr>
            <w:tcW w:w="4260" w:type="dxa"/>
            <w:tcBorders>
              <w:top w:val="nil"/>
              <w:left w:val="nil"/>
              <w:bottom w:val="nil"/>
              <w:right w:val="nil"/>
            </w:tcBorders>
            <w:shd w:val="clear" w:color="000000" w:fill="FFFFFF"/>
            <w:vAlign w:val="center"/>
            <w:hideMark/>
          </w:tcPr>
          <w:p w14:paraId="6B510C48" w14:textId="77777777" w:rsidR="001B4C60" w:rsidRPr="00DF53A3" w:rsidRDefault="001B4C60" w:rsidP="001B4C60">
            <w:pPr>
              <w:rPr>
                <w:rFonts w:ascii="Calibri" w:hAnsi="Calibri" w:cs="Calibri"/>
                <w:color w:val="000000"/>
                <w:sz w:val="16"/>
                <w:szCs w:val="16"/>
                <w:lang w:eastAsia="sk-SK"/>
              </w:rPr>
            </w:pPr>
            <w:r w:rsidRPr="00DF53A3">
              <w:rPr>
                <w:rFonts w:ascii="Calibri" w:hAnsi="Calibri" w:cs="Calibri"/>
                <w:color w:val="000000"/>
                <w:sz w:val="16"/>
                <w:szCs w:val="16"/>
                <w:lang w:eastAsia="sk-SK"/>
              </w:rPr>
              <w:t>Ostatné pohľadávky voči prepojeným UJ</w:t>
            </w:r>
          </w:p>
        </w:tc>
        <w:tc>
          <w:tcPr>
            <w:tcW w:w="960" w:type="dxa"/>
            <w:tcBorders>
              <w:top w:val="nil"/>
              <w:left w:val="nil"/>
              <w:bottom w:val="nil"/>
              <w:right w:val="nil"/>
            </w:tcBorders>
            <w:shd w:val="clear" w:color="000000" w:fill="FFFFFF"/>
            <w:noWrap/>
            <w:hideMark/>
          </w:tcPr>
          <w:p w14:paraId="1F511D4B" w14:textId="20F8901C" w:rsidR="001B4C60" w:rsidRPr="001B4C60" w:rsidRDefault="001B4C60" w:rsidP="001B4C60">
            <w:pPr>
              <w:jc w:val="right"/>
              <w:rPr>
                <w:rFonts w:ascii="Calibri" w:hAnsi="Calibri" w:cs="Calibri"/>
                <w:sz w:val="16"/>
                <w:szCs w:val="16"/>
                <w:lang w:eastAsia="sk-SK"/>
              </w:rPr>
            </w:pPr>
            <w:r w:rsidRPr="001B4C60">
              <w:rPr>
                <w:rFonts w:ascii="Calibri" w:hAnsi="Calibri" w:cs="Calibri"/>
                <w:color w:val="000000"/>
                <w:sz w:val="16"/>
                <w:szCs w:val="16"/>
                <w:lang w:eastAsia="sk-SK"/>
              </w:rPr>
              <w:t>0</w:t>
            </w:r>
          </w:p>
        </w:tc>
        <w:tc>
          <w:tcPr>
            <w:tcW w:w="846" w:type="dxa"/>
            <w:tcBorders>
              <w:top w:val="nil"/>
              <w:left w:val="nil"/>
              <w:bottom w:val="nil"/>
              <w:right w:val="nil"/>
            </w:tcBorders>
            <w:shd w:val="clear" w:color="000000" w:fill="FFFFFF"/>
            <w:noWrap/>
            <w:hideMark/>
          </w:tcPr>
          <w:p w14:paraId="05DD98E5" w14:textId="4894A968" w:rsidR="001B4C60" w:rsidRPr="001B4C60" w:rsidRDefault="001B4C60" w:rsidP="001B4C60">
            <w:pPr>
              <w:jc w:val="right"/>
              <w:rPr>
                <w:rFonts w:ascii="Calibri" w:hAnsi="Calibri" w:cs="Calibri"/>
                <w:sz w:val="16"/>
                <w:szCs w:val="16"/>
                <w:lang w:eastAsia="sk-SK"/>
              </w:rPr>
            </w:pPr>
            <w:r w:rsidRPr="001B4C60">
              <w:rPr>
                <w:rFonts w:ascii="Calibri" w:hAnsi="Calibri" w:cs="Calibri"/>
                <w:color w:val="000000"/>
                <w:sz w:val="16"/>
                <w:szCs w:val="16"/>
                <w:lang w:eastAsia="sk-SK"/>
              </w:rPr>
              <w:t>0</w:t>
            </w:r>
          </w:p>
        </w:tc>
        <w:tc>
          <w:tcPr>
            <w:tcW w:w="1209" w:type="dxa"/>
            <w:tcBorders>
              <w:top w:val="nil"/>
              <w:left w:val="nil"/>
              <w:bottom w:val="nil"/>
              <w:right w:val="nil"/>
            </w:tcBorders>
            <w:shd w:val="clear" w:color="000000" w:fill="FFFFFF"/>
            <w:noWrap/>
            <w:hideMark/>
          </w:tcPr>
          <w:p w14:paraId="213F4A15" w14:textId="01AA26DA" w:rsidR="001B4C60" w:rsidRPr="001B4C60" w:rsidRDefault="001B4C60" w:rsidP="001B4C60">
            <w:pPr>
              <w:jc w:val="right"/>
              <w:rPr>
                <w:rFonts w:ascii="Calibri" w:hAnsi="Calibri" w:cs="Calibri"/>
                <w:sz w:val="16"/>
                <w:szCs w:val="16"/>
                <w:lang w:eastAsia="sk-SK"/>
              </w:rPr>
            </w:pPr>
            <w:r w:rsidRPr="001B4C60">
              <w:rPr>
                <w:rFonts w:ascii="Calibri" w:hAnsi="Calibri" w:cs="Calibri"/>
                <w:color w:val="000000"/>
                <w:sz w:val="16"/>
                <w:szCs w:val="16"/>
                <w:lang w:eastAsia="sk-SK"/>
              </w:rPr>
              <w:t>0</w:t>
            </w:r>
          </w:p>
        </w:tc>
        <w:tc>
          <w:tcPr>
            <w:tcW w:w="960" w:type="dxa"/>
            <w:tcBorders>
              <w:top w:val="nil"/>
              <w:left w:val="nil"/>
              <w:bottom w:val="nil"/>
              <w:right w:val="nil"/>
            </w:tcBorders>
            <w:shd w:val="clear" w:color="000000" w:fill="FFFFFF"/>
            <w:noWrap/>
            <w:hideMark/>
          </w:tcPr>
          <w:p w14:paraId="1409C6A6" w14:textId="7C4FDEC2" w:rsidR="001B4C60" w:rsidRPr="001B4C60" w:rsidRDefault="001B4C60" w:rsidP="001B4C60">
            <w:pPr>
              <w:jc w:val="right"/>
              <w:rPr>
                <w:rFonts w:ascii="Calibri" w:hAnsi="Calibri" w:cs="Calibri"/>
                <w:sz w:val="16"/>
                <w:szCs w:val="16"/>
                <w:lang w:eastAsia="sk-SK"/>
              </w:rPr>
            </w:pPr>
            <w:r w:rsidRPr="001B4C60">
              <w:rPr>
                <w:rFonts w:ascii="Calibri" w:hAnsi="Calibri" w:cs="Calibri"/>
                <w:color w:val="000000"/>
                <w:sz w:val="16"/>
                <w:szCs w:val="16"/>
                <w:lang w:eastAsia="sk-SK"/>
              </w:rPr>
              <w:t>0</w:t>
            </w:r>
          </w:p>
        </w:tc>
        <w:tc>
          <w:tcPr>
            <w:tcW w:w="936" w:type="dxa"/>
            <w:tcBorders>
              <w:top w:val="nil"/>
              <w:left w:val="nil"/>
              <w:bottom w:val="nil"/>
              <w:right w:val="nil"/>
            </w:tcBorders>
            <w:shd w:val="clear" w:color="000000" w:fill="FFFFFF"/>
            <w:noWrap/>
            <w:hideMark/>
          </w:tcPr>
          <w:p w14:paraId="56167890" w14:textId="6C46767D" w:rsidR="001B4C60" w:rsidRPr="001B4C60" w:rsidRDefault="001B4C60" w:rsidP="001B4C60">
            <w:pPr>
              <w:jc w:val="right"/>
              <w:rPr>
                <w:rFonts w:ascii="Calibri" w:hAnsi="Calibri" w:cs="Calibri"/>
                <w:sz w:val="16"/>
                <w:szCs w:val="16"/>
                <w:lang w:eastAsia="sk-SK"/>
              </w:rPr>
            </w:pPr>
            <w:r w:rsidRPr="001B4C60">
              <w:rPr>
                <w:rFonts w:ascii="Calibri" w:hAnsi="Calibri" w:cs="Calibri"/>
                <w:color w:val="000000"/>
                <w:sz w:val="16"/>
                <w:szCs w:val="16"/>
                <w:lang w:eastAsia="sk-SK"/>
              </w:rPr>
              <w:t>0</w:t>
            </w:r>
          </w:p>
        </w:tc>
      </w:tr>
      <w:tr w:rsidR="001B4C60" w:rsidRPr="00DF53A3" w14:paraId="3198BA13" w14:textId="77777777" w:rsidTr="003D5A37">
        <w:trPr>
          <w:trHeight w:val="240"/>
        </w:trPr>
        <w:tc>
          <w:tcPr>
            <w:tcW w:w="4260" w:type="dxa"/>
            <w:tcBorders>
              <w:top w:val="nil"/>
              <w:left w:val="nil"/>
              <w:bottom w:val="single" w:sz="4" w:space="0" w:color="auto"/>
              <w:right w:val="nil"/>
            </w:tcBorders>
            <w:shd w:val="clear" w:color="000000" w:fill="FFFFFF"/>
            <w:vAlign w:val="center"/>
            <w:hideMark/>
          </w:tcPr>
          <w:p w14:paraId="4BB43A5A" w14:textId="77777777" w:rsidR="001B4C60" w:rsidRPr="00DF53A3" w:rsidRDefault="001B4C60" w:rsidP="001B4C60">
            <w:pPr>
              <w:rPr>
                <w:rFonts w:ascii="Calibri" w:hAnsi="Calibri" w:cs="Calibri"/>
                <w:color w:val="000000"/>
                <w:sz w:val="16"/>
                <w:szCs w:val="16"/>
                <w:lang w:eastAsia="sk-SK"/>
              </w:rPr>
            </w:pPr>
            <w:r w:rsidRPr="00DF53A3">
              <w:rPr>
                <w:rFonts w:ascii="Calibri" w:hAnsi="Calibri" w:cs="Calibri"/>
                <w:color w:val="000000"/>
                <w:sz w:val="16"/>
                <w:szCs w:val="16"/>
                <w:lang w:eastAsia="sk-SK"/>
              </w:rPr>
              <w:t>Iné pohľadávky</w:t>
            </w:r>
          </w:p>
        </w:tc>
        <w:tc>
          <w:tcPr>
            <w:tcW w:w="960" w:type="dxa"/>
            <w:tcBorders>
              <w:top w:val="nil"/>
              <w:left w:val="nil"/>
              <w:bottom w:val="single" w:sz="4" w:space="0" w:color="auto"/>
              <w:right w:val="nil"/>
            </w:tcBorders>
            <w:shd w:val="clear" w:color="000000" w:fill="FFFFFF"/>
            <w:noWrap/>
            <w:hideMark/>
          </w:tcPr>
          <w:p w14:paraId="5C2F7B91" w14:textId="3CB5DB07" w:rsidR="001B4C60" w:rsidRPr="001B4C60" w:rsidRDefault="001B4C60" w:rsidP="001B4C60">
            <w:pPr>
              <w:jc w:val="right"/>
              <w:rPr>
                <w:rFonts w:ascii="Calibri" w:hAnsi="Calibri" w:cs="Calibri"/>
                <w:sz w:val="16"/>
                <w:szCs w:val="16"/>
                <w:lang w:eastAsia="sk-SK"/>
              </w:rPr>
            </w:pPr>
            <w:r w:rsidRPr="001B4C60">
              <w:rPr>
                <w:rFonts w:ascii="Calibri" w:hAnsi="Calibri" w:cs="Calibri"/>
                <w:color w:val="000000"/>
                <w:sz w:val="16"/>
                <w:szCs w:val="16"/>
                <w:lang w:eastAsia="sk-SK"/>
              </w:rPr>
              <w:t>0</w:t>
            </w:r>
          </w:p>
        </w:tc>
        <w:tc>
          <w:tcPr>
            <w:tcW w:w="846" w:type="dxa"/>
            <w:tcBorders>
              <w:top w:val="nil"/>
              <w:left w:val="nil"/>
              <w:bottom w:val="single" w:sz="4" w:space="0" w:color="auto"/>
              <w:right w:val="nil"/>
            </w:tcBorders>
            <w:shd w:val="clear" w:color="000000" w:fill="FFFFFF"/>
            <w:noWrap/>
            <w:hideMark/>
          </w:tcPr>
          <w:p w14:paraId="24A44098" w14:textId="52119EC8" w:rsidR="001B4C60" w:rsidRPr="001B4C60" w:rsidRDefault="001B4C60" w:rsidP="001B4C60">
            <w:pPr>
              <w:jc w:val="right"/>
              <w:rPr>
                <w:rFonts w:ascii="Calibri" w:hAnsi="Calibri" w:cs="Calibri"/>
                <w:sz w:val="16"/>
                <w:szCs w:val="16"/>
                <w:lang w:eastAsia="sk-SK"/>
              </w:rPr>
            </w:pPr>
            <w:r w:rsidRPr="001B4C60">
              <w:rPr>
                <w:rFonts w:ascii="Calibri" w:hAnsi="Calibri" w:cs="Calibri"/>
                <w:color w:val="000000"/>
                <w:sz w:val="16"/>
                <w:szCs w:val="16"/>
                <w:lang w:eastAsia="sk-SK"/>
              </w:rPr>
              <w:t>0</w:t>
            </w:r>
          </w:p>
        </w:tc>
        <w:tc>
          <w:tcPr>
            <w:tcW w:w="1209" w:type="dxa"/>
            <w:tcBorders>
              <w:top w:val="nil"/>
              <w:left w:val="nil"/>
              <w:bottom w:val="single" w:sz="4" w:space="0" w:color="auto"/>
              <w:right w:val="nil"/>
            </w:tcBorders>
            <w:shd w:val="clear" w:color="000000" w:fill="FFFFFF"/>
            <w:noWrap/>
            <w:hideMark/>
          </w:tcPr>
          <w:p w14:paraId="4C4ED5AB" w14:textId="28D68BFE" w:rsidR="001B4C60" w:rsidRPr="001B4C60" w:rsidRDefault="001B4C60" w:rsidP="001B4C60">
            <w:pPr>
              <w:jc w:val="right"/>
              <w:rPr>
                <w:rFonts w:ascii="Calibri" w:hAnsi="Calibri" w:cs="Calibri"/>
                <w:sz w:val="16"/>
                <w:szCs w:val="16"/>
                <w:lang w:eastAsia="sk-SK"/>
              </w:rPr>
            </w:pPr>
            <w:r w:rsidRPr="001B4C60">
              <w:rPr>
                <w:rFonts w:ascii="Calibri" w:hAnsi="Calibri" w:cs="Calibri"/>
                <w:color w:val="000000"/>
                <w:sz w:val="16"/>
                <w:szCs w:val="16"/>
                <w:lang w:eastAsia="sk-SK"/>
              </w:rPr>
              <w:t>0</w:t>
            </w:r>
          </w:p>
        </w:tc>
        <w:tc>
          <w:tcPr>
            <w:tcW w:w="960" w:type="dxa"/>
            <w:tcBorders>
              <w:top w:val="nil"/>
              <w:left w:val="nil"/>
              <w:bottom w:val="single" w:sz="4" w:space="0" w:color="auto"/>
              <w:right w:val="nil"/>
            </w:tcBorders>
            <w:shd w:val="clear" w:color="000000" w:fill="FFFFFF"/>
            <w:noWrap/>
            <w:hideMark/>
          </w:tcPr>
          <w:p w14:paraId="0767E1C8" w14:textId="3081A735" w:rsidR="001B4C60" w:rsidRPr="001B4C60" w:rsidRDefault="001B4C60" w:rsidP="001B4C60">
            <w:pPr>
              <w:jc w:val="right"/>
              <w:rPr>
                <w:rFonts w:ascii="Calibri" w:hAnsi="Calibri" w:cs="Calibri"/>
                <w:sz w:val="16"/>
                <w:szCs w:val="16"/>
                <w:lang w:eastAsia="sk-SK"/>
              </w:rPr>
            </w:pPr>
            <w:r w:rsidRPr="001B4C60">
              <w:rPr>
                <w:rFonts w:ascii="Calibri" w:hAnsi="Calibri" w:cs="Calibri"/>
                <w:color w:val="000000"/>
                <w:sz w:val="16"/>
                <w:szCs w:val="16"/>
                <w:lang w:eastAsia="sk-SK"/>
              </w:rPr>
              <w:t>0</w:t>
            </w:r>
          </w:p>
        </w:tc>
        <w:tc>
          <w:tcPr>
            <w:tcW w:w="936" w:type="dxa"/>
            <w:tcBorders>
              <w:top w:val="nil"/>
              <w:left w:val="nil"/>
              <w:bottom w:val="single" w:sz="4" w:space="0" w:color="auto"/>
              <w:right w:val="nil"/>
            </w:tcBorders>
            <w:shd w:val="clear" w:color="000000" w:fill="FFFFFF"/>
            <w:noWrap/>
            <w:hideMark/>
          </w:tcPr>
          <w:p w14:paraId="374D7545" w14:textId="6BFA495E" w:rsidR="001B4C60" w:rsidRPr="001B4C60" w:rsidRDefault="001B4C60" w:rsidP="001B4C60">
            <w:pPr>
              <w:jc w:val="right"/>
              <w:rPr>
                <w:rFonts w:ascii="Calibri" w:hAnsi="Calibri" w:cs="Calibri"/>
                <w:sz w:val="16"/>
                <w:szCs w:val="16"/>
                <w:lang w:eastAsia="sk-SK"/>
              </w:rPr>
            </w:pPr>
            <w:r w:rsidRPr="001B4C60">
              <w:rPr>
                <w:rFonts w:ascii="Calibri" w:hAnsi="Calibri" w:cs="Calibri"/>
                <w:color w:val="000000"/>
                <w:sz w:val="16"/>
                <w:szCs w:val="16"/>
                <w:lang w:eastAsia="sk-SK"/>
              </w:rPr>
              <w:t>0</w:t>
            </w:r>
          </w:p>
        </w:tc>
      </w:tr>
      <w:tr w:rsidR="001B4C60" w:rsidRPr="00DF53A3" w14:paraId="1F7C765B" w14:textId="77777777" w:rsidTr="003D5A37">
        <w:trPr>
          <w:trHeight w:val="240"/>
        </w:trPr>
        <w:tc>
          <w:tcPr>
            <w:tcW w:w="4260" w:type="dxa"/>
            <w:tcBorders>
              <w:top w:val="nil"/>
              <w:left w:val="nil"/>
              <w:bottom w:val="single" w:sz="4" w:space="0" w:color="auto"/>
              <w:right w:val="nil"/>
            </w:tcBorders>
            <w:shd w:val="clear" w:color="000000" w:fill="FFFFFF"/>
            <w:vAlign w:val="center"/>
            <w:hideMark/>
          </w:tcPr>
          <w:p w14:paraId="4B2734DB" w14:textId="77777777" w:rsidR="001B4C60" w:rsidRPr="00DF53A3" w:rsidRDefault="001B4C60" w:rsidP="001B4C60">
            <w:pPr>
              <w:rPr>
                <w:rFonts w:ascii="Calibri" w:hAnsi="Calibri" w:cs="Calibri"/>
                <w:b/>
                <w:bCs/>
                <w:color w:val="000000"/>
                <w:sz w:val="16"/>
                <w:szCs w:val="16"/>
                <w:lang w:eastAsia="sk-SK"/>
              </w:rPr>
            </w:pPr>
            <w:r w:rsidRPr="00DF53A3">
              <w:rPr>
                <w:rFonts w:ascii="Calibri" w:hAnsi="Calibri" w:cs="Calibri"/>
                <w:b/>
                <w:bCs/>
                <w:color w:val="000000"/>
                <w:sz w:val="16"/>
                <w:szCs w:val="16"/>
                <w:lang w:eastAsia="sk-SK"/>
              </w:rPr>
              <w:t>Opravné položky spolu</w:t>
            </w:r>
          </w:p>
        </w:tc>
        <w:tc>
          <w:tcPr>
            <w:tcW w:w="960" w:type="dxa"/>
            <w:tcBorders>
              <w:top w:val="nil"/>
              <w:left w:val="nil"/>
              <w:bottom w:val="single" w:sz="4" w:space="0" w:color="auto"/>
              <w:right w:val="nil"/>
            </w:tcBorders>
            <w:shd w:val="clear" w:color="000000" w:fill="FFFFFF"/>
            <w:noWrap/>
            <w:hideMark/>
          </w:tcPr>
          <w:p w14:paraId="3A239A1D" w14:textId="7C11464E" w:rsidR="001B4C60" w:rsidRPr="001B4C60" w:rsidRDefault="001B4C60" w:rsidP="001B4C60">
            <w:pPr>
              <w:jc w:val="right"/>
              <w:rPr>
                <w:rFonts w:ascii="Calibri" w:hAnsi="Calibri" w:cs="Calibri"/>
                <w:b/>
                <w:bCs/>
                <w:sz w:val="16"/>
                <w:szCs w:val="16"/>
                <w:lang w:eastAsia="sk-SK"/>
              </w:rPr>
            </w:pPr>
            <w:r w:rsidRPr="001B4C60">
              <w:rPr>
                <w:rFonts w:ascii="Calibri" w:hAnsi="Calibri" w:cs="Calibri"/>
                <w:b/>
                <w:bCs/>
                <w:color w:val="000000"/>
                <w:sz w:val="16"/>
                <w:szCs w:val="16"/>
                <w:lang w:eastAsia="sk-SK"/>
              </w:rPr>
              <w:t>304 711</w:t>
            </w:r>
          </w:p>
        </w:tc>
        <w:tc>
          <w:tcPr>
            <w:tcW w:w="846" w:type="dxa"/>
            <w:tcBorders>
              <w:top w:val="nil"/>
              <w:left w:val="nil"/>
              <w:bottom w:val="single" w:sz="4" w:space="0" w:color="auto"/>
              <w:right w:val="nil"/>
            </w:tcBorders>
            <w:shd w:val="clear" w:color="000000" w:fill="FFFFFF"/>
            <w:noWrap/>
            <w:hideMark/>
          </w:tcPr>
          <w:p w14:paraId="02DC1B3D" w14:textId="0223DE20" w:rsidR="001B4C60" w:rsidRPr="001B4C60" w:rsidRDefault="001B4C60" w:rsidP="001B4C60">
            <w:pPr>
              <w:jc w:val="right"/>
              <w:rPr>
                <w:rFonts w:ascii="Calibri" w:hAnsi="Calibri" w:cs="Calibri"/>
                <w:b/>
                <w:bCs/>
                <w:sz w:val="16"/>
                <w:szCs w:val="16"/>
                <w:lang w:eastAsia="sk-SK"/>
              </w:rPr>
            </w:pPr>
            <w:r w:rsidRPr="001B4C60">
              <w:rPr>
                <w:rFonts w:ascii="Calibri" w:hAnsi="Calibri" w:cs="Calibri"/>
                <w:b/>
                <w:bCs/>
                <w:color w:val="000000"/>
                <w:sz w:val="16"/>
                <w:szCs w:val="16"/>
                <w:lang w:eastAsia="sk-SK"/>
              </w:rPr>
              <w:t>24 840</w:t>
            </w:r>
          </w:p>
        </w:tc>
        <w:tc>
          <w:tcPr>
            <w:tcW w:w="1209" w:type="dxa"/>
            <w:tcBorders>
              <w:top w:val="nil"/>
              <w:left w:val="nil"/>
              <w:bottom w:val="single" w:sz="4" w:space="0" w:color="auto"/>
              <w:right w:val="nil"/>
            </w:tcBorders>
            <w:shd w:val="clear" w:color="000000" w:fill="FFFFFF"/>
            <w:noWrap/>
            <w:hideMark/>
          </w:tcPr>
          <w:p w14:paraId="510D9853" w14:textId="52BFDA5B" w:rsidR="001B4C60" w:rsidRPr="001B4C60" w:rsidRDefault="001B4C60" w:rsidP="001B4C60">
            <w:pPr>
              <w:jc w:val="right"/>
              <w:rPr>
                <w:rFonts w:ascii="Calibri" w:hAnsi="Calibri" w:cs="Calibri"/>
                <w:b/>
                <w:bCs/>
                <w:sz w:val="16"/>
                <w:szCs w:val="16"/>
                <w:lang w:eastAsia="sk-SK"/>
              </w:rPr>
            </w:pPr>
            <w:r w:rsidRPr="001B4C60">
              <w:rPr>
                <w:rFonts w:ascii="Calibri" w:hAnsi="Calibri" w:cs="Calibri"/>
                <w:b/>
                <w:bCs/>
                <w:color w:val="000000"/>
                <w:sz w:val="16"/>
                <w:szCs w:val="16"/>
                <w:lang w:eastAsia="sk-SK"/>
              </w:rPr>
              <w:t>0</w:t>
            </w:r>
          </w:p>
        </w:tc>
        <w:tc>
          <w:tcPr>
            <w:tcW w:w="960" w:type="dxa"/>
            <w:tcBorders>
              <w:top w:val="nil"/>
              <w:left w:val="nil"/>
              <w:bottom w:val="single" w:sz="4" w:space="0" w:color="auto"/>
              <w:right w:val="nil"/>
            </w:tcBorders>
            <w:shd w:val="clear" w:color="000000" w:fill="FFFFFF"/>
            <w:noWrap/>
            <w:hideMark/>
          </w:tcPr>
          <w:p w14:paraId="11998598" w14:textId="234390D1" w:rsidR="001B4C60" w:rsidRPr="001B4C60" w:rsidRDefault="001B4C60" w:rsidP="001B4C60">
            <w:pPr>
              <w:jc w:val="right"/>
              <w:rPr>
                <w:rFonts w:ascii="Calibri" w:hAnsi="Calibri" w:cs="Calibri"/>
                <w:b/>
                <w:bCs/>
                <w:sz w:val="16"/>
                <w:szCs w:val="16"/>
                <w:lang w:eastAsia="sk-SK"/>
              </w:rPr>
            </w:pPr>
            <w:r w:rsidRPr="001B4C60">
              <w:rPr>
                <w:rFonts w:ascii="Calibri" w:hAnsi="Calibri" w:cs="Calibri"/>
                <w:b/>
                <w:bCs/>
                <w:color w:val="000000"/>
                <w:sz w:val="16"/>
                <w:szCs w:val="16"/>
                <w:lang w:eastAsia="sk-SK"/>
              </w:rPr>
              <w:t>3 695</w:t>
            </w:r>
          </w:p>
        </w:tc>
        <w:tc>
          <w:tcPr>
            <w:tcW w:w="936" w:type="dxa"/>
            <w:tcBorders>
              <w:top w:val="nil"/>
              <w:left w:val="nil"/>
              <w:bottom w:val="single" w:sz="4" w:space="0" w:color="auto"/>
              <w:right w:val="nil"/>
            </w:tcBorders>
            <w:shd w:val="clear" w:color="000000" w:fill="FFFFFF"/>
            <w:noWrap/>
            <w:hideMark/>
          </w:tcPr>
          <w:p w14:paraId="49A6CFBE" w14:textId="07A3BA85" w:rsidR="001B4C60" w:rsidRPr="001B4C60" w:rsidRDefault="001B4C60" w:rsidP="001B4C60">
            <w:pPr>
              <w:jc w:val="right"/>
              <w:rPr>
                <w:rFonts w:ascii="Calibri" w:hAnsi="Calibri" w:cs="Calibri"/>
                <w:b/>
                <w:bCs/>
                <w:sz w:val="16"/>
                <w:szCs w:val="16"/>
                <w:lang w:eastAsia="sk-SK"/>
              </w:rPr>
            </w:pPr>
            <w:r w:rsidRPr="001B4C60">
              <w:rPr>
                <w:rFonts w:ascii="Calibri" w:hAnsi="Calibri" w:cs="Calibri"/>
                <w:b/>
                <w:bCs/>
                <w:color w:val="000000"/>
                <w:sz w:val="16"/>
                <w:szCs w:val="16"/>
                <w:lang w:eastAsia="sk-SK"/>
              </w:rPr>
              <w:t>325 856</w:t>
            </w:r>
          </w:p>
        </w:tc>
      </w:tr>
    </w:tbl>
    <w:p w14:paraId="17C7AE58" w14:textId="047814F9" w:rsidR="00DF53A3" w:rsidRDefault="00DF53A3" w:rsidP="00DF53A3"/>
    <w:p w14:paraId="0DC94AEF" w14:textId="45483F18" w:rsidR="00DF53A3" w:rsidRPr="00DF53A3" w:rsidRDefault="00DF53A3" w:rsidP="00DF53A3">
      <w:pPr>
        <w:jc w:val="both"/>
        <w:rPr>
          <w:rFonts w:asciiTheme="minorHAnsi" w:hAnsiTheme="minorHAnsi" w:cstheme="minorHAnsi"/>
          <w:sz w:val="20"/>
          <w:szCs w:val="20"/>
        </w:rPr>
      </w:pPr>
      <w:r>
        <w:rPr>
          <w:rFonts w:asciiTheme="minorHAnsi" w:hAnsiTheme="minorHAnsi" w:cstheme="minorHAnsi"/>
          <w:sz w:val="20"/>
          <w:szCs w:val="20"/>
        </w:rPr>
        <w:t xml:space="preserve">Z dôvodu opatrnosti boli v roku </w:t>
      </w:r>
      <w:r w:rsidR="00B20DA4">
        <w:rPr>
          <w:rFonts w:asciiTheme="minorHAnsi" w:hAnsiTheme="minorHAnsi" w:cstheme="minorHAnsi"/>
          <w:sz w:val="20"/>
          <w:szCs w:val="20"/>
        </w:rPr>
        <w:t>2020</w:t>
      </w:r>
      <w:r>
        <w:rPr>
          <w:rFonts w:asciiTheme="minorHAnsi" w:hAnsiTheme="minorHAnsi" w:cstheme="minorHAnsi"/>
          <w:sz w:val="20"/>
          <w:szCs w:val="20"/>
        </w:rPr>
        <w:t xml:space="preserve"> vytvorené opravné položky k pohľadávkam z nájomného a k pohľadávkam po lehote splatnosti viac ako rok. </w:t>
      </w:r>
    </w:p>
    <w:p w14:paraId="544B0627" w14:textId="3FC0F95B" w:rsidR="00DF53A3" w:rsidRDefault="00DF53A3" w:rsidP="00DF53A3"/>
    <w:p w14:paraId="692AE4DC" w14:textId="1DAE5FE0" w:rsidR="00DF53A3" w:rsidRDefault="00DF53A3" w:rsidP="00DF53A3"/>
    <w:p w14:paraId="45A0DF87" w14:textId="47AC1F00" w:rsidR="00DF53A3" w:rsidRDefault="00DF53A3" w:rsidP="00DF53A3"/>
    <w:p w14:paraId="312E1E7D" w14:textId="515472EE" w:rsidR="00DF53A3" w:rsidRDefault="00DF53A3" w:rsidP="00DF53A3"/>
    <w:p w14:paraId="2FCA0647" w14:textId="745FA842" w:rsidR="00DF53A3" w:rsidRDefault="00DF53A3" w:rsidP="00DF53A3"/>
    <w:p w14:paraId="14C6DD59" w14:textId="77777777" w:rsidR="00DF53A3" w:rsidRPr="00DF53A3" w:rsidRDefault="00DF53A3" w:rsidP="00DF53A3"/>
    <w:p w14:paraId="11869305" w14:textId="75C976A6" w:rsidR="00670EC7" w:rsidRDefault="00324C96" w:rsidP="00A55153">
      <w:pPr>
        <w:pStyle w:val="Nzov"/>
        <w:numPr>
          <w:ilvl w:val="0"/>
          <w:numId w:val="17"/>
        </w:numPr>
        <w:spacing w:before="0" w:beforeAutospacing="0" w:after="60"/>
        <w:ind w:left="284" w:hanging="284"/>
        <w:jc w:val="left"/>
        <w:rPr>
          <w:rFonts w:ascii="Calibri" w:hAnsi="Calibri"/>
          <w:sz w:val="20"/>
          <w:szCs w:val="20"/>
        </w:rPr>
      </w:pPr>
      <w:r w:rsidRPr="008F70FB">
        <w:rPr>
          <w:rFonts w:ascii="Calibri" w:hAnsi="Calibri"/>
          <w:sz w:val="20"/>
          <w:szCs w:val="20"/>
        </w:rPr>
        <w:t>Informácie o</w:t>
      </w:r>
      <w:r w:rsidR="00FB7921">
        <w:rPr>
          <w:rFonts w:ascii="Calibri" w:hAnsi="Calibri"/>
          <w:sz w:val="20"/>
          <w:szCs w:val="20"/>
        </w:rPr>
        <w:t> </w:t>
      </w:r>
      <w:r w:rsidR="009B7F9A">
        <w:rPr>
          <w:rFonts w:ascii="Calibri" w:hAnsi="Calibri"/>
          <w:sz w:val="20"/>
          <w:szCs w:val="20"/>
        </w:rPr>
        <w:t>záväzkoch</w:t>
      </w:r>
    </w:p>
    <w:p w14:paraId="5CE2BE00" w14:textId="77777777" w:rsidR="00FB7921" w:rsidRPr="00FB7921" w:rsidRDefault="00FB7921" w:rsidP="00FB7921"/>
    <w:tbl>
      <w:tblPr>
        <w:tblW w:w="7797" w:type="dxa"/>
        <w:tblCellMar>
          <w:left w:w="70" w:type="dxa"/>
          <w:right w:w="70" w:type="dxa"/>
        </w:tblCellMar>
        <w:tblLook w:val="04A0" w:firstRow="1" w:lastRow="0" w:firstColumn="1" w:lastColumn="0" w:noHBand="0" w:noVBand="1"/>
      </w:tblPr>
      <w:tblGrid>
        <w:gridCol w:w="5670"/>
        <w:gridCol w:w="1134"/>
        <w:gridCol w:w="993"/>
      </w:tblGrid>
      <w:tr w:rsidR="00DF53A3" w:rsidRPr="00DF53A3" w14:paraId="6EB88C51" w14:textId="77777777" w:rsidTr="00DF53A3">
        <w:trPr>
          <w:trHeight w:val="225"/>
        </w:trPr>
        <w:tc>
          <w:tcPr>
            <w:tcW w:w="5670" w:type="dxa"/>
            <w:tcBorders>
              <w:top w:val="nil"/>
              <w:left w:val="nil"/>
              <w:bottom w:val="single" w:sz="4" w:space="0" w:color="auto"/>
              <w:right w:val="nil"/>
            </w:tcBorders>
            <w:shd w:val="clear" w:color="000000" w:fill="FFFFFF"/>
            <w:noWrap/>
            <w:vAlign w:val="bottom"/>
            <w:hideMark/>
          </w:tcPr>
          <w:p w14:paraId="722C427D" w14:textId="77777777" w:rsidR="00DF53A3" w:rsidRPr="00DF53A3" w:rsidRDefault="00DF53A3" w:rsidP="00DF53A3">
            <w:pPr>
              <w:rPr>
                <w:rFonts w:ascii="Calibri" w:hAnsi="Calibri" w:cs="Calibri"/>
                <w:b/>
                <w:bCs/>
                <w:sz w:val="16"/>
                <w:szCs w:val="16"/>
                <w:lang w:eastAsia="sk-SK"/>
              </w:rPr>
            </w:pPr>
            <w:r w:rsidRPr="00DF53A3">
              <w:rPr>
                <w:rFonts w:ascii="Calibri" w:hAnsi="Calibri" w:cs="Calibri"/>
                <w:b/>
                <w:bCs/>
                <w:sz w:val="16"/>
                <w:szCs w:val="16"/>
                <w:lang w:eastAsia="sk-SK"/>
              </w:rPr>
              <w:t>Názov položky</w:t>
            </w:r>
          </w:p>
        </w:tc>
        <w:tc>
          <w:tcPr>
            <w:tcW w:w="1134" w:type="dxa"/>
            <w:tcBorders>
              <w:top w:val="nil"/>
              <w:left w:val="nil"/>
              <w:bottom w:val="single" w:sz="4" w:space="0" w:color="auto"/>
              <w:right w:val="nil"/>
            </w:tcBorders>
            <w:shd w:val="clear" w:color="000000" w:fill="FFFFFF"/>
            <w:noWrap/>
            <w:hideMark/>
          </w:tcPr>
          <w:p w14:paraId="26FFA654" w14:textId="03294FF3" w:rsidR="00DF53A3" w:rsidRPr="00DF53A3" w:rsidRDefault="00DF53A3" w:rsidP="00DF53A3">
            <w:pPr>
              <w:jc w:val="center"/>
              <w:rPr>
                <w:rFonts w:ascii="Calibri" w:hAnsi="Calibri" w:cs="Calibri"/>
                <w:b/>
                <w:bCs/>
                <w:sz w:val="16"/>
                <w:szCs w:val="16"/>
                <w:lang w:eastAsia="sk-SK"/>
              </w:rPr>
            </w:pPr>
            <w:r w:rsidRPr="00DF53A3">
              <w:rPr>
                <w:rFonts w:ascii="Calibri" w:hAnsi="Calibri" w:cs="Calibri"/>
                <w:b/>
                <w:bCs/>
                <w:sz w:val="16"/>
                <w:szCs w:val="16"/>
                <w:lang w:eastAsia="sk-SK"/>
              </w:rPr>
              <w:t xml:space="preserve">31. 12. </w:t>
            </w:r>
            <w:r w:rsidR="00E24F70">
              <w:rPr>
                <w:rFonts w:ascii="Calibri" w:hAnsi="Calibri" w:cs="Calibri"/>
                <w:b/>
                <w:bCs/>
                <w:sz w:val="16"/>
                <w:szCs w:val="16"/>
                <w:lang w:eastAsia="sk-SK"/>
              </w:rPr>
              <w:t>2022</w:t>
            </w:r>
          </w:p>
        </w:tc>
        <w:tc>
          <w:tcPr>
            <w:tcW w:w="993" w:type="dxa"/>
            <w:tcBorders>
              <w:top w:val="nil"/>
              <w:left w:val="nil"/>
              <w:bottom w:val="single" w:sz="4" w:space="0" w:color="auto"/>
              <w:right w:val="nil"/>
            </w:tcBorders>
            <w:shd w:val="clear" w:color="000000" w:fill="FFFFFF"/>
            <w:noWrap/>
            <w:hideMark/>
          </w:tcPr>
          <w:p w14:paraId="389CB42A" w14:textId="5BB4B1A8" w:rsidR="00DF53A3" w:rsidRPr="00DF53A3" w:rsidRDefault="00DF53A3" w:rsidP="00DF53A3">
            <w:pPr>
              <w:jc w:val="center"/>
              <w:rPr>
                <w:rFonts w:ascii="Calibri" w:hAnsi="Calibri" w:cs="Calibri"/>
                <w:b/>
                <w:bCs/>
                <w:sz w:val="16"/>
                <w:szCs w:val="16"/>
                <w:lang w:eastAsia="sk-SK"/>
              </w:rPr>
            </w:pPr>
            <w:r w:rsidRPr="00DF53A3">
              <w:rPr>
                <w:rFonts w:ascii="Calibri" w:hAnsi="Calibri" w:cs="Calibri"/>
                <w:b/>
                <w:bCs/>
                <w:sz w:val="16"/>
                <w:szCs w:val="16"/>
                <w:lang w:eastAsia="sk-SK"/>
              </w:rPr>
              <w:t xml:space="preserve">31. 12. </w:t>
            </w:r>
            <w:r w:rsidR="00B20DA4">
              <w:rPr>
                <w:rFonts w:ascii="Calibri" w:hAnsi="Calibri" w:cs="Calibri"/>
                <w:b/>
                <w:bCs/>
                <w:sz w:val="16"/>
                <w:szCs w:val="16"/>
                <w:lang w:eastAsia="sk-SK"/>
              </w:rPr>
              <w:t>202</w:t>
            </w:r>
            <w:r w:rsidR="00E419DC">
              <w:rPr>
                <w:rFonts w:ascii="Calibri" w:hAnsi="Calibri" w:cs="Calibri"/>
                <w:b/>
                <w:bCs/>
                <w:sz w:val="16"/>
                <w:szCs w:val="16"/>
                <w:lang w:eastAsia="sk-SK"/>
              </w:rPr>
              <w:t>1</w:t>
            </w:r>
          </w:p>
        </w:tc>
      </w:tr>
      <w:tr w:rsidR="00DF53A3" w:rsidRPr="00DF53A3" w14:paraId="570FE1DD" w14:textId="77777777" w:rsidTr="00DF53A3">
        <w:trPr>
          <w:trHeight w:val="240"/>
        </w:trPr>
        <w:tc>
          <w:tcPr>
            <w:tcW w:w="5670" w:type="dxa"/>
            <w:tcBorders>
              <w:top w:val="nil"/>
              <w:left w:val="nil"/>
              <w:bottom w:val="nil"/>
              <w:right w:val="nil"/>
            </w:tcBorders>
            <w:shd w:val="clear" w:color="000000" w:fill="FFFFFF"/>
            <w:noWrap/>
            <w:vAlign w:val="center"/>
            <w:hideMark/>
          </w:tcPr>
          <w:p w14:paraId="38EBF032" w14:textId="77777777" w:rsidR="00DF53A3" w:rsidRPr="00DF53A3" w:rsidRDefault="00DF53A3" w:rsidP="00DF53A3">
            <w:pPr>
              <w:rPr>
                <w:rFonts w:ascii="Calibri" w:hAnsi="Calibri" w:cs="Calibri"/>
                <w:sz w:val="16"/>
                <w:szCs w:val="16"/>
                <w:lang w:eastAsia="sk-SK"/>
              </w:rPr>
            </w:pPr>
            <w:r w:rsidRPr="00DF53A3">
              <w:rPr>
                <w:rFonts w:ascii="Calibri" w:hAnsi="Calibri" w:cs="Calibri"/>
                <w:sz w:val="16"/>
                <w:szCs w:val="16"/>
                <w:lang w:eastAsia="sk-SK"/>
              </w:rPr>
              <w:t>Záväzky po lehote splatnosti</w:t>
            </w:r>
          </w:p>
        </w:tc>
        <w:tc>
          <w:tcPr>
            <w:tcW w:w="1134" w:type="dxa"/>
            <w:tcBorders>
              <w:top w:val="nil"/>
              <w:left w:val="nil"/>
              <w:bottom w:val="nil"/>
              <w:right w:val="nil"/>
            </w:tcBorders>
            <w:shd w:val="clear" w:color="000000" w:fill="FFFFFF"/>
            <w:noWrap/>
            <w:vAlign w:val="center"/>
            <w:hideMark/>
          </w:tcPr>
          <w:p w14:paraId="4E6A6FE0" w14:textId="77777777" w:rsidR="00DF53A3" w:rsidRPr="00DF53A3" w:rsidRDefault="00DF53A3" w:rsidP="00DF53A3">
            <w:pPr>
              <w:jc w:val="right"/>
              <w:rPr>
                <w:rFonts w:ascii="Calibri" w:hAnsi="Calibri" w:cs="Calibri"/>
                <w:sz w:val="16"/>
                <w:szCs w:val="16"/>
                <w:lang w:eastAsia="sk-SK"/>
              </w:rPr>
            </w:pPr>
            <w:r w:rsidRPr="00DF53A3">
              <w:rPr>
                <w:rFonts w:ascii="Calibri" w:hAnsi="Calibri" w:cs="Calibri"/>
                <w:sz w:val="16"/>
                <w:szCs w:val="16"/>
                <w:lang w:eastAsia="sk-SK"/>
              </w:rPr>
              <w:t>0</w:t>
            </w:r>
          </w:p>
        </w:tc>
        <w:tc>
          <w:tcPr>
            <w:tcW w:w="993" w:type="dxa"/>
            <w:tcBorders>
              <w:top w:val="nil"/>
              <w:left w:val="nil"/>
              <w:bottom w:val="nil"/>
              <w:right w:val="nil"/>
            </w:tcBorders>
            <w:shd w:val="clear" w:color="000000" w:fill="FFFFFF"/>
            <w:noWrap/>
            <w:vAlign w:val="center"/>
            <w:hideMark/>
          </w:tcPr>
          <w:p w14:paraId="6452C9AD" w14:textId="77777777" w:rsidR="00DF53A3" w:rsidRPr="00DF53A3" w:rsidRDefault="00DF53A3" w:rsidP="00DF53A3">
            <w:pPr>
              <w:jc w:val="right"/>
              <w:rPr>
                <w:rFonts w:ascii="Calibri" w:hAnsi="Calibri" w:cs="Calibri"/>
                <w:sz w:val="16"/>
                <w:szCs w:val="16"/>
                <w:lang w:eastAsia="sk-SK"/>
              </w:rPr>
            </w:pPr>
            <w:r w:rsidRPr="00DF53A3">
              <w:rPr>
                <w:rFonts w:ascii="Calibri" w:hAnsi="Calibri" w:cs="Calibri"/>
                <w:sz w:val="16"/>
                <w:szCs w:val="16"/>
                <w:lang w:eastAsia="sk-SK"/>
              </w:rPr>
              <w:t>0</w:t>
            </w:r>
          </w:p>
        </w:tc>
      </w:tr>
      <w:tr w:rsidR="00E419DC" w:rsidRPr="00DF53A3" w14:paraId="07266E9D" w14:textId="77777777" w:rsidTr="000F2BCD">
        <w:trPr>
          <w:trHeight w:val="240"/>
        </w:trPr>
        <w:tc>
          <w:tcPr>
            <w:tcW w:w="5670" w:type="dxa"/>
            <w:tcBorders>
              <w:top w:val="nil"/>
              <w:left w:val="nil"/>
              <w:bottom w:val="single" w:sz="4" w:space="0" w:color="auto"/>
              <w:right w:val="nil"/>
            </w:tcBorders>
            <w:shd w:val="clear" w:color="000000" w:fill="FFFFFF"/>
            <w:vAlign w:val="center"/>
            <w:hideMark/>
          </w:tcPr>
          <w:p w14:paraId="1758CA55" w14:textId="77777777" w:rsidR="00E419DC" w:rsidRPr="00DF53A3" w:rsidRDefault="00E419DC" w:rsidP="00E419DC">
            <w:pPr>
              <w:rPr>
                <w:rFonts w:ascii="Calibri" w:hAnsi="Calibri" w:cs="Calibri"/>
                <w:sz w:val="16"/>
                <w:szCs w:val="16"/>
                <w:lang w:eastAsia="sk-SK"/>
              </w:rPr>
            </w:pPr>
            <w:r w:rsidRPr="00DF53A3">
              <w:rPr>
                <w:rFonts w:ascii="Calibri" w:hAnsi="Calibri" w:cs="Calibri"/>
                <w:sz w:val="16"/>
                <w:szCs w:val="16"/>
                <w:lang w:eastAsia="sk-SK"/>
              </w:rPr>
              <w:t>Záväzky so zostatkovou dobou splatnosti do jedného roka vrátane</w:t>
            </w:r>
          </w:p>
        </w:tc>
        <w:tc>
          <w:tcPr>
            <w:tcW w:w="1134" w:type="dxa"/>
            <w:tcBorders>
              <w:top w:val="nil"/>
              <w:left w:val="nil"/>
              <w:bottom w:val="single" w:sz="4" w:space="0" w:color="auto"/>
              <w:right w:val="nil"/>
            </w:tcBorders>
            <w:shd w:val="clear" w:color="000000" w:fill="FFFFFF"/>
            <w:noWrap/>
            <w:hideMark/>
          </w:tcPr>
          <w:p w14:paraId="4456D9B3" w14:textId="1796997D" w:rsidR="00E419DC" w:rsidRPr="00DF53A3" w:rsidRDefault="00E419DC" w:rsidP="00E419DC">
            <w:pPr>
              <w:jc w:val="right"/>
              <w:rPr>
                <w:rFonts w:ascii="Calibri" w:hAnsi="Calibri" w:cs="Calibri"/>
                <w:sz w:val="16"/>
                <w:szCs w:val="16"/>
                <w:lang w:eastAsia="sk-SK"/>
              </w:rPr>
            </w:pPr>
            <w:r>
              <w:rPr>
                <w:rFonts w:ascii="Calibri" w:hAnsi="Calibri" w:cs="Calibri"/>
                <w:color w:val="000000"/>
                <w:sz w:val="16"/>
                <w:szCs w:val="16"/>
                <w:lang w:eastAsia="sk-SK"/>
              </w:rPr>
              <w:t>5 0</w:t>
            </w:r>
            <w:r w:rsidR="00B948A7">
              <w:rPr>
                <w:rFonts w:ascii="Calibri" w:hAnsi="Calibri" w:cs="Calibri"/>
                <w:color w:val="000000"/>
                <w:sz w:val="16"/>
                <w:szCs w:val="16"/>
                <w:lang w:eastAsia="sk-SK"/>
              </w:rPr>
              <w:t>64</w:t>
            </w:r>
          </w:p>
        </w:tc>
        <w:tc>
          <w:tcPr>
            <w:tcW w:w="993" w:type="dxa"/>
            <w:tcBorders>
              <w:top w:val="nil"/>
              <w:left w:val="nil"/>
              <w:bottom w:val="single" w:sz="4" w:space="0" w:color="auto"/>
              <w:right w:val="nil"/>
            </w:tcBorders>
            <w:shd w:val="clear" w:color="000000" w:fill="FFFFFF"/>
            <w:noWrap/>
            <w:hideMark/>
          </w:tcPr>
          <w:p w14:paraId="52EA720E" w14:textId="012812C0" w:rsidR="00E419DC" w:rsidRPr="00DF53A3" w:rsidRDefault="00E419DC" w:rsidP="00E419DC">
            <w:pPr>
              <w:jc w:val="right"/>
              <w:rPr>
                <w:rFonts w:ascii="Calibri" w:hAnsi="Calibri" w:cs="Calibri"/>
                <w:sz w:val="16"/>
                <w:szCs w:val="16"/>
                <w:lang w:eastAsia="sk-SK"/>
              </w:rPr>
            </w:pPr>
            <w:r>
              <w:rPr>
                <w:rFonts w:ascii="Calibri" w:hAnsi="Calibri" w:cs="Calibri"/>
                <w:color w:val="000000"/>
                <w:sz w:val="16"/>
                <w:szCs w:val="16"/>
                <w:lang w:eastAsia="sk-SK"/>
              </w:rPr>
              <w:t>4 729</w:t>
            </w:r>
          </w:p>
        </w:tc>
      </w:tr>
      <w:tr w:rsidR="00E419DC" w:rsidRPr="00DF53A3" w14:paraId="4E701245" w14:textId="77777777" w:rsidTr="000F2BCD">
        <w:trPr>
          <w:trHeight w:val="240"/>
        </w:trPr>
        <w:tc>
          <w:tcPr>
            <w:tcW w:w="5670" w:type="dxa"/>
            <w:tcBorders>
              <w:top w:val="nil"/>
              <w:left w:val="nil"/>
              <w:bottom w:val="single" w:sz="4" w:space="0" w:color="auto"/>
              <w:right w:val="nil"/>
            </w:tcBorders>
            <w:shd w:val="clear" w:color="000000" w:fill="FFFFFF"/>
            <w:noWrap/>
            <w:vAlign w:val="center"/>
            <w:hideMark/>
          </w:tcPr>
          <w:p w14:paraId="686E233F" w14:textId="77777777" w:rsidR="00E419DC" w:rsidRPr="00DF53A3" w:rsidRDefault="00E419DC" w:rsidP="00E419DC">
            <w:pPr>
              <w:rPr>
                <w:rFonts w:ascii="Calibri" w:hAnsi="Calibri" w:cs="Calibri"/>
                <w:b/>
                <w:bCs/>
                <w:sz w:val="16"/>
                <w:szCs w:val="16"/>
                <w:lang w:eastAsia="sk-SK"/>
              </w:rPr>
            </w:pPr>
            <w:r w:rsidRPr="00DF53A3">
              <w:rPr>
                <w:rFonts w:ascii="Calibri" w:hAnsi="Calibri" w:cs="Calibri"/>
                <w:b/>
                <w:bCs/>
                <w:sz w:val="16"/>
                <w:szCs w:val="16"/>
                <w:lang w:eastAsia="sk-SK"/>
              </w:rPr>
              <w:t>Krátkodobé záväzky spolu</w:t>
            </w:r>
          </w:p>
        </w:tc>
        <w:tc>
          <w:tcPr>
            <w:tcW w:w="1134" w:type="dxa"/>
            <w:tcBorders>
              <w:top w:val="nil"/>
              <w:left w:val="nil"/>
              <w:bottom w:val="single" w:sz="4" w:space="0" w:color="auto"/>
              <w:right w:val="nil"/>
            </w:tcBorders>
            <w:shd w:val="clear" w:color="000000" w:fill="FFFFFF"/>
            <w:noWrap/>
            <w:hideMark/>
          </w:tcPr>
          <w:p w14:paraId="644B1A27" w14:textId="7A57B630" w:rsidR="00E419DC" w:rsidRPr="00DF53A3" w:rsidRDefault="00E419DC" w:rsidP="00E419DC">
            <w:pPr>
              <w:jc w:val="right"/>
              <w:rPr>
                <w:rFonts w:ascii="Calibri" w:hAnsi="Calibri" w:cs="Calibri"/>
                <w:b/>
                <w:bCs/>
                <w:sz w:val="16"/>
                <w:szCs w:val="16"/>
                <w:lang w:eastAsia="sk-SK"/>
              </w:rPr>
            </w:pPr>
            <w:r>
              <w:rPr>
                <w:rFonts w:ascii="Calibri" w:hAnsi="Calibri" w:cs="Calibri"/>
                <w:b/>
                <w:bCs/>
                <w:color w:val="000000"/>
                <w:sz w:val="16"/>
                <w:szCs w:val="16"/>
                <w:lang w:eastAsia="sk-SK"/>
              </w:rPr>
              <w:t>5 06</w:t>
            </w:r>
            <w:r w:rsidR="00B948A7">
              <w:rPr>
                <w:rFonts w:ascii="Calibri" w:hAnsi="Calibri" w:cs="Calibri"/>
                <w:b/>
                <w:bCs/>
                <w:color w:val="000000"/>
                <w:sz w:val="16"/>
                <w:szCs w:val="16"/>
                <w:lang w:eastAsia="sk-SK"/>
              </w:rPr>
              <w:t>4</w:t>
            </w:r>
          </w:p>
        </w:tc>
        <w:tc>
          <w:tcPr>
            <w:tcW w:w="993" w:type="dxa"/>
            <w:tcBorders>
              <w:top w:val="nil"/>
              <w:left w:val="nil"/>
              <w:bottom w:val="single" w:sz="4" w:space="0" w:color="auto"/>
              <w:right w:val="nil"/>
            </w:tcBorders>
            <w:shd w:val="clear" w:color="000000" w:fill="FFFFFF"/>
            <w:noWrap/>
            <w:hideMark/>
          </w:tcPr>
          <w:p w14:paraId="30372415" w14:textId="0CD1356C" w:rsidR="00E419DC" w:rsidRPr="00DF53A3" w:rsidRDefault="00E419DC" w:rsidP="00E419DC">
            <w:pPr>
              <w:jc w:val="right"/>
              <w:rPr>
                <w:rFonts w:ascii="Calibri" w:hAnsi="Calibri" w:cs="Calibri"/>
                <w:b/>
                <w:bCs/>
                <w:sz w:val="16"/>
                <w:szCs w:val="16"/>
                <w:lang w:eastAsia="sk-SK"/>
              </w:rPr>
            </w:pPr>
            <w:r>
              <w:rPr>
                <w:rFonts w:ascii="Calibri" w:hAnsi="Calibri" w:cs="Calibri"/>
                <w:b/>
                <w:bCs/>
                <w:color w:val="000000"/>
                <w:sz w:val="16"/>
                <w:szCs w:val="16"/>
                <w:lang w:eastAsia="sk-SK"/>
              </w:rPr>
              <w:t>4 729</w:t>
            </w:r>
          </w:p>
        </w:tc>
      </w:tr>
      <w:tr w:rsidR="00DF53A3" w:rsidRPr="00DF53A3" w14:paraId="429C05C3" w14:textId="77777777" w:rsidTr="00DF53A3">
        <w:trPr>
          <w:trHeight w:val="240"/>
        </w:trPr>
        <w:tc>
          <w:tcPr>
            <w:tcW w:w="5670" w:type="dxa"/>
            <w:tcBorders>
              <w:top w:val="nil"/>
              <w:left w:val="nil"/>
              <w:bottom w:val="nil"/>
              <w:right w:val="nil"/>
            </w:tcBorders>
            <w:shd w:val="clear" w:color="000000" w:fill="FFFFFF"/>
            <w:noWrap/>
            <w:vAlign w:val="center"/>
            <w:hideMark/>
          </w:tcPr>
          <w:p w14:paraId="3C79B656" w14:textId="77777777" w:rsidR="00DF53A3" w:rsidRPr="00DF53A3" w:rsidRDefault="00DF53A3" w:rsidP="00DF53A3">
            <w:pPr>
              <w:rPr>
                <w:rFonts w:ascii="Calibri" w:hAnsi="Calibri" w:cs="Calibri"/>
                <w:sz w:val="16"/>
                <w:szCs w:val="16"/>
                <w:lang w:eastAsia="sk-SK"/>
              </w:rPr>
            </w:pPr>
            <w:r w:rsidRPr="00DF53A3">
              <w:rPr>
                <w:rFonts w:ascii="Calibri" w:hAnsi="Calibri" w:cs="Calibri"/>
                <w:sz w:val="16"/>
                <w:szCs w:val="16"/>
                <w:lang w:eastAsia="sk-SK"/>
              </w:rPr>
              <w:t> </w:t>
            </w:r>
          </w:p>
        </w:tc>
        <w:tc>
          <w:tcPr>
            <w:tcW w:w="1134" w:type="dxa"/>
            <w:tcBorders>
              <w:top w:val="nil"/>
              <w:left w:val="nil"/>
              <w:bottom w:val="nil"/>
              <w:right w:val="nil"/>
            </w:tcBorders>
            <w:shd w:val="clear" w:color="000000" w:fill="FFFFFF"/>
            <w:noWrap/>
            <w:vAlign w:val="center"/>
            <w:hideMark/>
          </w:tcPr>
          <w:p w14:paraId="2454CFD8" w14:textId="77777777" w:rsidR="00DF53A3" w:rsidRPr="00DF53A3" w:rsidRDefault="00DF53A3" w:rsidP="00DF53A3">
            <w:pPr>
              <w:jc w:val="right"/>
              <w:rPr>
                <w:rFonts w:ascii="Calibri" w:hAnsi="Calibri" w:cs="Calibri"/>
                <w:sz w:val="16"/>
                <w:szCs w:val="16"/>
                <w:lang w:eastAsia="sk-SK"/>
              </w:rPr>
            </w:pPr>
            <w:r w:rsidRPr="00DF53A3">
              <w:rPr>
                <w:rFonts w:ascii="Calibri" w:hAnsi="Calibri" w:cs="Calibri"/>
                <w:sz w:val="16"/>
                <w:szCs w:val="16"/>
                <w:lang w:eastAsia="sk-SK"/>
              </w:rPr>
              <w:t> </w:t>
            </w:r>
          </w:p>
        </w:tc>
        <w:tc>
          <w:tcPr>
            <w:tcW w:w="993" w:type="dxa"/>
            <w:tcBorders>
              <w:top w:val="nil"/>
              <w:left w:val="nil"/>
              <w:bottom w:val="nil"/>
              <w:right w:val="nil"/>
            </w:tcBorders>
            <w:shd w:val="clear" w:color="000000" w:fill="FFFFFF"/>
            <w:noWrap/>
            <w:vAlign w:val="center"/>
            <w:hideMark/>
          </w:tcPr>
          <w:p w14:paraId="64B659B3" w14:textId="77777777" w:rsidR="00DF53A3" w:rsidRPr="00DF53A3" w:rsidRDefault="00DF53A3" w:rsidP="00DF53A3">
            <w:pPr>
              <w:jc w:val="right"/>
              <w:rPr>
                <w:rFonts w:ascii="Calibri" w:hAnsi="Calibri" w:cs="Calibri"/>
                <w:sz w:val="16"/>
                <w:szCs w:val="16"/>
                <w:lang w:eastAsia="sk-SK"/>
              </w:rPr>
            </w:pPr>
            <w:r w:rsidRPr="00DF53A3">
              <w:rPr>
                <w:rFonts w:ascii="Calibri" w:hAnsi="Calibri" w:cs="Calibri"/>
                <w:sz w:val="16"/>
                <w:szCs w:val="16"/>
                <w:lang w:eastAsia="sk-SK"/>
              </w:rPr>
              <w:t> </w:t>
            </w:r>
          </w:p>
        </w:tc>
      </w:tr>
      <w:tr w:rsidR="00DF53A3" w:rsidRPr="00DF53A3" w14:paraId="19E0C613" w14:textId="77777777" w:rsidTr="00DF53A3">
        <w:trPr>
          <w:trHeight w:val="240"/>
        </w:trPr>
        <w:tc>
          <w:tcPr>
            <w:tcW w:w="5670" w:type="dxa"/>
            <w:tcBorders>
              <w:top w:val="nil"/>
              <w:left w:val="nil"/>
              <w:bottom w:val="nil"/>
              <w:right w:val="nil"/>
            </w:tcBorders>
            <w:shd w:val="clear" w:color="000000" w:fill="FFFFFF"/>
            <w:vAlign w:val="center"/>
            <w:hideMark/>
          </w:tcPr>
          <w:p w14:paraId="7695EC98" w14:textId="77777777" w:rsidR="00DF53A3" w:rsidRPr="00DF53A3" w:rsidRDefault="00DF53A3" w:rsidP="00DF53A3">
            <w:pPr>
              <w:rPr>
                <w:rFonts w:ascii="Calibri" w:hAnsi="Calibri" w:cs="Calibri"/>
                <w:sz w:val="16"/>
                <w:szCs w:val="16"/>
                <w:lang w:eastAsia="sk-SK"/>
              </w:rPr>
            </w:pPr>
            <w:r w:rsidRPr="00DF53A3">
              <w:rPr>
                <w:rFonts w:ascii="Calibri" w:hAnsi="Calibri" w:cs="Calibri"/>
                <w:sz w:val="16"/>
                <w:szCs w:val="16"/>
                <w:lang w:eastAsia="sk-SK"/>
              </w:rPr>
              <w:t>Záväzky so zostatkovou dobou splatnosti jeden rok až päť rokov</w:t>
            </w:r>
          </w:p>
        </w:tc>
        <w:tc>
          <w:tcPr>
            <w:tcW w:w="1134" w:type="dxa"/>
            <w:tcBorders>
              <w:top w:val="nil"/>
              <w:left w:val="nil"/>
              <w:bottom w:val="nil"/>
              <w:right w:val="nil"/>
            </w:tcBorders>
            <w:shd w:val="clear" w:color="000000" w:fill="FFFFFF"/>
            <w:noWrap/>
            <w:vAlign w:val="center"/>
            <w:hideMark/>
          </w:tcPr>
          <w:p w14:paraId="70A26C7E" w14:textId="77777777" w:rsidR="00DF53A3" w:rsidRPr="00DF53A3" w:rsidRDefault="00DF53A3" w:rsidP="00DF53A3">
            <w:pPr>
              <w:jc w:val="right"/>
              <w:rPr>
                <w:rFonts w:ascii="Calibri" w:hAnsi="Calibri" w:cs="Calibri"/>
                <w:sz w:val="16"/>
                <w:szCs w:val="16"/>
                <w:lang w:eastAsia="sk-SK"/>
              </w:rPr>
            </w:pPr>
            <w:r w:rsidRPr="00DF53A3">
              <w:rPr>
                <w:rFonts w:ascii="Calibri" w:hAnsi="Calibri" w:cs="Calibri"/>
                <w:sz w:val="16"/>
                <w:szCs w:val="16"/>
                <w:lang w:eastAsia="sk-SK"/>
              </w:rPr>
              <w:t>0</w:t>
            </w:r>
          </w:p>
        </w:tc>
        <w:tc>
          <w:tcPr>
            <w:tcW w:w="993" w:type="dxa"/>
            <w:tcBorders>
              <w:top w:val="nil"/>
              <w:left w:val="nil"/>
              <w:bottom w:val="nil"/>
              <w:right w:val="nil"/>
            </w:tcBorders>
            <w:shd w:val="clear" w:color="000000" w:fill="FFFFFF"/>
            <w:noWrap/>
            <w:vAlign w:val="center"/>
            <w:hideMark/>
          </w:tcPr>
          <w:p w14:paraId="2228FF8F" w14:textId="77777777" w:rsidR="00DF53A3" w:rsidRPr="00DF53A3" w:rsidRDefault="00DF53A3" w:rsidP="00DF53A3">
            <w:pPr>
              <w:jc w:val="right"/>
              <w:rPr>
                <w:rFonts w:ascii="Calibri" w:hAnsi="Calibri" w:cs="Calibri"/>
                <w:sz w:val="16"/>
                <w:szCs w:val="16"/>
                <w:lang w:eastAsia="sk-SK"/>
              </w:rPr>
            </w:pPr>
            <w:r w:rsidRPr="00DF53A3">
              <w:rPr>
                <w:rFonts w:ascii="Calibri" w:hAnsi="Calibri" w:cs="Calibri"/>
                <w:sz w:val="16"/>
                <w:szCs w:val="16"/>
                <w:lang w:eastAsia="sk-SK"/>
              </w:rPr>
              <w:t>0</w:t>
            </w:r>
          </w:p>
        </w:tc>
      </w:tr>
      <w:tr w:rsidR="00DF53A3" w:rsidRPr="00DF53A3" w14:paraId="3DCF08CE" w14:textId="77777777" w:rsidTr="00DF53A3">
        <w:trPr>
          <w:trHeight w:val="240"/>
        </w:trPr>
        <w:tc>
          <w:tcPr>
            <w:tcW w:w="5670" w:type="dxa"/>
            <w:tcBorders>
              <w:top w:val="nil"/>
              <w:left w:val="nil"/>
              <w:bottom w:val="single" w:sz="4" w:space="0" w:color="auto"/>
              <w:right w:val="nil"/>
            </w:tcBorders>
            <w:shd w:val="clear" w:color="000000" w:fill="FFFFFF"/>
            <w:noWrap/>
            <w:vAlign w:val="center"/>
            <w:hideMark/>
          </w:tcPr>
          <w:p w14:paraId="5F1B986C" w14:textId="77777777" w:rsidR="00DF53A3" w:rsidRPr="00DF53A3" w:rsidRDefault="00DF53A3" w:rsidP="00DF53A3">
            <w:pPr>
              <w:rPr>
                <w:rFonts w:ascii="Calibri" w:hAnsi="Calibri" w:cs="Calibri"/>
                <w:sz w:val="16"/>
                <w:szCs w:val="16"/>
                <w:lang w:eastAsia="sk-SK"/>
              </w:rPr>
            </w:pPr>
            <w:r w:rsidRPr="00DF53A3">
              <w:rPr>
                <w:rFonts w:ascii="Calibri" w:hAnsi="Calibri" w:cs="Calibri"/>
                <w:sz w:val="16"/>
                <w:szCs w:val="16"/>
                <w:lang w:eastAsia="sk-SK"/>
              </w:rPr>
              <w:t>Záväzky so zostatkovou dobou splatnosti nad päť rokov</w:t>
            </w:r>
          </w:p>
        </w:tc>
        <w:tc>
          <w:tcPr>
            <w:tcW w:w="1134" w:type="dxa"/>
            <w:tcBorders>
              <w:top w:val="nil"/>
              <w:left w:val="nil"/>
              <w:bottom w:val="single" w:sz="4" w:space="0" w:color="auto"/>
              <w:right w:val="nil"/>
            </w:tcBorders>
            <w:shd w:val="clear" w:color="000000" w:fill="FFFFFF"/>
            <w:noWrap/>
            <w:vAlign w:val="center"/>
            <w:hideMark/>
          </w:tcPr>
          <w:p w14:paraId="40B3590D" w14:textId="77777777" w:rsidR="00DF53A3" w:rsidRPr="00DF53A3" w:rsidRDefault="00DF53A3" w:rsidP="00DF53A3">
            <w:pPr>
              <w:jc w:val="right"/>
              <w:rPr>
                <w:rFonts w:ascii="Calibri" w:hAnsi="Calibri" w:cs="Calibri"/>
                <w:sz w:val="16"/>
                <w:szCs w:val="16"/>
                <w:lang w:eastAsia="sk-SK"/>
              </w:rPr>
            </w:pPr>
            <w:r w:rsidRPr="00DF53A3">
              <w:rPr>
                <w:rFonts w:ascii="Calibri" w:hAnsi="Calibri" w:cs="Calibri"/>
                <w:sz w:val="16"/>
                <w:szCs w:val="16"/>
                <w:lang w:eastAsia="sk-SK"/>
              </w:rPr>
              <w:t>0</w:t>
            </w:r>
          </w:p>
        </w:tc>
        <w:tc>
          <w:tcPr>
            <w:tcW w:w="993" w:type="dxa"/>
            <w:tcBorders>
              <w:top w:val="nil"/>
              <w:left w:val="nil"/>
              <w:bottom w:val="single" w:sz="4" w:space="0" w:color="auto"/>
              <w:right w:val="nil"/>
            </w:tcBorders>
            <w:shd w:val="clear" w:color="000000" w:fill="FFFFFF"/>
            <w:noWrap/>
            <w:vAlign w:val="center"/>
            <w:hideMark/>
          </w:tcPr>
          <w:p w14:paraId="3B6C1E31" w14:textId="77777777" w:rsidR="00DF53A3" w:rsidRPr="00DF53A3" w:rsidRDefault="00DF53A3" w:rsidP="00DF53A3">
            <w:pPr>
              <w:jc w:val="right"/>
              <w:rPr>
                <w:rFonts w:ascii="Calibri" w:hAnsi="Calibri" w:cs="Calibri"/>
                <w:sz w:val="16"/>
                <w:szCs w:val="16"/>
                <w:lang w:eastAsia="sk-SK"/>
              </w:rPr>
            </w:pPr>
            <w:r w:rsidRPr="00DF53A3">
              <w:rPr>
                <w:rFonts w:ascii="Calibri" w:hAnsi="Calibri" w:cs="Calibri"/>
                <w:sz w:val="16"/>
                <w:szCs w:val="16"/>
                <w:lang w:eastAsia="sk-SK"/>
              </w:rPr>
              <w:t>0</w:t>
            </w:r>
          </w:p>
        </w:tc>
      </w:tr>
      <w:tr w:rsidR="00DF53A3" w:rsidRPr="00DF53A3" w14:paraId="6F030486" w14:textId="77777777" w:rsidTr="00DF53A3">
        <w:trPr>
          <w:trHeight w:val="240"/>
        </w:trPr>
        <w:tc>
          <w:tcPr>
            <w:tcW w:w="5670" w:type="dxa"/>
            <w:tcBorders>
              <w:top w:val="nil"/>
              <w:left w:val="nil"/>
              <w:bottom w:val="single" w:sz="4" w:space="0" w:color="auto"/>
              <w:right w:val="nil"/>
            </w:tcBorders>
            <w:shd w:val="clear" w:color="000000" w:fill="FFFFFF"/>
            <w:noWrap/>
            <w:vAlign w:val="center"/>
            <w:hideMark/>
          </w:tcPr>
          <w:p w14:paraId="4A9199DB" w14:textId="77777777" w:rsidR="00DF53A3" w:rsidRPr="00DF53A3" w:rsidRDefault="00DF53A3" w:rsidP="00DF53A3">
            <w:pPr>
              <w:rPr>
                <w:rFonts w:ascii="Calibri" w:hAnsi="Calibri" w:cs="Calibri"/>
                <w:b/>
                <w:bCs/>
                <w:sz w:val="16"/>
                <w:szCs w:val="16"/>
                <w:lang w:eastAsia="sk-SK"/>
              </w:rPr>
            </w:pPr>
            <w:r w:rsidRPr="00DF53A3">
              <w:rPr>
                <w:rFonts w:ascii="Calibri" w:hAnsi="Calibri" w:cs="Calibri"/>
                <w:b/>
                <w:bCs/>
                <w:sz w:val="16"/>
                <w:szCs w:val="16"/>
                <w:lang w:eastAsia="sk-SK"/>
              </w:rPr>
              <w:t>Dlhodobé záväzky spolu</w:t>
            </w:r>
          </w:p>
        </w:tc>
        <w:tc>
          <w:tcPr>
            <w:tcW w:w="1134" w:type="dxa"/>
            <w:tcBorders>
              <w:top w:val="nil"/>
              <w:left w:val="nil"/>
              <w:bottom w:val="single" w:sz="4" w:space="0" w:color="auto"/>
              <w:right w:val="nil"/>
            </w:tcBorders>
            <w:shd w:val="clear" w:color="000000" w:fill="FFFFFF"/>
            <w:noWrap/>
            <w:vAlign w:val="center"/>
            <w:hideMark/>
          </w:tcPr>
          <w:p w14:paraId="4EC84A4A" w14:textId="77777777" w:rsidR="00DF53A3" w:rsidRPr="00DF53A3" w:rsidRDefault="00DF53A3" w:rsidP="00DF53A3">
            <w:pPr>
              <w:jc w:val="right"/>
              <w:rPr>
                <w:rFonts w:ascii="Calibri" w:hAnsi="Calibri" w:cs="Calibri"/>
                <w:b/>
                <w:bCs/>
                <w:sz w:val="16"/>
                <w:szCs w:val="16"/>
                <w:lang w:eastAsia="sk-SK"/>
              </w:rPr>
            </w:pPr>
            <w:r w:rsidRPr="00DF53A3">
              <w:rPr>
                <w:rFonts w:ascii="Calibri" w:hAnsi="Calibri" w:cs="Calibri"/>
                <w:b/>
                <w:bCs/>
                <w:sz w:val="16"/>
                <w:szCs w:val="16"/>
                <w:lang w:eastAsia="sk-SK"/>
              </w:rPr>
              <w:t>0</w:t>
            </w:r>
          </w:p>
        </w:tc>
        <w:tc>
          <w:tcPr>
            <w:tcW w:w="993" w:type="dxa"/>
            <w:tcBorders>
              <w:top w:val="nil"/>
              <w:left w:val="nil"/>
              <w:bottom w:val="single" w:sz="4" w:space="0" w:color="auto"/>
              <w:right w:val="nil"/>
            </w:tcBorders>
            <w:shd w:val="clear" w:color="000000" w:fill="FFFFFF"/>
            <w:noWrap/>
            <w:vAlign w:val="center"/>
            <w:hideMark/>
          </w:tcPr>
          <w:p w14:paraId="74D6C9A7" w14:textId="77777777" w:rsidR="00DF53A3" w:rsidRPr="00DF53A3" w:rsidRDefault="00DF53A3" w:rsidP="00DF53A3">
            <w:pPr>
              <w:jc w:val="right"/>
              <w:rPr>
                <w:rFonts w:ascii="Calibri" w:hAnsi="Calibri" w:cs="Calibri"/>
                <w:b/>
                <w:bCs/>
                <w:sz w:val="16"/>
                <w:szCs w:val="16"/>
                <w:lang w:eastAsia="sk-SK"/>
              </w:rPr>
            </w:pPr>
            <w:r w:rsidRPr="00DF53A3">
              <w:rPr>
                <w:rFonts w:ascii="Calibri" w:hAnsi="Calibri" w:cs="Calibri"/>
                <w:b/>
                <w:bCs/>
                <w:sz w:val="16"/>
                <w:szCs w:val="16"/>
                <w:lang w:eastAsia="sk-SK"/>
              </w:rPr>
              <w:t>0</w:t>
            </w:r>
          </w:p>
        </w:tc>
      </w:tr>
    </w:tbl>
    <w:p w14:paraId="3CA393D4" w14:textId="77777777" w:rsidR="00050EFE" w:rsidRDefault="00050EFE" w:rsidP="00764D76">
      <w:pPr>
        <w:jc w:val="both"/>
        <w:rPr>
          <w:rFonts w:asciiTheme="minorHAnsi" w:hAnsiTheme="minorHAnsi"/>
          <w:b/>
          <w:sz w:val="20"/>
          <w:szCs w:val="20"/>
        </w:rPr>
      </w:pPr>
    </w:p>
    <w:p w14:paraId="6112C488" w14:textId="77777777" w:rsidR="00FD2D06" w:rsidRDefault="00FD2D06" w:rsidP="00764D76">
      <w:pPr>
        <w:jc w:val="both"/>
        <w:rPr>
          <w:rFonts w:asciiTheme="minorHAnsi" w:hAnsiTheme="minorHAnsi"/>
          <w:b/>
          <w:sz w:val="20"/>
          <w:szCs w:val="20"/>
        </w:rPr>
      </w:pPr>
    </w:p>
    <w:p w14:paraId="280A7132" w14:textId="3DA4E9A5" w:rsidR="00D628F1" w:rsidRDefault="00DF53A3" w:rsidP="00764D76">
      <w:pPr>
        <w:jc w:val="both"/>
        <w:rPr>
          <w:rFonts w:asciiTheme="minorHAnsi" w:hAnsiTheme="minorHAnsi"/>
          <w:b/>
          <w:sz w:val="20"/>
          <w:szCs w:val="20"/>
        </w:rPr>
      </w:pPr>
      <w:r>
        <w:rPr>
          <w:rFonts w:asciiTheme="minorHAnsi" w:hAnsiTheme="minorHAnsi"/>
          <w:b/>
          <w:sz w:val="20"/>
          <w:szCs w:val="20"/>
        </w:rPr>
        <w:t>6</w:t>
      </w:r>
      <w:r w:rsidR="00A86148" w:rsidRPr="00396F3E">
        <w:rPr>
          <w:rFonts w:asciiTheme="minorHAnsi" w:hAnsiTheme="minorHAnsi"/>
          <w:b/>
          <w:sz w:val="20"/>
          <w:szCs w:val="20"/>
        </w:rPr>
        <w:t xml:space="preserve">. </w:t>
      </w:r>
      <w:r w:rsidR="00FD2D06" w:rsidRPr="00396F3E">
        <w:rPr>
          <w:rFonts w:asciiTheme="minorHAnsi" w:hAnsiTheme="minorHAnsi"/>
          <w:b/>
          <w:sz w:val="20"/>
          <w:szCs w:val="20"/>
        </w:rPr>
        <w:t xml:space="preserve"> Náklady ktoré majú výnimočný rozsah</w:t>
      </w:r>
    </w:p>
    <w:p w14:paraId="037431C6" w14:textId="77777777" w:rsidR="00050EFE" w:rsidRDefault="00050EFE" w:rsidP="00764D76">
      <w:pPr>
        <w:jc w:val="both"/>
        <w:rPr>
          <w:rFonts w:asciiTheme="minorHAnsi" w:hAnsiTheme="minorHAnsi"/>
          <w:b/>
          <w:sz w:val="20"/>
          <w:szCs w:val="20"/>
        </w:rPr>
      </w:pPr>
    </w:p>
    <w:p w14:paraId="0DE77EFE" w14:textId="07F64F00" w:rsidR="00050EFE" w:rsidRDefault="002C15D5" w:rsidP="00E419DC">
      <w:pPr>
        <w:rPr>
          <w:rFonts w:asciiTheme="minorHAnsi" w:hAnsiTheme="minorHAnsi"/>
          <w:sz w:val="20"/>
          <w:szCs w:val="20"/>
        </w:rPr>
      </w:pPr>
      <w:r w:rsidRPr="002C15D5">
        <w:rPr>
          <w:rFonts w:asciiTheme="minorHAnsi" w:hAnsiTheme="minorHAnsi"/>
          <w:sz w:val="20"/>
          <w:szCs w:val="20"/>
        </w:rPr>
        <w:t>V účtovnej závierke je opravnými položkami znížená hodnota majetku na predpokladanú späť získateľnú hodnotu.</w:t>
      </w:r>
    </w:p>
    <w:tbl>
      <w:tblPr>
        <w:tblW w:w="7938" w:type="dxa"/>
        <w:tblCellMar>
          <w:left w:w="70" w:type="dxa"/>
          <w:right w:w="70" w:type="dxa"/>
        </w:tblCellMar>
        <w:tblLook w:val="04A0" w:firstRow="1" w:lastRow="0" w:firstColumn="1" w:lastColumn="0" w:noHBand="0" w:noVBand="1"/>
      </w:tblPr>
      <w:tblGrid>
        <w:gridCol w:w="5620"/>
        <w:gridCol w:w="1043"/>
        <w:gridCol w:w="1275"/>
      </w:tblGrid>
      <w:tr w:rsidR="00450CA7" w:rsidRPr="00450CA7" w14:paraId="65CEBDC2" w14:textId="77777777" w:rsidTr="00F06057">
        <w:trPr>
          <w:trHeight w:val="300"/>
        </w:trPr>
        <w:tc>
          <w:tcPr>
            <w:tcW w:w="5620" w:type="dxa"/>
            <w:tcBorders>
              <w:top w:val="nil"/>
              <w:left w:val="nil"/>
              <w:bottom w:val="single" w:sz="4" w:space="0" w:color="auto"/>
              <w:right w:val="nil"/>
            </w:tcBorders>
            <w:shd w:val="clear" w:color="000000" w:fill="FFFFFF"/>
            <w:noWrap/>
            <w:vAlign w:val="bottom"/>
            <w:hideMark/>
          </w:tcPr>
          <w:p w14:paraId="060A5B5F" w14:textId="77777777" w:rsidR="00450CA7" w:rsidRPr="00450CA7" w:rsidRDefault="00450CA7" w:rsidP="00450CA7">
            <w:pPr>
              <w:rPr>
                <w:rFonts w:ascii="Calibri" w:hAnsi="Calibri" w:cs="Calibri"/>
                <w:b/>
                <w:bCs/>
                <w:sz w:val="16"/>
                <w:szCs w:val="16"/>
                <w:lang w:eastAsia="sk-SK"/>
              </w:rPr>
            </w:pPr>
            <w:r w:rsidRPr="00450CA7">
              <w:rPr>
                <w:rFonts w:ascii="Calibri" w:hAnsi="Calibri" w:cs="Calibri"/>
                <w:b/>
                <w:bCs/>
                <w:sz w:val="16"/>
                <w:szCs w:val="16"/>
                <w:lang w:eastAsia="sk-SK"/>
              </w:rPr>
              <w:t>Názov položky</w:t>
            </w:r>
          </w:p>
        </w:tc>
        <w:tc>
          <w:tcPr>
            <w:tcW w:w="1043" w:type="dxa"/>
            <w:tcBorders>
              <w:top w:val="nil"/>
              <w:left w:val="nil"/>
              <w:bottom w:val="single" w:sz="4" w:space="0" w:color="auto"/>
              <w:right w:val="nil"/>
            </w:tcBorders>
            <w:shd w:val="clear" w:color="000000" w:fill="FFFFFF"/>
            <w:noWrap/>
            <w:vAlign w:val="center"/>
            <w:hideMark/>
          </w:tcPr>
          <w:p w14:paraId="565FF1CD" w14:textId="303CC2DE" w:rsidR="00450CA7" w:rsidRPr="00450CA7" w:rsidRDefault="00E24F70" w:rsidP="00450CA7">
            <w:pPr>
              <w:jc w:val="center"/>
              <w:rPr>
                <w:rFonts w:ascii="Calibri" w:hAnsi="Calibri" w:cs="Calibri"/>
                <w:b/>
                <w:bCs/>
                <w:sz w:val="16"/>
                <w:szCs w:val="16"/>
                <w:lang w:eastAsia="sk-SK"/>
              </w:rPr>
            </w:pPr>
            <w:r>
              <w:rPr>
                <w:rFonts w:ascii="Calibri" w:hAnsi="Calibri" w:cs="Calibri"/>
                <w:b/>
                <w:bCs/>
                <w:sz w:val="16"/>
                <w:szCs w:val="16"/>
                <w:lang w:eastAsia="sk-SK"/>
              </w:rPr>
              <w:t>2022</w:t>
            </w:r>
          </w:p>
        </w:tc>
        <w:tc>
          <w:tcPr>
            <w:tcW w:w="1275" w:type="dxa"/>
            <w:tcBorders>
              <w:top w:val="nil"/>
              <w:left w:val="nil"/>
              <w:bottom w:val="single" w:sz="4" w:space="0" w:color="auto"/>
              <w:right w:val="nil"/>
            </w:tcBorders>
            <w:shd w:val="clear" w:color="000000" w:fill="FFFFFF"/>
            <w:vAlign w:val="center"/>
            <w:hideMark/>
          </w:tcPr>
          <w:p w14:paraId="39CC1858" w14:textId="506FEDF1" w:rsidR="00450CA7" w:rsidRPr="00450CA7" w:rsidRDefault="00B20DA4" w:rsidP="00450CA7">
            <w:pPr>
              <w:jc w:val="center"/>
              <w:rPr>
                <w:rFonts w:ascii="Calibri" w:hAnsi="Calibri" w:cs="Calibri"/>
                <w:b/>
                <w:bCs/>
                <w:sz w:val="16"/>
                <w:szCs w:val="16"/>
                <w:lang w:eastAsia="sk-SK"/>
              </w:rPr>
            </w:pPr>
            <w:r>
              <w:rPr>
                <w:rFonts w:ascii="Calibri" w:hAnsi="Calibri" w:cs="Calibri"/>
                <w:b/>
                <w:bCs/>
                <w:sz w:val="16"/>
                <w:szCs w:val="16"/>
                <w:lang w:eastAsia="sk-SK"/>
              </w:rPr>
              <w:t>202</w:t>
            </w:r>
            <w:r w:rsidR="00E419DC">
              <w:rPr>
                <w:rFonts w:ascii="Calibri" w:hAnsi="Calibri" w:cs="Calibri"/>
                <w:b/>
                <w:bCs/>
                <w:sz w:val="16"/>
                <w:szCs w:val="16"/>
                <w:lang w:eastAsia="sk-SK"/>
              </w:rPr>
              <w:t>1</w:t>
            </w:r>
          </w:p>
        </w:tc>
      </w:tr>
      <w:tr w:rsidR="00E419DC" w:rsidRPr="00450CA7" w14:paraId="6169DB6C" w14:textId="77777777" w:rsidTr="008761A5">
        <w:trPr>
          <w:trHeight w:val="300"/>
        </w:trPr>
        <w:tc>
          <w:tcPr>
            <w:tcW w:w="5620" w:type="dxa"/>
            <w:tcBorders>
              <w:top w:val="nil"/>
              <w:left w:val="nil"/>
              <w:bottom w:val="nil"/>
              <w:right w:val="nil"/>
            </w:tcBorders>
            <w:shd w:val="clear" w:color="000000" w:fill="FFFFFF"/>
            <w:noWrap/>
            <w:vAlign w:val="center"/>
            <w:hideMark/>
          </w:tcPr>
          <w:p w14:paraId="4B312702" w14:textId="7E440F72" w:rsidR="00E419DC" w:rsidRPr="00450CA7" w:rsidRDefault="00E419DC" w:rsidP="008761A5">
            <w:pPr>
              <w:rPr>
                <w:rFonts w:ascii="Calibri" w:hAnsi="Calibri" w:cs="Calibri"/>
                <w:sz w:val="16"/>
                <w:szCs w:val="16"/>
                <w:lang w:eastAsia="sk-SK"/>
              </w:rPr>
            </w:pPr>
            <w:r w:rsidRPr="00450CA7">
              <w:rPr>
                <w:rFonts w:ascii="Calibri" w:hAnsi="Calibri" w:cs="Calibri"/>
                <w:sz w:val="16"/>
                <w:szCs w:val="16"/>
                <w:lang w:eastAsia="sk-SK"/>
              </w:rPr>
              <w:t>Opravná položka k </w:t>
            </w:r>
            <w:r>
              <w:rPr>
                <w:rFonts w:ascii="Calibri" w:hAnsi="Calibri" w:cs="Calibri"/>
                <w:sz w:val="16"/>
                <w:szCs w:val="16"/>
                <w:lang w:eastAsia="sk-SK"/>
              </w:rPr>
              <w:t>stavbám</w:t>
            </w:r>
          </w:p>
        </w:tc>
        <w:tc>
          <w:tcPr>
            <w:tcW w:w="1043" w:type="dxa"/>
            <w:tcBorders>
              <w:top w:val="nil"/>
              <w:left w:val="nil"/>
              <w:bottom w:val="nil"/>
              <w:right w:val="nil"/>
            </w:tcBorders>
            <w:shd w:val="clear" w:color="000000" w:fill="FFFFFF"/>
            <w:noWrap/>
            <w:vAlign w:val="center"/>
            <w:hideMark/>
          </w:tcPr>
          <w:p w14:paraId="37B24E58" w14:textId="68665C9F" w:rsidR="00E419DC" w:rsidRPr="00450CA7" w:rsidRDefault="00E419DC" w:rsidP="008761A5">
            <w:pPr>
              <w:jc w:val="right"/>
              <w:rPr>
                <w:rFonts w:ascii="Calibri" w:hAnsi="Calibri" w:cs="Calibri"/>
                <w:sz w:val="16"/>
                <w:szCs w:val="16"/>
                <w:lang w:eastAsia="sk-SK"/>
              </w:rPr>
            </w:pPr>
            <w:r>
              <w:rPr>
                <w:rFonts w:ascii="Calibri" w:hAnsi="Calibri" w:cs="Calibri"/>
                <w:sz w:val="16"/>
                <w:szCs w:val="16"/>
                <w:lang w:eastAsia="sk-SK"/>
              </w:rPr>
              <w:t>-79 000</w:t>
            </w:r>
          </w:p>
        </w:tc>
        <w:tc>
          <w:tcPr>
            <w:tcW w:w="1275" w:type="dxa"/>
            <w:tcBorders>
              <w:top w:val="nil"/>
              <w:left w:val="nil"/>
              <w:bottom w:val="nil"/>
              <w:right w:val="nil"/>
            </w:tcBorders>
            <w:shd w:val="clear" w:color="000000" w:fill="FFFFFF"/>
            <w:noWrap/>
            <w:vAlign w:val="center"/>
            <w:hideMark/>
          </w:tcPr>
          <w:p w14:paraId="4E745EE8" w14:textId="77777777" w:rsidR="00E419DC" w:rsidRPr="00450CA7" w:rsidRDefault="00E419DC" w:rsidP="008761A5">
            <w:pPr>
              <w:jc w:val="right"/>
              <w:rPr>
                <w:rFonts w:ascii="Calibri" w:hAnsi="Calibri" w:cs="Calibri"/>
                <w:sz w:val="16"/>
                <w:szCs w:val="16"/>
                <w:lang w:eastAsia="sk-SK"/>
              </w:rPr>
            </w:pPr>
            <w:r>
              <w:rPr>
                <w:rFonts w:ascii="Calibri" w:hAnsi="Calibri" w:cs="Calibri"/>
                <w:sz w:val="16"/>
                <w:szCs w:val="16"/>
                <w:lang w:eastAsia="sk-SK"/>
              </w:rPr>
              <w:t>160</w:t>
            </w:r>
            <w:r w:rsidRPr="00450CA7">
              <w:rPr>
                <w:rFonts w:ascii="Calibri" w:hAnsi="Calibri" w:cs="Calibri"/>
                <w:sz w:val="16"/>
                <w:szCs w:val="16"/>
                <w:lang w:eastAsia="sk-SK"/>
              </w:rPr>
              <w:t xml:space="preserve"> 000</w:t>
            </w:r>
          </w:p>
        </w:tc>
      </w:tr>
      <w:tr w:rsidR="00E419DC" w:rsidRPr="00450CA7" w14:paraId="118D63C5" w14:textId="77777777" w:rsidTr="00F06057">
        <w:trPr>
          <w:trHeight w:val="300"/>
        </w:trPr>
        <w:tc>
          <w:tcPr>
            <w:tcW w:w="5620" w:type="dxa"/>
            <w:tcBorders>
              <w:top w:val="nil"/>
              <w:left w:val="nil"/>
              <w:bottom w:val="nil"/>
              <w:right w:val="nil"/>
            </w:tcBorders>
            <w:shd w:val="clear" w:color="000000" w:fill="FFFFFF"/>
            <w:noWrap/>
            <w:vAlign w:val="center"/>
            <w:hideMark/>
          </w:tcPr>
          <w:p w14:paraId="4752BADB" w14:textId="77777777" w:rsidR="00E419DC" w:rsidRPr="00450CA7" w:rsidRDefault="00E419DC" w:rsidP="00E419DC">
            <w:pPr>
              <w:rPr>
                <w:rFonts w:ascii="Calibri" w:hAnsi="Calibri" w:cs="Calibri"/>
                <w:sz w:val="16"/>
                <w:szCs w:val="16"/>
                <w:lang w:eastAsia="sk-SK"/>
              </w:rPr>
            </w:pPr>
            <w:r w:rsidRPr="00450CA7">
              <w:rPr>
                <w:rFonts w:ascii="Calibri" w:hAnsi="Calibri" w:cs="Calibri"/>
                <w:sz w:val="16"/>
                <w:szCs w:val="16"/>
                <w:lang w:eastAsia="sk-SK"/>
              </w:rPr>
              <w:t>Opravná položka k strojom</w:t>
            </w:r>
          </w:p>
        </w:tc>
        <w:tc>
          <w:tcPr>
            <w:tcW w:w="1043" w:type="dxa"/>
            <w:tcBorders>
              <w:top w:val="nil"/>
              <w:left w:val="nil"/>
              <w:bottom w:val="nil"/>
              <w:right w:val="nil"/>
            </w:tcBorders>
            <w:shd w:val="clear" w:color="000000" w:fill="FFFFFF"/>
            <w:noWrap/>
            <w:vAlign w:val="center"/>
            <w:hideMark/>
          </w:tcPr>
          <w:p w14:paraId="4BD7354E" w14:textId="49FDAE34" w:rsidR="00E419DC" w:rsidRPr="00450CA7" w:rsidRDefault="00E419DC" w:rsidP="00E419DC">
            <w:pPr>
              <w:jc w:val="right"/>
              <w:rPr>
                <w:rFonts w:ascii="Calibri" w:hAnsi="Calibri" w:cs="Calibri"/>
                <w:sz w:val="16"/>
                <w:szCs w:val="16"/>
                <w:lang w:eastAsia="sk-SK"/>
              </w:rPr>
            </w:pPr>
            <w:r>
              <w:rPr>
                <w:rFonts w:ascii="Calibri" w:hAnsi="Calibri" w:cs="Calibri"/>
                <w:sz w:val="16"/>
                <w:szCs w:val="16"/>
                <w:lang w:eastAsia="sk-SK"/>
              </w:rPr>
              <w:t>-241 4</w:t>
            </w:r>
            <w:r w:rsidR="0017229D">
              <w:rPr>
                <w:rFonts w:ascii="Calibri" w:hAnsi="Calibri" w:cs="Calibri"/>
                <w:sz w:val="16"/>
                <w:szCs w:val="16"/>
                <w:lang w:eastAsia="sk-SK"/>
              </w:rPr>
              <w:t>90</w:t>
            </w:r>
          </w:p>
        </w:tc>
        <w:tc>
          <w:tcPr>
            <w:tcW w:w="1275" w:type="dxa"/>
            <w:tcBorders>
              <w:top w:val="nil"/>
              <w:left w:val="nil"/>
              <w:bottom w:val="nil"/>
              <w:right w:val="nil"/>
            </w:tcBorders>
            <w:shd w:val="clear" w:color="000000" w:fill="FFFFFF"/>
            <w:noWrap/>
            <w:vAlign w:val="center"/>
            <w:hideMark/>
          </w:tcPr>
          <w:p w14:paraId="1A24D1B2" w14:textId="0CED34E7" w:rsidR="00E419DC" w:rsidRPr="00450CA7" w:rsidRDefault="00E419DC" w:rsidP="00E419DC">
            <w:pPr>
              <w:jc w:val="right"/>
              <w:rPr>
                <w:rFonts w:ascii="Calibri" w:hAnsi="Calibri" w:cs="Calibri"/>
                <w:sz w:val="16"/>
                <w:szCs w:val="16"/>
                <w:lang w:eastAsia="sk-SK"/>
              </w:rPr>
            </w:pPr>
            <w:r>
              <w:rPr>
                <w:rFonts w:ascii="Calibri" w:hAnsi="Calibri" w:cs="Calibri"/>
                <w:sz w:val="16"/>
                <w:szCs w:val="16"/>
                <w:lang w:eastAsia="sk-SK"/>
              </w:rPr>
              <w:t>160</w:t>
            </w:r>
            <w:r w:rsidRPr="00450CA7">
              <w:rPr>
                <w:rFonts w:ascii="Calibri" w:hAnsi="Calibri" w:cs="Calibri"/>
                <w:sz w:val="16"/>
                <w:szCs w:val="16"/>
                <w:lang w:eastAsia="sk-SK"/>
              </w:rPr>
              <w:t xml:space="preserve"> 000</w:t>
            </w:r>
          </w:p>
        </w:tc>
      </w:tr>
      <w:tr w:rsidR="00E419DC" w:rsidRPr="00450CA7" w14:paraId="36FAB666" w14:textId="77777777" w:rsidTr="00F06057">
        <w:trPr>
          <w:trHeight w:val="300"/>
        </w:trPr>
        <w:tc>
          <w:tcPr>
            <w:tcW w:w="5620" w:type="dxa"/>
            <w:tcBorders>
              <w:top w:val="nil"/>
              <w:left w:val="nil"/>
              <w:bottom w:val="nil"/>
              <w:right w:val="nil"/>
            </w:tcBorders>
            <w:shd w:val="clear" w:color="000000" w:fill="FFFFFF"/>
            <w:vAlign w:val="center"/>
            <w:hideMark/>
          </w:tcPr>
          <w:p w14:paraId="783948B1" w14:textId="77777777" w:rsidR="00E419DC" w:rsidRPr="00450CA7" w:rsidRDefault="00E419DC" w:rsidP="00E419DC">
            <w:pPr>
              <w:rPr>
                <w:rFonts w:ascii="Calibri" w:hAnsi="Calibri" w:cs="Calibri"/>
                <w:sz w:val="16"/>
                <w:szCs w:val="16"/>
                <w:lang w:eastAsia="sk-SK"/>
              </w:rPr>
            </w:pPr>
            <w:r w:rsidRPr="00450CA7">
              <w:rPr>
                <w:rFonts w:ascii="Calibri" w:hAnsi="Calibri" w:cs="Calibri"/>
                <w:sz w:val="16"/>
                <w:szCs w:val="16"/>
                <w:lang w:eastAsia="sk-SK"/>
              </w:rPr>
              <w:t>Opravná položka k zásobám tovaru</w:t>
            </w:r>
          </w:p>
        </w:tc>
        <w:tc>
          <w:tcPr>
            <w:tcW w:w="1043" w:type="dxa"/>
            <w:tcBorders>
              <w:top w:val="nil"/>
              <w:left w:val="nil"/>
              <w:bottom w:val="nil"/>
              <w:right w:val="nil"/>
            </w:tcBorders>
            <w:shd w:val="clear" w:color="000000" w:fill="FFFFFF"/>
            <w:noWrap/>
            <w:vAlign w:val="center"/>
            <w:hideMark/>
          </w:tcPr>
          <w:p w14:paraId="48A69D1F" w14:textId="4C19FC27" w:rsidR="00E419DC" w:rsidRPr="00450CA7" w:rsidRDefault="00E419DC" w:rsidP="00E419DC">
            <w:pPr>
              <w:jc w:val="right"/>
              <w:rPr>
                <w:rFonts w:ascii="Calibri" w:hAnsi="Calibri" w:cs="Calibri"/>
                <w:sz w:val="16"/>
                <w:szCs w:val="16"/>
                <w:lang w:eastAsia="sk-SK"/>
              </w:rPr>
            </w:pPr>
            <w:r>
              <w:rPr>
                <w:rFonts w:ascii="Calibri" w:hAnsi="Calibri" w:cs="Calibri"/>
                <w:sz w:val="16"/>
                <w:szCs w:val="16"/>
                <w:lang w:eastAsia="sk-SK"/>
              </w:rPr>
              <w:t>5</w:t>
            </w:r>
            <w:r w:rsidRPr="00450CA7">
              <w:rPr>
                <w:rFonts w:ascii="Calibri" w:hAnsi="Calibri" w:cs="Calibri"/>
                <w:sz w:val="16"/>
                <w:szCs w:val="16"/>
                <w:lang w:eastAsia="sk-SK"/>
              </w:rPr>
              <w:t xml:space="preserve"> 000</w:t>
            </w:r>
          </w:p>
        </w:tc>
        <w:tc>
          <w:tcPr>
            <w:tcW w:w="1275" w:type="dxa"/>
            <w:tcBorders>
              <w:top w:val="nil"/>
              <w:left w:val="nil"/>
              <w:bottom w:val="nil"/>
              <w:right w:val="nil"/>
            </w:tcBorders>
            <w:shd w:val="clear" w:color="000000" w:fill="FFFFFF"/>
            <w:noWrap/>
            <w:vAlign w:val="center"/>
            <w:hideMark/>
          </w:tcPr>
          <w:p w14:paraId="3AE67A9D" w14:textId="145E6512" w:rsidR="00E419DC" w:rsidRPr="00450CA7" w:rsidRDefault="00E419DC" w:rsidP="00E419DC">
            <w:pPr>
              <w:jc w:val="right"/>
              <w:rPr>
                <w:rFonts w:ascii="Calibri" w:hAnsi="Calibri" w:cs="Calibri"/>
                <w:sz w:val="16"/>
                <w:szCs w:val="16"/>
                <w:lang w:eastAsia="sk-SK"/>
              </w:rPr>
            </w:pPr>
            <w:r>
              <w:rPr>
                <w:rFonts w:ascii="Calibri" w:hAnsi="Calibri" w:cs="Calibri"/>
                <w:sz w:val="16"/>
                <w:szCs w:val="16"/>
                <w:lang w:eastAsia="sk-SK"/>
              </w:rPr>
              <w:t>33</w:t>
            </w:r>
            <w:r w:rsidRPr="00450CA7">
              <w:rPr>
                <w:rFonts w:ascii="Calibri" w:hAnsi="Calibri" w:cs="Calibri"/>
                <w:sz w:val="16"/>
                <w:szCs w:val="16"/>
                <w:lang w:eastAsia="sk-SK"/>
              </w:rPr>
              <w:t xml:space="preserve"> 000</w:t>
            </w:r>
          </w:p>
        </w:tc>
      </w:tr>
      <w:tr w:rsidR="00E419DC" w:rsidRPr="00450CA7" w14:paraId="648001EA" w14:textId="77777777" w:rsidTr="00F06057">
        <w:trPr>
          <w:trHeight w:val="300"/>
        </w:trPr>
        <w:tc>
          <w:tcPr>
            <w:tcW w:w="5620" w:type="dxa"/>
            <w:tcBorders>
              <w:top w:val="nil"/>
              <w:left w:val="nil"/>
              <w:bottom w:val="nil"/>
              <w:right w:val="nil"/>
            </w:tcBorders>
            <w:shd w:val="clear" w:color="000000" w:fill="FFFFFF"/>
            <w:vAlign w:val="center"/>
            <w:hideMark/>
          </w:tcPr>
          <w:p w14:paraId="4B3426F8" w14:textId="77777777" w:rsidR="00E419DC" w:rsidRPr="00450CA7" w:rsidRDefault="00E419DC" w:rsidP="00E419DC">
            <w:pPr>
              <w:rPr>
                <w:rFonts w:ascii="Calibri" w:hAnsi="Calibri" w:cs="Calibri"/>
                <w:sz w:val="16"/>
                <w:szCs w:val="16"/>
                <w:lang w:eastAsia="sk-SK"/>
              </w:rPr>
            </w:pPr>
            <w:r w:rsidRPr="00450CA7">
              <w:rPr>
                <w:rFonts w:ascii="Calibri" w:hAnsi="Calibri" w:cs="Calibri"/>
                <w:sz w:val="16"/>
                <w:szCs w:val="16"/>
                <w:lang w:eastAsia="sk-SK"/>
              </w:rPr>
              <w:t>Opravná položka k pohľadávkam</w:t>
            </w:r>
          </w:p>
        </w:tc>
        <w:tc>
          <w:tcPr>
            <w:tcW w:w="1043" w:type="dxa"/>
            <w:tcBorders>
              <w:top w:val="nil"/>
              <w:left w:val="nil"/>
              <w:bottom w:val="nil"/>
              <w:right w:val="nil"/>
            </w:tcBorders>
            <w:shd w:val="clear" w:color="000000" w:fill="FFFFFF"/>
            <w:noWrap/>
            <w:vAlign w:val="center"/>
            <w:hideMark/>
          </w:tcPr>
          <w:p w14:paraId="2AC7CF9D" w14:textId="5DD7B71D" w:rsidR="00E419DC" w:rsidRPr="00450CA7" w:rsidRDefault="00E419DC" w:rsidP="00E419DC">
            <w:pPr>
              <w:jc w:val="right"/>
              <w:rPr>
                <w:rFonts w:ascii="Calibri" w:hAnsi="Calibri" w:cs="Calibri"/>
                <w:sz w:val="16"/>
                <w:szCs w:val="16"/>
                <w:lang w:eastAsia="sk-SK"/>
              </w:rPr>
            </w:pPr>
            <w:r>
              <w:rPr>
                <w:rFonts w:ascii="Calibri" w:hAnsi="Calibri" w:cs="Calibri"/>
                <w:sz w:val="16"/>
                <w:szCs w:val="16"/>
                <w:lang w:eastAsia="sk-SK"/>
              </w:rPr>
              <w:t>0</w:t>
            </w:r>
          </w:p>
        </w:tc>
        <w:tc>
          <w:tcPr>
            <w:tcW w:w="1275" w:type="dxa"/>
            <w:tcBorders>
              <w:top w:val="nil"/>
              <w:left w:val="nil"/>
              <w:bottom w:val="nil"/>
              <w:right w:val="nil"/>
            </w:tcBorders>
            <w:shd w:val="clear" w:color="000000" w:fill="FFFFFF"/>
            <w:noWrap/>
            <w:vAlign w:val="center"/>
            <w:hideMark/>
          </w:tcPr>
          <w:p w14:paraId="4E747381" w14:textId="4512BF20" w:rsidR="00E419DC" w:rsidRPr="00450CA7" w:rsidRDefault="00E419DC" w:rsidP="00E419DC">
            <w:pPr>
              <w:jc w:val="right"/>
              <w:rPr>
                <w:rFonts w:ascii="Calibri" w:hAnsi="Calibri" w:cs="Calibri"/>
                <w:sz w:val="16"/>
                <w:szCs w:val="16"/>
                <w:lang w:eastAsia="sk-SK"/>
              </w:rPr>
            </w:pPr>
            <w:r>
              <w:rPr>
                <w:rFonts w:ascii="Calibri" w:hAnsi="Calibri" w:cs="Calibri"/>
                <w:sz w:val="16"/>
                <w:szCs w:val="16"/>
                <w:lang w:eastAsia="sk-SK"/>
              </w:rPr>
              <w:t>0</w:t>
            </w:r>
          </w:p>
        </w:tc>
      </w:tr>
      <w:tr w:rsidR="00E419DC" w:rsidRPr="00450CA7" w14:paraId="519073CC" w14:textId="77777777" w:rsidTr="00F06057">
        <w:trPr>
          <w:trHeight w:val="300"/>
        </w:trPr>
        <w:tc>
          <w:tcPr>
            <w:tcW w:w="5620" w:type="dxa"/>
            <w:tcBorders>
              <w:top w:val="single" w:sz="4" w:space="0" w:color="auto"/>
              <w:left w:val="nil"/>
              <w:bottom w:val="single" w:sz="4" w:space="0" w:color="auto"/>
              <w:right w:val="nil"/>
            </w:tcBorders>
            <w:shd w:val="clear" w:color="000000" w:fill="FFFFFF"/>
            <w:noWrap/>
            <w:vAlign w:val="center"/>
            <w:hideMark/>
          </w:tcPr>
          <w:p w14:paraId="1DD656FC" w14:textId="0D6A72DF" w:rsidR="00E419DC" w:rsidRPr="00450CA7" w:rsidRDefault="00E419DC" w:rsidP="00E419DC">
            <w:pPr>
              <w:rPr>
                <w:rFonts w:ascii="Calibri" w:hAnsi="Calibri" w:cs="Calibri"/>
                <w:b/>
                <w:bCs/>
                <w:color w:val="000000"/>
                <w:sz w:val="16"/>
                <w:szCs w:val="16"/>
                <w:lang w:eastAsia="sk-SK"/>
              </w:rPr>
            </w:pPr>
            <w:r w:rsidRPr="00450CA7">
              <w:rPr>
                <w:rFonts w:ascii="Calibri" w:hAnsi="Calibri" w:cs="Calibri"/>
                <w:b/>
                <w:bCs/>
                <w:color w:val="000000"/>
                <w:sz w:val="16"/>
                <w:szCs w:val="16"/>
                <w:lang w:eastAsia="sk-SK"/>
              </w:rPr>
              <w:t xml:space="preserve">Spolu </w:t>
            </w:r>
            <w:r>
              <w:rPr>
                <w:rFonts w:ascii="Calibri" w:hAnsi="Calibri" w:cs="Calibri"/>
                <w:b/>
                <w:bCs/>
                <w:color w:val="000000"/>
                <w:sz w:val="16"/>
                <w:szCs w:val="16"/>
                <w:lang w:eastAsia="sk-SK"/>
              </w:rPr>
              <w:t>opravné položky</w:t>
            </w:r>
          </w:p>
        </w:tc>
        <w:tc>
          <w:tcPr>
            <w:tcW w:w="1043" w:type="dxa"/>
            <w:tcBorders>
              <w:top w:val="single" w:sz="4" w:space="0" w:color="auto"/>
              <w:left w:val="nil"/>
              <w:bottom w:val="single" w:sz="4" w:space="0" w:color="auto"/>
              <w:right w:val="nil"/>
            </w:tcBorders>
            <w:shd w:val="clear" w:color="000000" w:fill="FFFFFF"/>
            <w:noWrap/>
            <w:vAlign w:val="center"/>
            <w:hideMark/>
          </w:tcPr>
          <w:p w14:paraId="42D3C761" w14:textId="37B976EC" w:rsidR="00E419DC" w:rsidRPr="00450CA7" w:rsidRDefault="00E419DC" w:rsidP="00E419DC">
            <w:pPr>
              <w:jc w:val="right"/>
              <w:rPr>
                <w:rFonts w:ascii="Calibri" w:hAnsi="Calibri" w:cs="Calibri"/>
                <w:b/>
                <w:bCs/>
                <w:color w:val="000000"/>
                <w:sz w:val="16"/>
                <w:szCs w:val="16"/>
                <w:lang w:eastAsia="sk-SK"/>
              </w:rPr>
            </w:pPr>
            <w:r>
              <w:rPr>
                <w:rFonts w:ascii="Calibri" w:hAnsi="Calibri" w:cs="Calibri"/>
                <w:b/>
                <w:bCs/>
                <w:color w:val="000000"/>
                <w:sz w:val="16"/>
                <w:szCs w:val="16"/>
                <w:lang w:eastAsia="sk-SK"/>
              </w:rPr>
              <w:t>-315 4</w:t>
            </w:r>
            <w:r w:rsidR="0017229D">
              <w:rPr>
                <w:rFonts w:ascii="Calibri" w:hAnsi="Calibri" w:cs="Calibri"/>
                <w:b/>
                <w:bCs/>
                <w:color w:val="000000"/>
                <w:sz w:val="16"/>
                <w:szCs w:val="16"/>
                <w:lang w:eastAsia="sk-SK"/>
              </w:rPr>
              <w:t>90</w:t>
            </w:r>
          </w:p>
        </w:tc>
        <w:tc>
          <w:tcPr>
            <w:tcW w:w="1275" w:type="dxa"/>
            <w:tcBorders>
              <w:top w:val="single" w:sz="4" w:space="0" w:color="auto"/>
              <w:left w:val="nil"/>
              <w:bottom w:val="single" w:sz="4" w:space="0" w:color="auto"/>
              <w:right w:val="nil"/>
            </w:tcBorders>
            <w:shd w:val="clear" w:color="000000" w:fill="FFFFFF"/>
            <w:noWrap/>
            <w:vAlign w:val="center"/>
            <w:hideMark/>
          </w:tcPr>
          <w:p w14:paraId="5194B92A" w14:textId="21C67A28" w:rsidR="00E419DC" w:rsidRPr="00450CA7" w:rsidRDefault="00E419DC" w:rsidP="00E419DC">
            <w:pPr>
              <w:jc w:val="right"/>
              <w:rPr>
                <w:rFonts w:ascii="Calibri" w:hAnsi="Calibri" w:cs="Calibri"/>
                <w:b/>
                <w:bCs/>
                <w:color w:val="000000"/>
                <w:sz w:val="16"/>
                <w:szCs w:val="16"/>
                <w:lang w:eastAsia="sk-SK"/>
              </w:rPr>
            </w:pPr>
            <w:r>
              <w:rPr>
                <w:rFonts w:ascii="Calibri" w:hAnsi="Calibri" w:cs="Calibri"/>
                <w:b/>
                <w:bCs/>
                <w:color w:val="000000"/>
                <w:sz w:val="16"/>
                <w:szCs w:val="16"/>
                <w:lang w:eastAsia="sk-SK"/>
              </w:rPr>
              <w:t>193 000</w:t>
            </w:r>
          </w:p>
        </w:tc>
      </w:tr>
    </w:tbl>
    <w:p w14:paraId="4449DD61" w14:textId="77777777" w:rsidR="00450CA7" w:rsidRDefault="00450CA7" w:rsidP="00B20DA4">
      <w:pPr>
        <w:rPr>
          <w:rFonts w:asciiTheme="minorHAnsi" w:hAnsiTheme="minorHAnsi"/>
          <w:sz w:val="20"/>
          <w:szCs w:val="20"/>
        </w:rPr>
      </w:pPr>
    </w:p>
    <w:p w14:paraId="54AEDB39" w14:textId="77777777" w:rsidR="00776F8B" w:rsidRPr="006D1355" w:rsidRDefault="00776F8B" w:rsidP="00B36EAD">
      <w:pPr>
        <w:widowControl w:val="0"/>
        <w:outlineLvl w:val="0"/>
        <w:rPr>
          <w:rFonts w:ascii="Calibri" w:hAnsi="Calibri"/>
          <w:b/>
          <w:bCs/>
          <w:kern w:val="28"/>
          <w:sz w:val="20"/>
          <w:szCs w:val="20"/>
        </w:rPr>
      </w:pPr>
    </w:p>
    <w:p w14:paraId="531D0DD8" w14:textId="77777777" w:rsidR="00B36EAD" w:rsidRPr="00DE26DA" w:rsidRDefault="00DE26DA" w:rsidP="00B36EAD">
      <w:pPr>
        <w:widowControl w:val="0"/>
        <w:outlineLvl w:val="0"/>
        <w:rPr>
          <w:rFonts w:ascii="Calibri" w:hAnsi="Calibri"/>
          <w:b/>
          <w:bCs/>
          <w:kern w:val="28"/>
          <w:sz w:val="24"/>
          <w:szCs w:val="24"/>
        </w:rPr>
      </w:pPr>
      <w:r w:rsidRPr="00DE26DA">
        <w:rPr>
          <w:rFonts w:ascii="Calibri" w:hAnsi="Calibri"/>
          <w:b/>
          <w:bCs/>
          <w:kern w:val="28"/>
          <w:sz w:val="24"/>
          <w:szCs w:val="24"/>
        </w:rPr>
        <w:t>V</w:t>
      </w:r>
      <w:r w:rsidR="00CD0AF7" w:rsidRPr="00DE26DA">
        <w:rPr>
          <w:rFonts w:ascii="Calibri" w:hAnsi="Calibri"/>
          <w:b/>
          <w:bCs/>
          <w:kern w:val="28"/>
          <w:sz w:val="24"/>
          <w:szCs w:val="24"/>
        </w:rPr>
        <w:t>.</w:t>
      </w:r>
      <w:r w:rsidR="00B36EAD" w:rsidRPr="00DE26DA">
        <w:rPr>
          <w:rFonts w:ascii="Calibri" w:hAnsi="Calibri"/>
          <w:b/>
          <w:bCs/>
          <w:kern w:val="28"/>
          <w:sz w:val="24"/>
          <w:szCs w:val="24"/>
        </w:rPr>
        <w:t xml:space="preserve">  INFORMÁCIE O INÝCH AKTÍVACH A INÝCH PASÍVACH</w:t>
      </w:r>
    </w:p>
    <w:p w14:paraId="1CA90624" w14:textId="77777777" w:rsidR="00890604" w:rsidRPr="006C3993" w:rsidRDefault="00890604" w:rsidP="00B36EAD">
      <w:pPr>
        <w:jc w:val="both"/>
        <w:rPr>
          <w:rFonts w:ascii="Calibri" w:hAnsi="Calibri"/>
          <w:bCs/>
          <w:sz w:val="20"/>
          <w:szCs w:val="20"/>
          <w:lang w:eastAsia="cs-CZ"/>
        </w:rPr>
      </w:pPr>
    </w:p>
    <w:p w14:paraId="1B5D516C" w14:textId="77777777" w:rsidR="00D848DC" w:rsidRDefault="00B36EAD" w:rsidP="00B36EAD">
      <w:pPr>
        <w:jc w:val="both"/>
        <w:rPr>
          <w:rFonts w:ascii="Calibri" w:hAnsi="Calibri"/>
          <w:bCs/>
          <w:sz w:val="20"/>
          <w:szCs w:val="20"/>
          <w:lang w:eastAsia="cs-CZ"/>
        </w:rPr>
      </w:pPr>
      <w:r w:rsidRPr="006C3993">
        <w:rPr>
          <w:rFonts w:ascii="Calibri" w:hAnsi="Calibri"/>
          <w:bCs/>
          <w:sz w:val="20"/>
          <w:szCs w:val="20"/>
          <w:lang w:eastAsia="cs-CZ"/>
        </w:rPr>
        <w:t>Vzhľadom na to, že mnohé oblasti slovenského daňového práva neboli dostatočne overené praxou, existuje neistota v tom, ako ich budú daňové orgány aplikovať. Mieru tejto neistoty nie je možné kvantifikovať a zanikne až po tom, keď budú k dispozícii právne precedensy, prípadne oficiálne interpretácie príslušných orgánov. Vedenie spoločnosti si nie je vedomé žiadnych okolností, v dôsledku ktorých by jej vznikol významný náklad.</w:t>
      </w:r>
      <w:r w:rsidRPr="008F70FB">
        <w:rPr>
          <w:rFonts w:ascii="Calibri" w:hAnsi="Calibri"/>
          <w:bCs/>
          <w:sz w:val="20"/>
          <w:szCs w:val="20"/>
          <w:lang w:eastAsia="cs-CZ"/>
        </w:rPr>
        <w:t xml:space="preserve"> </w:t>
      </w:r>
    </w:p>
    <w:p w14:paraId="66095481" w14:textId="77777777" w:rsidR="00EB3F59" w:rsidRDefault="00EB3F59" w:rsidP="00B36EAD">
      <w:pPr>
        <w:jc w:val="both"/>
        <w:rPr>
          <w:rFonts w:ascii="Calibri" w:hAnsi="Calibri"/>
          <w:bCs/>
          <w:sz w:val="20"/>
          <w:szCs w:val="20"/>
          <w:lang w:eastAsia="cs-CZ"/>
        </w:rPr>
      </w:pPr>
    </w:p>
    <w:p w14:paraId="0EFBC284" w14:textId="77777777" w:rsidR="006C3993" w:rsidRPr="006C3993" w:rsidRDefault="006C3993" w:rsidP="006C3993">
      <w:pPr>
        <w:pStyle w:val="Nadpis1"/>
        <w:tabs>
          <w:tab w:val="num" w:pos="0"/>
        </w:tabs>
        <w:spacing w:before="120"/>
        <w:ind w:left="360" w:hanging="360"/>
        <w:rPr>
          <w:rFonts w:ascii="Calibri" w:hAnsi="Calibri" w:cs="Arial Narrow"/>
          <w:caps/>
          <w:sz w:val="24"/>
          <w:szCs w:val="24"/>
        </w:rPr>
      </w:pPr>
      <w:r w:rsidRPr="006C3993">
        <w:rPr>
          <w:rFonts w:ascii="Calibri" w:hAnsi="Calibri" w:cs="Arial Narrow"/>
          <w:caps/>
          <w:sz w:val="24"/>
          <w:szCs w:val="24"/>
        </w:rPr>
        <w:t xml:space="preserve">V. </w:t>
      </w:r>
      <w:bookmarkStart w:id="3" w:name="_Toc530739907"/>
      <w:r w:rsidRPr="006C3993">
        <w:rPr>
          <w:rFonts w:ascii="Calibri" w:hAnsi="Calibri" w:cs="Arial Narrow"/>
          <w:caps/>
          <w:sz w:val="24"/>
          <w:szCs w:val="24"/>
        </w:rPr>
        <w:t>Informácie o Vlastnom imaní</w:t>
      </w:r>
      <w:bookmarkEnd w:id="3"/>
    </w:p>
    <w:p w14:paraId="6B61F9C6" w14:textId="77777777" w:rsidR="006C3993" w:rsidRPr="0062387B" w:rsidRDefault="006C3993" w:rsidP="006C3993">
      <w:pPr>
        <w:pStyle w:val="Zkladntext"/>
        <w:rPr>
          <w:sz w:val="20"/>
        </w:rPr>
      </w:pPr>
    </w:p>
    <w:p w14:paraId="28B80722" w14:textId="14EB10B2" w:rsidR="006C3993" w:rsidRDefault="006C3993" w:rsidP="006C3993">
      <w:pPr>
        <w:pStyle w:val="Zkladntext"/>
        <w:rPr>
          <w:rFonts w:ascii="Calibri" w:hAnsi="Calibri" w:cs="Arial Narrow"/>
          <w:b w:val="0"/>
          <w:sz w:val="20"/>
          <w:szCs w:val="20"/>
        </w:rPr>
      </w:pPr>
      <w:r w:rsidRPr="006C3993">
        <w:rPr>
          <w:rFonts w:ascii="Calibri" w:hAnsi="Calibri" w:cs="Arial Narrow"/>
          <w:b w:val="0"/>
          <w:sz w:val="20"/>
          <w:szCs w:val="20"/>
        </w:rPr>
        <w:t>Prehľad o pohybe vlastného imania v priebehu účtovného obdobia a bezprostredne predchádzajúceho účtovného obdobia  je uvedený v nasledujúcom prehľade:</w:t>
      </w:r>
    </w:p>
    <w:p w14:paraId="18EC323E" w14:textId="5C10D7E3" w:rsidR="00450CA7" w:rsidRDefault="00450CA7" w:rsidP="006C3993">
      <w:pPr>
        <w:pStyle w:val="Zkladntext"/>
        <w:rPr>
          <w:rFonts w:ascii="Calibri" w:hAnsi="Calibri" w:cs="Arial Narrow"/>
          <w:b w:val="0"/>
          <w:sz w:val="20"/>
          <w:szCs w:val="20"/>
        </w:rPr>
      </w:pPr>
    </w:p>
    <w:tbl>
      <w:tblPr>
        <w:tblW w:w="7937" w:type="dxa"/>
        <w:tblInd w:w="1" w:type="dxa"/>
        <w:tblCellMar>
          <w:left w:w="70" w:type="dxa"/>
          <w:right w:w="70" w:type="dxa"/>
        </w:tblCellMar>
        <w:tblLook w:val="04A0" w:firstRow="1" w:lastRow="0" w:firstColumn="1" w:lastColumn="0" w:noHBand="0" w:noVBand="1"/>
      </w:tblPr>
      <w:tblGrid>
        <w:gridCol w:w="2495"/>
        <w:gridCol w:w="1190"/>
        <w:gridCol w:w="992"/>
        <w:gridCol w:w="1134"/>
        <w:gridCol w:w="1134"/>
        <w:gridCol w:w="992"/>
      </w:tblGrid>
      <w:tr w:rsidR="003226F3" w14:paraId="583BF195" w14:textId="77777777" w:rsidTr="003226F3">
        <w:trPr>
          <w:trHeight w:val="570"/>
        </w:trPr>
        <w:tc>
          <w:tcPr>
            <w:tcW w:w="2495" w:type="dxa"/>
            <w:tcBorders>
              <w:top w:val="nil"/>
              <w:left w:val="nil"/>
              <w:bottom w:val="nil"/>
              <w:right w:val="nil"/>
            </w:tcBorders>
            <w:shd w:val="clear" w:color="000000" w:fill="FFFFFF"/>
            <w:vAlign w:val="bottom"/>
            <w:hideMark/>
          </w:tcPr>
          <w:p w14:paraId="07EDA241" w14:textId="77777777" w:rsidR="003226F3" w:rsidRDefault="003226F3">
            <w:pPr>
              <w:jc w:val="both"/>
              <w:rPr>
                <w:rFonts w:ascii="Calibri" w:hAnsi="Calibri" w:cs="Calibri"/>
                <w:b/>
                <w:bCs/>
                <w:i/>
                <w:iCs/>
                <w:color w:val="000000"/>
                <w:sz w:val="16"/>
                <w:szCs w:val="16"/>
                <w:lang w:eastAsia="sk-SK"/>
              </w:rPr>
            </w:pPr>
            <w:r>
              <w:rPr>
                <w:rFonts w:ascii="Calibri" w:hAnsi="Calibri" w:cs="Calibri"/>
                <w:b/>
                <w:bCs/>
                <w:i/>
                <w:iCs/>
                <w:color w:val="000000"/>
                <w:sz w:val="16"/>
                <w:szCs w:val="16"/>
              </w:rPr>
              <w:t> </w:t>
            </w:r>
          </w:p>
        </w:tc>
        <w:tc>
          <w:tcPr>
            <w:tcW w:w="1190" w:type="dxa"/>
            <w:tcBorders>
              <w:top w:val="nil"/>
              <w:left w:val="nil"/>
              <w:bottom w:val="nil"/>
              <w:right w:val="nil"/>
            </w:tcBorders>
            <w:shd w:val="clear" w:color="000000" w:fill="FFFFFF"/>
            <w:vAlign w:val="center"/>
            <w:hideMark/>
          </w:tcPr>
          <w:p w14:paraId="42764D43" w14:textId="77777777" w:rsidR="003226F3" w:rsidRDefault="003226F3">
            <w:pPr>
              <w:jc w:val="center"/>
              <w:rPr>
                <w:rFonts w:ascii="Calibri" w:hAnsi="Calibri" w:cs="Calibri"/>
                <w:b/>
                <w:bCs/>
                <w:color w:val="000000"/>
                <w:sz w:val="16"/>
                <w:szCs w:val="16"/>
              </w:rPr>
            </w:pPr>
            <w:r>
              <w:rPr>
                <w:rFonts w:ascii="Calibri" w:hAnsi="Calibri" w:cs="Calibri"/>
                <w:b/>
                <w:bCs/>
                <w:color w:val="000000"/>
                <w:sz w:val="16"/>
                <w:szCs w:val="16"/>
              </w:rPr>
              <w:t xml:space="preserve"> Základné imanie </w:t>
            </w:r>
          </w:p>
        </w:tc>
        <w:tc>
          <w:tcPr>
            <w:tcW w:w="992" w:type="dxa"/>
            <w:tcBorders>
              <w:top w:val="nil"/>
              <w:left w:val="nil"/>
              <w:bottom w:val="nil"/>
              <w:right w:val="nil"/>
            </w:tcBorders>
            <w:shd w:val="clear" w:color="000000" w:fill="FFFFFF"/>
            <w:vAlign w:val="center"/>
            <w:hideMark/>
          </w:tcPr>
          <w:p w14:paraId="4F7EDF47" w14:textId="77777777" w:rsidR="003226F3" w:rsidRDefault="003226F3">
            <w:pPr>
              <w:jc w:val="center"/>
              <w:rPr>
                <w:rFonts w:ascii="Calibri" w:hAnsi="Calibri" w:cs="Calibri"/>
                <w:b/>
                <w:bCs/>
                <w:color w:val="000000"/>
                <w:sz w:val="16"/>
                <w:szCs w:val="16"/>
              </w:rPr>
            </w:pPr>
            <w:r>
              <w:rPr>
                <w:rFonts w:ascii="Calibri" w:hAnsi="Calibri" w:cs="Calibri"/>
                <w:b/>
                <w:bCs/>
                <w:color w:val="000000"/>
                <w:sz w:val="16"/>
                <w:szCs w:val="16"/>
              </w:rPr>
              <w:t>Rezervný fond</w:t>
            </w:r>
          </w:p>
        </w:tc>
        <w:tc>
          <w:tcPr>
            <w:tcW w:w="1134" w:type="dxa"/>
            <w:tcBorders>
              <w:top w:val="nil"/>
              <w:left w:val="nil"/>
              <w:bottom w:val="nil"/>
              <w:right w:val="nil"/>
            </w:tcBorders>
            <w:shd w:val="clear" w:color="000000" w:fill="FFFFFF"/>
            <w:vAlign w:val="center"/>
            <w:hideMark/>
          </w:tcPr>
          <w:p w14:paraId="51487BC3" w14:textId="77777777" w:rsidR="003226F3" w:rsidRDefault="003226F3">
            <w:pPr>
              <w:jc w:val="center"/>
              <w:rPr>
                <w:rFonts w:ascii="Calibri" w:hAnsi="Calibri" w:cs="Calibri"/>
                <w:b/>
                <w:bCs/>
                <w:color w:val="000000"/>
                <w:sz w:val="16"/>
                <w:szCs w:val="16"/>
              </w:rPr>
            </w:pPr>
            <w:r>
              <w:rPr>
                <w:rFonts w:ascii="Calibri" w:hAnsi="Calibri" w:cs="Calibri"/>
                <w:b/>
                <w:bCs/>
                <w:color w:val="000000"/>
                <w:sz w:val="16"/>
                <w:szCs w:val="16"/>
              </w:rPr>
              <w:t>Nerozdelený zisk minulých rokov</w:t>
            </w:r>
          </w:p>
        </w:tc>
        <w:tc>
          <w:tcPr>
            <w:tcW w:w="1134" w:type="dxa"/>
            <w:tcBorders>
              <w:top w:val="nil"/>
              <w:left w:val="nil"/>
              <w:bottom w:val="nil"/>
              <w:right w:val="nil"/>
            </w:tcBorders>
            <w:shd w:val="clear" w:color="000000" w:fill="FFFFFF"/>
            <w:vAlign w:val="center"/>
            <w:hideMark/>
          </w:tcPr>
          <w:p w14:paraId="64C0C0ED" w14:textId="77777777" w:rsidR="003226F3" w:rsidRDefault="003226F3">
            <w:pPr>
              <w:jc w:val="center"/>
              <w:rPr>
                <w:rFonts w:ascii="Calibri" w:hAnsi="Calibri" w:cs="Calibri"/>
                <w:b/>
                <w:bCs/>
                <w:color w:val="000000"/>
                <w:sz w:val="16"/>
                <w:szCs w:val="16"/>
              </w:rPr>
            </w:pPr>
            <w:r>
              <w:rPr>
                <w:rFonts w:ascii="Calibri" w:hAnsi="Calibri" w:cs="Calibri"/>
                <w:b/>
                <w:bCs/>
                <w:color w:val="000000"/>
                <w:sz w:val="16"/>
                <w:szCs w:val="16"/>
              </w:rPr>
              <w:t xml:space="preserve">Výsledok hospodárenia </w:t>
            </w:r>
          </w:p>
        </w:tc>
        <w:tc>
          <w:tcPr>
            <w:tcW w:w="992" w:type="dxa"/>
            <w:tcBorders>
              <w:top w:val="nil"/>
              <w:left w:val="nil"/>
              <w:bottom w:val="nil"/>
              <w:right w:val="nil"/>
            </w:tcBorders>
            <w:shd w:val="clear" w:color="000000" w:fill="FFFFFF"/>
            <w:vAlign w:val="center"/>
            <w:hideMark/>
          </w:tcPr>
          <w:p w14:paraId="51B6432D" w14:textId="77777777" w:rsidR="003226F3" w:rsidRDefault="003226F3">
            <w:pPr>
              <w:jc w:val="center"/>
              <w:rPr>
                <w:rFonts w:ascii="Calibri" w:hAnsi="Calibri" w:cs="Calibri"/>
                <w:b/>
                <w:bCs/>
                <w:color w:val="000000"/>
                <w:sz w:val="16"/>
                <w:szCs w:val="16"/>
              </w:rPr>
            </w:pPr>
            <w:r>
              <w:rPr>
                <w:rFonts w:ascii="Calibri" w:hAnsi="Calibri" w:cs="Calibri"/>
                <w:b/>
                <w:bCs/>
                <w:color w:val="000000"/>
                <w:sz w:val="16"/>
                <w:szCs w:val="16"/>
              </w:rPr>
              <w:t>Spolu</w:t>
            </w:r>
          </w:p>
        </w:tc>
      </w:tr>
      <w:tr w:rsidR="003226F3" w14:paraId="3FA039E2" w14:textId="77777777" w:rsidTr="003226F3">
        <w:trPr>
          <w:trHeight w:val="132"/>
        </w:trPr>
        <w:tc>
          <w:tcPr>
            <w:tcW w:w="2495" w:type="dxa"/>
            <w:tcBorders>
              <w:top w:val="nil"/>
              <w:left w:val="nil"/>
              <w:bottom w:val="single" w:sz="4" w:space="0" w:color="auto"/>
              <w:right w:val="nil"/>
            </w:tcBorders>
            <w:shd w:val="clear" w:color="000000" w:fill="FFFFFF"/>
            <w:vAlign w:val="bottom"/>
            <w:hideMark/>
          </w:tcPr>
          <w:p w14:paraId="0EAFD1F9" w14:textId="77777777" w:rsidR="003226F3" w:rsidRDefault="003226F3">
            <w:pPr>
              <w:jc w:val="both"/>
              <w:rPr>
                <w:rFonts w:ascii="Calibri" w:hAnsi="Calibri" w:cs="Calibri"/>
                <w:b/>
                <w:bCs/>
                <w:i/>
                <w:iCs/>
                <w:color w:val="000000"/>
                <w:sz w:val="16"/>
                <w:szCs w:val="16"/>
              </w:rPr>
            </w:pPr>
            <w:r>
              <w:rPr>
                <w:rFonts w:ascii="Calibri" w:hAnsi="Calibri" w:cs="Calibri"/>
                <w:b/>
                <w:bCs/>
                <w:i/>
                <w:iCs/>
                <w:color w:val="000000"/>
                <w:sz w:val="16"/>
                <w:szCs w:val="16"/>
              </w:rPr>
              <w:t> </w:t>
            </w:r>
          </w:p>
        </w:tc>
        <w:tc>
          <w:tcPr>
            <w:tcW w:w="1190" w:type="dxa"/>
            <w:tcBorders>
              <w:top w:val="nil"/>
              <w:left w:val="nil"/>
              <w:bottom w:val="single" w:sz="4" w:space="0" w:color="auto"/>
              <w:right w:val="nil"/>
            </w:tcBorders>
            <w:shd w:val="clear" w:color="000000" w:fill="FFFFFF"/>
            <w:vAlign w:val="center"/>
            <w:hideMark/>
          </w:tcPr>
          <w:p w14:paraId="0A170611" w14:textId="77777777" w:rsidR="003226F3" w:rsidRDefault="003226F3">
            <w:pPr>
              <w:jc w:val="center"/>
              <w:rPr>
                <w:rFonts w:ascii="Calibri" w:hAnsi="Calibri" w:cs="Calibri"/>
                <w:b/>
                <w:bCs/>
                <w:color w:val="000000"/>
                <w:sz w:val="16"/>
                <w:szCs w:val="16"/>
              </w:rPr>
            </w:pPr>
            <w:r>
              <w:rPr>
                <w:rFonts w:ascii="Calibri" w:hAnsi="Calibri" w:cs="Calibri"/>
                <w:b/>
                <w:bCs/>
                <w:color w:val="000000"/>
                <w:sz w:val="16"/>
                <w:szCs w:val="16"/>
              </w:rPr>
              <w:t> </w:t>
            </w:r>
          </w:p>
        </w:tc>
        <w:tc>
          <w:tcPr>
            <w:tcW w:w="992" w:type="dxa"/>
            <w:tcBorders>
              <w:top w:val="nil"/>
              <w:left w:val="nil"/>
              <w:bottom w:val="single" w:sz="4" w:space="0" w:color="auto"/>
              <w:right w:val="nil"/>
            </w:tcBorders>
            <w:shd w:val="clear" w:color="000000" w:fill="FFFFFF"/>
            <w:vAlign w:val="center"/>
            <w:hideMark/>
          </w:tcPr>
          <w:p w14:paraId="30506E07" w14:textId="77777777" w:rsidR="003226F3" w:rsidRDefault="003226F3">
            <w:pPr>
              <w:jc w:val="center"/>
              <w:rPr>
                <w:rFonts w:ascii="Calibri" w:hAnsi="Calibri" w:cs="Calibri"/>
                <w:b/>
                <w:bCs/>
                <w:color w:val="000000"/>
                <w:sz w:val="16"/>
                <w:szCs w:val="16"/>
              </w:rPr>
            </w:pPr>
            <w:r>
              <w:rPr>
                <w:rFonts w:ascii="Calibri" w:hAnsi="Calibri" w:cs="Calibri"/>
                <w:b/>
                <w:bCs/>
                <w:color w:val="000000"/>
                <w:sz w:val="16"/>
                <w:szCs w:val="16"/>
              </w:rPr>
              <w:t> </w:t>
            </w:r>
          </w:p>
        </w:tc>
        <w:tc>
          <w:tcPr>
            <w:tcW w:w="1134" w:type="dxa"/>
            <w:tcBorders>
              <w:top w:val="nil"/>
              <w:left w:val="nil"/>
              <w:bottom w:val="single" w:sz="4" w:space="0" w:color="auto"/>
              <w:right w:val="nil"/>
            </w:tcBorders>
            <w:shd w:val="clear" w:color="000000" w:fill="FFFFFF"/>
            <w:vAlign w:val="center"/>
            <w:hideMark/>
          </w:tcPr>
          <w:p w14:paraId="1899D0B2" w14:textId="77777777" w:rsidR="003226F3" w:rsidRDefault="003226F3">
            <w:pPr>
              <w:jc w:val="center"/>
              <w:rPr>
                <w:rFonts w:ascii="Calibri" w:hAnsi="Calibri" w:cs="Calibri"/>
                <w:b/>
                <w:bCs/>
                <w:color w:val="000000"/>
                <w:sz w:val="16"/>
                <w:szCs w:val="16"/>
              </w:rPr>
            </w:pPr>
            <w:r>
              <w:rPr>
                <w:rFonts w:ascii="Calibri" w:hAnsi="Calibri" w:cs="Calibri"/>
                <w:b/>
                <w:bCs/>
                <w:color w:val="000000"/>
                <w:sz w:val="16"/>
                <w:szCs w:val="16"/>
              </w:rPr>
              <w:t> </w:t>
            </w:r>
          </w:p>
        </w:tc>
        <w:tc>
          <w:tcPr>
            <w:tcW w:w="1134" w:type="dxa"/>
            <w:tcBorders>
              <w:top w:val="nil"/>
              <w:left w:val="nil"/>
              <w:bottom w:val="single" w:sz="4" w:space="0" w:color="auto"/>
              <w:right w:val="nil"/>
            </w:tcBorders>
            <w:shd w:val="clear" w:color="000000" w:fill="FFFFFF"/>
            <w:vAlign w:val="center"/>
            <w:hideMark/>
          </w:tcPr>
          <w:p w14:paraId="5FE80172" w14:textId="77777777" w:rsidR="003226F3" w:rsidRDefault="003226F3">
            <w:pPr>
              <w:jc w:val="center"/>
              <w:rPr>
                <w:rFonts w:ascii="Calibri" w:hAnsi="Calibri" w:cs="Calibri"/>
                <w:b/>
                <w:bCs/>
                <w:color w:val="000000"/>
                <w:sz w:val="16"/>
                <w:szCs w:val="16"/>
              </w:rPr>
            </w:pPr>
            <w:r>
              <w:rPr>
                <w:rFonts w:ascii="Calibri" w:hAnsi="Calibri" w:cs="Calibri"/>
                <w:b/>
                <w:bCs/>
                <w:color w:val="000000"/>
                <w:sz w:val="16"/>
                <w:szCs w:val="16"/>
              </w:rPr>
              <w:t> </w:t>
            </w:r>
          </w:p>
        </w:tc>
        <w:tc>
          <w:tcPr>
            <w:tcW w:w="992" w:type="dxa"/>
            <w:tcBorders>
              <w:top w:val="nil"/>
              <w:left w:val="nil"/>
              <w:bottom w:val="single" w:sz="4" w:space="0" w:color="auto"/>
              <w:right w:val="nil"/>
            </w:tcBorders>
            <w:shd w:val="clear" w:color="000000" w:fill="FFFFFF"/>
            <w:vAlign w:val="center"/>
            <w:hideMark/>
          </w:tcPr>
          <w:p w14:paraId="628C68E0" w14:textId="77777777" w:rsidR="003226F3" w:rsidRDefault="003226F3">
            <w:pPr>
              <w:jc w:val="center"/>
              <w:rPr>
                <w:rFonts w:ascii="Calibri" w:hAnsi="Calibri" w:cs="Calibri"/>
                <w:b/>
                <w:bCs/>
                <w:color w:val="000000"/>
                <w:sz w:val="16"/>
                <w:szCs w:val="16"/>
              </w:rPr>
            </w:pPr>
            <w:r>
              <w:rPr>
                <w:rFonts w:ascii="Calibri" w:hAnsi="Calibri" w:cs="Calibri"/>
                <w:b/>
                <w:bCs/>
                <w:color w:val="000000"/>
                <w:sz w:val="16"/>
                <w:szCs w:val="16"/>
              </w:rPr>
              <w:t> </w:t>
            </w:r>
          </w:p>
        </w:tc>
      </w:tr>
      <w:tr w:rsidR="003226F3" w14:paraId="3F1BDF01" w14:textId="77777777" w:rsidTr="003226F3">
        <w:trPr>
          <w:trHeight w:val="259"/>
        </w:trPr>
        <w:tc>
          <w:tcPr>
            <w:tcW w:w="2495" w:type="dxa"/>
            <w:tcBorders>
              <w:top w:val="nil"/>
              <w:left w:val="nil"/>
              <w:bottom w:val="single" w:sz="4" w:space="0" w:color="auto"/>
              <w:right w:val="nil"/>
            </w:tcBorders>
            <w:shd w:val="clear" w:color="000000" w:fill="FFFFFF"/>
            <w:vAlign w:val="bottom"/>
            <w:hideMark/>
          </w:tcPr>
          <w:p w14:paraId="00D96B26" w14:textId="77777777" w:rsidR="003226F3" w:rsidRDefault="003226F3">
            <w:pPr>
              <w:jc w:val="both"/>
              <w:rPr>
                <w:rFonts w:ascii="Calibri" w:hAnsi="Calibri" w:cs="Calibri"/>
                <w:b/>
                <w:bCs/>
                <w:color w:val="000000"/>
                <w:sz w:val="16"/>
                <w:szCs w:val="16"/>
              </w:rPr>
            </w:pPr>
            <w:r>
              <w:rPr>
                <w:rFonts w:ascii="Calibri" w:hAnsi="Calibri" w:cs="Calibri"/>
                <w:b/>
                <w:bCs/>
                <w:color w:val="000000"/>
                <w:sz w:val="16"/>
                <w:szCs w:val="16"/>
              </w:rPr>
              <w:t>1. januára 2021</w:t>
            </w:r>
          </w:p>
        </w:tc>
        <w:tc>
          <w:tcPr>
            <w:tcW w:w="1190" w:type="dxa"/>
            <w:tcBorders>
              <w:top w:val="nil"/>
              <w:left w:val="nil"/>
              <w:bottom w:val="single" w:sz="4" w:space="0" w:color="auto"/>
              <w:right w:val="nil"/>
            </w:tcBorders>
            <w:shd w:val="clear" w:color="000000" w:fill="FFFFFF"/>
            <w:vAlign w:val="bottom"/>
            <w:hideMark/>
          </w:tcPr>
          <w:p w14:paraId="2FF02E54" w14:textId="77777777" w:rsidR="003226F3" w:rsidRDefault="003226F3">
            <w:pPr>
              <w:jc w:val="right"/>
              <w:rPr>
                <w:rFonts w:ascii="Calibri" w:hAnsi="Calibri" w:cs="Calibri"/>
                <w:b/>
                <w:bCs/>
                <w:color w:val="000000"/>
                <w:sz w:val="16"/>
                <w:szCs w:val="16"/>
              </w:rPr>
            </w:pPr>
            <w:r>
              <w:rPr>
                <w:rFonts w:ascii="Calibri" w:hAnsi="Calibri" w:cs="Calibri"/>
                <w:b/>
                <w:bCs/>
                <w:color w:val="000000"/>
                <w:sz w:val="16"/>
                <w:szCs w:val="16"/>
              </w:rPr>
              <w:t>4 291 000</w:t>
            </w:r>
          </w:p>
        </w:tc>
        <w:tc>
          <w:tcPr>
            <w:tcW w:w="992" w:type="dxa"/>
            <w:tcBorders>
              <w:top w:val="nil"/>
              <w:left w:val="nil"/>
              <w:bottom w:val="single" w:sz="4" w:space="0" w:color="auto"/>
              <w:right w:val="nil"/>
            </w:tcBorders>
            <w:shd w:val="clear" w:color="000000" w:fill="FFFFFF"/>
            <w:vAlign w:val="bottom"/>
            <w:hideMark/>
          </w:tcPr>
          <w:p w14:paraId="2C2E15B9" w14:textId="77777777" w:rsidR="003226F3" w:rsidRDefault="003226F3">
            <w:pPr>
              <w:jc w:val="right"/>
              <w:rPr>
                <w:rFonts w:ascii="Calibri" w:hAnsi="Calibri" w:cs="Calibri"/>
                <w:b/>
                <w:bCs/>
                <w:color w:val="000000"/>
                <w:sz w:val="16"/>
                <w:szCs w:val="16"/>
              </w:rPr>
            </w:pPr>
            <w:r>
              <w:rPr>
                <w:rFonts w:ascii="Calibri" w:hAnsi="Calibri" w:cs="Calibri"/>
                <w:b/>
                <w:bCs/>
                <w:color w:val="000000"/>
                <w:sz w:val="16"/>
                <w:szCs w:val="16"/>
              </w:rPr>
              <w:t>12 808</w:t>
            </w:r>
          </w:p>
        </w:tc>
        <w:tc>
          <w:tcPr>
            <w:tcW w:w="1134" w:type="dxa"/>
            <w:tcBorders>
              <w:top w:val="nil"/>
              <w:left w:val="nil"/>
              <w:bottom w:val="single" w:sz="4" w:space="0" w:color="auto"/>
              <w:right w:val="nil"/>
            </w:tcBorders>
            <w:shd w:val="clear" w:color="000000" w:fill="FFFFFF"/>
            <w:vAlign w:val="bottom"/>
            <w:hideMark/>
          </w:tcPr>
          <w:p w14:paraId="7F042AF0" w14:textId="77777777" w:rsidR="003226F3" w:rsidRDefault="003226F3">
            <w:pPr>
              <w:jc w:val="right"/>
              <w:rPr>
                <w:rFonts w:ascii="Calibri" w:hAnsi="Calibri" w:cs="Calibri"/>
                <w:b/>
                <w:bCs/>
                <w:color w:val="000000"/>
                <w:sz w:val="16"/>
                <w:szCs w:val="16"/>
              </w:rPr>
            </w:pPr>
            <w:r>
              <w:rPr>
                <w:rFonts w:ascii="Calibri" w:hAnsi="Calibri" w:cs="Calibri"/>
                <w:b/>
                <w:bCs/>
                <w:color w:val="000000"/>
                <w:sz w:val="16"/>
                <w:szCs w:val="16"/>
              </w:rPr>
              <w:t>-1 252 954</w:t>
            </w:r>
          </w:p>
        </w:tc>
        <w:tc>
          <w:tcPr>
            <w:tcW w:w="1134" w:type="dxa"/>
            <w:tcBorders>
              <w:top w:val="nil"/>
              <w:left w:val="nil"/>
              <w:bottom w:val="single" w:sz="4" w:space="0" w:color="auto"/>
              <w:right w:val="nil"/>
            </w:tcBorders>
            <w:shd w:val="clear" w:color="000000" w:fill="FFFFFF"/>
            <w:vAlign w:val="bottom"/>
            <w:hideMark/>
          </w:tcPr>
          <w:p w14:paraId="5DF041BE" w14:textId="77777777" w:rsidR="003226F3" w:rsidRDefault="003226F3">
            <w:pPr>
              <w:jc w:val="right"/>
              <w:rPr>
                <w:rFonts w:ascii="Calibri" w:hAnsi="Calibri" w:cs="Calibri"/>
                <w:b/>
                <w:bCs/>
                <w:color w:val="000000"/>
                <w:sz w:val="16"/>
                <w:szCs w:val="16"/>
              </w:rPr>
            </w:pPr>
            <w:r>
              <w:rPr>
                <w:rFonts w:ascii="Calibri" w:hAnsi="Calibri" w:cs="Calibri"/>
                <w:b/>
                <w:bCs/>
                <w:color w:val="000000"/>
                <w:sz w:val="16"/>
                <w:szCs w:val="16"/>
              </w:rPr>
              <w:t>-1 253 379</w:t>
            </w:r>
          </w:p>
        </w:tc>
        <w:tc>
          <w:tcPr>
            <w:tcW w:w="992" w:type="dxa"/>
            <w:tcBorders>
              <w:top w:val="nil"/>
              <w:left w:val="nil"/>
              <w:bottom w:val="single" w:sz="4" w:space="0" w:color="auto"/>
              <w:right w:val="nil"/>
            </w:tcBorders>
            <w:shd w:val="clear" w:color="000000" w:fill="FFFFFF"/>
            <w:vAlign w:val="bottom"/>
            <w:hideMark/>
          </w:tcPr>
          <w:p w14:paraId="651704B1" w14:textId="77777777" w:rsidR="003226F3" w:rsidRDefault="003226F3">
            <w:pPr>
              <w:jc w:val="right"/>
              <w:rPr>
                <w:rFonts w:ascii="Calibri" w:hAnsi="Calibri" w:cs="Calibri"/>
                <w:b/>
                <w:bCs/>
                <w:color w:val="000000"/>
                <w:sz w:val="16"/>
                <w:szCs w:val="16"/>
              </w:rPr>
            </w:pPr>
            <w:r>
              <w:rPr>
                <w:rFonts w:ascii="Calibri" w:hAnsi="Calibri" w:cs="Calibri"/>
                <w:b/>
                <w:bCs/>
                <w:color w:val="000000"/>
                <w:sz w:val="16"/>
                <w:szCs w:val="16"/>
              </w:rPr>
              <w:t>1 797 475</w:t>
            </w:r>
          </w:p>
        </w:tc>
      </w:tr>
      <w:tr w:rsidR="003226F3" w14:paraId="7790A235" w14:textId="77777777" w:rsidTr="003226F3">
        <w:trPr>
          <w:trHeight w:val="259"/>
        </w:trPr>
        <w:tc>
          <w:tcPr>
            <w:tcW w:w="2495" w:type="dxa"/>
            <w:tcBorders>
              <w:top w:val="nil"/>
              <w:left w:val="nil"/>
              <w:bottom w:val="nil"/>
              <w:right w:val="nil"/>
            </w:tcBorders>
            <w:shd w:val="clear" w:color="000000" w:fill="FFFFFF"/>
            <w:vAlign w:val="bottom"/>
            <w:hideMark/>
          </w:tcPr>
          <w:p w14:paraId="2B470800" w14:textId="77777777" w:rsidR="003226F3" w:rsidRDefault="003226F3">
            <w:pPr>
              <w:ind w:firstLineChars="100" w:firstLine="160"/>
              <w:rPr>
                <w:rFonts w:ascii="Calibri" w:hAnsi="Calibri" w:cs="Calibri"/>
                <w:color w:val="000000"/>
                <w:sz w:val="16"/>
                <w:szCs w:val="16"/>
              </w:rPr>
            </w:pPr>
            <w:r>
              <w:rPr>
                <w:rFonts w:ascii="Calibri" w:hAnsi="Calibri" w:cs="Calibri"/>
                <w:color w:val="000000"/>
                <w:sz w:val="16"/>
                <w:szCs w:val="16"/>
              </w:rPr>
              <w:t>Presun</w:t>
            </w:r>
          </w:p>
        </w:tc>
        <w:tc>
          <w:tcPr>
            <w:tcW w:w="1190" w:type="dxa"/>
            <w:tcBorders>
              <w:top w:val="nil"/>
              <w:left w:val="nil"/>
              <w:bottom w:val="nil"/>
              <w:right w:val="nil"/>
            </w:tcBorders>
            <w:shd w:val="clear" w:color="000000" w:fill="FFFFFF"/>
            <w:vAlign w:val="bottom"/>
            <w:hideMark/>
          </w:tcPr>
          <w:p w14:paraId="5F0AAB49" w14:textId="77777777" w:rsidR="003226F3" w:rsidRDefault="003226F3">
            <w:pPr>
              <w:rPr>
                <w:rFonts w:ascii="Calibri" w:hAnsi="Calibri" w:cs="Calibri"/>
                <w:color w:val="000000"/>
                <w:sz w:val="16"/>
                <w:szCs w:val="16"/>
              </w:rPr>
            </w:pPr>
            <w:r>
              <w:rPr>
                <w:rFonts w:ascii="Calibri" w:hAnsi="Calibri" w:cs="Calibri"/>
                <w:color w:val="000000"/>
                <w:sz w:val="16"/>
                <w:szCs w:val="16"/>
              </w:rPr>
              <w:t> </w:t>
            </w:r>
          </w:p>
        </w:tc>
        <w:tc>
          <w:tcPr>
            <w:tcW w:w="992" w:type="dxa"/>
            <w:tcBorders>
              <w:top w:val="nil"/>
              <w:left w:val="nil"/>
              <w:bottom w:val="nil"/>
              <w:right w:val="nil"/>
            </w:tcBorders>
            <w:shd w:val="clear" w:color="000000" w:fill="FFFFFF"/>
            <w:vAlign w:val="bottom"/>
            <w:hideMark/>
          </w:tcPr>
          <w:p w14:paraId="3759EDB5" w14:textId="77777777" w:rsidR="003226F3" w:rsidRDefault="003226F3">
            <w:pPr>
              <w:jc w:val="right"/>
              <w:rPr>
                <w:rFonts w:ascii="Calibri" w:hAnsi="Calibri" w:cs="Calibri"/>
                <w:color w:val="000000"/>
                <w:sz w:val="16"/>
                <w:szCs w:val="16"/>
              </w:rPr>
            </w:pPr>
            <w:r>
              <w:rPr>
                <w:rFonts w:ascii="Calibri" w:hAnsi="Calibri" w:cs="Calibri"/>
                <w:color w:val="000000"/>
                <w:sz w:val="16"/>
                <w:szCs w:val="16"/>
              </w:rPr>
              <w:t>0</w:t>
            </w:r>
          </w:p>
        </w:tc>
        <w:tc>
          <w:tcPr>
            <w:tcW w:w="1134" w:type="dxa"/>
            <w:tcBorders>
              <w:top w:val="nil"/>
              <w:left w:val="nil"/>
              <w:bottom w:val="nil"/>
              <w:right w:val="nil"/>
            </w:tcBorders>
            <w:shd w:val="clear" w:color="000000" w:fill="FFFFFF"/>
            <w:vAlign w:val="bottom"/>
            <w:hideMark/>
          </w:tcPr>
          <w:p w14:paraId="1000F899" w14:textId="77777777" w:rsidR="003226F3" w:rsidRDefault="003226F3">
            <w:pPr>
              <w:jc w:val="right"/>
              <w:rPr>
                <w:rFonts w:ascii="Calibri" w:hAnsi="Calibri" w:cs="Calibri"/>
                <w:color w:val="000000"/>
                <w:sz w:val="16"/>
                <w:szCs w:val="16"/>
              </w:rPr>
            </w:pPr>
            <w:r>
              <w:rPr>
                <w:rFonts w:ascii="Calibri" w:hAnsi="Calibri" w:cs="Calibri"/>
                <w:color w:val="000000"/>
                <w:sz w:val="16"/>
                <w:szCs w:val="16"/>
              </w:rPr>
              <w:t>-1 253 379</w:t>
            </w:r>
          </w:p>
        </w:tc>
        <w:tc>
          <w:tcPr>
            <w:tcW w:w="1134" w:type="dxa"/>
            <w:tcBorders>
              <w:top w:val="nil"/>
              <w:left w:val="nil"/>
              <w:bottom w:val="nil"/>
              <w:right w:val="nil"/>
            </w:tcBorders>
            <w:shd w:val="clear" w:color="000000" w:fill="FFFFFF"/>
            <w:vAlign w:val="bottom"/>
            <w:hideMark/>
          </w:tcPr>
          <w:p w14:paraId="104DAFC5" w14:textId="77777777" w:rsidR="003226F3" w:rsidRDefault="003226F3">
            <w:pPr>
              <w:jc w:val="right"/>
              <w:rPr>
                <w:rFonts w:ascii="Calibri" w:hAnsi="Calibri" w:cs="Calibri"/>
                <w:color w:val="000000"/>
                <w:sz w:val="16"/>
                <w:szCs w:val="16"/>
              </w:rPr>
            </w:pPr>
            <w:r>
              <w:rPr>
                <w:rFonts w:ascii="Calibri" w:hAnsi="Calibri" w:cs="Calibri"/>
                <w:color w:val="000000"/>
                <w:sz w:val="16"/>
                <w:szCs w:val="16"/>
              </w:rPr>
              <w:t>1 253 379</w:t>
            </w:r>
          </w:p>
        </w:tc>
        <w:tc>
          <w:tcPr>
            <w:tcW w:w="992" w:type="dxa"/>
            <w:tcBorders>
              <w:top w:val="nil"/>
              <w:left w:val="nil"/>
              <w:bottom w:val="nil"/>
              <w:right w:val="nil"/>
            </w:tcBorders>
            <w:shd w:val="clear" w:color="000000" w:fill="FFFFFF"/>
            <w:vAlign w:val="bottom"/>
            <w:hideMark/>
          </w:tcPr>
          <w:p w14:paraId="0F5CD629" w14:textId="77777777" w:rsidR="003226F3" w:rsidRDefault="003226F3">
            <w:pPr>
              <w:jc w:val="right"/>
              <w:rPr>
                <w:rFonts w:ascii="Calibri" w:hAnsi="Calibri" w:cs="Calibri"/>
                <w:color w:val="000000"/>
                <w:sz w:val="16"/>
                <w:szCs w:val="16"/>
              </w:rPr>
            </w:pPr>
            <w:r>
              <w:rPr>
                <w:rFonts w:ascii="Calibri" w:hAnsi="Calibri" w:cs="Calibri"/>
                <w:color w:val="000000"/>
                <w:sz w:val="16"/>
                <w:szCs w:val="16"/>
              </w:rPr>
              <w:t>0</w:t>
            </w:r>
          </w:p>
        </w:tc>
      </w:tr>
      <w:tr w:rsidR="003226F3" w14:paraId="75E4BC4C" w14:textId="77777777" w:rsidTr="003226F3">
        <w:trPr>
          <w:trHeight w:val="259"/>
        </w:trPr>
        <w:tc>
          <w:tcPr>
            <w:tcW w:w="2495" w:type="dxa"/>
            <w:tcBorders>
              <w:top w:val="nil"/>
              <w:left w:val="nil"/>
              <w:bottom w:val="nil"/>
              <w:right w:val="nil"/>
            </w:tcBorders>
            <w:shd w:val="clear" w:color="000000" w:fill="FFFFFF"/>
            <w:vAlign w:val="bottom"/>
            <w:hideMark/>
          </w:tcPr>
          <w:p w14:paraId="02ABB7C1" w14:textId="77777777" w:rsidR="003226F3" w:rsidRDefault="003226F3">
            <w:pPr>
              <w:ind w:firstLineChars="100" w:firstLine="161"/>
              <w:rPr>
                <w:rFonts w:ascii="Calibri" w:hAnsi="Calibri" w:cs="Calibri"/>
                <w:b/>
                <w:bCs/>
                <w:color w:val="000000"/>
                <w:sz w:val="16"/>
                <w:szCs w:val="16"/>
              </w:rPr>
            </w:pPr>
            <w:r>
              <w:rPr>
                <w:rFonts w:ascii="Calibri" w:hAnsi="Calibri" w:cs="Calibri"/>
                <w:b/>
                <w:bCs/>
                <w:color w:val="000000"/>
                <w:sz w:val="16"/>
                <w:szCs w:val="16"/>
              </w:rPr>
              <w:t>Zisk/(strata) za účtovné obdobie</w:t>
            </w:r>
          </w:p>
        </w:tc>
        <w:tc>
          <w:tcPr>
            <w:tcW w:w="1190" w:type="dxa"/>
            <w:tcBorders>
              <w:top w:val="nil"/>
              <w:left w:val="nil"/>
              <w:bottom w:val="nil"/>
              <w:right w:val="nil"/>
            </w:tcBorders>
            <w:shd w:val="clear" w:color="000000" w:fill="FFFFFF"/>
            <w:vAlign w:val="bottom"/>
            <w:hideMark/>
          </w:tcPr>
          <w:p w14:paraId="10B51B31" w14:textId="77777777" w:rsidR="003226F3" w:rsidRDefault="003226F3">
            <w:pPr>
              <w:rPr>
                <w:rFonts w:ascii="Calibri" w:hAnsi="Calibri" w:cs="Calibri"/>
                <w:color w:val="000000"/>
                <w:sz w:val="16"/>
                <w:szCs w:val="16"/>
              </w:rPr>
            </w:pPr>
            <w:r>
              <w:rPr>
                <w:rFonts w:ascii="Calibri" w:hAnsi="Calibri" w:cs="Calibri"/>
                <w:color w:val="000000"/>
                <w:sz w:val="16"/>
                <w:szCs w:val="16"/>
              </w:rPr>
              <w:t> </w:t>
            </w:r>
          </w:p>
        </w:tc>
        <w:tc>
          <w:tcPr>
            <w:tcW w:w="992" w:type="dxa"/>
            <w:tcBorders>
              <w:top w:val="nil"/>
              <w:left w:val="nil"/>
              <w:bottom w:val="nil"/>
              <w:right w:val="nil"/>
            </w:tcBorders>
            <w:shd w:val="clear" w:color="000000" w:fill="FFFFFF"/>
            <w:vAlign w:val="bottom"/>
            <w:hideMark/>
          </w:tcPr>
          <w:p w14:paraId="0EE0E380" w14:textId="77777777" w:rsidR="003226F3" w:rsidRDefault="003226F3">
            <w:pPr>
              <w:rPr>
                <w:rFonts w:ascii="Calibri" w:hAnsi="Calibri" w:cs="Calibri"/>
                <w:color w:val="000000"/>
                <w:sz w:val="16"/>
                <w:szCs w:val="16"/>
              </w:rPr>
            </w:pPr>
            <w:r>
              <w:rPr>
                <w:rFonts w:ascii="Calibri" w:hAnsi="Calibri" w:cs="Calibri"/>
                <w:color w:val="000000"/>
                <w:sz w:val="16"/>
                <w:szCs w:val="16"/>
              </w:rPr>
              <w:t> </w:t>
            </w:r>
          </w:p>
        </w:tc>
        <w:tc>
          <w:tcPr>
            <w:tcW w:w="1134" w:type="dxa"/>
            <w:tcBorders>
              <w:top w:val="nil"/>
              <w:left w:val="nil"/>
              <w:bottom w:val="nil"/>
              <w:right w:val="nil"/>
            </w:tcBorders>
            <w:shd w:val="clear" w:color="000000" w:fill="FFFFFF"/>
            <w:vAlign w:val="bottom"/>
            <w:hideMark/>
          </w:tcPr>
          <w:p w14:paraId="64844E8F" w14:textId="77777777" w:rsidR="003226F3" w:rsidRDefault="003226F3">
            <w:pPr>
              <w:rPr>
                <w:rFonts w:ascii="Calibri" w:hAnsi="Calibri" w:cs="Calibri"/>
                <w:color w:val="000000"/>
                <w:sz w:val="16"/>
                <w:szCs w:val="16"/>
              </w:rPr>
            </w:pPr>
            <w:r>
              <w:rPr>
                <w:rFonts w:ascii="Calibri" w:hAnsi="Calibri" w:cs="Calibri"/>
                <w:color w:val="000000"/>
                <w:sz w:val="16"/>
                <w:szCs w:val="16"/>
              </w:rPr>
              <w:t> </w:t>
            </w:r>
          </w:p>
        </w:tc>
        <w:tc>
          <w:tcPr>
            <w:tcW w:w="1134" w:type="dxa"/>
            <w:tcBorders>
              <w:top w:val="nil"/>
              <w:left w:val="nil"/>
              <w:bottom w:val="nil"/>
              <w:right w:val="nil"/>
            </w:tcBorders>
            <w:shd w:val="clear" w:color="000000" w:fill="FFFFFF"/>
            <w:vAlign w:val="bottom"/>
            <w:hideMark/>
          </w:tcPr>
          <w:p w14:paraId="42C6B278" w14:textId="77777777" w:rsidR="003226F3" w:rsidRDefault="003226F3">
            <w:pPr>
              <w:jc w:val="right"/>
              <w:rPr>
                <w:rFonts w:ascii="Calibri" w:hAnsi="Calibri" w:cs="Calibri"/>
                <w:b/>
                <w:bCs/>
                <w:color w:val="000000"/>
                <w:sz w:val="16"/>
                <w:szCs w:val="16"/>
              </w:rPr>
            </w:pPr>
            <w:r>
              <w:rPr>
                <w:rFonts w:ascii="Calibri" w:hAnsi="Calibri" w:cs="Calibri"/>
                <w:b/>
                <w:bCs/>
                <w:color w:val="000000"/>
                <w:sz w:val="16"/>
                <w:szCs w:val="16"/>
              </w:rPr>
              <w:t>-600 125</w:t>
            </w:r>
          </w:p>
        </w:tc>
        <w:tc>
          <w:tcPr>
            <w:tcW w:w="992" w:type="dxa"/>
            <w:tcBorders>
              <w:top w:val="nil"/>
              <w:left w:val="nil"/>
              <w:bottom w:val="nil"/>
              <w:right w:val="nil"/>
            </w:tcBorders>
            <w:shd w:val="clear" w:color="000000" w:fill="FFFFFF"/>
            <w:vAlign w:val="bottom"/>
            <w:hideMark/>
          </w:tcPr>
          <w:p w14:paraId="5BB97C5C" w14:textId="77777777" w:rsidR="003226F3" w:rsidRDefault="003226F3">
            <w:pPr>
              <w:jc w:val="right"/>
              <w:rPr>
                <w:rFonts w:ascii="Calibri" w:hAnsi="Calibri" w:cs="Calibri"/>
                <w:color w:val="000000"/>
                <w:sz w:val="16"/>
                <w:szCs w:val="16"/>
              </w:rPr>
            </w:pPr>
            <w:r>
              <w:rPr>
                <w:rFonts w:ascii="Calibri" w:hAnsi="Calibri" w:cs="Calibri"/>
                <w:color w:val="000000"/>
                <w:sz w:val="16"/>
                <w:szCs w:val="16"/>
              </w:rPr>
              <w:t>-600 125</w:t>
            </w:r>
          </w:p>
        </w:tc>
      </w:tr>
      <w:tr w:rsidR="003226F3" w14:paraId="78EFC385" w14:textId="77777777" w:rsidTr="003226F3">
        <w:trPr>
          <w:trHeight w:val="72"/>
        </w:trPr>
        <w:tc>
          <w:tcPr>
            <w:tcW w:w="2495" w:type="dxa"/>
            <w:tcBorders>
              <w:top w:val="nil"/>
              <w:left w:val="nil"/>
              <w:bottom w:val="single" w:sz="4" w:space="0" w:color="auto"/>
              <w:right w:val="nil"/>
            </w:tcBorders>
            <w:shd w:val="clear" w:color="000000" w:fill="FFFFFF"/>
            <w:vAlign w:val="bottom"/>
            <w:hideMark/>
          </w:tcPr>
          <w:p w14:paraId="63189882" w14:textId="77777777" w:rsidR="003226F3" w:rsidRDefault="003226F3">
            <w:pPr>
              <w:ind w:firstLineChars="100" w:firstLine="160"/>
              <w:rPr>
                <w:rFonts w:ascii="Calibri" w:hAnsi="Calibri" w:cs="Calibri"/>
                <w:color w:val="000000"/>
                <w:sz w:val="16"/>
                <w:szCs w:val="16"/>
              </w:rPr>
            </w:pPr>
            <w:r>
              <w:rPr>
                <w:rFonts w:ascii="Calibri" w:hAnsi="Calibri" w:cs="Calibri"/>
                <w:color w:val="000000"/>
                <w:sz w:val="16"/>
                <w:szCs w:val="16"/>
              </w:rPr>
              <w:t> </w:t>
            </w:r>
          </w:p>
        </w:tc>
        <w:tc>
          <w:tcPr>
            <w:tcW w:w="1190" w:type="dxa"/>
            <w:tcBorders>
              <w:top w:val="nil"/>
              <w:left w:val="nil"/>
              <w:bottom w:val="single" w:sz="4" w:space="0" w:color="auto"/>
              <w:right w:val="nil"/>
            </w:tcBorders>
            <w:shd w:val="clear" w:color="000000" w:fill="FFFFFF"/>
            <w:vAlign w:val="bottom"/>
            <w:hideMark/>
          </w:tcPr>
          <w:p w14:paraId="419F9874" w14:textId="77777777" w:rsidR="003226F3" w:rsidRDefault="003226F3">
            <w:pPr>
              <w:jc w:val="right"/>
              <w:rPr>
                <w:rFonts w:ascii="Calibri" w:hAnsi="Calibri" w:cs="Calibri"/>
                <w:color w:val="000000"/>
                <w:sz w:val="16"/>
                <w:szCs w:val="16"/>
              </w:rPr>
            </w:pPr>
            <w:r>
              <w:rPr>
                <w:rFonts w:ascii="Calibri" w:hAnsi="Calibri" w:cs="Calibri"/>
                <w:color w:val="000000"/>
                <w:sz w:val="16"/>
                <w:szCs w:val="16"/>
              </w:rPr>
              <w:t> </w:t>
            </w:r>
          </w:p>
        </w:tc>
        <w:tc>
          <w:tcPr>
            <w:tcW w:w="992" w:type="dxa"/>
            <w:tcBorders>
              <w:top w:val="nil"/>
              <w:left w:val="nil"/>
              <w:bottom w:val="single" w:sz="4" w:space="0" w:color="auto"/>
              <w:right w:val="nil"/>
            </w:tcBorders>
            <w:shd w:val="clear" w:color="000000" w:fill="FFFFFF"/>
            <w:vAlign w:val="bottom"/>
            <w:hideMark/>
          </w:tcPr>
          <w:p w14:paraId="22A88331" w14:textId="77777777" w:rsidR="003226F3" w:rsidRDefault="003226F3">
            <w:pPr>
              <w:jc w:val="right"/>
              <w:rPr>
                <w:rFonts w:ascii="Calibri" w:hAnsi="Calibri" w:cs="Calibri"/>
                <w:color w:val="000000"/>
                <w:sz w:val="16"/>
                <w:szCs w:val="16"/>
              </w:rPr>
            </w:pPr>
            <w:r>
              <w:rPr>
                <w:rFonts w:ascii="Calibri" w:hAnsi="Calibri" w:cs="Calibri"/>
                <w:color w:val="000000"/>
                <w:sz w:val="16"/>
                <w:szCs w:val="16"/>
              </w:rPr>
              <w:t> </w:t>
            </w:r>
          </w:p>
        </w:tc>
        <w:tc>
          <w:tcPr>
            <w:tcW w:w="1134" w:type="dxa"/>
            <w:tcBorders>
              <w:top w:val="nil"/>
              <w:left w:val="nil"/>
              <w:bottom w:val="single" w:sz="4" w:space="0" w:color="auto"/>
              <w:right w:val="nil"/>
            </w:tcBorders>
            <w:shd w:val="clear" w:color="000000" w:fill="FFFFFF"/>
            <w:vAlign w:val="bottom"/>
            <w:hideMark/>
          </w:tcPr>
          <w:p w14:paraId="35BDBB9A" w14:textId="77777777" w:rsidR="003226F3" w:rsidRDefault="003226F3">
            <w:pPr>
              <w:jc w:val="right"/>
              <w:rPr>
                <w:rFonts w:ascii="Calibri" w:hAnsi="Calibri" w:cs="Calibri"/>
                <w:color w:val="000000"/>
                <w:sz w:val="16"/>
                <w:szCs w:val="16"/>
              </w:rPr>
            </w:pPr>
            <w:r>
              <w:rPr>
                <w:rFonts w:ascii="Calibri" w:hAnsi="Calibri" w:cs="Calibri"/>
                <w:color w:val="000000"/>
                <w:sz w:val="16"/>
                <w:szCs w:val="16"/>
              </w:rPr>
              <w:t> </w:t>
            </w:r>
          </w:p>
        </w:tc>
        <w:tc>
          <w:tcPr>
            <w:tcW w:w="1134" w:type="dxa"/>
            <w:tcBorders>
              <w:top w:val="nil"/>
              <w:left w:val="nil"/>
              <w:bottom w:val="single" w:sz="4" w:space="0" w:color="auto"/>
              <w:right w:val="nil"/>
            </w:tcBorders>
            <w:shd w:val="clear" w:color="000000" w:fill="FFFFFF"/>
            <w:vAlign w:val="bottom"/>
            <w:hideMark/>
          </w:tcPr>
          <w:p w14:paraId="4AD2E3C1" w14:textId="77777777" w:rsidR="003226F3" w:rsidRDefault="003226F3">
            <w:pPr>
              <w:jc w:val="right"/>
              <w:rPr>
                <w:rFonts w:ascii="Calibri" w:hAnsi="Calibri" w:cs="Calibri"/>
                <w:color w:val="000000"/>
                <w:sz w:val="16"/>
                <w:szCs w:val="16"/>
              </w:rPr>
            </w:pPr>
            <w:r>
              <w:rPr>
                <w:rFonts w:ascii="Calibri" w:hAnsi="Calibri" w:cs="Calibri"/>
                <w:color w:val="000000"/>
                <w:sz w:val="16"/>
                <w:szCs w:val="16"/>
              </w:rPr>
              <w:t> </w:t>
            </w:r>
          </w:p>
        </w:tc>
        <w:tc>
          <w:tcPr>
            <w:tcW w:w="992" w:type="dxa"/>
            <w:tcBorders>
              <w:top w:val="nil"/>
              <w:left w:val="nil"/>
              <w:bottom w:val="single" w:sz="4" w:space="0" w:color="auto"/>
              <w:right w:val="nil"/>
            </w:tcBorders>
            <w:shd w:val="clear" w:color="000000" w:fill="FFFFFF"/>
            <w:vAlign w:val="bottom"/>
            <w:hideMark/>
          </w:tcPr>
          <w:p w14:paraId="177830AB" w14:textId="77777777" w:rsidR="003226F3" w:rsidRDefault="003226F3">
            <w:pPr>
              <w:rPr>
                <w:rFonts w:ascii="Calibri" w:hAnsi="Calibri" w:cs="Calibri"/>
                <w:color w:val="000000"/>
                <w:sz w:val="16"/>
                <w:szCs w:val="16"/>
              </w:rPr>
            </w:pPr>
            <w:r>
              <w:rPr>
                <w:rFonts w:ascii="Calibri" w:hAnsi="Calibri" w:cs="Calibri"/>
                <w:color w:val="000000"/>
                <w:sz w:val="16"/>
                <w:szCs w:val="16"/>
              </w:rPr>
              <w:t> </w:t>
            </w:r>
          </w:p>
        </w:tc>
      </w:tr>
      <w:tr w:rsidR="003226F3" w14:paraId="0DCE0605" w14:textId="77777777" w:rsidTr="003226F3">
        <w:trPr>
          <w:trHeight w:val="259"/>
        </w:trPr>
        <w:tc>
          <w:tcPr>
            <w:tcW w:w="2495" w:type="dxa"/>
            <w:tcBorders>
              <w:top w:val="nil"/>
              <w:left w:val="nil"/>
              <w:bottom w:val="single" w:sz="4" w:space="0" w:color="auto"/>
              <w:right w:val="nil"/>
            </w:tcBorders>
            <w:shd w:val="clear" w:color="000000" w:fill="FFFFFF"/>
            <w:vAlign w:val="bottom"/>
            <w:hideMark/>
          </w:tcPr>
          <w:p w14:paraId="212CB663" w14:textId="77777777" w:rsidR="003226F3" w:rsidRDefault="003226F3">
            <w:pPr>
              <w:jc w:val="both"/>
              <w:rPr>
                <w:rFonts w:ascii="Calibri" w:hAnsi="Calibri" w:cs="Calibri"/>
                <w:b/>
                <w:bCs/>
                <w:color w:val="000000"/>
                <w:sz w:val="16"/>
                <w:szCs w:val="16"/>
              </w:rPr>
            </w:pPr>
            <w:r>
              <w:rPr>
                <w:rFonts w:ascii="Calibri" w:hAnsi="Calibri" w:cs="Calibri"/>
                <w:b/>
                <w:bCs/>
                <w:color w:val="000000"/>
                <w:sz w:val="16"/>
                <w:szCs w:val="16"/>
              </w:rPr>
              <w:t>31. decembra 2021</w:t>
            </w:r>
          </w:p>
        </w:tc>
        <w:tc>
          <w:tcPr>
            <w:tcW w:w="1190" w:type="dxa"/>
            <w:tcBorders>
              <w:top w:val="nil"/>
              <w:left w:val="nil"/>
              <w:bottom w:val="single" w:sz="4" w:space="0" w:color="auto"/>
              <w:right w:val="nil"/>
            </w:tcBorders>
            <w:shd w:val="clear" w:color="000000" w:fill="FFFFFF"/>
            <w:vAlign w:val="bottom"/>
            <w:hideMark/>
          </w:tcPr>
          <w:p w14:paraId="4B5DAB30" w14:textId="77777777" w:rsidR="003226F3" w:rsidRDefault="003226F3">
            <w:pPr>
              <w:jc w:val="right"/>
              <w:rPr>
                <w:rFonts w:ascii="Calibri" w:hAnsi="Calibri" w:cs="Calibri"/>
                <w:b/>
                <w:bCs/>
                <w:color w:val="000000"/>
                <w:sz w:val="16"/>
                <w:szCs w:val="16"/>
              </w:rPr>
            </w:pPr>
            <w:r>
              <w:rPr>
                <w:rFonts w:ascii="Calibri" w:hAnsi="Calibri" w:cs="Calibri"/>
                <w:b/>
                <w:bCs/>
                <w:color w:val="000000"/>
                <w:sz w:val="16"/>
                <w:szCs w:val="16"/>
              </w:rPr>
              <w:t>4 291 000</w:t>
            </w:r>
          </w:p>
        </w:tc>
        <w:tc>
          <w:tcPr>
            <w:tcW w:w="992" w:type="dxa"/>
            <w:tcBorders>
              <w:top w:val="nil"/>
              <w:left w:val="nil"/>
              <w:bottom w:val="single" w:sz="4" w:space="0" w:color="auto"/>
              <w:right w:val="nil"/>
            </w:tcBorders>
            <w:shd w:val="clear" w:color="000000" w:fill="FFFFFF"/>
            <w:vAlign w:val="bottom"/>
            <w:hideMark/>
          </w:tcPr>
          <w:p w14:paraId="637D2541" w14:textId="77777777" w:rsidR="003226F3" w:rsidRDefault="003226F3">
            <w:pPr>
              <w:jc w:val="right"/>
              <w:rPr>
                <w:rFonts w:ascii="Calibri" w:hAnsi="Calibri" w:cs="Calibri"/>
                <w:b/>
                <w:bCs/>
                <w:color w:val="000000"/>
                <w:sz w:val="16"/>
                <w:szCs w:val="16"/>
              </w:rPr>
            </w:pPr>
            <w:r>
              <w:rPr>
                <w:rFonts w:ascii="Calibri" w:hAnsi="Calibri" w:cs="Calibri"/>
                <w:b/>
                <w:bCs/>
                <w:color w:val="000000"/>
                <w:sz w:val="16"/>
                <w:szCs w:val="16"/>
              </w:rPr>
              <w:t>12 808</w:t>
            </w:r>
          </w:p>
        </w:tc>
        <w:tc>
          <w:tcPr>
            <w:tcW w:w="1134" w:type="dxa"/>
            <w:tcBorders>
              <w:top w:val="nil"/>
              <w:left w:val="nil"/>
              <w:bottom w:val="single" w:sz="4" w:space="0" w:color="auto"/>
              <w:right w:val="nil"/>
            </w:tcBorders>
            <w:shd w:val="clear" w:color="000000" w:fill="FFFFFF"/>
            <w:vAlign w:val="bottom"/>
            <w:hideMark/>
          </w:tcPr>
          <w:p w14:paraId="530B2021" w14:textId="77777777" w:rsidR="003226F3" w:rsidRDefault="003226F3">
            <w:pPr>
              <w:jc w:val="right"/>
              <w:rPr>
                <w:rFonts w:ascii="Calibri" w:hAnsi="Calibri" w:cs="Calibri"/>
                <w:b/>
                <w:bCs/>
                <w:color w:val="000000"/>
                <w:sz w:val="16"/>
                <w:szCs w:val="16"/>
              </w:rPr>
            </w:pPr>
            <w:r>
              <w:rPr>
                <w:rFonts w:ascii="Calibri" w:hAnsi="Calibri" w:cs="Calibri"/>
                <w:b/>
                <w:bCs/>
                <w:color w:val="000000"/>
                <w:sz w:val="16"/>
                <w:szCs w:val="16"/>
              </w:rPr>
              <w:t>-2 506 333</w:t>
            </w:r>
          </w:p>
        </w:tc>
        <w:tc>
          <w:tcPr>
            <w:tcW w:w="1134" w:type="dxa"/>
            <w:tcBorders>
              <w:top w:val="nil"/>
              <w:left w:val="nil"/>
              <w:bottom w:val="single" w:sz="4" w:space="0" w:color="auto"/>
              <w:right w:val="nil"/>
            </w:tcBorders>
            <w:shd w:val="clear" w:color="000000" w:fill="FFFFFF"/>
            <w:vAlign w:val="bottom"/>
            <w:hideMark/>
          </w:tcPr>
          <w:p w14:paraId="6CDC72F1" w14:textId="77777777" w:rsidR="003226F3" w:rsidRDefault="003226F3">
            <w:pPr>
              <w:jc w:val="right"/>
              <w:rPr>
                <w:rFonts w:ascii="Calibri" w:hAnsi="Calibri" w:cs="Calibri"/>
                <w:b/>
                <w:bCs/>
                <w:color w:val="000000"/>
                <w:sz w:val="16"/>
                <w:szCs w:val="16"/>
              </w:rPr>
            </w:pPr>
            <w:r>
              <w:rPr>
                <w:rFonts w:ascii="Calibri" w:hAnsi="Calibri" w:cs="Calibri"/>
                <w:b/>
                <w:bCs/>
                <w:color w:val="000000"/>
                <w:sz w:val="16"/>
                <w:szCs w:val="16"/>
              </w:rPr>
              <w:t>-600 125</w:t>
            </w:r>
          </w:p>
        </w:tc>
        <w:tc>
          <w:tcPr>
            <w:tcW w:w="992" w:type="dxa"/>
            <w:tcBorders>
              <w:top w:val="nil"/>
              <w:left w:val="nil"/>
              <w:bottom w:val="single" w:sz="4" w:space="0" w:color="auto"/>
              <w:right w:val="nil"/>
            </w:tcBorders>
            <w:shd w:val="clear" w:color="000000" w:fill="FFFFFF"/>
            <w:vAlign w:val="bottom"/>
            <w:hideMark/>
          </w:tcPr>
          <w:p w14:paraId="60328966" w14:textId="77777777" w:rsidR="003226F3" w:rsidRDefault="003226F3">
            <w:pPr>
              <w:jc w:val="right"/>
              <w:rPr>
                <w:rFonts w:ascii="Calibri" w:hAnsi="Calibri" w:cs="Calibri"/>
                <w:b/>
                <w:bCs/>
                <w:color w:val="000000"/>
                <w:sz w:val="16"/>
                <w:szCs w:val="16"/>
              </w:rPr>
            </w:pPr>
            <w:r>
              <w:rPr>
                <w:rFonts w:ascii="Calibri" w:hAnsi="Calibri" w:cs="Calibri"/>
                <w:b/>
                <w:bCs/>
                <w:color w:val="000000"/>
                <w:sz w:val="16"/>
                <w:szCs w:val="16"/>
              </w:rPr>
              <w:t>1 197 350</w:t>
            </w:r>
          </w:p>
        </w:tc>
      </w:tr>
      <w:tr w:rsidR="003226F3" w14:paraId="04816948" w14:textId="77777777" w:rsidTr="003226F3">
        <w:trPr>
          <w:trHeight w:val="259"/>
        </w:trPr>
        <w:tc>
          <w:tcPr>
            <w:tcW w:w="2495" w:type="dxa"/>
            <w:tcBorders>
              <w:top w:val="nil"/>
              <w:left w:val="nil"/>
              <w:bottom w:val="nil"/>
              <w:right w:val="nil"/>
            </w:tcBorders>
            <w:shd w:val="clear" w:color="000000" w:fill="FFFFFF"/>
            <w:vAlign w:val="bottom"/>
            <w:hideMark/>
          </w:tcPr>
          <w:p w14:paraId="33C999E0" w14:textId="77777777" w:rsidR="003226F3" w:rsidRDefault="003226F3">
            <w:pPr>
              <w:ind w:firstLineChars="100" w:firstLine="160"/>
              <w:rPr>
                <w:rFonts w:ascii="Calibri" w:hAnsi="Calibri" w:cs="Calibri"/>
                <w:color w:val="000000"/>
                <w:sz w:val="16"/>
                <w:szCs w:val="16"/>
              </w:rPr>
            </w:pPr>
            <w:r>
              <w:rPr>
                <w:rFonts w:ascii="Calibri" w:hAnsi="Calibri" w:cs="Calibri"/>
                <w:color w:val="000000"/>
                <w:sz w:val="16"/>
                <w:szCs w:val="16"/>
              </w:rPr>
              <w:t>Presun</w:t>
            </w:r>
          </w:p>
        </w:tc>
        <w:tc>
          <w:tcPr>
            <w:tcW w:w="1190" w:type="dxa"/>
            <w:tcBorders>
              <w:top w:val="nil"/>
              <w:left w:val="nil"/>
              <w:bottom w:val="nil"/>
              <w:right w:val="nil"/>
            </w:tcBorders>
            <w:shd w:val="clear" w:color="000000" w:fill="FFFFFF"/>
            <w:vAlign w:val="bottom"/>
            <w:hideMark/>
          </w:tcPr>
          <w:p w14:paraId="5820F8B8" w14:textId="77777777" w:rsidR="003226F3" w:rsidRDefault="003226F3">
            <w:pPr>
              <w:jc w:val="right"/>
              <w:rPr>
                <w:rFonts w:ascii="Calibri" w:hAnsi="Calibri" w:cs="Calibri"/>
                <w:color w:val="000000"/>
                <w:sz w:val="16"/>
                <w:szCs w:val="16"/>
              </w:rPr>
            </w:pPr>
            <w:r>
              <w:rPr>
                <w:rFonts w:ascii="Calibri" w:hAnsi="Calibri" w:cs="Calibri"/>
                <w:color w:val="000000"/>
                <w:sz w:val="16"/>
                <w:szCs w:val="16"/>
              </w:rPr>
              <w:t> </w:t>
            </w:r>
          </w:p>
        </w:tc>
        <w:tc>
          <w:tcPr>
            <w:tcW w:w="992" w:type="dxa"/>
            <w:tcBorders>
              <w:top w:val="nil"/>
              <w:left w:val="nil"/>
              <w:bottom w:val="nil"/>
              <w:right w:val="nil"/>
            </w:tcBorders>
            <w:shd w:val="clear" w:color="000000" w:fill="FFFFFF"/>
            <w:vAlign w:val="bottom"/>
            <w:hideMark/>
          </w:tcPr>
          <w:p w14:paraId="03F29C97" w14:textId="77777777" w:rsidR="003226F3" w:rsidRDefault="003226F3">
            <w:pPr>
              <w:jc w:val="right"/>
              <w:rPr>
                <w:rFonts w:ascii="Calibri" w:hAnsi="Calibri" w:cs="Calibri"/>
                <w:color w:val="000000"/>
                <w:sz w:val="16"/>
                <w:szCs w:val="16"/>
              </w:rPr>
            </w:pPr>
            <w:r>
              <w:rPr>
                <w:rFonts w:ascii="Calibri" w:hAnsi="Calibri" w:cs="Calibri"/>
                <w:color w:val="000000"/>
                <w:sz w:val="16"/>
                <w:szCs w:val="16"/>
              </w:rPr>
              <w:t>0</w:t>
            </w:r>
          </w:p>
        </w:tc>
        <w:tc>
          <w:tcPr>
            <w:tcW w:w="1134" w:type="dxa"/>
            <w:tcBorders>
              <w:top w:val="nil"/>
              <w:left w:val="nil"/>
              <w:bottom w:val="nil"/>
              <w:right w:val="nil"/>
            </w:tcBorders>
            <w:shd w:val="clear" w:color="000000" w:fill="FFFFFF"/>
            <w:vAlign w:val="bottom"/>
            <w:hideMark/>
          </w:tcPr>
          <w:p w14:paraId="0D6DF5FF" w14:textId="77777777" w:rsidR="003226F3" w:rsidRDefault="003226F3">
            <w:pPr>
              <w:jc w:val="right"/>
              <w:rPr>
                <w:rFonts w:ascii="Calibri" w:hAnsi="Calibri" w:cs="Calibri"/>
                <w:color w:val="000000"/>
                <w:sz w:val="16"/>
                <w:szCs w:val="16"/>
              </w:rPr>
            </w:pPr>
            <w:r>
              <w:rPr>
                <w:rFonts w:ascii="Calibri" w:hAnsi="Calibri" w:cs="Calibri"/>
                <w:color w:val="000000"/>
                <w:sz w:val="16"/>
                <w:szCs w:val="16"/>
              </w:rPr>
              <w:t>-600 125</w:t>
            </w:r>
          </w:p>
        </w:tc>
        <w:tc>
          <w:tcPr>
            <w:tcW w:w="1134" w:type="dxa"/>
            <w:tcBorders>
              <w:top w:val="nil"/>
              <w:left w:val="nil"/>
              <w:bottom w:val="nil"/>
              <w:right w:val="nil"/>
            </w:tcBorders>
            <w:shd w:val="clear" w:color="000000" w:fill="FFFFFF"/>
            <w:vAlign w:val="bottom"/>
            <w:hideMark/>
          </w:tcPr>
          <w:p w14:paraId="4E82E066" w14:textId="77777777" w:rsidR="003226F3" w:rsidRDefault="003226F3">
            <w:pPr>
              <w:jc w:val="right"/>
              <w:rPr>
                <w:rFonts w:ascii="Calibri" w:hAnsi="Calibri" w:cs="Calibri"/>
                <w:color w:val="000000"/>
                <w:sz w:val="16"/>
                <w:szCs w:val="16"/>
              </w:rPr>
            </w:pPr>
            <w:r>
              <w:rPr>
                <w:rFonts w:ascii="Calibri" w:hAnsi="Calibri" w:cs="Calibri"/>
                <w:color w:val="000000"/>
                <w:sz w:val="16"/>
                <w:szCs w:val="16"/>
              </w:rPr>
              <w:t>600 125</w:t>
            </w:r>
          </w:p>
        </w:tc>
        <w:tc>
          <w:tcPr>
            <w:tcW w:w="992" w:type="dxa"/>
            <w:tcBorders>
              <w:top w:val="nil"/>
              <w:left w:val="nil"/>
              <w:bottom w:val="nil"/>
              <w:right w:val="nil"/>
            </w:tcBorders>
            <w:shd w:val="clear" w:color="000000" w:fill="FFFFFF"/>
            <w:vAlign w:val="bottom"/>
            <w:hideMark/>
          </w:tcPr>
          <w:p w14:paraId="0DE77BB4" w14:textId="77777777" w:rsidR="003226F3" w:rsidRDefault="003226F3">
            <w:pPr>
              <w:jc w:val="right"/>
              <w:rPr>
                <w:rFonts w:ascii="Calibri" w:hAnsi="Calibri" w:cs="Calibri"/>
                <w:color w:val="000000"/>
                <w:sz w:val="16"/>
                <w:szCs w:val="16"/>
              </w:rPr>
            </w:pPr>
            <w:r>
              <w:rPr>
                <w:rFonts w:ascii="Calibri" w:hAnsi="Calibri" w:cs="Calibri"/>
                <w:color w:val="000000"/>
                <w:sz w:val="16"/>
                <w:szCs w:val="16"/>
              </w:rPr>
              <w:t>0</w:t>
            </w:r>
          </w:p>
        </w:tc>
      </w:tr>
      <w:tr w:rsidR="003226F3" w14:paraId="7968F5C8" w14:textId="77777777" w:rsidTr="003226F3">
        <w:trPr>
          <w:trHeight w:val="225"/>
        </w:trPr>
        <w:tc>
          <w:tcPr>
            <w:tcW w:w="2495" w:type="dxa"/>
            <w:tcBorders>
              <w:top w:val="nil"/>
              <w:left w:val="nil"/>
              <w:bottom w:val="nil"/>
              <w:right w:val="nil"/>
            </w:tcBorders>
            <w:shd w:val="clear" w:color="000000" w:fill="FFFFFF"/>
            <w:vAlign w:val="bottom"/>
            <w:hideMark/>
          </w:tcPr>
          <w:p w14:paraId="73B0AE2B" w14:textId="77777777" w:rsidR="003226F3" w:rsidRDefault="003226F3">
            <w:pPr>
              <w:ind w:firstLineChars="100" w:firstLine="161"/>
              <w:rPr>
                <w:rFonts w:ascii="Calibri" w:hAnsi="Calibri" w:cs="Calibri"/>
                <w:b/>
                <w:bCs/>
                <w:color w:val="000000"/>
                <w:sz w:val="16"/>
                <w:szCs w:val="16"/>
              </w:rPr>
            </w:pPr>
            <w:r>
              <w:rPr>
                <w:rFonts w:ascii="Calibri" w:hAnsi="Calibri" w:cs="Calibri"/>
                <w:b/>
                <w:bCs/>
                <w:color w:val="000000"/>
                <w:sz w:val="16"/>
                <w:szCs w:val="16"/>
              </w:rPr>
              <w:t>Zisk/(strata) za účtovné obdobie</w:t>
            </w:r>
          </w:p>
        </w:tc>
        <w:tc>
          <w:tcPr>
            <w:tcW w:w="1190" w:type="dxa"/>
            <w:tcBorders>
              <w:top w:val="nil"/>
              <w:left w:val="nil"/>
              <w:bottom w:val="nil"/>
              <w:right w:val="nil"/>
            </w:tcBorders>
            <w:shd w:val="clear" w:color="000000" w:fill="FFFFFF"/>
            <w:vAlign w:val="bottom"/>
            <w:hideMark/>
          </w:tcPr>
          <w:p w14:paraId="5C169E9B" w14:textId="77777777" w:rsidR="003226F3" w:rsidRDefault="003226F3">
            <w:pPr>
              <w:jc w:val="right"/>
              <w:rPr>
                <w:rFonts w:ascii="Calibri" w:hAnsi="Calibri" w:cs="Calibri"/>
                <w:color w:val="000000"/>
                <w:sz w:val="16"/>
                <w:szCs w:val="16"/>
              </w:rPr>
            </w:pPr>
            <w:r>
              <w:rPr>
                <w:rFonts w:ascii="Calibri" w:hAnsi="Calibri" w:cs="Calibri"/>
                <w:color w:val="000000"/>
                <w:sz w:val="16"/>
                <w:szCs w:val="16"/>
              </w:rPr>
              <w:t> </w:t>
            </w:r>
          </w:p>
        </w:tc>
        <w:tc>
          <w:tcPr>
            <w:tcW w:w="992" w:type="dxa"/>
            <w:tcBorders>
              <w:top w:val="nil"/>
              <w:left w:val="nil"/>
              <w:bottom w:val="nil"/>
              <w:right w:val="nil"/>
            </w:tcBorders>
            <w:shd w:val="clear" w:color="000000" w:fill="FFFFFF"/>
            <w:vAlign w:val="bottom"/>
            <w:hideMark/>
          </w:tcPr>
          <w:p w14:paraId="6ACF8B3B" w14:textId="77777777" w:rsidR="003226F3" w:rsidRDefault="003226F3">
            <w:pPr>
              <w:jc w:val="right"/>
              <w:rPr>
                <w:rFonts w:ascii="Calibri" w:hAnsi="Calibri" w:cs="Calibri"/>
                <w:color w:val="000000"/>
                <w:sz w:val="16"/>
                <w:szCs w:val="16"/>
              </w:rPr>
            </w:pPr>
            <w:r>
              <w:rPr>
                <w:rFonts w:ascii="Calibri" w:hAnsi="Calibri" w:cs="Calibri"/>
                <w:color w:val="000000"/>
                <w:sz w:val="16"/>
                <w:szCs w:val="16"/>
              </w:rPr>
              <w:t> </w:t>
            </w:r>
          </w:p>
        </w:tc>
        <w:tc>
          <w:tcPr>
            <w:tcW w:w="1134" w:type="dxa"/>
            <w:tcBorders>
              <w:top w:val="nil"/>
              <w:left w:val="nil"/>
              <w:bottom w:val="nil"/>
              <w:right w:val="nil"/>
            </w:tcBorders>
            <w:shd w:val="clear" w:color="000000" w:fill="FFFFFF"/>
            <w:vAlign w:val="bottom"/>
            <w:hideMark/>
          </w:tcPr>
          <w:p w14:paraId="371D37FE" w14:textId="77777777" w:rsidR="003226F3" w:rsidRDefault="003226F3">
            <w:pPr>
              <w:jc w:val="right"/>
              <w:rPr>
                <w:rFonts w:ascii="Calibri" w:hAnsi="Calibri" w:cs="Calibri"/>
                <w:color w:val="000000"/>
                <w:sz w:val="16"/>
                <w:szCs w:val="16"/>
              </w:rPr>
            </w:pPr>
            <w:r>
              <w:rPr>
                <w:rFonts w:ascii="Calibri" w:hAnsi="Calibri" w:cs="Calibri"/>
                <w:color w:val="000000"/>
                <w:sz w:val="16"/>
                <w:szCs w:val="16"/>
              </w:rPr>
              <w:t> </w:t>
            </w:r>
          </w:p>
        </w:tc>
        <w:tc>
          <w:tcPr>
            <w:tcW w:w="1134" w:type="dxa"/>
            <w:tcBorders>
              <w:top w:val="nil"/>
              <w:left w:val="nil"/>
              <w:bottom w:val="nil"/>
              <w:right w:val="nil"/>
            </w:tcBorders>
            <w:shd w:val="clear" w:color="000000" w:fill="FFFFFF"/>
            <w:vAlign w:val="bottom"/>
            <w:hideMark/>
          </w:tcPr>
          <w:p w14:paraId="76F9D1EE" w14:textId="77777777" w:rsidR="003226F3" w:rsidRDefault="003226F3">
            <w:pPr>
              <w:jc w:val="right"/>
              <w:rPr>
                <w:rFonts w:ascii="Calibri" w:hAnsi="Calibri" w:cs="Calibri"/>
                <w:b/>
                <w:bCs/>
                <w:color w:val="000000"/>
                <w:sz w:val="16"/>
                <w:szCs w:val="16"/>
              </w:rPr>
            </w:pPr>
            <w:r>
              <w:rPr>
                <w:rFonts w:ascii="Calibri" w:hAnsi="Calibri" w:cs="Calibri"/>
                <w:b/>
                <w:bCs/>
                <w:color w:val="000000"/>
                <w:sz w:val="16"/>
                <w:szCs w:val="16"/>
              </w:rPr>
              <w:t>-89 467</w:t>
            </w:r>
          </w:p>
        </w:tc>
        <w:tc>
          <w:tcPr>
            <w:tcW w:w="992" w:type="dxa"/>
            <w:tcBorders>
              <w:top w:val="nil"/>
              <w:left w:val="nil"/>
              <w:bottom w:val="nil"/>
              <w:right w:val="nil"/>
            </w:tcBorders>
            <w:shd w:val="clear" w:color="000000" w:fill="FFFFFF"/>
            <w:vAlign w:val="bottom"/>
            <w:hideMark/>
          </w:tcPr>
          <w:p w14:paraId="68F77C50" w14:textId="77777777" w:rsidR="003226F3" w:rsidRDefault="003226F3">
            <w:pPr>
              <w:jc w:val="right"/>
              <w:rPr>
                <w:rFonts w:ascii="Calibri" w:hAnsi="Calibri" w:cs="Calibri"/>
                <w:color w:val="000000"/>
                <w:sz w:val="16"/>
                <w:szCs w:val="16"/>
              </w:rPr>
            </w:pPr>
            <w:r>
              <w:rPr>
                <w:rFonts w:ascii="Calibri" w:hAnsi="Calibri" w:cs="Calibri"/>
                <w:color w:val="000000"/>
                <w:sz w:val="16"/>
                <w:szCs w:val="16"/>
              </w:rPr>
              <w:t>-89 467</w:t>
            </w:r>
          </w:p>
        </w:tc>
      </w:tr>
      <w:tr w:rsidR="003226F3" w14:paraId="1AE37246" w14:textId="77777777" w:rsidTr="003226F3">
        <w:trPr>
          <w:trHeight w:val="79"/>
        </w:trPr>
        <w:tc>
          <w:tcPr>
            <w:tcW w:w="2495" w:type="dxa"/>
            <w:tcBorders>
              <w:top w:val="nil"/>
              <w:left w:val="nil"/>
              <w:bottom w:val="nil"/>
              <w:right w:val="nil"/>
            </w:tcBorders>
            <w:shd w:val="clear" w:color="000000" w:fill="FFFFFF"/>
            <w:vAlign w:val="bottom"/>
            <w:hideMark/>
          </w:tcPr>
          <w:p w14:paraId="4AA9E900" w14:textId="77777777" w:rsidR="003226F3" w:rsidRDefault="003226F3">
            <w:pPr>
              <w:ind w:firstLineChars="100" w:firstLine="160"/>
              <w:rPr>
                <w:rFonts w:ascii="Calibri" w:hAnsi="Calibri" w:cs="Calibri"/>
                <w:color w:val="000000"/>
                <w:sz w:val="16"/>
                <w:szCs w:val="16"/>
              </w:rPr>
            </w:pPr>
            <w:r>
              <w:rPr>
                <w:rFonts w:ascii="Calibri" w:hAnsi="Calibri" w:cs="Calibri"/>
                <w:color w:val="000000"/>
                <w:sz w:val="16"/>
                <w:szCs w:val="16"/>
              </w:rPr>
              <w:t> </w:t>
            </w:r>
          </w:p>
        </w:tc>
        <w:tc>
          <w:tcPr>
            <w:tcW w:w="1190" w:type="dxa"/>
            <w:tcBorders>
              <w:top w:val="nil"/>
              <w:left w:val="nil"/>
              <w:bottom w:val="nil"/>
              <w:right w:val="nil"/>
            </w:tcBorders>
            <w:shd w:val="clear" w:color="000000" w:fill="FFFFFF"/>
            <w:vAlign w:val="bottom"/>
            <w:hideMark/>
          </w:tcPr>
          <w:p w14:paraId="735C7BD7" w14:textId="77777777" w:rsidR="003226F3" w:rsidRDefault="003226F3">
            <w:pPr>
              <w:jc w:val="right"/>
              <w:rPr>
                <w:rFonts w:ascii="Calibri" w:hAnsi="Calibri" w:cs="Calibri"/>
                <w:color w:val="000000"/>
                <w:sz w:val="16"/>
                <w:szCs w:val="16"/>
              </w:rPr>
            </w:pPr>
            <w:r>
              <w:rPr>
                <w:rFonts w:ascii="Calibri" w:hAnsi="Calibri" w:cs="Calibri"/>
                <w:color w:val="000000"/>
                <w:sz w:val="16"/>
                <w:szCs w:val="16"/>
              </w:rPr>
              <w:t> </w:t>
            </w:r>
          </w:p>
        </w:tc>
        <w:tc>
          <w:tcPr>
            <w:tcW w:w="992" w:type="dxa"/>
            <w:tcBorders>
              <w:top w:val="nil"/>
              <w:left w:val="nil"/>
              <w:bottom w:val="nil"/>
              <w:right w:val="nil"/>
            </w:tcBorders>
            <w:shd w:val="clear" w:color="000000" w:fill="FFFFFF"/>
            <w:vAlign w:val="bottom"/>
            <w:hideMark/>
          </w:tcPr>
          <w:p w14:paraId="3E07D4F3" w14:textId="77777777" w:rsidR="003226F3" w:rsidRDefault="003226F3">
            <w:pPr>
              <w:jc w:val="right"/>
              <w:rPr>
                <w:rFonts w:ascii="Calibri" w:hAnsi="Calibri" w:cs="Calibri"/>
                <w:color w:val="000000"/>
                <w:sz w:val="16"/>
                <w:szCs w:val="16"/>
              </w:rPr>
            </w:pPr>
            <w:r>
              <w:rPr>
                <w:rFonts w:ascii="Calibri" w:hAnsi="Calibri" w:cs="Calibri"/>
                <w:color w:val="000000"/>
                <w:sz w:val="16"/>
                <w:szCs w:val="16"/>
              </w:rPr>
              <w:t> </w:t>
            </w:r>
          </w:p>
        </w:tc>
        <w:tc>
          <w:tcPr>
            <w:tcW w:w="1134" w:type="dxa"/>
            <w:tcBorders>
              <w:top w:val="nil"/>
              <w:left w:val="nil"/>
              <w:bottom w:val="nil"/>
              <w:right w:val="nil"/>
            </w:tcBorders>
            <w:shd w:val="clear" w:color="000000" w:fill="FFFFFF"/>
            <w:vAlign w:val="bottom"/>
            <w:hideMark/>
          </w:tcPr>
          <w:p w14:paraId="4D815335" w14:textId="77777777" w:rsidR="003226F3" w:rsidRDefault="003226F3">
            <w:pPr>
              <w:jc w:val="right"/>
              <w:rPr>
                <w:rFonts w:ascii="Calibri" w:hAnsi="Calibri" w:cs="Calibri"/>
                <w:color w:val="000000"/>
                <w:sz w:val="16"/>
                <w:szCs w:val="16"/>
              </w:rPr>
            </w:pPr>
            <w:r>
              <w:rPr>
                <w:rFonts w:ascii="Calibri" w:hAnsi="Calibri" w:cs="Calibri"/>
                <w:color w:val="000000"/>
                <w:sz w:val="16"/>
                <w:szCs w:val="16"/>
              </w:rPr>
              <w:t> </w:t>
            </w:r>
          </w:p>
        </w:tc>
        <w:tc>
          <w:tcPr>
            <w:tcW w:w="1134" w:type="dxa"/>
            <w:tcBorders>
              <w:top w:val="nil"/>
              <w:left w:val="nil"/>
              <w:bottom w:val="nil"/>
              <w:right w:val="nil"/>
            </w:tcBorders>
            <w:shd w:val="clear" w:color="000000" w:fill="FFFFFF"/>
            <w:vAlign w:val="bottom"/>
            <w:hideMark/>
          </w:tcPr>
          <w:p w14:paraId="7561E56D" w14:textId="77777777" w:rsidR="003226F3" w:rsidRDefault="003226F3">
            <w:pPr>
              <w:jc w:val="right"/>
              <w:rPr>
                <w:rFonts w:ascii="Calibri" w:hAnsi="Calibri" w:cs="Calibri"/>
                <w:color w:val="000000"/>
                <w:sz w:val="16"/>
                <w:szCs w:val="16"/>
              </w:rPr>
            </w:pPr>
            <w:r>
              <w:rPr>
                <w:rFonts w:ascii="Calibri" w:hAnsi="Calibri" w:cs="Calibri"/>
                <w:color w:val="000000"/>
                <w:sz w:val="16"/>
                <w:szCs w:val="16"/>
              </w:rPr>
              <w:t> </w:t>
            </w:r>
          </w:p>
        </w:tc>
        <w:tc>
          <w:tcPr>
            <w:tcW w:w="992" w:type="dxa"/>
            <w:tcBorders>
              <w:top w:val="nil"/>
              <w:left w:val="nil"/>
              <w:bottom w:val="nil"/>
              <w:right w:val="nil"/>
            </w:tcBorders>
            <w:shd w:val="clear" w:color="000000" w:fill="FFFFFF"/>
            <w:vAlign w:val="bottom"/>
            <w:hideMark/>
          </w:tcPr>
          <w:p w14:paraId="47AB8A3F" w14:textId="77777777" w:rsidR="003226F3" w:rsidRDefault="003226F3">
            <w:pPr>
              <w:rPr>
                <w:rFonts w:ascii="Calibri" w:hAnsi="Calibri" w:cs="Calibri"/>
                <w:color w:val="000000"/>
                <w:sz w:val="16"/>
                <w:szCs w:val="16"/>
              </w:rPr>
            </w:pPr>
            <w:r>
              <w:rPr>
                <w:rFonts w:ascii="Calibri" w:hAnsi="Calibri" w:cs="Calibri"/>
                <w:color w:val="000000"/>
                <w:sz w:val="16"/>
                <w:szCs w:val="16"/>
              </w:rPr>
              <w:t> </w:t>
            </w:r>
          </w:p>
        </w:tc>
      </w:tr>
      <w:tr w:rsidR="003226F3" w14:paraId="1D461B62" w14:textId="77777777" w:rsidTr="003226F3">
        <w:trPr>
          <w:trHeight w:val="225"/>
        </w:trPr>
        <w:tc>
          <w:tcPr>
            <w:tcW w:w="2495" w:type="dxa"/>
            <w:tcBorders>
              <w:top w:val="single" w:sz="4" w:space="0" w:color="auto"/>
              <w:left w:val="nil"/>
              <w:bottom w:val="single" w:sz="4" w:space="0" w:color="auto"/>
              <w:right w:val="nil"/>
            </w:tcBorders>
            <w:shd w:val="clear" w:color="000000" w:fill="FFFFFF"/>
            <w:vAlign w:val="bottom"/>
            <w:hideMark/>
          </w:tcPr>
          <w:p w14:paraId="22A3A3AD" w14:textId="77777777" w:rsidR="003226F3" w:rsidRDefault="003226F3">
            <w:pPr>
              <w:jc w:val="both"/>
              <w:rPr>
                <w:rFonts w:ascii="Calibri" w:hAnsi="Calibri" w:cs="Calibri"/>
                <w:b/>
                <w:bCs/>
                <w:color w:val="000000"/>
                <w:sz w:val="16"/>
                <w:szCs w:val="16"/>
              </w:rPr>
            </w:pPr>
            <w:r>
              <w:rPr>
                <w:rFonts w:ascii="Calibri" w:hAnsi="Calibri" w:cs="Calibri"/>
                <w:b/>
                <w:bCs/>
                <w:color w:val="000000"/>
                <w:sz w:val="16"/>
                <w:szCs w:val="16"/>
              </w:rPr>
              <w:t>31. decembra 2022</w:t>
            </w:r>
          </w:p>
        </w:tc>
        <w:tc>
          <w:tcPr>
            <w:tcW w:w="1190" w:type="dxa"/>
            <w:tcBorders>
              <w:top w:val="single" w:sz="4" w:space="0" w:color="auto"/>
              <w:left w:val="nil"/>
              <w:bottom w:val="single" w:sz="4" w:space="0" w:color="auto"/>
              <w:right w:val="nil"/>
            </w:tcBorders>
            <w:shd w:val="clear" w:color="000000" w:fill="FFFFFF"/>
            <w:vAlign w:val="bottom"/>
            <w:hideMark/>
          </w:tcPr>
          <w:p w14:paraId="7ACAD8D2" w14:textId="77777777" w:rsidR="003226F3" w:rsidRDefault="003226F3">
            <w:pPr>
              <w:jc w:val="right"/>
              <w:rPr>
                <w:rFonts w:ascii="Calibri" w:hAnsi="Calibri" w:cs="Calibri"/>
                <w:b/>
                <w:bCs/>
                <w:color w:val="000000"/>
                <w:sz w:val="16"/>
                <w:szCs w:val="16"/>
              </w:rPr>
            </w:pPr>
            <w:r>
              <w:rPr>
                <w:rFonts w:ascii="Calibri" w:hAnsi="Calibri" w:cs="Calibri"/>
                <w:b/>
                <w:bCs/>
                <w:color w:val="000000"/>
                <w:sz w:val="16"/>
                <w:szCs w:val="16"/>
              </w:rPr>
              <w:t>4 291 000</w:t>
            </w:r>
          </w:p>
        </w:tc>
        <w:tc>
          <w:tcPr>
            <w:tcW w:w="992" w:type="dxa"/>
            <w:tcBorders>
              <w:top w:val="single" w:sz="4" w:space="0" w:color="auto"/>
              <w:left w:val="nil"/>
              <w:bottom w:val="single" w:sz="4" w:space="0" w:color="auto"/>
              <w:right w:val="nil"/>
            </w:tcBorders>
            <w:shd w:val="clear" w:color="000000" w:fill="FFFFFF"/>
            <w:vAlign w:val="bottom"/>
            <w:hideMark/>
          </w:tcPr>
          <w:p w14:paraId="52ECDA3D" w14:textId="77777777" w:rsidR="003226F3" w:rsidRDefault="003226F3">
            <w:pPr>
              <w:jc w:val="right"/>
              <w:rPr>
                <w:rFonts w:ascii="Calibri" w:hAnsi="Calibri" w:cs="Calibri"/>
                <w:b/>
                <w:bCs/>
                <w:color w:val="000000"/>
                <w:sz w:val="16"/>
                <w:szCs w:val="16"/>
              </w:rPr>
            </w:pPr>
            <w:r>
              <w:rPr>
                <w:rFonts w:ascii="Calibri" w:hAnsi="Calibri" w:cs="Calibri"/>
                <w:b/>
                <w:bCs/>
                <w:color w:val="000000"/>
                <w:sz w:val="16"/>
                <w:szCs w:val="16"/>
              </w:rPr>
              <w:t>12 808</w:t>
            </w:r>
          </w:p>
        </w:tc>
        <w:tc>
          <w:tcPr>
            <w:tcW w:w="1134" w:type="dxa"/>
            <w:tcBorders>
              <w:top w:val="single" w:sz="4" w:space="0" w:color="auto"/>
              <w:left w:val="nil"/>
              <w:bottom w:val="single" w:sz="4" w:space="0" w:color="auto"/>
              <w:right w:val="nil"/>
            </w:tcBorders>
            <w:shd w:val="clear" w:color="000000" w:fill="FFFFFF"/>
            <w:vAlign w:val="bottom"/>
            <w:hideMark/>
          </w:tcPr>
          <w:p w14:paraId="637D2A01" w14:textId="77777777" w:rsidR="003226F3" w:rsidRDefault="003226F3">
            <w:pPr>
              <w:jc w:val="right"/>
              <w:rPr>
                <w:rFonts w:ascii="Calibri" w:hAnsi="Calibri" w:cs="Calibri"/>
                <w:b/>
                <w:bCs/>
                <w:color w:val="000000"/>
                <w:sz w:val="16"/>
                <w:szCs w:val="16"/>
              </w:rPr>
            </w:pPr>
            <w:r>
              <w:rPr>
                <w:rFonts w:ascii="Calibri" w:hAnsi="Calibri" w:cs="Calibri"/>
                <w:b/>
                <w:bCs/>
                <w:color w:val="000000"/>
                <w:sz w:val="16"/>
                <w:szCs w:val="16"/>
              </w:rPr>
              <w:t>-3 106 458</w:t>
            </w:r>
          </w:p>
        </w:tc>
        <w:tc>
          <w:tcPr>
            <w:tcW w:w="1134" w:type="dxa"/>
            <w:tcBorders>
              <w:top w:val="single" w:sz="4" w:space="0" w:color="auto"/>
              <w:left w:val="nil"/>
              <w:bottom w:val="single" w:sz="4" w:space="0" w:color="auto"/>
              <w:right w:val="nil"/>
            </w:tcBorders>
            <w:shd w:val="clear" w:color="000000" w:fill="FFFFFF"/>
            <w:vAlign w:val="bottom"/>
            <w:hideMark/>
          </w:tcPr>
          <w:p w14:paraId="53C14C04" w14:textId="77777777" w:rsidR="003226F3" w:rsidRDefault="003226F3">
            <w:pPr>
              <w:jc w:val="right"/>
              <w:rPr>
                <w:rFonts w:ascii="Calibri" w:hAnsi="Calibri" w:cs="Calibri"/>
                <w:b/>
                <w:bCs/>
                <w:color w:val="000000"/>
                <w:sz w:val="16"/>
                <w:szCs w:val="16"/>
              </w:rPr>
            </w:pPr>
            <w:r>
              <w:rPr>
                <w:rFonts w:ascii="Calibri" w:hAnsi="Calibri" w:cs="Calibri"/>
                <w:b/>
                <w:bCs/>
                <w:color w:val="000000"/>
                <w:sz w:val="16"/>
                <w:szCs w:val="16"/>
              </w:rPr>
              <w:t>-89 467</w:t>
            </w:r>
          </w:p>
        </w:tc>
        <w:tc>
          <w:tcPr>
            <w:tcW w:w="992" w:type="dxa"/>
            <w:tcBorders>
              <w:top w:val="single" w:sz="4" w:space="0" w:color="auto"/>
              <w:left w:val="nil"/>
              <w:bottom w:val="single" w:sz="4" w:space="0" w:color="auto"/>
              <w:right w:val="nil"/>
            </w:tcBorders>
            <w:shd w:val="clear" w:color="000000" w:fill="FFFFFF"/>
            <w:vAlign w:val="bottom"/>
            <w:hideMark/>
          </w:tcPr>
          <w:p w14:paraId="398E259F" w14:textId="77777777" w:rsidR="003226F3" w:rsidRDefault="003226F3">
            <w:pPr>
              <w:jc w:val="right"/>
              <w:rPr>
                <w:rFonts w:ascii="Calibri" w:hAnsi="Calibri" w:cs="Calibri"/>
                <w:b/>
                <w:bCs/>
                <w:color w:val="000000"/>
                <w:sz w:val="16"/>
                <w:szCs w:val="16"/>
              </w:rPr>
            </w:pPr>
            <w:r>
              <w:rPr>
                <w:rFonts w:ascii="Calibri" w:hAnsi="Calibri" w:cs="Calibri"/>
                <w:b/>
                <w:bCs/>
                <w:color w:val="000000"/>
                <w:sz w:val="16"/>
                <w:szCs w:val="16"/>
              </w:rPr>
              <w:t>1 107 883</w:t>
            </w:r>
          </w:p>
        </w:tc>
      </w:tr>
    </w:tbl>
    <w:p w14:paraId="5FAEC476" w14:textId="77777777" w:rsidR="003D61E4" w:rsidRDefault="003D61E4" w:rsidP="00B36EAD">
      <w:pPr>
        <w:keepNext/>
        <w:spacing w:before="120" w:after="60"/>
        <w:outlineLvl w:val="0"/>
        <w:rPr>
          <w:rFonts w:ascii="Calibri" w:hAnsi="Calibri"/>
          <w:b/>
          <w:bCs/>
          <w:caps/>
          <w:kern w:val="32"/>
          <w:sz w:val="24"/>
          <w:szCs w:val="24"/>
        </w:rPr>
      </w:pPr>
    </w:p>
    <w:p w14:paraId="7CA234E9" w14:textId="2DC452F1" w:rsidR="00B36EAD" w:rsidRPr="00E46948" w:rsidRDefault="00E46948" w:rsidP="00B36EAD">
      <w:pPr>
        <w:keepNext/>
        <w:spacing w:before="120" w:after="60"/>
        <w:outlineLvl w:val="0"/>
        <w:rPr>
          <w:rFonts w:ascii="Calibri" w:hAnsi="Calibri"/>
          <w:b/>
          <w:bCs/>
          <w:caps/>
          <w:kern w:val="32"/>
          <w:sz w:val="24"/>
          <w:szCs w:val="24"/>
        </w:rPr>
      </w:pPr>
      <w:r w:rsidRPr="00E46948">
        <w:rPr>
          <w:rFonts w:ascii="Calibri" w:hAnsi="Calibri"/>
          <w:b/>
          <w:bCs/>
          <w:caps/>
          <w:kern w:val="32"/>
          <w:sz w:val="24"/>
          <w:szCs w:val="24"/>
        </w:rPr>
        <w:t xml:space="preserve">VI </w:t>
      </w:r>
      <w:r w:rsidR="00B36EAD" w:rsidRPr="00E46948">
        <w:rPr>
          <w:rFonts w:ascii="Calibri" w:hAnsi="Calibri"/>
          <w:b/>
          <w:bCs/>
          <w:caps/>
          <w:kern w:val="32"/>
          <w:sz w:val="24"/>
          <w:szCs w:val="24"/>
        </w:rPr>
        <w:t xml:space="preserve">. </w:t>
      </w:r>
      <w:bookmarkStart w:id="4" w:name="_Toc530739925"/>
      <w:r w:rsidR="00B36EAD" w:rsidRPr="00E46948">
        <w:rPr>
          <w:rFonts w:ascii="Calibri" w:hAnsi="Calibri"/>
          <w:b/>
          <w:bCs/>
          <w:caps/>
          <w:kern w:val="32"/>
          <w:sz w:val="24"/>
          <w:szCs w:val="24"/>
        </w:rPr>
        <w:t>Informácie o skutočnostiach, ktoré nastali po dni, ku ktorému sa zostavuje účtovná závierka, do dňa zostavenia účtovnej závierky</w:t>
      </w:r>
      <w:bookmarkEnd w:id="4"/>
    </w:p>
    <w:p w14:paraId="75D4C973" w14:textId="2906F1F1" w:rsidR="00E46948" w:rsidRDefault="00E46948" w:rsidP="00B36EAD">
      <w:pPr>
        <w:jc w:val="both"/>
        <w:rPr>
          <w:rFonts w:ascii="Calibri" w:hAnsi="Calibri"/>
          <w:bCs/>
          <w:sz w:val="20"/>
          <w:szCs w:val="20"/>
          <w:lang w:eastAsia="cs-CZ"/>
        </w:rPr>
      </w:pPr>
    </w:p>
    <w:p w14:paraId="2D491D53" w14:textId="0936A8A1" w:rsidR="00B20DA4" w:rsidRPr="00B948A7" w:rsidRDefault="00B20DA4" w:rsidP="00B36EAD">
      <w:pPr>
        <w:jc w:val="both"/>
        <w:rPr>
          <w:rFonts w:ascii="Calibri" w:hAnsi="Calibri"/>
          <w:bCs/>
          <w:sz w:val="20"/>
          <w:szCs w:val="20"/>
          <w:lang w:eastAsia="cs-CZ"/>
        </w:rPr>
      </w:pPr>
      <w:r w:rsidRPr="00B948A7">
        <w:rPr>
          <w:rFonts w:ascii="Calibri" w:hAnsi="Calibri"/>
          <w:bCs/>
          <w:sz w:val="20"/>
          <w:szCs w:val="20"/>
          <w:lang w:eastAsia="cs-CZ"/>
        </w:rPr>
        <w:t>V</w:t>
      </w:r>
      <w:r w:rsidR="00E419DC" w:rsidRPr="00B948A7">
        <w:rPr>
          <w:rFonts w:ascii="Calibri" w:hAnsi="Calibri"/>
          <w:bCs/>
          <w:sz w:val="20"/>
          <w:szCs w:val="20"/>
          <w:lang w:eastAsia="cs-CZ"/>
        </w:rPr>
        <w:t>o februári 2023</w:t>
      </w:r>
      <w:r w:rsidRPr="00B948A7">
        <w:rPr>
          <w:rFonts w:ascii="Calibri" w:hAnsi="Calibri"/>
          <w:bCs/>
          <w:sz w:val="20"/>
          <w:szCs w:val="20"/>
          <w:lang w:eastAsia="cs-CZ"/>
        </w:rPr>
        <w:t xml:space="preserve">  Spoločnosť podpísala </w:t>
      </w:r>
      <w:r w:rsidR="00E419DC" w:rsidRPr="00B948A7">
        <w:rPr>
          <w:rFonts w:ascii="Calibri" w:hAnsi="Calibri"/>
          <w:bCs/>
          <w:sz w:val="20"/>
          <w:szCs w:val="20"/>
          <w:lang w:eastAsia="cs-CZ"/>
        </w:rPr>
        <w:t xml:space="preserve">kúpnu zmluvu na predaj hnuteľného </w:t>
      </w:r>
      <w:r w:rsidR="007D3726">
        <w:rPr>
          <w:rFonts w:ascii="Calibri" w:hAnsi="Calibri"/>
          <w:bCs/>
          <w:sz w:val="20"/>
          <w:szCs w:val="20"/>
          <w:lang w:eastAsia="cs-CZ"/>
        </w:rPr>
        <w:t xml:space="preserve">a väčšiny nehnuteľného </w:t>
      </w:r>
      <w:r w:rsidR="00E419DC" w:rsidRPr="00B948A7">
        <w:rPr>
          <w:rFonts w:ascii="Calibri" w:hAnsi="Calibri"/>
          <w:bCs/>
          <w:sz w:val="20"/>
          <w:szCs w:val="20"/>
          <w:lang w:eastAsia="cs-CZ"/>
        </w:rPr>
        <w:t xml:space="preserve">majetku. Vlastnícke právo k nehnuteľnostiam prechádza na kupujúceho splatením celej kúpnej ceny, posledná splátka má byť uskutočnená v decembri 2023. </w:t>
      </w:r>
    </w:p>
    <w:p w14:paraId="60738729" w14:textId="55B33C71" w:rsidR="00B20DA4" w:rsidRDefault="00EB313E" w:rsidP="00B36EAD">
      <w:pPr>
        <w:jc w:val="both"/>
        <w:rPr>
          <w:rFonts w:ascii="Calibri" w:hAnsi="Calibri"/>
          <w:bCs/>
          <w:sz w:val="20"/>
          <w:szCs w:val="20"/>
          <w:lang w:eastAsia="cs-CZ"/>
        </w:rPr>
      </w:pPr>
      <w:r w:rsidRPr="00B948A7">
        <w:rPr>
          <w:rFonts w:ascii="Calibri" w:hAnsi="Calibri"/>
          <w:bCs/>
          <w:sz w:val="20"/>
          <w:szCs w:val="20"/>
          <w:lang w:eastAsia="cs-CZ"/>
        </w:rPr>
        <w:t>V prípade, že zo strany kupujúceho nedôjde k úhrade kúpnej ceny v dohodnutých lehotách, kupujúci sa zaväzuje uhradiť odplatu za užívanie nehnuteľnosti a spoločnosť má právo odstúpiť od zmluvy a odplatu započítať s nárokom na vrátenie už uhradenej  prvej časti kúpnej ceny</w:t>
      </w:r>
      <w:r>
        <w:rPr>
          <w:rFonts w:ascii="Calibri" w:hAnsi="Calibri"/>
          <w:bCs/>
          <w:sz w:val="20"/>
          <w:szCs w:val="20"/>
          <w:lang w:eastAsia="cs-CZ"/>
        </w:rPr>
        <w:t>.</w:t>
      </w:r>
    </w:p>
    <w:p w14:paraId="14EC3BE3" w14:textId="77777777" w:rsidR="00B20DA4" w:rsidRDefault="00B20DA4" w:rsidP="00B36EAD">
      <w:pPr>
        <w:jc w:val="both"/>
        <w:rPr>
          <w:rFonts w:ascii="Calibri" w:hAnsi="Calibri"/>
          <w:bCs/>
          <w:sz w:val="20"/>
          <w:szCs w:val="20"/>
          <w:lang w:eastAsia="cs-CZ"/>
        </w:rPr>
      </w:pPr>
    </w:p>
    <w:p w14:paraId="7F4135E3" w14:textId="2017673F" w:rsidR="00B533F8" w:rsidRPr="00B533F8" w:rsidRDefault="00861DEC" w:rsidP="00B533F8">
      <w:pPr>
        <w:tabs>
          <w:tab w:val="left" w:pos="2520"/>
          <w:tab w:val="left" w:pos="4320"/>
        </w:tabs>
        <w:ind w:right="-82"/>
        <w:jc w:val="both"/>
        <w:rPr>
          <w:rFonts w:ascii="Calibri" w:hAnsi="Calibri"/>
          <w:bCs/>
          <w:sz w:val="20"/>
          <w:szCs w:val="20"/>
          <w:lang w:eastAsia="cs-CZ"/>
        </w:rPr>
      </w:pPr>
      <w:r>
        <w:rPr>
          <w:rFonts w:ascii="Calibri" w:hAnsi="Calibri"/>
          <w:bCs/>
          <w:sz w:val="20"/>
          <w:szCs w:val="20"/>
          <w:lang w:eastAsia="cs-CZ"/>
        </w:rPr>
        <w:t>P</w:t>
      </w:r>
      <w:r w:rsidR="00B533F8" w:rsidRPr="00B533F8">
        <w:rPr>
          <w:rFonts w:ascii="Calibri" w:hAnsi="Calibri"/>
          <w:bCs/>
          <w:sz w:val="20"/>
          <w:szCs w:val="20"/>
          <w:lang w:eastAsia="cs-CZ"/>
        </w:rPr>
        <w:t xml:space="preserve">o 31. decembri </w:t>
      </w:r>
      <w:r w:rsidR="00E24F70">
        <w:rPr>
          <w:rFonts w:ascii="Calibri" w:hAnsi="Calibri"/>
          <w:bCs/>
          <w:sz w:val="20"/>
          <w:szCs w:val="20"/>
          <w:lang w:eastAsia="cs-CZ"/>
        </w:rPr>
        <w:t>2022</w:t>
      </w:r>
      <w:r w:rsidR="00B533F8" w:rsidRPr="00B533F8">
        <w:rPr>
          <w:rFonts w:ascii="Calibri" w:hAnsi="Calibri"/>
          <w:bCs/>
          <w:sz w:val="20"/>
          <w:szCs w:val="20"/>
          <w:lang w:eastAsia="cs-CZ"/>
        </w:rPr>
        <w:t xml:space="preserve"> nenastali </w:t>
      </w:r>
      <w:r w:rsidR="00B20DA4">
        <w:rPr>
          <w:rFonts w:ascii="Calibri" w:hAnsi="Calibri"/>
          <w:bCs/>
          <w:sz w:val="20"/>
          <w:szCs w:val="20"/>
          <w:lang w:eastAsia="cs-CZ"/>
        </w:rPr>
        <w:t>okrem vyššie uveden</w:t>
      </w:r>
      <w:r w:rsidR="00EB313E">
        <w:rPr>
          <w:rFonts w:ascii="Calibri" w:hAnsi="Calibri"/>
          <w:bCs/>
          <w:sz w:val="20"/>
          <w:szCs w:val="20"/>
          <w:lang w:eastAsia="cs-CZ"/>
        </w:rPr>
        <w:t xml:space="preserve">ej skutočnosti </w:t>
      </w:r>
      <w:r w:rsidR="00B20DA4">
        <w:rPr>
          <w:rFonts w:ascii="Calibri" w:hAnsi="Calibri"/>
          <w:bCs/>
          <w:sz w:val="20"/>
          <w:szCs w:val="20"/>
          <w:lang w:eastAsia="cs-CZ"/>
        </w:rPr>
        <w:t xml:space="preserve">iné </w:t>
      </w:r>
      <w:r w:rsidR="00B533F8" w:rsidRPr="00B533F8">
        <w:rPr>
          <w:rFonts w:ascii="Calibri" w:hAnsi="Calibri"/>
          <w:bCs/>
          <w:sz w:val="20"/>
          <w:szCs w:val="20"/>
          <w:lang w:eastAsia="cs-CZ"/>
        </w:rPr>
        <w:t>také udalosti, ktoré by si vyžadovali zverejnenie alebo vykázanie</w:t>
      </w:r>
      <w:r>
        <w:rPr>
          <w:rFonts w:ascii="Calibri" w:hAnsi="Calibri"/>
          <w:bCs/>
          <w:sz w:val="20"/>
          <w:szCs w:val="20"/>
          <w:lang w:eastAsia="cs-CZ"/>
        </w:rPr>
        <w:t xml:space="preserve"> v účtovnej závierke za rok </w:t>
      </w:r>
      <w:r w:rsidR="00E24F70">
        <w:rPr>
          <w:rFonts w:ascii="Calibri" w:hAnsi="Calibri"/>
          <w:bCs/>
          <w:sz w:val="20"/>
          <w:szCs w:val="20"/>
          <w:lang w:eastAsia="cs-CZ"/>
        </w:rPr>
        <w:t>2022</w:t>
      </w:r>
      <w:r w:rsidR="00B533F8" w:rsidRPr="00B533F8">
        <w:rPr>
          <w:rFonts w:ascii="Calibri" w:hAnsi="Calibri"/>
          <w:bCs/>
          <w:sz w:val="20"/>
          <w:szCs w:val="20"/>
          <w:lang w:eastAsia="cs-CZ"/>
        </w:rPr>
        <w:t>.</w:t>
      </w:r>
    </w:p>
    <w:p w14:paraId="03BD4213" w14:textId="77777777" w:rsidR="00B533F8" w:rsidRPr="00B533F8" w:rsidRDefault="00B533F8" w:rsidP="00B533F8">
      <w:pPr>
        <w:tabs>
          <w:tab w:val="left" w:pos="2520"/>
          <w:tab w:val="left" w:pos="4320"/>
        </w:tabs>
        <w:ind w:right="-82"/>
        <w:jc w:val="both"/>
        <w:rPr>
          <w:rFonts w:ascii="Calibri" w:hAnsi="Calibri"/>
          <w:bCs/>
          <w:sz w:val="20"/>
          <w:szCs w:val="20"/>
          <w:lang w:eastAsia="cs-CZ"/>
        </w:rPr>
      </w:pPr>
    </w:p>
    <w:p w14:paraId="0E9C8914" w14:textId="77777777" w:rsidR="00497F48" w:rsidRDefault="00497F48" w:rsidP="00B36EAD">
      <w:pPr>
        <w:jc w:val="both"/>
        <w:rPr>
          <w:rFonts w:ascii="Calibri" w:hAnsi="Calibri"/>
          <w:bCs/>
          <w:sz w:val="20"/>
          <w:szCs w:val="20"/>
          <w:lang w:eastAsia="cs-CZ"/>
        </w:rPr>
      </w:pPr>
    </w:p>
    <w:p w14:paraId="26438442" w14:textId="7CEF85DC" w:rsidR="00B36EAD" w:rsidRDefault="00497F48" w:rsidP="00B36EAD">
      <w:pPr>
        <w:jc w:val="both"/>
        <w:rPr>
          <w:rFonts w:ascii="Calibri" w:hAnsi="Calibri"/>
          <w:b/>
          <w:bCs/>
          <w:caps/>
          <w:kern w:val="32"/>
          <w:sz w:val="24"/>
          <w:szCs w:val="24"/>
        </w:rPr>
      </w:pPr>
      <w:r w:rsidRPr="00E46948">
        <w:rPr>
          <w:rFonts w:ascii="Calibri" w:hAnsi="Calibri"/>
          <w:b/>
          <w:bCs/>
          <w:caps/>
          <w:kern w:val="32"/>
          <w:sz w:val="24"/>
          <w:szCs w:val="24"/>
        </w:rPr>
        <w:t>VI</w:t>
      </w:r>
      <w:r>
        <w:rPr>
          <w:rFonts w:ascii="Calibri" w:hAnsi="Calibri"/>
          <w:b/>
          <w:bCs/>
          <w:caps/>
          <w:kern w:val="32"/>
          <w:sz w:val="24"/>
          <w:szCs w:val="24"/>
        </w:rPr>
        <w:t>I</w:t>
      </w:r>
      <w:r w:rsidRPr="00E46948">
        <w:rPr>
          <w:rFonts w:ascii="Calibri" w:hAnsi="Calibri"/>
          <w:b/>
          <w:bCs/>
          <w:caps/>
          <w:kern w:val="32"/>
          <w:sz w:val="24"/>
          <w:szCs w:val="24"/>
        </w:rPr>
        <w:t xml:space="preserve"> </w:t>
      </w:r>
      <w:r>
        <w:rPr>
          <w:rFonts w:ascii="Calibri" w:hAnsi="Calibri"/>
          <w:b/>
          <w:bCs/>
          <w:caps/>
          <w:kern w:val="32"/>
          <w:sz w:val="24"/>
          <w:szCs w:val="24"/>
        </w:rPr>
        <w:t xml:space="preserve">. </w:t>
      </w:r>
      <w:r w:rsidRPr="00C567BB">
        <w:rPr>
          <w:rFonts w:ascii="Calibri" w:hAnsi="Calibri"/>
          <w:b/>
          <w:bCs/>
          <w:caps/>
          <w:kern w:val="32"/>
          <w:sz w:val="24"/>
          <w:szCs w:val="24"/>
        </w:rPr>
        <w:t>výkaz o peňažných tokoch</w:t>
      </w:r>
    </w:p>
    <w:p w14:paraId="0BEF4D8C" w14:textId="77777777" w:rsidR="00E43D88" w:rsidRPr="00C567BB" w:rsidRDefault="00E43D88" w:rsidP="00B36EAD">
      <w:pPr>
        <w:jc w:val="both"/>
        <w:rPr>
          <w:rFonts w:ascii="Calibri" w:hAnsi="Calibri"/>
          <w:bCs/>
          <w:sz w:val="20"/>
          <w:szCs w:val="20"/>
          <w:lang w:eastAsia="cs-CZ"/>
        </w:rPr>
      </w:pPr>
    </w:p>
    <w:p w14:paraId="0735901A" w14:textId="3CE09B5A" w:rsidR="0071136F" w:rsidRDefault="0071136F" w:rsidP="0071136F">
      <w:pPr>
        <w:keepNext/>
        <w:jc w:val="both"/>
        <w:outlineLvl w:val="0"/>
        <w:rPr>
          <w:rFonts w:asciiTheme="minorHAnsi" w:hAnsiTheme="minorHAnsi"/>
          <w:bCs/>
          <w:kern w:val="28"/>
          <w:sz w:val="20"/>
          <w:szCs w:val="20"/>
        </w:rPr>
      </w:pPr>
      <w:r w:rsidRPr="006D1355">
        <w:rPr>
          <w:rFonts w:asciiTheme="minorHAnsi" w:hAnsiTheme="minorHAnsi"/>
          <w:bCs/>
          <w:kern w:val="28"/>
          <w:sz w:val="20"/>
          <w:szCs w:val="20"/>
        </w:rPr>
        <w:t xml:space="preserve">Prehľad peňažných tokov je zostavený nepriamou </w:t>
      </w:r>
      <w:r w:rsidR="00C207E9" w:rsidRPr="006D1355">
        <w:rPr>
          <w:rFonts w:asciiTheme="minorHAnsi" w:hAnsiTheme="minorHAnsi"/>
          <w:bCs/>
          <w:kern w:val="28"/>
          <w:sz w:val="20"/>
          <w:szCs w:val="20"/>
        </w:rPr>
        <w:t>metódou  vykazovania</w:t>
      </w:r>
      <w:r w:rsidRPr="006D1355">
        <w:rPr>
          <w:rFonts w:asciiTheme="minorHAnsi" w:hAnsiTheme="minorHAnsi"/>
          <w:bCs/>
          <w:kern w:val="28"/>
          <w:sz w:val="20"/>
          <w:szCs w:val="20"/>
        </w:rPr>
        <w:t xml:space="preserve"> peňažných tokov z prevádzkovej činnosti</w:t>
      </w:r>
    </w:p>
    <w:tbl>
      <w:tblPr>
        <w:tblW w:w="8560" w:type="dxa"/>
        <w:tblCellMar>
          <w:left w:w="70" w:type="dxa"/>
          <w:right w:w="70" w:type="dxa"/>
        </w:tblCellMar>
        <w:tblLook w:val="04A0" w:firstRow="1" w:lastRow="0" w:firstColumn="1" w:lastColumn="0" w:noHBand="0" w:noVBand="1"/>
      </w:tblPr>
      <w:tblGrid>
        <w:gridCol w:w="6000"/>
        <w:gridCol w:w="1320"/>
        <w:gridCol w:w="1240"/>
      </w:tblGrid>
      <w:tr w:rsidR="00720EC0" w:rsidRPr="00720EC0" w14:paraId="6CFBC3F6" w14:textId="77777777" w:rsidTr="00720EC0">
        <w:trPr>
          <w:trHeight w:val="240"/>
        </w:trPr>
        <w:tc>
          <w:tcPr>
            <w:tcW w:w="6000" w:type="dxa"/>
            <w:tcBorders>
              <w:top w:val="nil"/>
              <w:left w:val="nil"/>
              <w:bottom w:val="nil"/>
              <w:right w:val="nil"/>
            </w:tcBorders>
            <w:shd w:val="clear" w:color="auto" w:fill="auto"/>
            <w:vAlign w:val="bottom"/>
            <w:hideMark/>
          </w:tcPr>
          <w:p w14:paraId="402063FB" w14:textId="77777777" w:rsidR="00720EC0" w:rsidRPr="00720EC0" w:rsidRDefault="00720EC0" w:rsidP="00720EC0">
            <w:pPr>
              <w:rPr>
                <w:rFonts w:ascii="Times New Roman" w:hAnsi="Times New Roman" w:cs="Times New Roman"/>
                <w:sz w:val="20"/>
                <w:szCs w:val="20"/>
                <w:lang w:eastAsia="sk-SK"/>
              </w:rPr>
            </w:pPr>
            <w:bookmarkStart w:id="5" w:name="RANGE!B3:D27"/>
            <w:bookmarkEnd w:id="5"/>
          </w:p>
        </w:tc>
        <w:tc>
          <w:tcPr>
            <w:tcW w:w="1320" w:type="dxa"/>
            <w:tcBorders>
              <w:top w:val="nil"/>
              <w:left w:val="nil"/>
              <w:bottom w:val="nil"/>
              <w:right w:val="nil"/>
            </w:tcBorders>
            <w:shd w:val="clear" w:color="auto" w:fill="auto"/>
            <w:vAlign w:val="bottom"/>
            <w:hideMark/>
          </w:tcPr>
          <w:p w14:paraId="35A8749E" w14:textId="77777777" w:rsidR="00720EC0" w:rsidRPr="00720EC0" w:rsidRDefault="00720EC0" w:rsidP="00720EC0">
            <w:pPr>
              <w:jc w:val="right"/>
              <w:rPr>
                <w:rFonts w:ascii="Calibri" w:hAnsi="Calibri" w:cs="Calibri"/>
                <w:b/>
                <w:bCs/>
                <w:sz w:val="18"/>
                <w:szCs w:val="18"/>
                <w:lang w:eastAsia="sk-SK"/>
              </w:rPr>
            </w:pPr>
            <w:r w:rsidRPr="00720EC0">
              <w:rPr>
                <w:rFonts w:ascii="Calibri" w:hAnsi="Calibri" w:cs="Calibri"/>
                <w:b/>
                <w:bCs/>
                <w:sz w:val="18"/>
                <w:szCs w:val="18"/>
                <w:lang w:eastAsia="sk-SK"/>
              </w:rPr>
              <w:t>2022</w:t>
            </w:r>
          </w:p>
        </w:tc>
        <w:tc>
          <w:tcPr>
            <w:tcW w:w="1240" w:type="dxa"/>
            <w:tcBorders>
              <w:top w:val="nil"/>
              <w:left w:val="nil"/>
              <w:bottom w:val="nil"/>
              <w:right w:val="nil"/>
            </w:tcBorders>
            <w:shd w:val="clear" w:color="000000" w:fill="FFFFFF"/>
            <w:vAlign w:val="bottom"/>
            <w:hideMark/>
          </w:tcPr>
          <w:p w14:paraId="1A8EA279" w14:textId="77777777" w:rsidR="00720EC0" w:rsidRPr="00720EC0" w:rsidRDefault="00720EC0" w:rsidP="00720EC0">
            <w:pPr>
              <w:jc w:val="right"/>
              <w:rPr>
                <w:rFonts w:ascii="Calibri" w:hAnsi="Calibri" w:cs="Calibri"/>
                <w:b/>
                <w:bCs/>
                <w:sz w:val="18"/>
                <w:szCs w:val="18"/>
                <w:lang w:eastAsia="sk-SK"/>
              </w:rPr>
            </w:pPr>
            <w:r w:rsidRPr="00720EC0">
              <w:rPr>
                <w:rFonts w:ascii="Calibri" w:hAnsi="Calibri" w:cs="Calibri"/>
                <w:b/>
                <w:bCs/>
                <w:sz w:val="18"/>
                <w:szCs w:val="18"/>
                <w:lang w:eastAsia="sk-SK"/>
              </w:rPr>
              <w:t>2021</w:t>
            </w:r>
          </w:p>
        </w:tc>
      </w:tr>
      <w:tr w:rsidR="00720EC0" w:rsidRPr="00720EC0" w14:paraId="02EAB46E" w14:textId="77777777" w:rsidTr="00720EC0">
        <w:trPr>
          <w:trHeight w:val="240"/>
        </w:trPr>
        <w:tc>
          <w:tcPr>
            <w:tcW w:w="6000" w:type="dxa"/>
            <w:tcBorders>
              <w:top w:val="nil"/>
              <w:left w:val="nil"/>
              <w:bottom w:val="single" w:sz="4" w:space="0" w:color="auto"/>
              <w:right w:val="nil"/>
            </w:tcBorders>
            <w:shd w:val="clear" w:color="auto" w:fill="auto"/>
            <w:vAlign w:val="bottom"/>
            <w:hideMark/>
          </w:tcPr>
          <w:p w14:paraId="1199A390" w14:textId="77777777" w:rsidR="00720EC0" w:rsidRPr="00720EC0" w:rsidRDefault="00720EC0" w:rsidP="00720EC0">
            <w:pPr>
              <w:rPr>
                <w:rFonts w:ascii="Calibri" w:hAnsi="Calibri" w:cs="Calibri"/>
                <w:sz w:val="18"/>
                <w:szCs w:val="18"/>
                <w:lang w:eastAsia="sk-SK"/>
              </w:rPr>
            </w:pPr>
            <w:r w:rsidRPr="00720EC0">
              <w:rPr>
                <w:rFonts w:ascii="Calibri" w:hAnsi="Calibri" w:cs="Calibri"/>
                <w:sz w:val="18"/>
                <w:szCs w:val="18"/>
                <w:lang w:eastAsia="sk-SK"/>
              </w:rPr>
              <w:t xml:space="preserve"> </w:t>
            </w:r>
          </w:p>
        </w:tc>
        <w:tc>
          <w:tcPr>
            <w:tcW w:w="1320" w:type="dxa"/>
            <w:tcBorders>
              <w:top w:val="nil"/>
              <w:left w:val="nil"/>
              <w:bottom w:val="single" w:sz="4" w:space="0" w:color="auto"/>
              <w:right w:val="nil"/>
            </w:tcBorders>
            <w:shd w:val="clear" w:color="auto" w:fill="auto"/>
            <w:vAlign w:val="bottom"/>
            <w:hideMark/>
          </w:tcPr>
          <w:p w14:paraId="4E249411" w14:textId="77777777" w:rsidR="00720EC0" w:rsidRPr="00720EC0" w:rsidRDefault="00720EC0" w:rsidP="00720EC0">
            <w:pPr>
              <w:jc w:val="right"/>
              <w:rPr>
                <w:rFonts w:ascii="Calibri" w:hAnsi="Calibri" w:cs="Calibri"/>
                <w:sz w:val="18"/>
                <w:szCs w:val="18"/>
                <w:lang w:eastAsia="sk-SK"/>
              </w:rPr>
            </w:pPr>
            <w:r w:rsidRPr="00720EC0">
              <w:rPr>
                <w:rFonts w:ascii="Calibri" w:hAnsi="Calibri" w:cs="Calibri"/>
                <w:sz w:val="18"/>
                <w:szCs w:val="18"/>
                <w:lang w:eastAsia="sk-SK"/>
              </w:rPr>
              <w:t>EUR</w:t>
            </w:r>
          </w:p>
        </w:tc>
        <w:tc>
          <w:tcPr>
            <w:tcW w:w="1240" w:type="dxa"/>
            <w:tcBorders>
              <w:top w:val="nil"/>
              <w:left w:val="nil"/>
              <w:bottom w:val="single" w:sz="4" w:space="0" w:color="auto"/>
              <w:right w:val="nil"/>
            </w:tcBorders>
            <w:shd w:val="clear" w:color="000000" w:fill="FFFFFF"/>
            <w:vAlign w:val="bottom"/>
            <w:hideMark/>
          </w:tcPr>
          <w:p w14:paraId="6C513853" w14:textId="77777777" w:rsidR="00720EC0" w:rsidRPr="00720EC0" w:rsidRDefault="00720EC0" w:rsidP="00720EC0">
            <w:pPr>
              <w:jc w:val="right"/>
              <w:rPr>
                <w:rFonts w:ascii="Calibri" w:hAnsi="Calibri" w:cs="Calibri"/>
                <w:sz w:val="18"/>
                <w:szCs w:val="18"/>
                <w:lang w:eastAsia="sk-SK"/>
              </w:rPr>
            </w:pPr>
            <w:r w:rsidRPr="00720EC0">
              <w:rPr>
                <w:rFonts w:ascii="Calibri" w:hAnsi="Calibri" w:cs="Calibri"/>
                <w:sz w:val="18"/>
                <w:szCs w:val="18"/>
                <w:lang w:eastAsia="sk-SK"/>
              </w:rPr>
              <w:t>EUR</w:t>
            </w:r>
          </w:p>
        </w:tc>
      </w:tr>
      <w:tr w:rsidR="00720EC0" w:rsidRPr="00720EC0" w14:paraId="5D1D44D4" w14:textId="77777777" w:rsidTr="00720EC0">
        <w:trPr>
          <w:trHeight w:val="240"/>
        </w:trPr>
        <w:tc>
          <w:tcPr>
            <w:tcW w:w="6000" w:type="dxa"/>
            <w:tcBorders>
              <w:top w:val="nil"/>
              <w:left w:val="nil"/>
              <w:bottom w:val="nil"/>
              <w:right w:val="nil"/>
            </w:tcBorders>
            <w:shd w:val="clear" w:color="auto" w:fill="auto"/>
            <w:vAlign w:val="bottom"/>
            <w:hideMark/>
          </w:tcPr>
          <w:p w14:paraId="01187F36" w14:textId="77777777" w:rsidR="00720EC0" w:rsidRPr="00720EC0" w:rsidRDefault="00720EC0" w:rsidP="00720EC0">
            <w:pPr>
              <w:jc w:val="right"/>
              <w:rPr>
                <w:rFonts w:ascii="Calibri" w:hAnsi="Calibri" w:cs="Calibri"/>
                <w:sz w:val="18"/>
                <w:szCs w:val="18"/>
                <w:lang w:eastAsia="sk-SK"/>
              </w:rPr>
            </w:pPr>
          </w:p>
        </w:tc>
        <w:tc>
          <w:tcPr>
            <w:tcW w:w="1320" w:type="dxa"/>
            <w:tcBorders>
              <w:top w:val="nil"/>
              <w:left w:val="nil"/>
              <w:bottom w:val="nil"/>
              <w:right w:val="nil"/>
            </w:tcBorders>
            <w:shd w:val="clear" w:color="auto" w:fill="auto"/>
            <w:vAlign w:val="bottom"/>
            <w:hideMark/>
          </w:tcPr>
          <w:p w14:paraId="23D4E448" w14:textId="77777777" w:rsidR="00720EC0" w:rsidRPr="00720EC0" w:rsidRDefault="00720EC0" w:rsidP="00720EC0">
            <w:pPr>
              <w:rPr>
                <w:rFonts w:ascii="Times New Roman" w:hAnsi="Times New Roman" w:cs="Times New Roman"/>
                <w:sz w:val="20"/>
                <w:szCs w:val="20"/>
                <w:lang w:eastAsia="sk-SK"/>
              </w:rPr>
            </w:pPr>
          </w:p>
        </w:tc>
        <w:tc>
          <w:tcPr>
            <w:tcW w:w="1240" w:type="dxa"/>
            <w:tcBorders>
              <w:top w:val="nil"/>
              <w:left w:val="nil"/>
              <w:bottom w:val="nil"/>
              <w:right w:val="nil"/>
            </w:tcBorders>
            <w:shd w:val="clear" w:color="000000" w:fill="FFFFFF"/>
            <w:vAlign w:val="bottom"/>
            <w:hideMark/>
          </w:tcPr>
          <w:p w14:paraId="39466855" w14:textId="77777777" w:rsidR="00720EC0" w:rsidRPr="00720EC0" w:rsidRDefault="00720EC0" w:rsidP="00720EC0">
            <w:pPr>
              <w:jc w:val="right"/>
              <w:rPr>
                <w:rFonts w:ascii="Calibri" w:hAnsi="Calibri" w:cs="Calibri"/>
                <w:sz w:val="18"/>
                <w:szCs w:val="18"/>
                <w:lang w:eastAsia="sk-SK"/>
              </w:rPr>
            </w:pPr>
            <w:r w:rsidRPr="00720EC0">
              <w:rPr>
                <w:rFonts w:ascii="Calibri" w:hAnsi="Calibri" w:cs="Calibri"/>
                <w:sz w:val="18"/>
                <w:szCs w:val="18"/>
                <w:lang w:eastAsia="sk-SK"/>
              </w:rPr>
              <w:t> </w:t>
            </w:r>
          </w:p>
        </w:tc>
      </w:tr>
      <w:tr w:rsidR="00720EC0" w:rsidRPr="00720EC0" w14:paraId="35B1D8D4" w14:textId="77777777" w:rsidTr="00720EC0">
        <w:trPr>
          <w:trHeight w:val="240"/>
        </w:trPr>
        <w:tc>
          <w:tcPr>
            <w:tcW w:w="6000" w:type="dxa"/>
            <w:tcBorders>
              <w:top w:val="nil"/>
              <w:left w:val="nil"/>
              <w:bottom w:val="nil"/>
              <w:right w:val="nil"/>
            </w:tcBorders>
            <w:shd w:val="clear" w:color="auto" w:fill="auto"/>
            <w:vAlign w:val="bottom"/>
            <w:hideMark/>
          </w:tcPr>
          <w:p w14:paraId="46E66729" w14:textId="77777777" w:rsidR="00720EC0" w:rsidRPr="00720EC0" w:rsidRDefault="00720EC0" w:rsidP="00720EC0">
            <w:pPr>
              <w:rPr>
                <w:rFonts w:ascii="Calibri" w:hAnsi="Calibri" w:cs="Calibri"/>
                <w:b/>
                <w:bCs/>
                <w:sz w:val="18"/>
                <w:szCs w:val="18"/>
                <w:lang w:eastAsia="sk-SK"/>
              </w:rPr>
            </w:pPr>
            <w:r w:rsidRPr="00720EC0">
              <w:rPr>
                <w:rFonts w:ascii="Calibri" w:hAnsi="Calibri" w:cs="Calibri"/>
                <w:b/>
                <w:bCs/>
                <w:sz w:val="18"/>
                <w:szCs w:val="18"/>
                <w:lang w:eastAsia="sk-SK"/>
              </w:rPr>
              <w:t>Čistý zisk (pred odpočítaním daňových a mimoriadnych položiek)</w:t>
            </w:r>
          </w:p>
        </w:tc>
        <w:tc>
          <w:tcPr>
            <w:tcW w:w="1320" w:type="dxa"/>
            <w:tcBorders>
              <w:top w:val="nil"/>
              <w:left w:val="nil"/>
              <w:bottom w:val="nil"/>
              <w:right w:val="nil"/>
            </w:tcBorders>
            <w:shd w:val="clear" w:color="auto" w:fill="auto"/>
            <w:vAlign w:val="bottom"/>
            <w:hideMark/>
          </w:tcPr>
          <w:p w14:paraId="10106A30" w14:textId="77777777" w:rsidR="00720EC0" w:rsidRPr="00720EC0" w:rsidRDefault="00720EC0" w:rsidP="00720EC0">
            <w:pPr>
              <w:jc w:val="right"/>
              <w:rPr>
                <w:rFonts w:ascii="Calibri" w:hAnsi="Calibri" w:cs="Calibri"/>
                <w:b/>
                <w:bCs/>
                <w:sz w:val="18"/>
                <w:szCs w:val="18"/>
                <w:lang w:eastAsia="sk-SK"/>
              </w:rPr>
            </w:pPr>
            <w:r w:rsidRPr="00720EC0">
              <w:rPr>
                <w:rFonts w:ascii="Calibri" w:hAnsi="Calibri" w:cs="Calibri"/>
                <w:b/>
                <w:bCs/>
                <w:sz w:val="18"/>
                <w:szCs w:val="18"/>
                <w:lang w:eastAsia="sk-SK"/>
              </w:rPr>
              <w:t>-89 467</w:t>
            </w:r>
          </w:p>
        </w:tc>
        <w:tc>
          <w:tcPr>
            <w:tcW w:w="1240" w:type="dxa"/>
            <w:tcBorders>
              <w:top w:val="nil"/>
              <w:left w:val="nil"/>
              <w:bottom w:val="nil"/>
              <w:right w:val="nil"/>
            </w:tcBorders>
            <w:shd w:val="clear" w:color="000000" w:fill="FFFFFF"/>
            <w:vAlign w:val="bottom"/>
            <w:hideMark/>
          </w:tcPr>
          <w:p w14:paraId="60C66231" w14:textId="77777777" w:rsidR="00720EC0" w:rsidRPr="00720EC0" w:rsidRDefault="00720EC0" w:rsidP="00720EC0">
            <w:pPr>
              <w:jc w:val="right"/>
              <w:rPr>
                <w:rFonts w:ascii="Calibri" w:hAnsi="Calibri" w:cs="Calibri"/>
                <w:b/>
                <w:bCs/>
                <w:sz w:val="18"/>
                <w:szCs w:val="18"/>
                <w:lang w:eastAsia="sk-SK"/>
              </w:rPr>
            </w:pPr>
            <w:r w:rsidRPr="00720EC0">
              <w:rPr>
                <w:rFonts w:ascii="Calibri" w:hAnsi="Calibri" w:cs="Calibri"/>
                <w:b/>
                <w:bCs/>
                <w:sz w:val="18"/>
                <w:szCs w:val="18"/>
                <w:lang w:eastAsia="sk-SK"/>
              </w:rPr>
              <w:t>-600 125</w:t>
            </w:r>
          </w:p>
        </w:tc>
      </w:tr>
      <w:tr w:rsidR="00720EC0" w:rsidRPr="00720EC0" w14:paraId="347EB389" w14:textId="77777777" w:rsidTr="00720EC0">
        <w:trPr>
          <w:trHeight w:val="240"/>
        </w:trPr>
        <w:tc>
          <w:tcPr>
            <w:tcW w:w="6000" w:type="dxa"/>
            <w:tcBorders>
              <w:top w:val="nil"/>
              <w:left w:val="nil"/>
              <w:bottom w:val="nil"/>
              <w:right w:val="nil"/>
            </w:tcBorders>
            <w:shd w:val="clear" w:color="auto" w:fill="auto"/>
            <w:vAlign w:val="bottom"/>
            <w:hideMark/>
          </w:tcPr>
          <w:p w14:paraId="02D80D7E" w14:textId="77777777" w:rsidR="00720EC0" w:rsidRPr="00720EC0" w:rsidRDefault="00720EC0" w:rsidP="00720EC0">
            <w:pPr>
              <w:rPr>
                <w:rFonts w:ascii="Calibri" w:hAnsi="Calibri" w:cs="Calibri"/>
                <w:sz w:val="18"/>
                <w:szCs w:val="18"/>
                <w:lang w:eastAsia="sk-SK"/>
              </w:rPr>
            </w:pPr>
            <w:r w:rsidRPr="00720EC0">
              <w:rPr>
                <w:rFonts w:ascii="Calibri" w:hAnsi="Calibri" w:cs="Calibri"/>
                <w:sz w:val="18"/>
                <w:szCs w:val="18"/>
                <w:lang w:eastAsia="sk-SK"/>
              </w:rPr>
              <w:t>Úpravy o nepeňažné operácie:</w:t>
            </w:r>
          </w:p>
        </w:tc>
        <w:tc>
          <w:tcPr>
            <w:tcW w:w="1320" w:type="dxa"/>
            <w:tcBorders>
              <w:top w:val="nil"/>
              <w:left w:val="nil"/>
              <w:bottom w:val="nil"/>
              <w:right w:val="nil"/>
            </w:tcBorders>
            <w:shd w:val="clear" w:color="auto" w:fill="auto"/>
            <w:vAlign w:val="bottom"/>
            <w:hideMark/>
          </w:tcPr>
          <w:p w14:paraId="358A5166" w14:textId="77777777" w:rsidR="00720EC0" w:rsidRPr="00720EC0" w:rsidRDefault="00720EC0" w:rsidP="00720EC0">
            <w:pPr>
              <w:rPr>
                <w:rFonts w:ascii="Calibri" w:hAnsi="Calibri" w:cs="Calibri"/>
                <w:sz w:val="18"/>
                <w:szCs w:val="18"/>
                <w:lang w:eastAsia="sk-SK"/>
              </w:rPr>
            </w:pPr>
          </w:p>
        </w:tc>
        <w:tc>
          <w:tcPr>
            <w:tcW w:w="1240" w:type="dxa"/>
            <w:tcBorders>
              <w:top w:val="nil"/>
              <w:left w:val="nil"/>
              <w:bottom w:val="nil"/>
              <w:right w:val="nil"/>
            </w:tcBorders>
            <w:shd w:val="clear" w:color="000000" w:fill="FFFFFF"/>
            <w:vAlign w:val="bottom"/>
            <w:hideMark/>
          </w:tcPr>
          <w:p w14:paraId="1661797F" w14:textId="77777777" w:rsidR="00720EC0" w:rsidRPr="00720EC0" w:rsidRDefault="00720EC0" w:rsidP="00720EC0">
            <w:pPr>
              <w:jc w:val="right"/>
              <w:rPr>
                <w:rFonts w:ascii="Calibri" w:hAnsi="Calibri" w:cs="Calibri"/>
                <w:sz w:val="18"/>
                <w:szCs w:val="18"/>
                <w:lang w:eastAsia="sk-SK"/>
              </w:rPr>
            </w:pPr>
            <w:r w:rsidRPr="00720EC0">
              <w:rPr>
                <w:rFonts w:ascii="Calibri" w:hAnsi="Calibri" w:cs="Calibri"/>
                <w:sz w:val="18"/>
                <w:szCs w:val="18"/>
                <w:lang w:eastAsia="sk-SK"/>
              </w:rPr>
              <w:t> </w:t>
            </w:r>
          </w:p>
        </w:tc>
      </w:tr>
      <w:tr w:rsidR="00720EC0" w:rsidRPr="00720EC0" w14:paraId="11727945" w14:textId="77777777" w:rsidTr="00720EC0">
        <w:trPr>
          <w:trHeight w:val="240"/>
        </w:trPr>
        <w:tc>
          <w:tcPr>
            <w:tcW w:w="6000" w:type="dxa"/>
            <w:tcBorders>
              <w:top w:val="nil"/>
              <w:left w:val="nil"/>
              <w:bottom w:val="nil"/>
              <w:right w:val="nil"/>
            </w:tcBorders>
            <w:shd w:val="clear" w:color="auto" w:fill="auto"/>
            <w:vAlign w:val="bottom"/>
            <w:hideMark/>
          </w:tcPr>
          <w:p w14:paraId="7BBA63A9" w14:textId="77777777" w:rsidR="00720EC0" w:rsidRPr="00720EC0" w:rsidRDefault="00720EC0" w:rsidP="00720EC0">
            <w:pPr>
              <w:rPr>
                <w:rFonts w:ascii="Calibri" w:hAnsi="Calibri" w:cs="Calibri"/>
                <w:sz w:val="18"/>
                <w:szCs w:val="18"/>
                <w:lang w:eastAsia="sk-SK"/>
              </w:rPr>
            </w:pPr>
            <w:r w:rsidRPr="00720EC0">
              <w:rPr>
                <w:rFonts w:ascii="Calibri" w:hAnsi="Calibri" w:cs="Calibri"/>
                <w:sz w:val="18"/>
                <w:szCs w:val="18"/>
                <w:lang w:eastAsia="sk-SK"/>
              </w:rPr>
              <w:t>Odpisy dlhodobého majetku</w:t>
            </w:r>
          </w:p>
        </w:tc>
        <w:tc>
          <w:tcPr>
            <w:tcW w:w="1320" w:type="dxa"/>
            <w:tcBorders>
              <w:top w:val="nil"/>
              <w:left w:val="nil"/>
              <w:bottom w:val="nil"/>
              <w:right w:val="nil"/>
            </w:tcBorders>
            <w:shd w:val="clear" w:color="auto" w:fill="auto"/>
            <w:vAlign w:val="bottom"/>
            <w:hideMark/>
          </w:tcPr>
          <w:p w14:paraId="388E42E1" w14:textId="77777777" w:rsidR="00720EC0" w:rsidRPr="00720EC0" w:rsidRDefault="00720EC0" w:rsidP="00720EC0">
            <w:pPr>
              <w:jc w:val="right"/>
              <w:rPr>
                <w:rFonts w:ascii="Calibri" w:hAnsi="Calibri" w:cs="Calibri"/>
                <w:sz w:val="18"/>
                <w:szCs w:val="18"/>
                <w:lang w:eastAsia="sk-SK"/>
              </w:rPr>
            </w:pPr>
            <w:r w:rsidRPr="00720EC0">
              <w:rPr>
                <w:rFonts w:ascii="Calibri" w:hAnsi="Calibri" w:cs="Calibri"/>
                <w:sz w:val="18"/>
                <w:szCs w:val="18"/>
                <w:lang w:eastAsia="sk-SK"/>
              </w:rPr>
              <w:t>343 015</w:t>
            </w:r>
          </w:p>
        </w:tc>
        <w:tc>
          <w:tcPr>
            <w:tcW w:w="1240" w:type="dxa"/>
            <w:tcBorders>
              <w:top w:val="nil"/>
              <w:left w:val="nil"/>
              <w:bottom w:val="nil"/>
              <w:right w:val="nil"/>
            </w:tcBorders>
            <w:shd w:val="clear" w:color="000000" w:fill="FFFFFF"/>
            <w:vAlign w:val="bottom"/>
            <w:hideMark/>
          </w:tcPr>
          <w:p w14:paraId="44A88E93" w14:textId="77777777" w:rsidR="00720EC0" w:rsidRPr="00720EC0" w:rsidRDefault="00720EC0" w:rsidP="00720EC0">
            <w:pPr>
              <w:jc w:val="right"/>
              <w:rPr>
                <w:rFonts w:ascii="Calibri" w:hAnsi="Calibri" w:cs="Calibri"/>
                <w:sz w:val="18"/>
                <w:szCs w:val="18"/>
                <w:lang w:eastAsia="sk-SK"/>
              </w:rPr>
            </w:pPr>
            <w:r w:rsidRPr="00720EC0">
              <w:rPr>
                <w:rFonts w:ascii="Calibri" w:hAnsi="Calibri" w:cs="Calibri"/>
                <w:sz w:val="18"/>
                <w:szCs w:val="18"/>
                <w:lang w:eastAsia="sk-SK"/>
              </w:rPr>
              <w:t>342 990</w:t>
            </w:r>
          </w:p>
        </w:tc>
      </w:tr>
      <w:tr w:rsidR="00720EC0" w:rsidRPr="00720EC0" w14:paraId="2A6A94D1" w14:textId="77777777" w:rsidTr="00720EC0">
        <w:trPr>
          <w:trHeight w:val="240"/>
        </w:trPr>
        <w:tc>
          <w:tcPr>
            <w:tcW w:w="6000" w:type="dxa"/>
            <w:tcBorders>
              <w:top w:val="nil"/>
              <w:left w:val="nil"/>
              <w:bottom w:val="nil"/>
              <w:right w:val="nil"/>
            </w:tcBorders>
            <w:shd w:val="clear" w:color="auto" w:fill="auto"/>
            <w:vAlign w:val="bottom"/>
            <w:hideMark/>
          </w:tcPr>
          <w:p w14:paraId="532C0B33" w14:textId="77777777" w:rsidR="00720EC0" w:rsidRPr="00720EC0" w:rsidRDefault="00720EC0" w:rsidP="00720EC0">
            <w:pPr>
              <w:rPr>
                <w:rFonts w:ascii="Calibri" w:hAnsi="Calibri" w:cs="Calibri"/>
                <w:sz w:val="18"/>
                <w:szCs w:val="18"/>
                <w:lang w:eastAsia="sk-SK"/>
              </w:rPr>
            </w:pPr>
            <w:r w:rsidRPr="00720EC0">
              <w:rPr>
                <w:rFonts w:ascii="Calibri" w:hAnsi="Calibri" w:cs="Calibri"/>
                <w:sz w:val="18"/>
                <w:szCs w:val="18"/>
                <w:lang w:eastAsia="sk-SK"/>
              </w:rPr>
              <w:t>Zmena stavu opravnej položky k dlhodobému majetku</w:t>
            </w:r>
          </w:p>
        </w:tc>
        <w:tc>
          <w:tcPr>
            <w:tcW w:w="1320" w:type="dxa"/>
            <w:tcBorders>
              <w:top w:val="nil"/>
              <w:left w:val="nil"/>
              <w:bottom w:val="nil"/>
              <w:right w:val="nil"/>
            </w:tcBorders>
            <w:shd w:val="clear" w:color="auto" w:fill="auto"/>
            <w:vAlign w:val="bottom"/>
            <w:hideMark/>
          </w:tcPr>
          <w:p w14:paraId="5BB69125" w14:textId="77777777" w:rsidR="00720EC0" w:rsidRPr="00720EC0" w:rsidRDefault="00720EC0" w:rsidP="00720EC0">
            <w:pPr>
              <w:jc w:val="right"/>
              <w:rPr>
                <w:rFonts w:ascii="Calibri" w:hAnsi="Calibri" w:cs="Calibri"/>
                <w:sz w:val="18"/>
                <w:szCs w:val="18"/>
                <w:lang w:eastAsia="sk-SK"/>
              </w:rPr>
            </w:pPr>
            <w:r w:rsidRPr="00720EC0">
              <w:rPr>
                <w:rFonts w:ascii="Calibri" w:hAnsi="Calibri" w:cs="Calibri"/>
                <w:sz w:val="18"/>
                <w:szCs w:val="18"/>
                <w:lang w:eastAsia="sk-SK"/>
              </w:rPr>
              <w:t>-320 489</w:t>
            </w:r>
          </w:p>
        </w:tc>
        <w:tc>
          <w:tcPr>
            <w:tcW w:w="1240" w:type="dxa"/>
            <w:tcBorders>
              <w:top w:val="nil"/>
              <w:left w:val="nil"/>
              <w:bottom w:val="nil"/>
              <w:right w:val="nil"/>
            </w:tcBorders>
            <w:shd w:val="clear" w:color="000000" w:fill="FFFFFF"/>
            <w:vAlign w:val="bottom"/>
            <w:hideMark/>
          </w:tcPr>
          <w:p w14:paraId="05EB2EAF" w14:textId="77777777" w:rsidR="00720EC0" w:rsidRPr="00720EC0" w:rsidRDefault="00720EC0" w:rsidP="00720EC0">
            <w:pPr>
              <w:jc w:val="right"/>
              <w:rPr>
                <w:rFonts w:ascii="Calibri" w:hAnsi="Calibri" w:cs="Calibri"/>
                <w:sz w:val="18"/>
                <w:szCs w:val="18"/>
                <w:lang w:eastAsia="sk-SK"/>
              </w:rPr>
            </w:pPr>
            <w:r w:rsidRPr="00720EC0">
              <w:rPr>
                <w:rFonts w:ascii="Calibri" w:hAnsi="Calibri" w:cs="Calibri"/>
                <w:sz w:val="18"/>
                <w:szCs w:val="18"/>
                <w:lang w:eastAsia="sk-SK"/>
              </w:rPr>
              <w:t>160 000</w:t>
            </w:r>
          </w:p>
        </w:tc>
      </w:tr>
      <w:tr w:rsidR="00720EC0" w:rsidRPr="00720EC0" w14:paraId="5DBDCF5A" w14:textId="77777777" w:rsidTr="00720EC0">
        <w:trPr>
          <w:trHeight w:val="240"/>
        </w:trPr>
        <w:tc>
          <w:tcPr>
            <w:tcW w:w="6000" w:type="dxa"/>
            <w:tcBorders>
              <w:top w:val="nil"/>
              <w:left w:val="nil"/>
              <w:bottom w:val="nil"/>
              <w:right w:val="nil"/>
            </w:tcBorders>
            <w:shd w:val="clear" w:color="auto" w:fill="auto"/>
            <w:vAlign w:val="bottom"/>
            <w:hideMark/>
          </w:tcPr>
          <w:p w14:paraId="55DBD3F7" w14:textId="77777777" w:rsidR="00720EC0" w:rsidRPr="00720EC0" w:rsidRDefault="00720EC0" w:rsidP="00720EC0">
            <w:pPr>
              <w:rPr>
                <w:rFonts w:ascii="Calibri" w:hAnsi="Calibri" w:cs="Calibri"/>
                <w:sz w:val="18"/>
                <w:szCs w:val="18"/>
                <w:lang w:eastAsia="sk-SK"/>
              </w:rPr>
            </w:pPr>
            <w:r w:rsidRPr="00720EC0">
              <w:rPr>
                <w:rFonts w:ascii="Calibri" w:hAnsi="Calibri" w:cs="Calibri"/>
                <w:sz w:val="18"/>
                <w:szCs w:val="18"/>
                <w:lang w:eastAsia="sk-SK"/>
              </w:rPr>
              <w:t>Zmena stavu opravnej položky k pohľadávkam</w:t>
            </w:r>
          </w:p>
        </w:tc>
        <w:tc>
          <w:tcPr>
            <w:tcW w:w="1320" w:type="dxa"/>
            <w:tcBorders>
              <w:top w:val="nil"/>
              <w:left w:val="nil"/>
              <w:bottom w:val="nil"/>
              <w:right w:val="nil"/>
            </w:tcBorders>
            <w:shd w:val="clear" w:color="auto" w:fill="auto"/>
            <w:vAlign w:val="bottom"/>
            <w:hideMark/>
          </w:tcPr>
          <w:p w14:paraId="6D5F93DA" w14:textId="77777777" w:rsidR="00720EC0" w:rsidRPr="00720EC0" w:rsidRDefault="00720EC0" w:rsidP="00720EC0">
            <w:pPr>
              <w:jc w:val="right"/>
              <w:rPr>
                <w:rFonts w:ascii="Calibri" w:hAnsi="Calibri" w:cs="Calibri"/>
                <w:sz w:val="18"/>
                <w:szCs w:val="18"/>
                <w:lang w:eastAsia="sk-SK"/>
              </w:rPr>
            </w:pPr>
            <w:r w:rsidRPr="00720EC0">
              <w:rPr>
                <w:rFonts w:ascii="Calibri" w:hAnsi="Calibri" w:cs="Calibri"/>
                <w:sz w:val="18"/>
                <w:szCs w:val="18"/>
                <w:lang w:eastAsia="sk-SK"/>
              </w:rPr>
              <w:t>24 840</w:t>
            </w:r>
          </w:p>
        </w:tc>
        <w:tc>
          <w:tcPr>
            <w:tcW w:w="1240" w:type="dxa"/>
            <w:tcBorders>
              <w:top w:val="nil"/>
              <w:left w:val="nil"/>
              <w:bottom w:val="nil"/>
              <w:right w:val="nil"/>
            </w:tcBorders>
            <w:shd w:val="clear" w:color="000000" w:fill="FFFFFF"/>
            <w:vAlign w:val="bottom"/>
            <w:hideMark/>
          </w:tcPr>
          <w:p w14:paraId="06B80C55" w14:textId="77777777" w:rsidR="00720EC0" w:rsidRPr="00720EC0" w:rsidRDefault="00720EC0" w:rsidP="00720EC0">
            <w:pPr>
              <w:jc w:val="right"/>
              <w:rPr>
                <w:rFonts w:ascii="Calibri" w:hAnsi="Calibri" w:cs="Calibri"/>
                <w:sz w:val="18"/>
                <w:szCs w:val="18"/>
                <w:lang w:eastAsia="sk-SK"/>
              </w:rPr>
            </w:pPr>
            <w:r w:rsidRPr="00720EC0">
              <w:rPr>
                <w:rFonts w:ascii="Calibri" w:hAnsi="Calibri" w:cs="Calibri"/>
                <w:sz w:val="18"/>
                <w:szCs w:val="18"/>
                <w:lang w:eastAsia="sk-SK"/>
              </w:rPr>
              <w:t>0</w:t>
            </w:r>
          </w:p>
        </w:tc>
      </w:tr>
      <w:tr w:rsidR="00720EC0" w:rsidRPr="00720EC0" w14:paraId="4F8268C0" w14:textId="77777777" w:rsidTr="00720EC0">
        <w:trPr>
          <w:trHeight w:val="240"/>
        </w:trPr>
        <w:tc>
          <w:tcPr>
            <w:tcW w:w="6000" w:type="dxa"/>
            <w:tcBorders>
              <w:top w:val="nil"/>
              <w:left w:val="nil"/>
              <w:bottom w:val="nil"/>
              <w:right w:val="nil"/>
            </w:tcBorders>
            <w:shd w:val="clear" w:color="auto" w:fill="auto"/>
            <w:vAlign w:val="bottom"/>
            <w:hideMark/>
          </w:tcPr>
          <w:p w14:paraId="55C88B8E" w14:textId="77777777" w:rsidR="00720EC0" w:rsidRPr="00720EC0" w:rsidRDefault="00720EC0" w:rsidP="00720EC0">
            <w:pPr>
              <w:rPr>
                <w:rFonts w:ascii="Calibri" w:hAnsi="Calibri" w:cs="Calibri"/>
                <w:sz w:val="18"/>
                <w:szCs w:val="18"/>
                <w:lang w:eastAsia="sk-SK"/>
              </w:rPr>
            </w:pPr>
            <w:r w:rsidRPr="00720EC0">
              <w:rPr>
                <w:rFonts w:ascii="Calibri" w:hAnsi="Calibri" w:cs="Calibri"/>
                <w:sz w:val="18"/>
                <w:szCs w:val="18"/>
                <w:lang w:eastAsia="sk-SK"/>
              </w:rPr>
              <w:t>Zmena stavu opravnej položky k zásobám</w:t>
            </w:r>
          </w:p>
        </w:tc>
        <w:tc>
          <w:tcPr>
            <w:tcW w:w="1320" w:type="dxa"/>
            <w:tcBorders>
              <w:top w:val="nil"/>
              <w:left w:val="nil"/>
              <w:bottom w:val="nil"/>
              <w:right w:val="nil"/>
            </w:tcBorders>
            <w:shd w:val="clear" w:color="auto" w:fill="auto"/>
            <w:vAlign w:val="bottom"/>
            <w:hideMark/>
          </w:tcPr>
          <w:p w14:paraId="099EBAF4" w14:textId="77777777" w:rsidR="00720EC0" w:rsidRPr="00720EC0" w:rsidRDefault="00720EC0" w:rsidP="00720EC0">
            <w:pPr>
              <w:jc w:val="right"/>
              <w:rPr>
                <w:rFonts w:ascii="Calibri" w:hAnsi="Calibri" w:cs="Calibri"/>
                <w:sz w:val="18"/>
                <w:szCs w:val="18"/>
                <w:lang w:eastAsia="sk-SK"/>
              </w:rPr>
            </w:pPr>
            <w:r w:rsidRPr="00720EC0">
              <w:rPr>
                <w:rFonts w:ascii="Calibri" w:hAnsi="Calibri" w:cs="Calibri"/>
                <w:sz w:val="18"/>
                <w:szCs w:val="18"/>
                <w:lang w:eastAsia="sk-SK"/>
              </w:rPr>
              <w:t>5 000</w:t>
            </w:r>
          </w:p>
        </w:tc>
        <w:tc>
          <w:tcPr>
            <w:tcW w:w="1240" w:type="dxa"/>
            <w:tcBorders>
              <w:top w:val="nil"/>
              <w:left w:val="nil"/>
              <w:bottom w:val="nil"/>
              <w:right w:val="nil"/>
            </w:tcBorders>
            <w:shd w:val="clear" w:color="000000" w:fill="FFFFFF"/>
            <w:vAlign w:val="bottom"/>
            <w:hideMark/>
          </w:tcPr>
          <w:p w14:paraId="2976D97D" w14:textId="77777777" w:rsidR="00720EC0" w:rsidRPr="00720EC0" w:rsidRDefault="00720EC0" w:rsidP="00720EC0">
            <w:pPr>
              <w:jc w:val="right"/>
              <w:rPr>
                <w:rFonts w:ascii="Calibri" w:hAnsi="Calibri" w:cs="Calibri"/>
                <w:sz w:val="18"/>
                <w:szCs w:val="18"/>
                <w:lang w:eastAsia="sk-SK"/>
              </w:rPr>
            </w:pPr>
            <w:r w:rsidRPr="00720EC0">
              <w:rPr>
                <w:rFonts w:ascii="Calibri" w:hAnsi="Calibri" w:cs="Calibri"/>
                <w:sz w:val="18"/>
                <w:szCs w:val="18"/>
                <w:lang w:eastAsia="sk-SK"/>
              </w:rPr>
              <w:t>33 000</w:t>
            </w:r>
          </w:p>
        </w:tc>
      </w:tr>
      <w:tr w:rsidR="00720EC0" w:rsidRPr="00720EC0" w14:paraId="65FBF991" w14:textId="77777777" w:rsidTr="00720EC0">
        <w:trPr>
          <w:trHeight w:val="240"/>
        </w:trPr>
        <w:tc>
          <w:tcPr>
            <w:tcW w:w="6000" w:type="dxa"/>
            <w:tcBorders>
              <w:top w:val="nil"/>
              <w:left w:val="nil"/>
              <w:bottom w:val="nil"/>
              <w:right w:val="nil"/>
            </w:tcBorders>
            <w:shd w:val="clear" w:color="auto" w:fill="auto"/>
            <w:vAlign w:val="bottom"/>
            <w:hideMark/>
          </w:tcPr>
          <w:p w14:paraId="58F96D82" w14:textId="77777777" w:rsidR="00720EC0" w:rsidRPr="00720EC0" w:rsidRDefault="00720EC0" w:rsidP="00720EC0">
            <w:pPr>
              <w:rPr>
                <w:rFonts w:ascii="Calibri" w:hAnsi="Calibri" w:cs="Calibri"/>
                <w:sz w:val="18"/>
                <w:szCs w:val="18"/>
                <w:lang w:eastAsia="sk-SK"/>
              </w:rPr>
            </w:pPr>
            <w:r w:rsidRPr="00720EC0">
              <w:rPr>
                <w:rFonts w:ascii="Calibri" w:hAnsi="Calibri" w:cs="Calibri"/>
                <w:sz w:val="18"/>
                <w:szCs w:val="18"/>
                <w:lang w:eastAsia="sk-SK"/>
              </w:rPr>
              <w:t>Zmena stavu nákladov a výnosov budúcich období</w:t>
            </w:r>
          </w:p>
        </w:tc>
        <w:tc>
          <w:tcPr>
            <w:tcW w:w="1320" w:type="dxa"/>
            <w:tcBorders>
              <w:top w:val="nil"/>
              <w:left w:val="nil"/>
              <w:bottom w:val="nil"/>
              <w:right w:val="nil"/>
            </w:tcBorders>
            <w:shd w:val="clear" w:color="auto" w:fill="auto"/>
            <w:vAlign w:val="bottom"/>
            <w:hideMark/>
          </w:tcPr>
          <w:p w14:paraId="73EAF34F" w14:textId="77777777" w:rsidR="00720EC0" w:rsidRPr="00720EC0" w:rsidRDefault="00720EC0" w:rsidP="00720EC0">
            <w:pPr>
              <w:jc w:val="right"/>
              <w:rPr>
                <w:rFonts w:ascii="Calibri" w:hAnsi="Calibri" w:cs="Calibri"/>
                <w:sz w:val="18"/>
                <w:szCs w:val="18"/>
                <w:lang w:eastAsia="sk-SK"/>
              </w:rPr>
            </w:pPr>
            <w:r w:rsidRPr="00720EC0">
              <w:rPr>
                <w:rFonts w:ascii="Calibri" w:hAnsi="Calibri" w:cs="Calibri"/>
                <w:sz w:val="18"/>
                <w:szCs w:val="18"/>
                <w:lang w:eastAsia="sk-SK"/>
              </w:rPr>
              <w:t>2 148</w:t>
            </w:r>
          </w:p>
        </w:tc>
        <w:tc>
          <w:tcPr>
            <w:tcW w:w="1240" w:type="dxa"/>
            <w:tcBorders>
              <w:top w:val="nil"/>
              <w:left w:val="nil"/>
              <w:bottom w:val="nil"/>
              <w:right w:val="nil"/>
            </w:tcBorders>
            <w:shd w:val="clear" w:color="000000" w:fill="FFFFFF"/>
            <w:vAlign w:val="bottom"/>
            <w:hideMark/>
          </w:tcPr>
          <w:p w14:paraId="17850ACC" w14:textId="77777777" w:rsidR="00720EC0" w:rsidRPr="00720EC0" w:rsidRDefault="00720EC0" w:rsidP="00720EC0">
            <w:pPr>
              <w:jc w:val="right"/>
              <w:rPr>
                <w:rFonts w:ascii="Calibri" w:hAnsi="Calibri" w:cs="Calibri"/>
                <w:sz w:val="18"/>
                <w:szCs w:val="18"/>
                <w:lang w:eastAsia="sk-SK"/>
              </w:rPr>
            </w:pPr>
            <w:r w:rsidRPr="00720EC0">
              <w:rPr>
                <w:rFonts w:ascii="Calibri" w:hAnsi="Calibri" w:cs="Calibri"/>
                <w:sz w:val="18"/>
                <w:szCs w:val="18"/>
                <w:lang w:eastAsia="sk-SK"/>
              </w:rPr>
              <w:t>1 007</w:t>
            </w:r>
          </w:p>
        </w:tc>
      </w:tr>
      <w:tr w:rsidR="00720EC0" w:rsidRPr="00720EC0" w14:paraId="41B3A2B8" w14:textId="77777777" w:rsidTr="00720EC0">
        <w:trPr>
          <w:trHeight w:val="240"/>
        </w:trPr>
        <w:tc>
          <w:tcPr>
            <w:tcW w:w="6000" w:type="dxa"/>
            <w:tcBorders>
              <w:top w:val="nil"/>
              <w:left w:val="nil"/>
              <w:bottom w:val="nil"/>
              <w:right w:val="nil"/>
            </w:tcBorders>
            <w:shd w:val="clear" w:color="auto" w:fill="auto"/>
            <w:vAlign w:val="bottom"/>
            <w:hideMark/>
          </w:tcPr>
          <w:p w14:paraId="0EA21821" w14:textId="77777777" w:rsidR="00720EC0" w:rsidRPr="00720EC0" w:rsidRDefault="00720EC0" w:rsidP="00720EC0">
            <w:pPr>
              <w:rPr>
                <w:rFonts w:ascii="Calibri" w:hAnsi="Calibri" w:cs="Calibri"/>
                <w:sz w:val="18"/>
                <w:szCs w:val="18"/>
                <w:lang w:eastAsia="sk-SK"/>
              </w:rPr>
            </w:pPr>
            <w:r w:rsidRPr="00720EC0">
              <w:rPr>
                <w:rFonts w:ascii="Calibri" w:hAnsi="Calibri" w:cs="Calibri"/>
                <w:sz w:val="18"/>
                <w:szCs w:val="18"/>
                <w:lang w:eastAsia="sk-SK"/>
              </w:rPr>
              <w:t>Zmena stavu rezerv</w:t>
            </w:r>
          </w:p>
        </w:tc>
        <w:tc>
          <w:tcPr>
            <w:tcW w:w="1320" w:type="dxa"/>
            <w:tcBorders>
              <w:top w:val="nil"/>
              <w:left w:val="nil"/>
              <w:bottom w:val="nil"/>
              <w:right w:val="nil"/>
            </w:tcBorders>
            <w:shd w:val="clear" w:color="auto" w:fill="auto"/>
            <w:vAlign w:val="bottom"/>
            <w:hideMark/>
          </w:tcPr>
          <w:p w14:paraId="7B846567" w14:textId="77777777" w:rsidR="00720EC0" w:rsidRPr="00720EC0" w:rsidRDefault="00720EC0" w:rsidP="00720EC0">
            <w:pPr>
              <w:jc w:val="right"/>
              <w:rPr>
                <w:rFonts w:ascii="Calibri" w:hAnsi="Calibri" w:cs="Calibri"/>
                <w:sz w:val="18"/>
                <w:szCs w:val="18"/>
                <w:lang w:eastAsia="sk-SK"/>
              </w:rPr>
            </w:pPr>
            <w:r w:rsidRPr="00720EC0">
              <w:rPr>
                <w:rFonts w:ascii="Calibri" w:hAnsi="Calibri" w:cs="Calibri"/>
                <w:sz w:val="18"/>
                <w:szCs w:val="18"/>
                <w:lang w:eastAsia="sk-SK"/>
              </w:rPr>
              <w:t>-200</w:t>
            </w:r>
          </w:p>
        </w:tc>
        <w:tc>
          <w:tcPr>
            <w:tcW w:w="1240" w:type="dxa"/>
            <w:tcBorders>
              <w:top w:val="nil"/>
              <w:left w:val="nil"/>
              <w:bottom w:val="nil"/>
              <w:right w:val="nil"/>
            </w:tcBorders>
            <w:shd w:val="clear" w:color="000000" w:fill="FFFFFF"/>
            <w:vAlign w:val="bottom"/>
            <w:hideMark/>
          </w:tcPr>
          <w:p w14:paraId="21332232" w14:textId="77777777" w:rsidR="00720EC0" w:rsidRPr="00720EC0" w:rsidRDefault="00720EC0" w:rsidP="00720EC0">
            <w:pPr>
              <w:jc w:val="right"/>
              <w:rPr>
                <w:rFonts w:ascii="Calibri" w:hAnsi="Calibri" w:cs="Calibri"/>
                <w:sz w:val="18"/>
                <w:szCs w:val="18"/>
                <w:lang w:eastAsia="sk-SK"/>
              </w:rPr>
            </w:pPr>
            <w:r w:rsidRPr="00720EC0">
              <w:rPr>
                <w:rFonts w:ascii="Calibri" w:hAnsi="Calibri" w:cs="Calibri"/>
                <w:sz w:val="18"/>
                <w:szCs w:val="18"/>
                <w:lang w:eastAsia="sk-SK"/>
              </w:rPr>
              <w:t>-600</w:t>
            </w:r>
          </w:p>
        </w:tc>
      </w:tr>
      <w:tr w:rsidR="00720EC0" w:rsidRPr="00720EC0" w14:paraId="08BE2036" w14:textId="77777777" w:rsidTr="00720EC0">
        <w:trPr>
          <w:trHeight w:val="240"/>
        </w:trPr>
        <w:tc>
          <w:tcPr>
            <w:tcW w:w="6000" w:type="dxa"/>
            <w:tcBorders>
              <w:top w:val="nil"/>
              <w:left w:val="nil"/>
              <w:bottom w:val="nil"/>
              <w:right w:val="nil"/>
            </w:tcBorders>
            <w:shd w:val="clear" w:color="auto" w:fill="auto"/>
            <w:vAlign w:val="bottom"/>
            <w:hideMark/>
          </w:tcPr>
          <w:p w14:paraId="0B106935" w14:textId="77777777" w:rsidR="00720EC0" w:rsidRPr="00720EC0" w:rsidRDefault="00720EC0" w:rsidP="00720EC0">
            <w:pPr>
              <w:rPr>
                <w:rFonts w:ascii="Calibri" w:hAnsi="Calibri" w:cs="Calibri"/>
                <w:b/>
                <w:bCs/>
                <w:sz w:val="18"/>
                <w:szCs w:val="18"/>
                <w:lang w:eastAsia="sk-SK"/>
              </w:rPr>
            </w:pPr>
            <w:r w:rsidRPr="00720EC0">
              <w:rPr>
                <w:rFonts w:ascii="Calibri" w:hAnsi="Calibri" w:cs="Calibri"/>
                <w:b/>
                <w:bCs/>
                <w:sz w:val="18"/>
                <w:szCs w:val="18"/>
                <w:lang w:eastAsia="sk-SK"/>
              </w:rPr>
              <w:t>Zisk z prevádzky pred zmenou pracovného kapitálu</w:t>
            </w:r>
          </w:p>
        </w:tc>
        <w:tc>
          <w:tcPr>
            <w:tcW w:w="1320" w:type="dxa"/>
            <w:tcBorders>
              <w:top w:val="single" w:sz="4" w:space="0" w:color="auto"/>
              <w:left w:val="nil"/>
              <w:bottom w:val="double" w:sz="6" w:space="0" w:color="auto"/>
              <w:right w:val="nil"/>
            </w:tcBorders>
            <w:shd w:val="clear" w:color="auto" w:fill="auto"/>
            <w:vAlign w:val="bottom"/>
            <w:hideMark/>
          </w:tcPr>
          <w:p w14:paraId="0FA0DF50" w14:textId="77777777" w:rsidR="00720EC0" w:rsidRPr="00720EC0" w:rsidRDefault="00720EC0" w:rsidP="00720EC0">
            <w:pPr>
              <w:jc w:val="right"/>
              <w:rPr>
                <w:rFonts w:ascii="Calibri" w:hAnsi="Calibri" w:cs="Calibri"/>
                <w:b/>
                <w:bCs/>
                <w:sz w:val="18"/>
                <w:szCs w:val="18"/>
                <w:lang w:eastAsia="sk-SK"/>
              </w:rPr>
            </w:pPr>
            <w:r w:rsidRPr="00720EC0">
              <w:rPr>
                <w:rFonts w:ascii="Calibri" w:hAnsi="Calibri" w:cs="Calibri"/>
                <w:b/>
                <w:bCs/>
                <w:sz w:val="18"/>
                <w:szCs w:val="18"/>
                <w:lang w:eastAsia="sk-SK"/>
              </w:rPr>
              <w:t>-35 153</w:t>
            </w:r>
          </w:p>
        </w:tc>
        <w:tc>
          <w:tcPr>
            <w:tcW w:w="1240" w:type="dxa"/>
            <w:tcBorders>
              <w:top w:val="single" w:sz="4" w:space="0" w:color="auto"/>
              <w:left w:val="nil"/>
              <w:bottom w:val="double" w:sz="6" w:space="0" w:color="auto"/>
              <w:right w:val="nil"/>
            </w:tcBorders>
            <w:shd w:val="clear" w:color="000000" w:fill="FFFFFF"/>
            <w:vAlign w:val="bottom"/>
            <w:hideMark/>
          </w:tcPr>
          <w:p w14:paraId="29A3B75C" w14:textId="77777777" w:rsidR="00720EC0" w:rsidRPr="00720EC0" w:rsidRDefault="00720EC0" w:rsidP="00720EC0">
            <w:pPr>
              <w:jc w:val="right"/>
              <w:rPr>
                <w:rFonts w:ascii="Calibri" w:hAnsi="Calibri" w:cs="Calibri"/>
                <w:b/>
                <w:bCs/>
                <w:color w:val="000000"/>
                <w:sz w:val="18"/>
                <w:szCs w:val="18"/>
                <w:lang w:eastAsia="sk-SK"/>
              </w:rPr>
            </w:pPr>
            <w:r w:rsidRPr="00720EC0">
              <w:rPr>
                <w:rFonts w:ascii="Calibri" w:hAnsi="Calibri" w:cs="Calibri"/>
                <w:b/>
                <w:bCs/>
                <w:color w:val="000000"/>
                <w:sz w:val="18"/>
                <w:szCs w:val="18"/>
                <w:lang w:eastAsia="sk-SK"/>
              </w:rPr>
              <w:t>-63 728</w:t>
            </w:r>
          </w:p>
        </w:tc>
      </w:tr>
      <w:tr w:rsidR="00720EC0" w:rsidRPr="00720EC0" w14:paraId="1FEDE37F" w14:textId="77777777" w:rsidTr="00720EC0">
        <w:trPr>
          <w:trHeight w:val="255"/>
        </w:trPr>
        <w:tc>
          <w:tcPr>
            <w:tcW w:w="6000" w:type="dxa"/>
            <w:tcBorders>
              <w:top w:val="nil"/>
              <w:left w:val="nil"/>
              <w:bottom w:val="nil"/>
              <w:right w:val="nil"/>
            </w:tcBorders>
            <w:shd w:val="clear" w:color="auto" w:fill="auto"/>
            <w:vAlign w:val="bottom"/>
            <w:hideMark/>
          </w:tcPr>
          <w:p w14:paraId="00E67EA7" w14:textId="77777777" w:rsidR="00720EC0" w:rsidRPr="00720EC0" w:rsidRDefault="00720EC0" w:rsidP="00720EC0">
            <w:pPr>
              <w:jc w:val="right"/>
              <w:rPr>
                <w:rFonts w:ascii="Calibri" w:hAnsi="Calibri" w:cs="Calibri"/>
                <w:b/>
                <w:bCs/>
                <w:color w:val="000000"/>
                <w:sz w:val="18"/>
                <w:szCs w:val="18"/>
                <w:lang w:eastAsia="sk-SK"/>
              </w:rPr>
            </w:pPr>
          </w:p>
        </w:tc>
        <w:tc>
          <w:tcPr>
            <w:tcW w:w="1320" w:type="dxa"/>
            <w:tcBorders>
              <w:top w:val="nil"/>
              <w:left w:val="nil"/>
              <w:bottom w:val="nil"/>
              <w:right w:val="nil"/>
            </w:tcBorders>
            <w:shd w:val="clear" w:color="auto" w:fill="auto"/>
            <w:vAlign w:val="bottom"/>
            <w:hideMark/>
          </w:tcPr>
          <w:p w14:paraId="259587A3" w14:textId="77777777" w:rsidR="00720EC0" w:rsidRPr="00720EC0" w:rsidRDefault="00720EC0" w:rsidP="00720EC0">
            <w:pPr>
              <w:rPr>
                <w:rFonts w:ascii="Times New Roman" w:hAnsi="Times New Roman" w:cs="Times New Roman"/>
                <w:sz w:val="20"/>
                <w:szCs w:val="20"/>
                <w:lang w:eastAsia="sk-SK"/>
              </w:rPr>
            </w:pPr>
          </w:p>
        </w:tc>
        <w:tc>
          <w:tcPr>
            <w:tcW w:w="1240" w:type="dxa"/>
            <w:tcBorders>
              <w:top w:val="nil"/>
              <w:left w:val="nil"/>
              <w:bottom w:val="nil"/>
              <w:right w:val="nil"/>
            </w:tcBorders>
            <w:shd w:val="clear" w:color="000000" w:fill="FFFFFF"/>
            <w:vAlign w:val="bottom"/>
            <w:hideMark/>
          </w:tcPr>
          <w:p w14:paraId="7481502E" w14:textId="77777777" w:rsidR="00720EC0" w:rsidRPr="00720EC0" w:rsidRDefault="00720EC0" w:rsidP="00720EC0">
            <w:pPr>
              <w:jc w:val="right"/>
              <w:rPr>
                <w:rFonts w:ascii="Calibri" w:hAnsi="Calibri" w:cs="Calibri"/>
                <w:color w:val="000000"/>
                <w:sz w:val="18"/>
                <w:szCs w:val="18"/>
                <w:lang w:eastAsia="sk-SK"/>
              </w:rPr>
            </w:pPr>
            <w:r w:rsidRPr="00720EC0">
              <w:rPr>
                <w:rFonts w:ascii="Calibri" w:hAnsi="Calibri" w:cs="Calibri"/>
                <w:color w:val="000000"/>
                <w:sz w:val="18"/>
                <w:szCs w:val="18"/>
                <w:lang w:eastAsia="sk-SK"/>
              </w:rPr>
              <w:t> </w:t>
            </w:r>
          </w:p>
        </w:tc>
      </w:tr>
      <w:tr w:rsidR="00720EC0" w:rsidRPr="00720EC0" w14:paraId="314246C0" w14:textId="77777777" w:rsidTr="00720EC0">
        <w:trPr>
          <w:trHeight w:val="240"/>
        </w:trPr>
        <w:tc>
          <w:tcPr>
            <w:tcW w:w="6000" w:type="dxa"/>
            <w:tcBorders>
              <w:top w:val="nil"/>
              <w:left w:val="nil"/>
              <w:bottom w:val="nil"/>
              <w:right w:val="nil"/>
            </w:tcBorders>
            <w:shd w:val="clear" w:color="auto" w:fill="auto"/>
            <w:vAlign w:val="bottom"/>
            <w:hideMark/>
          </w:tcPr>
          <w:p w14:paraId="043D34DD" w14:textId="77777777" w:rsidR="00720EC0" w:rsidRPr="00720EC0" w:rsidRDefault="00720EC0" w:rsidP="00720EC0">
            <w:pPr>
              <w:rPr>
                <w:rFonts w:ascii="Calibri" w:hAnsi="Calibri" w:cs="Calibri"/>
                <w:sz w:val="18"/>
                <w:szCs w:val="18"/>
                <w:lang w:eastAsia="sk-SK"/>
              </w:rPr>
            </w:pPr>
            <w:r w:rsidRPr="00720EC0">
              <w:rPr>
                <w:rFonts w:ascii="Calibri" w:hAnsi="Calibri" w:cs="Calibri"/>
                <w:sz w:val="18"/>
                <w:szCs w:val="18"/>
                <w:lang w:eastAsia="sk-SK"/>
              </w:rPr>
              <w:t>Zmena pracovného kapitálu:</w:t>
            </w:r>
          </w:p>
        </w:tc>
        <w:tc>
          <w:tcPr>
            <w:tcW w:w="1320" w:type="dxa"/>
            <w:tcBorders>
              <w:top w:val="nil"/>
              <w:left w:val="nil"/>
              <w:bottom w:val="nil"/>
              <w:right w:val="nil"/>
            </w:tcBorders>
            <w:shd w:val="clear" w:color="auto" w:fill="auto"/>
            <w:vAlign w:val="bottom"/>
            <w:hideMark/>
          </w:tcPr>
          <w:p w14:paraId="3B21BED4" w14:textId="77777777" w:rsidR="00720EC0" w:rsidRPr="00720EC0" w:rsidRDefault="00720EC0" w:rsidP="00720EC0">
            <w:pPr>
              <w:rPr>
                <w:rFonts w:ascii="Calibri" w:hAnsi="Calibri" w:cs="Calibri"/>
                <w:sz w:val="18"/>
                <w:szCs w:val="18"/>
                <w:lang w:eastAsia="sk-SK"/>
              </w:rPr>
            </w:pPr>
          </w:p>
        </w:tc>
        <w:tc>
          <w:tcPr>
            <w:tcW w:w="1240" w:type="dxa"/>
            <w:tcBorders>
              <w:top w:val="nil"/>
              <w:left w:val="nil"/>
              <w:bottom w:val="nil"/>
              <w:right w:val="nil"/>
            </w:tcBorders>
            <w:shd w:val="clear" w:color="000000" w:fill="FFFFFF"/>
            <w:noWrap/>
            <w:vAlign w:val="bottom"/>
            <w:hideMark/>
          </w:tcPr>
          <w:p w14:paraId="18A29BDE" w14:textId="77777777" w:rsidR="00720EC0" w:rsidRPr="00720EC0" w:rsidRDefault="00720EC0" w:rsidP="00720EC0">
            <w:pPr>
              <w:jc w:val="right"/>
              <w:rPr>
                <w:rFonts w:ascii="Calibri" w:hAnsi="Calibri" w:cs="Calibri"/>
                <w:sz w:val="18"/>
                <w:szCs w:val="18"/>
                <w:lang w:eastAsia="sk-SK"/>
              </w:rPr>
            </w:pPr>
            <w:r w:rsidRPr="00720EC0">
              <w:rPr>
                <w:rFonts w:ascii="Calibri" w:hAnsi="Calibri" w:cs="Calibri"/>
                <w:sz w:val="18"/>
                <w:szCs w:val="18"/>
                <w:lang w:eastAsia="sk-SK"/>
              </w:rPr>
              <w:t> </w:t>
            </w:r>
          </w:p>
        </w:tc>
      </w:tr>
      <w:tr w:rsidR="00720EC0" w:rsidRPr="00720EC0" w14:paraId="54EA0B0D" w14:textId="77777777" w:rsidTr="00720EC0">
        <w:trPr>
          <w:trHeight w:val="240"/>
        </w:trPr>
        <w:tc>
          <w:tcPr>
            <w:tcW w:w="6000" w:type="dxa"/>
            <w:tcBorders>
              <w:top w:val="nil"/>
              <w:left w:val="nil"/>
              <w:bottom w:val="nil"/>
              <w:right w:val="nil"/>
            </w:tcBorders>
            <w:shd w:val="clear" w:color="auto" w:fill="auto"/>
            <w:vAlign w:val="bottom"/>
            <w:hideMark/>
          </w:tcPr>
          <w:p w14:paraId="56A108F1" w14:textId="77777777" w:rsidR="00720EC0" w:rsidRPr="00720EC0" w:rsidRDefault="00720EC0" w:rsidP="00720EC0">
            <w:pPr>
              <w:rPr>
                <w:rFonts w:ascii="Calibri" w:hAnsi="Calibri" w:cs="Calibri"/>
                <w:sz w:val="18"/>
                <w:szCs w:val="18"/>
                <w:lang w:eastAsia="sk-SK"/>
              </w:rPr>
            </w:pPr>
            <w:r w:rsidRPr="00720EC0">
              <w:rPr>
                <w:rFonts w:ascii="Calibri" w:hAnsi="Calibri" w:cs="Calibri"/>
                <w:sz w:val="18"/>
                <w:szCs w:val="18"/>
                <w:lang w:eastAsia="sk-SK"/>
              </w:rPr>
              <w:t>Úbytok (prírastok) pohľadávok z obchodného styku a časového rozlíšenia</w:t>
            </w:r>
          </w:p>
        </w:tc>
        <w:tc>
          <w:tcPr>
            <w:tcW w:w="1320" w:type="dxa"/>
            <w:tcBorders>
              <w:top w:val="nil"/>
              <w:left w:val="nil"/>
              <w:bottom w:val="nil"/>
              <w:right w:val="nil"/>
            </w:tcBorders>
            <w:shd w:val="clear" w:color="auto" w:fill="auto"/>
            <w:vAlign w:val="bottom"/>
            <w:hideMark/>
          </w:tcPr>
          <w:p w14:paraId="7AE0F38B" w14:textId="77777777" w:rsidR="00720EC0" w:rsidRPr="00720EC0" w:rsidRDefault="00720EC0" w:rsidP="00720EC0">
            <w:pPr>
              <w:jc w:val="right"/>
              <w:rPr>
                <w:rFonts w:ascii="Calibri" w:hAnsi="Calibri" w:cs="Calibri"/>
                <w:sz w:val="18"/>
                <w:szCs w:val="18"/>
                <w:lang w:eastAsia="sk-SK"/>
              </w:rPr>
            </w:pPr>
            <w:r w:rsidRPr="00720EC0">
              <w:rPr>
                <w:rFonts w:ascii="Calibri" w:hAnsi="Calibri" w:cs="Calibri"/>
                <w:sz w:val="18"/>
                <w:szCs w:val="18"/>
                <w:lang w:eastAsia="sk-SK"/>
              </w:rPr>
              <w:t>-20 982</w:t>
            </w:r>
          </w:p>
        </w:tc>
        <w:tc>
          <w:tcPr>
            <w:tcW w:w="1240" w:type="dxa"/>
            <w:tcBorders>
              <w:top w:val="nil"/>
              <w:left w:val="nil"/>
              <w:bottom w:val="nil"/>
              <w:right w:val="nil"/>
            </w:tcBorders>
            <w:shd w:val="clear" w:color="000000" w:fill="FFFFFF"/>
            <w:vAlign w:val="bottom"/>
            <w:hideMark/>
          </w:tcPr>
          <w:p w14:paraId="22EC0E37" w14:textId="77777777" w:rsidR="00720EC0" w:rsidRPr="00720EC0" w:rsidRDefault="00720EC0" w:rsidP="00720EC0">
            <w:pPr>
              <w:jc w:val="right"/>
              <w:rPr>
                <w:rFonts w:ascii="Calibri" w:hAnsi="Calibri" w:cs="Calibri"/>
                <w:sz w:val="18"/>
                <w:szCs w:val="18"/>
                <w:lang w:eastAsia="sk-SK"/>
              </w:rPr>
            </w:pPr>
            <w:r w:rsidRPr="00720EC0">
              <w:rPr>
                <w:rFonts w:ascii="Calibri" w:hAnsi="Calibri" w:cs="Calibri"/>
                <w:sz w:val="18"/>
                <w:szCs w:val="18"/>
                <w:lang w:eastAsia="sk-SK"/>
              </w:rPr>
              <w:t>-481</w:t>
            </w:r>
          </w:p>
        </w:tc>
      </w:tr>
      <w:tr w:rsidR="00720EC0" w:rsidRPr="00720EC0" w14:paraId="7C291714" w14:textId="77777777" w:rsidTr="00720EC0">
        <w:trPr>
          <w:trHeight w:val="240"/>
        </w:trPr>
        <w:tc>
          <w:tcPr>
            <w:tcW w:w="6000" w:type="dxa"/>
            <w:tcBorders>
              <w:top w:val="nil"/>
              <w:left w:val="nil"/>
              <w:bottom w:val="nil"/>
              <w:right w:val="nil"/>
            </w:tcBorders>
            <w:shd w:val="clear" w:color="auto" w:fill="auto"/>
            <w:vAlign w:val="bottom"/>
            <w:hideMark/>
          </w:tcPr>
          <w:p w14:paraId="313153D5" w14:textId="77777777" w:rsidR="00720EC0" w:rsidRPr="00720EC0" w:rsidRDefault="00720EC0" w:rsidP="00720EC0">
            <w:pPr>
              <w:rPr>
                <w:rFonts w:ascii="Calibri" w:hAnsi="Calibri" w:cs="Calibri"/>
                <w:sz w:val="18"/>
                <w:szCs w:val="18"/>
                <w:lang w:eastAsia="sk-SK"/>
              </w:rPr>
            </w:pPr>
            <w:r w:rsidRPr="00720EC0">
              <w:rPr>
                <w:rFonts w:ascii="Calibri" w:hAnsi="Calibri" w:cs="Calibri"/>
                <w:sz w:val="18"/>
                <w:szCs w:val="18"/>
                <w:lang w:eastAsia="sk-SK"/>
              </w:rPr>
              <w:t>(Úbytok) prírastok záväzkov a časového rozlíšenia</w:t>
            </w:r>
          </w:p>
        </w:tc>
        <w:tc>
          <w:tcPr>
            <w:tcW w:w="1320" w:type="dxa"/>
            <w:tcBorders>
              <w:top w:val="nil"/>
              <w:left w:val="nil"/>
              <w:bottom w:val="nil"/>
              <w:right w:val="nil"/>
            </w:tcBorders>
            <w:shd w:val="clear" w:color="auto" w:fill="auto"/>
            <w:vAlign w:val="bottom"/>
            <w:hideMark/>
          </w:tcPr>
          <w:p w14:paraId="4C69DA3C" w14:textId="77777777" w:rsidR="00720EC0" w:rsidRPr="00720EC0" w:rsidRDefault="00720EC0" w:rsidP="00720EC0">
            <w:pPr>
              <w:jc w:val="right"/>
              <w:rPr>
                <w:rFonts w:ascii="Calibri" w:hAnsi="Calibri" w:cs="Calibri"/>
                <w:sz w:val="18"/>
                <w:szCs w:val="18"/>
                <w:lang w:eastAsia="sk-SK"/>
              </w:rPr>
            </w:pPr>
            <w:r w:rsidRPr="00720EC0">
              <w:rPr>
                <w:rFonts w:ascii="Calibri" w:hAnsi="Calibri" w:cs="Calibri"/>
                <w:sz w:val="18"/>
                <w:szCs w:val="18"/>
                <w:lang w:eastAsia="sk-SK"/>
              </w:rPr>
              <w:t>334</w:t>
            </w:r>
          </w:p>
        </w:tc>
        <w:tc>
          <w:tcPr>
            <w:tcW w:w="1240" w:type="dxa"/>
            <w:tcBorders>
              <w:top w:val="nil"/>
              <w:left w:val="nil"/>
              <w:bottom w:val="nil"/>
              <w:right w:val="nil"/>
            </w:tcBorders>
            <w:shd w:val="clear" w:color="000000" w:fill="FFFFFF"/>
            <w:vAlign w:val="bottom"/>
            <w:hideMark/>
          </w:tcPr>
          <w:p w14:paraId="13E6110F" w14:textId="77777777" w:rsidR="00720EC0" w:rsidRPr="00720EC0" w:rsidRDefault="00720EC0" w:rsidP="00720EC0">
            <w:pPr>
              <w:jc w:val="right"/>
              <w:rPr>
                <w:rFonts w:ascii="Calibri" w:hAnsi="Calibri" w:cs="Calibri"/>
                <w:sz w:val="18"/>
                <w:szCs w:val="18"/>
                <w:lang w:eastAsia="sk-SK"/>
              </w:rPr>
            </w:pPr>
            <w:r w:rsidRPr="00720EC0">
              <w:rPr>
                <w:rFonts w:ascii="Calibri" w:hAnsi="Calibri" w:cs="Calibri"/>
                <w:sz w:val="18"/>
                <w:szCs w:val="18"/>
                <w:lang w:eastAsia="sk-SK"/>
              </w:rPr>
              <w:t>214</w:t>
            </w:r>
          </w:p>
        </w:tc>
      </w:tr>
      <w:tr w:rsidR="00720EC0" w:rsidRPr="00720EC0" w14:paraId="27BC74A5" w14:textId="77777777" w:rsidTr="00720EC0">
        <w:trPr>
          <w:trHeight w:val="240"/>
        </w:trPr>
        <w:tc>
          <w:tcPr>
            <w:tcW w:w="6000" w:type="dxa"/>
            <w:tcBorders>
              <w:top w:val="nil"/>
              <w:left w:val="nil"/>
              <w:bottom w:val="nil"/>
              <w:right w:val="nil"/>
            </w:tcBorders>
            <w:shd w:val="clear" w:color="auto" w:fill="auto"/>
            <w:vAlign w:val="bottom"/>
            <w:hideMark/>
          </w:tcPr>
          <w:p w14:paraId="4F676808" w14:textId="77777777" w:rsidR="00720EC0" w:rsidRPr="00720EC0" w:rsidRDefault="00720EC0" w:rsidP="00720EC0">
            <w:pPr>
              <w:rPr>
                <w:rFonts w:ascii="Calibri" w:hAnsi="Calibri" w:cs="Calibri"/>
                <w:sz w:val="18"/>
                <w:szCs w:val="18"/>
                <w:lang w:eastAsia="sk-SK"/>
              </w:rPr>
            </w:pPr>
            <w:r w:rsidRPr="00720EC0">
              <w:rPr>
                <w:rFonts w:ascii="Calibri" w:hAnsi="Calibri" w:cs="Calibri"/>
                <w:sz w:val="18"/>
                <w:szCs w:val="18"/>
                <w:lang w:eastAsia="sk-SK"/>
              </w:rPr>
              <w:t>Iné</w:t>
            </w:r>
          </w:p>
        </w:tc>
        <w:tc>
          <w:tcPr>
            <w:tcW w:w="1320" w:type="dxa"/>
            <w:tcBorders>
              <w:top w:val="nil"/>
              <w:left w:val="nil"/>
              <w:bottom w:val="nil"/>
              <w:right w:val="nil"/>
            </w:tcBorders>
            <w:shd w:val="clear" w:color="auto" w:fill="auto"/>
            <w:vAlign w:val="bottom"/>
            <w:hideMark/>
          </w:tcPr>
          <w:p w14:paraId="4D0EC7DB" w14:textId="77777777" w:rsidR="00720EC0" w:rsidRPr="00720EC0" w:rsidRDefault="00720EC0" w:rsidP="00720EC0">
            <w:pPr>
              <w:jc w:val="right"/>
              <w:rPr>
                <w:rFonts w:ascii="Calibri" w:hAnsi="Calibri" w:cs="Calibri"/>
                <w:sz w:val="18"/>
                <w:szCs w:val="18"/>
                <w:lang w:eastAsia="sk-SK"/>
              </w:rPr>
            </w:pPr>
            <w:r w:rsidRPr="00720EC0">
              <w:rPr>
                <w:rFonts w:ascii="Calibri" w:hAnsi="Calibri" w:cs="Calibri"/>
                <w:sz w:val="18"/>
                <w:szCs w:val="18"/>
                <w:lang w:eastAsia="sk-SK"/>
              </w:rPr>
              <w:t>0</w:t>
            </w:r>
          </w:p>
        </w:tc>
        <w:tc>
          <w:tcPr>
            <w:tcW w:w="1240" w:type="dxa"/>
            <w:tcBorders>
              <w:top w:val="nil"/>
              <w:left w:val="nil"/>
              <w:bottom w:val="nil"/>
              <w:right w:val="nil"/>
            </w:tcBorders>
            <w:shd w:val="clear" w:color="000000" w:fill="FFFFFF"/>
            <w:vAlign w:val="bottom"/>
            <w:hideMark/>
          </w:tcPr>
          <w:p w14:paraId="4B160B4D" w14:textId="77777777" w:rsidR="00720EC0" w:rsidRPr="00720EC0" w:rsidRDefault="00720EC0" w:rsidP="00720EC0">
            <w:pPr>
              <w:jc w:val="right"/>
              <w:rPr>
                <w:rFonts w:ascii="Calibri" w:hAnsi="Calibri" w:cs="Calibri"/>
                <w:sz w:val="18"/>
                <w:szCs w:val="18"/>
                <w:lang w:eastAsia="sk-SK"/>
              </w:rPr>
            </w:pPr>
            <w:r w:rsidRPr="00720EC0">
              <w:rPr>
                <w:rFonts w:ascii="Calibri" w:hAnsi="Calibri" w:cs="Calibri"/>
                <w:sz w:val="18"/>
                <w:szCs w:val="18"/>
                <w:lang w:eastAsia="sk-SK"/>
              </w:rPr>
              <w:t>0</w:t>
            </w:r>
          </w:p>
        </w:tc>
      </w:tr>
      <w:tr w:rsidR="00720EC0" w:rsidRPr="00720EC0" w14:paraId="486AE47B" w14:textId="77777777" w:rsidTr="00720EC0">
        <w:trPr>
          <w:trHeight w:val="255"/>
        </w:trPr>
        <w:tc>
          <w:tcPr>
            <w:tcW w:w="6000" w:type="dxa"/>
            <w:tcBorders>
              <w:top w:val="nil"/>
              <w:left w:val="nil"/>
              <w:bottom w:val="nil"/>
              <w:right w:val="nil"/>
            </w:tcBorders>
            <w:shd w:val="clear" w:color="auto" w:fill="auto"/>
            <w:vAlign w:val="bottom"/>
            <w:hideMark/>
          </w:tcPr>
          <w:p w14:paraId="03D3B875" w14:textId="77777777" w:rsidR="00720EC0" w:rsidRPr="00720EC0" w:rsidRDefault="00720EC0" w:rsidP="00720EC0">
            <w:pPr>
              <w:rPr>
                <w:rFonts w:ascii="Calibri" w:hAnsi="Calibri" w:cs="Calibri"/>
                <w:b/>
                <w:bCs/>
                <w:sz w:val="18"/>
                <w:szCs w:val="18"/>
                <w:lang w:eastAsia="sk-SK"/>
              </w:rPr>
            </w:pPr>
            <w:r w:rsidRPr="00720EC0">
              <w:rPr>
                <w:rFonts w:ascii="Calibri" w:hAnsi="Calibri" w:cs="Calibri"/>
                <w:b/>
                <w:bCs/>
                <w:sz w:val="18"/>
                <w:szCs w:val="18"/>
                <w:lang w:eastAsia="sk-SK"/>
              </w:rPr>
              <w:t>Prevádzkové peňažné toky</w:t>
            </w:r>
          </w:p>
        </w:tc>
        <w:tc>
          <w:tcPr>
            <w:tcW w:w="1320" w:type="dxa"/>
            <w:tcBorders>
              <w:top w:val="single" w:sz="4" w:space="0" w:color="auto"/>
              <w:left w:val="nil"/>
              <w:bottom w:val="double" w:sz="6" w:space="0" w:color="auto"/>
              <w:right w:val="nil"/>
            </w:tcBorders>
            <w:shd w:val="clear" w:color="auto" w:fill="auto"/>
            <w:vAlign w:val="bottom"/>
            <w:hideMark/>
          </w:tcPr>
          <w:p w14:paraId="6C582429" w14:textId="77777777" w:rsidR="00720EC0" w:rsidRPr="00720EC0" w:rsidRDefault="00720EC0" w:rsidP="00720EC0">
            <w:pPr>
              <w:jc w:val="right"/>
              <w:rPr>
                <w:rFonts w:ascii="Calibri" w:hAnsi="Calibri" w:cs="Calibri"/>
                <w:b/>
                <w:bCs/>
                <w:sz w:val="18"/>
                <w:szCs w:val="18"/>
                <w:lang w:eastAsia="sk-SK"/>
              </w:rPr>
            </w:pPr>
            <w:r w:rsidRPr="00720EC0">
              <w:rPr>
                <w:rFonts w:ascii="Calibri" w:hAnsi="Calibri" w:cs="Calibri"/>
                <w:b/>
                <w:bCs/>
                <w:sz w:val="18"/>
                <w:szCs w:val="18"/>
                <w:lang w:eastAsia="sk-SK"/>
              </w:rPr>
              <w:t>-55 801</w:t>
            </w:r>
          </w:p>
        </w:tc>
        <w:tc>
          <w:tcPr>
            <w:tcW w:w="1240" w:type="dxa"/>
            <w:tcBorders>
              <w:top w:val="single" w:sz="4" w:space="0" w:color="auto"/>
              <w:left w:val="nil"/>
              <w:bottom w:val="double" w:sz="6" w:space="0" w:color="auto"/>
              <w:right w:val="nil"/>
            </w:tcBorders>
            <w:shd w:val="clear" w:color="auto" w:fill="auto"/>
            <w:vAlign w:val="bottom"/>
            <w:hideMark/>
          </w:tcPr>
          <w:p w14:paraId="0C7039ED" w14:textId="77777777" w:rsidR="00720EC0" w:rsidRPr="00720EC0" w:rsidRDefault="00720EC0" w:rsidP="00720EC0">
            <w:pPr>
              <w:jc w:val="right"/>
              <w:rPr>
                <w:rFonts w:ascii="Calibri" w:hAnsi="Calibri" w:cs="Calibri"/>
                <w:b/>
                <w:bCs/>
                <w:sz w:val="18"/>
                <w:szCs w:val="18"/>
                <w:lang w:eastAsia="sk-SK"/>
              </w:rPr>
            </w:pPr>
            <w:r w:rsidRPr="00720EC0">
              <w:rPr>
                <w:rFonts w:ascii="Calibri" w:hAnsi="Calibri" w:cs="Calibri"/>
                <w:b/>
                <w:bCs/>
                <w:sz w:val="18"/>
                <w:szCs w:val="18"/>
                <w:lang w:eastAsia="sk-SK"/>
              </w:rPr>
              <w:t>-63 995</w:t>
            </w:r>
          </w:p>
        </w:tc>
      </w:tr>
      <w:tr w:rsidR="00720EC0" w:rsidRPr="00720EC0" w14:paraId="2DC7FC14" w14:textId="77777777" w:rsidTr="008761A5">
        <w:trPr>
          <w:trHeight w:val="255"/>
        </w:trPr>
        <w:tc>
          <w:tcPr>
            <w:tcW w:w="6000" w:type="dxa"/>
            <w:tcBorders>
              <w:top w:val="nil"/>
              <w:left w:val="nil"/>
              <w:bottom w:val="nil"/>
              <w:right w:val="nil"/>
            </w:tcBorders>
            <w:shd w:val="clear" w:color="auto" w:fill="auto"/>
            <w:vAlign w:val="bottom"/>
            <w:hideMark/>
          </w:tcPr>
          <w:p w14:paraId="676C9A55" w14:textId="77777777" w:rsidR="00720EC0" w:rsidRPr="00720EC0" w:rsidRDefault="00720EC0" w:rsidP="008761A5">
            <w:pPr>
              <w:jc w:val="right"/>
              <w:rPr>
                <w:rFonts w:ascii="Calibri" w:hAnsi="Calibri" w:cs="Calibri"/>
                <w:b/>
                <w:bCs/>
                <w:sz w:val="18"/>
                <w:szCs w:val="18"/>
                <w:lang w:eastAsia="sk-SK"/>
              </w:rPr>
            </w:pPr>
          </w:p>
        </w:tc>
        <w:tc>
          <w:tcPr>
            <w:tcW w:w="1320" w:type="dxa"/>
            <w:tcBorders>
              <w:top w:val="nil"/>
              <w:left w:val="nil"/>
              <w:bottom w:val="nil"/>
              <w:right w:val="nil"/>
            </w:tcBorders>
            <w:shd w:val="clear" w:color="auto" w:fill="auto"/>
            <w:vAlign w:val="bottom"/>
            <w:hideMark/>
          </w:tcPr>
          <w:p w14:paraId="4C69A7BD" w14:textId="77777777" w:rsidR="00720EC0" w:rsidRPr="00720EC0" w:rsidRDefault="00720EC0" w:rsidP="008761A5">
            <w:pPr>
              <w:rPr>
                <w:rFonts w:ascii="Times New Roman" w:hAnsi="Times New Roman" w:cs="Times New Roman"/>
                <w:sz w:val="20"/>
                <w:szCs w:val="20"/>
                <w:lang w:eastAsia="sk-SK"/>
              </w:rPr>
            </w:pPr>
          </w:p>
        </w:tc>
        <w:tc>
          <w:tcPr>
            <w:tcW w:w="1240" w:type="dxa"/>
            <w:tcBorders>
              <w:top w:val="nil"/>
              <w:left w:val="nil"/>
              <w:bottom w:val="nil"/>
              <w:right w:val="nil"/>
            </w:tcBorders>
            <w:shd w:val="clear" w:color="000000" w:fill="FFFFFF"/>
            <w:vAlign w:val="bottom"/>
            <w:hideMark/>
          </w:tcPr>
          <w:p w14:paraId="0C54D6FA" w14:textId="77777777" w:rsidR="00720EC0" w:rsidRPr="00720EC0" w:rsidRDefault="00720EC0" w:rsidP="008761A5">
            <w:pPr>
              <w:jc w:val="right"/>
              <w:rPr>
                <w:rFonts w:ascii="Calibri" w:hAnsi="Calibri" w:cs="Calibri"/>
                <w:sz w:val="18"/>
                <w:szCs w:val="18"/>
                <w:lang w:eastAsia="sk-SK"/>
              </w:rPr>
            </w:pPr>
            <w:r w:rsidRPr="00720EC0">
              <w:rPr>
                <w:rFonts w:ascii="Calibri" w:hAnsi="Calibri" w:cs="Calibri"/>
                <w:sz w:val="18"/>
                <w:szCs w:val="18"/>
                <w:lang w:eastAsia="sk-SK"/>
              </w:rPr>
              <w:t> </w:t>
            </w:r>
          </w:p>
        </w:tc>
      </w:tr>
      <w:tr w:rsidR="00720EC0" w:rsidRPr="00720EC0" w14:paraId="1CD3BBDC" w14:textId="77777777" w:rsidTr="00720EC0">
        <w:trPr>
          <w:trHeight w:val="255"/>
        </w:trPr>
        <w:tc>
          <w:tcPr>
            <w:tcW w:w="6000" w:type="dxa"/>
            <w:tcBorders>
              <w:top w:val="nil"/>
              <w:left w:val="nil"/>
              <w:bottom w:val="nil"/>
              <w:right w:val="nil"/>
            </w:tcBorders>
            <w:shd w:val="clear" w:color="auto" w:fill="auto"/>
            <w:vAlign w:val="bottom"/>
            <w:hideMark/>
          </w:tcPr>
          <w:p w14:paraId="47CC230B" w14:textId="77777777" w:rsidR="00720EC0" w:rsidRPr="00720EC0" w:rsidRDefault="00720EC0" w:rsidP="00720EC0">
            <w:pPr>
              <w:jc w:val="right"/>
              <w:rPr>
                <w:rFonts w:ascii="Calibri" w:hAnsi="Calibri" w:cs="Calibri"/>
                <w:b/>
                <w:bCs/>
                <w:sz w:val="18"/>
                <w:szCs w:val="18"/>
                <w:lang w:eastAsia="sk-SK"/>
              </w:rPr>
            </w:pPr>
          </w:p>
        </w:tc>
        <w:tc>
          <w:tcPr>
            <w:tcW w:w="1320" w:type="dxa"/>
            <w:tcBorders>
              <w:top w:val="nil"/>
              <w:left w:val="nil"/>
              <w:bottom w:val="nil"/>
              <w:right w:val="nil"/>
            </w:tcBorders>
            <w:shd w:val="clear" w:color="auto" w:fill="auto"/>
            <w:vAlign w:val="bottom"/>
            <w:hideMark/>
          </w:tcPr>
          <w:p w14:paraId="7D692719" w14:textId="77777777" w:rsidR="00720EC0" w:rsidRPr="00720EC0" w:rsidRDefault="00720EC0" w:rsidP="00720EC0">
            <w:pPr>
              <w:rPr>
                <w:rFonts w:ascii="Times New Roman" w:hAnsi="Times New Roman" w:cs="Times New Roman"/>
                <w:sz w:val="20"/>
                <w:szCs w:val="20"/>
                <w:lang w:eastAsia="sk-SK"/>
              </w:rPr>
            </w:pPr>
          </w:p>
        </w:tc>
        <w:tc>
          <w:tcPr>
            <w:tcW w:w="1240" w:type="dxa"/>
            <w:tcBorders>
              <w:top w:val="nil"/>
              <w:left w:val="nil"/>
              <w:bottom w:val="nil"/>
              <w:right w:val="nil"/>
            </w:tcBorders>
            <w:shd w:val="clear" w:color="000000" w:fill="FFFFFF"/>
            <w:vAlign w:val="bottom"/>
            <w:hideMark/>
          </w:tcPr>
          <w:p w14:paraId="460DDC93" w14:textId="77777777" w:rsidR="00720EC0" w:rsidRPr="00720EC0" w:rsidRDefault="00720EC0" w:rsidP="00720EC0">
            <w:pPr>
              <w:jc w:val="right"/>
              <w:rPr>
                <w:rFonts w:ascii="Calibri" w:hAnsi="Calibri" w:cs="Calibri"/>
                <w:sz w:val="18"/>
                <w:szCs w:val="18"/>
                <w:lang w:eastAsia="sk-SK"/>
              </w:rPr>
            </w:pPr>
            <w:r w:rsidRPr="00720EC0">
              <w:rPr>
                <w:rFonts w:ascii="Calibri" w:hAnsi="Calibri" w:cs="Calibri"/>
                <w:sz w:val="18"/>
                <w:szCs w:val="18"/>
                <w:lang w:eastAsia="sk-SK"/>
              </w:rPr>
              <w:t> </w:t>
            </w:r>
          </w:p>
        </w:tc>
      </w:tr>
      <w:tr w:rsidR="00720EC0" w:rsidRPr="00720EC0" w14:paraId="2294D594" w14:textId="77777777" w:rsidTr="00720EC0">
        <w:trPr>
          <w:trHeight w:val="240"/>
        </w:trPr>
        <w:tc>
          <w:tcPr>
            <w:tcW w:w="6000" w:type="dxa"/>
            <w:tcBorders>
              <w:top w:val="nil"/>
              <w:left w:val="nil"/>
              <w:bottom w:val="nil"/>
              <w:right w:val="nil"/>
            </w:tcBorders>
            <w:shd w:val="clear" w:color="auto" w:fill="auto"/>
            <w:vAlign w:val="bottom"/>
            <w:hideMark/>
          </w:tcPr>
          <w:p w14:paraId="752F2A51" w14:textId="77777777" w:rsidR="00720EC0" w:rsidRPr="00720EC0" w:rsidRDefault="00720EC0" w:rsidP="00720EC0">
            <w:pPr>
              <w:rPr>
                <w:rFonts w:ascii="Calibri" w:hAnsi="Calibri" w:cs="Calibri"/>
                <w:b/>
                <w:bCs/>
                <w:sz w:val="18"/>
                <w:szCs w:val="18"/>
                <w:lang w:eastAsia="sk-SK"/>
              </w:rPr>
            </w:pPr>
            <w:r w:rsidRPr="00720EC0">
              <w:rPr>
                <w:rFonts w:ascii="Calibri" w:hAnsi="Calibri" w:cs="Calibri"/>
                <w:b/>
                <w:bCs/>
                <w:sz w:val="18"/>
                <w:szCs w:val="18"/>
                <w:lang w:eastAsia="sk-SK"/>
              </w:rPr>
              <w:t>Peňažné toky z prevádzkovej činnosti</w:t>
            </w:r>
          </w:p>
        </w:tc>
        <w:tc>
          <w:tcPr>
            <w:tcW w:w="1320" w:type="dxa"/>
            <w:tcBorders>
              <w:top w:val="nil"/>
              <w:left w:val="nil"/>
              <w:bottom w:val="nil"/>
              <w:right w:val="nil"/>
            </w:tcBorders>
            <w:shd w:val="clear" w:color="auto" w:fill="auto"/>
            <w:vAlign w:val="bottom"/>
            <w:hideMark/>
          </w:tcPr>
          <w:p w14:paraId="2D776ED9" w14:textId="77777777" w:rsidR="00720EC0" w:rsidRPr="00720EC0" w:rsidRDefault="00720EC0" w:rsidP="00720EC0">
            <w:pPr>
              <w:rPr>
                <w:rFonts w:ascii="Calibri" w:hAnsi="Calibri" w:cs="Calibri"/>
                <w:b/>
                <w:bCs/>
                <w:sz w:val="18"/>
                <w:szCs w:val="18"/>
                <w:lang w:eastAsia="sk-SK"/>
              </w:rPr>
            </w:pPr>
          </w:p>
        </w:tc>
        <w:tc>
          <w:tcPr>
            <w:tcW w:w="1240" w:type="dxa"/>
            <w:tcBorders>
              <w:top w:val="nil"/>
              <w:left w:val="nil"/>
              <w:bottom w:val="nil"/>
              <w:right w:val="nil"/>
            </w:tcBorders>
            <w:shd w:val="clear" w:color="000000" w:fill="FFFFFF"/>
            <w:vAlign w:val="bottom"/>
            <w:hideMark/>
          </w:tcPr>
          <w:p w14:paraId="59E43367" w14:textId="77777777" w:rsidR="00720EC0" w:rsidRPr="00720EC0" w:rsidRDefault="00720EC0" w:rsidP="00720EC0">
            <w:pPr>
              <w:jc w:val="right"/>
              <w:rPr>
                <w:rFonts w:ascii="Calibri" w:hAnsi="Calibri" w:cs="Calibri"/>
                <w:sz w:val="18"/>
                <w:szCs w:val="18"/>
                <w:lang w:eastAsia="sk-SK"/>
              </w:rPr>
            </w:pPr>
            <w:r w:rsidRPr="00720EC0">
              <w:rPr>
                <w:rFonts w:ascii="Calibri" w:hAnsi="Calibri" w:cs="Calibri"/>
                <w:sz w:val="18"/>
                <w:szCs w:val="18"/>
                <w:lang w:eastAsia="sk-SK"/>
              </w:rPr>
              <w:t> </w:t>
            </w:r>
          </w:p>
        </w:tc>
      </w:tr>
      <w:tr w:rsidR="00720EC0" w:rsidRPr="00720EC0" w14:paraId="6B789DC7" w14:textId="77777777" w:rsidTr="00720EC0">
        <w:trPr>
          <w:trHeight w:val="240"/>
        </w:trPr>
        <w:tc>
          <w:tcPr>
            <w:tcW w:w="6000" w:type="dxa"/>
            <w:tcBorders>
              <w:top w:val="nil"/>
              <w:left w:val="nil"/>
              <w:bottom w:val="nil"/>
              <w:right w:val="nil"/>
            </w:tcBorders>
            <w:shd w:val="clear" w:color="auto" w:fill="auto"/>
            <w:vAlign w:val="bottom"/>
            <w:hideMark/>
          </w:tcPr>
          <w:p w14:paraId="42D25C77" w14:textId="77777777" w:rsidR="00720EC0" w:rsidRPr="00720EC0" w:rsidRDefault="00720EC0" w:rsidP="00720EC0">
            <w:pPr>
              <w:rPr>
                <w:rFonts w:ascii="Calibri" w:hAnsi="Calibri" w:cs="Calibri"/>
                <w:sz w:val="18"/>
                <w:szCs w:val="18"/>
                <w:lang w:eastAsia="sk-SK"/>
              </w:rPr>
            </w:pPr>
            <w:r w:rsidRPr="00720EC0">
              <w:rPr>
                <w:rFonts w:ascii="Calibri" w:hAnsi="Calibri" w:cs="Calibri"/>
                <w:sz w:val="18"/>
                <w:szCs w:val="18"/>
                <w:lang w:eastAsia="sk-SK"/>
              </w:rPr>
              <w:t>Prevádzkové peňažné toky</w:t>
            </w:r>
          </w:p>
        </w:tc>
        <w:tc>
          <w:tcPr>
            <w:tcW w:w="1320" w:type="dxa"/>
            <w:tcBorders>
              <w:top w:val="nil"/>
              <w:left w:val="nil"/>
              <w:bottom w:val="nil"/>
              <w:right w:val="nil"/>
            </w:tcBorders>
            <w:shd w:val="clear" w:color="auto" w:fill="auto"/>
            <w:vAlign w:val="bottom"/>
            <w:hideMark/>
          </w:tcPr>
          <w:p w14:paraId="1B3228EF" w14:textId="77777777" w:rsidR="00720EC0" w:rsidRPr="00720EC0" w:rsidRDefault="00720EC0" w:rsidP="00720EC0">
            <w:pPr>
              <w:jc w:val="right"/>
              <w:rPr>
                <w:rFonts w:ascii="Calibri" w:hAnsi="Calibri" w:cs="Calibri"/>
                <w:b/>
                <w:bCs/>
                <w:sz w:val="18"/>
                <w:szCs w:val="18"/>
                <w:lang w:eastAsia="sk-SK"/>
              </w:rPr>
            </w:pPr>
            <w:r w:rsidRPr="00720EC0">
              <w:rPr>
                <w:rFonts w:ascii="Calibri" w:hAnsi="Calibri" w:cs="Calibri"/>
                <w:b/>
                <w:bCs/>
                <w:sz w:val="18"/>
                <w:szCs w:val="18"/>
                <w:lang w:eastAsia="sk-SK"/>
              </w:rPr>
              <w:t>-55 801</w:t>
            </w:r>
          </w:p>
        </w:tc>
        <w:tc>
          <w:tcPr>
            <w:tcW w:w="1240" w:type="dxa"/>
            <w:tcBorders>
              <w:top w:val="nil"/>
              <w:left w:val="nil"/>
              <w:bottom w:val="nil"/>
              <w:right w:val="nil"/>
            </w:tcBorders>
            <w:shd w:val="clear" w:color="auto" w:fill="auto"/>
            <w:vAlign w:val="bottom"/>
            <w:hideMark/>
          </w:tcPr>
          <w:p w14:paraId="6E591B48" w14:textId="77777777" w:rsidR="00720EC0" w:rsidRPr="00720EC0" w:rsidRDefault="00720EC0" w:rsidP="00720EC0">
            <w:pPr>
              <w:jc w:val="right"/>
              <w:rPr>
                <w:rFonts w:ascii="Calibri" w:hAnsi="Calibri" w:cs="Calibri"/>
                <w:b/>
                <w:bCs/>
                <w:sz w:val="18"/>
                <w:szCs w:val="18"/>
                <w:lang w:eastAsia="sk-SK"/>
              </w:rPr>
            </w:pPr>
            <w:r w:rsidRPr="00720EC0">
              <w:rPr>
                <w:rFonts w:ascii="Calibri" w:hAnsi="Calibri" w:cs="Calibri"/>
                <w:b/>
                <w:bCs/>
                <w:sz w:val="18"/>
                <w:szCs w:val="18"/>
                <w:lang w:eastAsia="sk-SK"/>
              </w:rPr>
              <w:t>-63 995</w:t>
            </w:r>
          </w:p>
        </w:tc>
      </w:tr>
      <w:tr w:rsidR="00720EC0" w:rsidRPr="00720EC0" w14:paraId="3A9A42E1" w14:textId="77777777" w:rsidTr="00720EC0">
        <w:trPr>
          <w:trHeight w:val="255"/>
        </w:trPr>
        <w:tc>
          <w:tcPr>
            <w:tcW w:w="6000" w:type="dxa"/>
            <w:tcBorders>
              <w:top w:val="nil"/>
              <w:left w:val="nil"/>
              <w:bottom w:val="nil"/>
              <w:right w:val="nil"/>
            </w:tcBorders>
            <w:shd w:val="clear" w:color="auto" w:fill="auto"/>
            <w:vAlign w:val="bottom"/>
            <w:hideMark/>
          </w:tcPr>
          <w:p w14:paraId="064F9AC7" w14:textId="77777777" w:rsidR="00720EC0" w:rsidRPr="00720EC0" w:rsidRDefault="00720EC0" w:rsidP="00720EC0">
            <w:pPr>
              <w:rPr>
                <w:rFonts w:ascii="Calibri" w:hAnsi="Calibri" w:cs="Calibri"/>
                <w:b/>
                <w:bCs/>
                <w:sz w:val="18"/>
                <w:szCs w:val="18"/>
                <w:lang w:eastAsia="sk-SK"/>
              </w:rPr>
            </w:pPr>
            <w:r w:rsidRPr="00720EC0">
              <w:rPr>
                <w:rFonts w:ascii="Calibri" w:hAnsi="Calibri" w:cs="Calibri"/>
                <w:b/>
                <w:bCs/>
                <w:sz w:val="18"/>
                <w:szCs w:val="18"/>
                <w:lang w:eastAsia="sk-SK"/>
              </w:rPr>
              <w:t>Čisté peňažné toky z prevádzkovej činnosti</w:t>
            </w:r>
          </w:p>
        </w:tc>
        <w:tc>
          <w:tcPr>
            <w:tcW w:w="1320" w:type="dxa"/>
            <w:tcBorders>
              <w:top w:val="single" w:sz="4" w:space="0" w:color="auto"/>
              <w:left w:val="nil"/>
              <w:bottom w:val="double" w:sz="6" w:space="0" w:color="auto"/>
              <w:right w:val="nil"/>
            </w:tcBorders>
            <w:shd w:val="clear" w:color="auto" w:fill="auto"/>
            <w:vAlign w:val="bottom"/>
            <w:hideMark/>
          </w:tcPr>
          <w:p w14:paraId="36F17C57" w14:textId="77777777" w:rsidR="00720EC0" w:rsidRPr="00720EC0" w:rsidRDefault="00720EC0" w:rsidP="00720EC0">
            <w:pPr>
              <w:jc w:val="right"/>
              <w:rPr>
                <w:rFonts w:ascii="Calibri" w:hAnsi="Calibri" w:cs="Calibri"/>
                <w:b/>
                <w:bCs/>
                <w:sz w:val="18"/>
                <w:szCs w:val="18"/>
                <w:lang w:eastAsia="sk-SK"/>
              </w:rPr>
            </w:pPr>
            <w:r w:rsidRPr="00720EC0">
              <w:rPr>
                <w:rFonts w:ascii="Calibri" w:hAnsi="Calibri" w:cs="Calibri"/>
                <w:b/>
                <w:bCs/>
                <w:sz w:val="18"/>
                <w:szCs w:val="18"/>
                <w:lang w:eastAsia="sk-SK"/>
              </w:rPr>
              <w:t>-55 801</w:t>
            </w:r>
          </w:p>
        </w:tc>
        <w:tc>
          <w:tcPr>
            <w:tcW w:w="1240" w:type="dxa"/>
            <w:tcBorders>
              <w:top w:val="single" w:sz="4" w:space="0" w:color="auto"/>
              <w:left w:val="nil"/>
              <w:bottom w:val="double" w:sz="6" w:space="0" w:color="auto"/>
              <w:right w:val="nil"/>
            </w:tcBorders>
            <w:shd w:val="clear" w:color="auto" w:fill="auto"/>
            <w:vAlign w:val="bottom"/>
            <w:hideMark/>
          </w:tcPr>
          <w:p w14:paraId="693BEA59" w14:textId="77777777" w:rsidR="00720EC0" w:rsidRPr="00720EC0" w:rsidRDefault="00720EC0" w:rsidP="00720EC0">
            <w:pPr>
              <w:jc w:val="right"/>
              <w:rPr>
                <w:rFonts w:ascii="Calibri" w:hAnsi="Calibri" w:cs="Calibri"/>
                <w:b/>
                <w:bCs/>
                <w:sz w:val="18"/>
                <w:szCs w:val="18"/>
                <w:lang w:eastAsia="sk-SK"/>
              </w:rPr>
            </w:pPr>
            <w:r w:rsidRPr="00720EC0">
              <w:rPr>
                <w:rFonts w:ascii="Calibri" w:hAnsi="Calibri" w:cs="Calibri"/>
                <w:b/>
                <w:bCs/>
                <w:sz w:val="18"/>
                <w:szCs w:val="18"/>
                <w:lang w:eastAsia="sk-SK"/>
              </w:rPr>
              <w:t>-63 995</w:t>
            </w:r>
          </w:p>
        </w:tc>
      </w:tr>
      <w:tr w:rsidR="00720EC0" w:rsidRPr="00720EC0" w14:paraId="440293E8" w14:textId="77777777" w:rsidTr="00720EC0">
        <w:trPr>
          <w:trHeight w:val="255"/>
        </w:trPr>
        <w:tc>
          <w:tcPr>
            <w:tcW w:w="6000" w:type="dxa"/>
            <w:tcBorders>
              <w:top w:val="nil"/>
              <w:left w:val="nil"/>
              <w:bottom w:val="nil"/>
              <w:right w:val="nil"/>
            </w:tcBorders>
            <w:shd w:val="clear" w:color="auto" w:fill="auto"/>
            <w:vAlign w:val="bottom"/>
            <w:hideMark/>
          </w:tcPr>
          <w:p w14:paraId="4B0496D1" w14:textId="77777777" w:rsidR="00720EC0" w:rsidRPr="00720EC0" w:rsidRDefault="00720EC0" w:rsidP="00720EC0">
            <w:pPr>
              <w:jc w:val="right"/>
              <w:rPr>
                <w:rFonts w:ascii="Calibri" w:hAnsi="Calibri" w:cs="Calibri"/>
                <w:b/>
                <w:bCs/>
                <w:sz w:val="18"/>
                <w:szCs w:val="18"/>
                <w:lang w:eastAsia="sk-SK"/>
              </w:rPr>
            </w:pPr>
          </w:p>
        </w:tc>
        <w:tc>
          <w:tcPr>
            <w:tcW w:w="1320" w:type="dxa"/>
            <w:tcBorders>
              <w:top w:val="nil"/>
              <w:left w:val="nil"/>
              <w:bottom w:val="nil"/>
              <w:right w:val="nil"/>
            </w:tcBorders>
            <w:shd w:val="clear" w:color="auto" w:fill="auto"/>
            <w:vAlign w:val="bottom"/>
            <w:hideMark/>
          </w:tcPr>
          <w:p w14:paraId="0A1AAB0B" w14:textId="77777777" w:rsidR="00720EC0" w:rsidRPr="00720EC0" w:rsidRDefault="00720EC0" w:rsidP="00720EC0">
            <w:pPr>
              <w:rPr>
                <w:rFonts w:ascii="Times New Roman" w:hAnsi="Times New Roman" w:cs="Times New Roman"/>
                <w:sz w:val="20"/>
                <w:szCs w:val="20"/>
                <w:lang w:eastAsia="sk-SK"/>
              </w:rPr>
            </w:pPr>
          </w:p>
        </w:tc>
        <w:tc>
          <w:tcPr>
            <w:tcW w:w="1240" w:type="dxa"/>
            <w:tcBorders>
              <w:top w:val="nil"/>
              <w:left w:val="nil"/>
              <w:bottom w:val="nil"/>
              <w:right w:val="nil"/>
            </w:tcBorders>
            <w:shd w:val="clear" w:color="000000" w:fill="FFFFFF"/>
            <w:vAlign w:val="bottom"/>
            <w:hideMark/>
          </w:tcPr>
          <w:p w14:paraId="3C2073AD" w14:textId="77777777" w:rsidR="00720EC0" w:rsidRPr="00720EC0" w:rsidRDefault="00720EC0" w:rsidP="00720EC0">
            <w:pPr>
              <w:jc w:val="right"/>
              <w:rPr>
                <w:rFonts w:ascii="Calibri" w:hAnsi="Calibri" w:cs="Calibri"/>
                <w:sz w:val="18"/>
                <w:szCs w:val="18"/>
                <w:lang w:eastAsia="sk-SK"/>
              </w:rPr>
            </w:pPr>
            <w:r w:rsidRPr="00720EC0">
              <w:rPr>
                <w:rFonts w:ascii="Calibri" w:hAnsi="Calibri" w:cs="Calibri"/>
                <w:sz w:val="18"/>
                <w:szCs w:val="18"/>
                <w:lang w:eastAsia="sk-SK"/>
              </w:rPr>
              <w:t> </w:t>
            </w:r>
          </w:p>
        </w:tc>
      </w:tr>
      <w:tr w:rsidR="00720EC0" w:rsidRPr="00720EC0" w14:paraId="61919F03" w14:textId="77777777" w:rsidTr="00720EC0">
        <w:trPr>
          <w:trHeight w:val="240"/>
        </w:trPr>
        <w:tc>
          <w:tcPr>
            <w:tcW w:w="6000" w:type="dxa"/>
            <w:tcBorders>
              <w:top w:val="nil"/>
              <w:left w:val="nil"/>
              <w:bottom w:val="nil"/>
              <w:right w:val="nil"/>
            </w:tcBorders>
            <w:shd w:val="clear" w:color="auto" w:fill="auto"/>
            <w:vAlign w:val="bottom"/>
            <w:hideMark/>
          </w:tcPr>
          <w:p w14:paraId="31F0FFE0" w14:textId="77777777" w:rsidR="00720EC0" w:rsidRPr="00720EC0" w:rsidRDefault="00720EC0" w:rsidP="00720EC0">
            <w:pPr>
              <w:jc w:val="right"/>
              <w:rPr>
                <w:rFonts w:ascii="Calibri" w:hAnsi="Calibri" w:cs="Calibri"/>
                <w:sz w:val="18"/>
                <w:szCs w:val="18"/>
                <w:lang w:eastAsia="sk-SK"/>
              </w:rPr>
            </w:pPr>
          </w:p>
        </w:tc>
        <w:tc>
          <w:tcPr>
            <w:tcW w:w="1320" w:type="dxa"/>
            <w:tcBorders>
              <w:top w:val="nil"/>
              <w:left w:val="nil"/>
              <w:bottom w:val="nil"/>
              <w:right w:val="nil"/>
            </w:tcBorders>
            <w:shd w:val="clear" w:color="auto" w:fill="auto"/>
            <w:vAlign w:val="bottom"/>
            <w:hideMark/>
          </w:tcPr>
          <w:p w14:paraId="059510FE" w14:textId="77777777" w:rsidR="00720EC0" w:rsidRPr="00720EC0" w:rsidRDefault="00720EC0" w:rsidP="00720EC0">
            <w:pPr>
              <w:rPr>
                <w:rFonts w:ascii="Times New Roman" w:hAnsi="Times New Roman" w:cs="Times New Roman"/>
                <w:sz w:val="20"/>
                <w:szCs w:val="20"/>
                <w:lang w:eastAsia="sk-SK"/>
              </w:rPr>
            </w:pPr>
          </w:p>
        </w:tc>
        <w:tc>
          <w:tcPr>
            <w:tcW w:w="1240" w:type="dxa"/>
            <w:tcBorders>
              <w:top w:val="nil"/>
              <w:left w:val="nil"/>
              <w:bottom w:val="nil"/>
              <w:right w:val="nil"/>
            </w:tcBorders>
            <w:shd w:val="clear" w:color="000000" w:fill="FFFFFF"/>
            <w:vAlign w:val="bottom"/>
            <w:hideMark/>
          </w:tcPr>
          <w:p w14:paraId="42B980DE" w14:textId="77777777" w:rsidR="00720EC0" w:rsidRPr="00720EC0" w:rsidRDefault="00720EC0" w:rsidP="00720EC0">
            <w:pPr>
              <w:jc w:val="right"/>
              <w:rPr>
                <w:rFonts w:ascii="Calibri" w:hAnsi="Calibri" w:cs="Calibri"/>
                <w:sz w:val="18"/>
                <w:szCs w:val="18"/>
                <w:lang w:eastAsia="sk-SK"/>
              </w:rPr>
            </w:pPr>
            <w:r w:rsidRPr="00720EC0">
              <w:rPr>
                <w:rFonts w:ascii="Calibri" w:hAnsi="Calibri" w:cs="Calibri"/>
                <w:sz w:val="18"/>
                <w:szCs w:val="18"/>
                <w:lang w:eastAsia="sk-SK"/>
              </w:rPr>
              <w:t> </w:t>
            </w:r>
          </w:p>
        </w:tc>
      </w:tr>
      <w:tr w:rsidR="00720EC0" w:rsidRPr="00720EC0" w14:paraId="5380E155" w14:textId="77777777" w:rsidTr="00720EC0">
        <w:trPr>
          <w:trHeight w:val="240"/>
        </w:trPr>
        <w:tc>
          <w:tcPr>
            <w:tcW w:w="6000" w:type="dxa"/>
            <w:tcBorders>
              <w:top w:val="nil"/>
              <w:left w:val="nil"/>
              <w:bottom w:val="nil"/>
              <w:right w:val="nil"/>
            </w:tcBorders>
            <w:shd w:val="clear" w:color="auto" w:fill="auto"/>
            <w:vAlign w:val="bottom"/>
            <w:hideMark/>
          </w:tcPr>
          <w:p w14:paraId="2A8E122E" w14:textId="77777777" w:rsidR="00720EC0" w:rsidRPr="00720EC0" w:rsidRDefault="00720EC0" w:rsidP="00720EC0">
            <w:pPr>
              <w:rPr>
                <w:rFonts w:ascii="Calibri" w:hAnsi="Calibri" w:cs="Calibri"/>
                <w:b/>
                <w:bCs/>
                <w:sz w:val="18"/>
                <w:szCs w:val="18"/>
                <w:lang w:eastAsia="sk-SK"/>
              </w:rPr>
            </w:pPr>
            <w:r w:rsidRPr="00720EC0">
              <w:rPr>
                <w:rFonts w:ascii="Calibri" w:hAnsi="Calibri" w:cs="Calibri"/>
                <w:b/>
                <w:bCs/>
                <w:sz w:val="18"/>
                <w:szCs w:val="18"/>
                <w:lang w:eastAsia="sk-SK"/>
              </w:rPr>
              <w:t>Peňažné toky z investičnej činnosti</w:t>
            </w:r>
          </w:p>
        </w:tc>
        <w:tc>
          <w:tcPr>
            <w:tcW w:w="1320" w:type="dxa"/>
            <w:tcBorders>
              <w:top w:val="nil"/>
              <w:left w:val="nil"/>
              <w:bottom w:val="nil"/>
              <w:right w:val="nil"/>
            </w:tcBorders>
            <w:shd w:val="clear" w:color="auto" w:fill="auto"/>
            <w:vAlign w:val="bottom"/>
            <w:hideMark/>
          </w:tcPr>
          <w:p w14:paraId="275C2B41" w14:textId="77777777" w:rsidR="00720EC0" w:rsidRPr="00720EC0" w:rsidRDefault="00720EC0" w:rsidP="00720EC0">
            <w:pPr>
              <w:rPr>
                <w:rFonts w:ascii="Calibri" w:hAnsi="Calibri" w:cs="Calibri"/>
                <w:b/>
                <w:bCs/>
                <w:sz w:val="18"/>
                <w:szCs w:val="18"/>
                <w:lang w:eastAsia="sk-SK"/>
              </w:rPr>
            </w:pPr>
          </w:p>
        </w:tc>
        <w:tc>
          <w:tcPr>
            <w:tcW w:w="1240" w:type="dxa"/>
            <w:tcBorders>
              <w:top w:val="nil"/>
              <w:left w:val="nil"/>
              <w:bottom w:val="nil"/>
              <w:right w:val="nil"/>
            </w:tcBorders>
            <w:shd w:val="clear" w:color="000000" w:fill="FFFFFF"/>
            <w:vAlign w:val="bottom"/>
            <w:hideMark/>
          </w:tcPr>
          <w:p w14:paraId="15F42D77" w14:textId="77777777" w:rsidR="00720EC0" w:rsidRPr="00720EC0" w:rsidRDefault="00720EC0" w:rsidP="00720EC0">
            <w:pPr>
              <w:jc w:val="right"/>
              <w:rPr>
                <w:rFonts w:ascii="Calibri" w:hAnsi="Calibri" w:cs="Calibri"/>
                <w:sz w:val="18"/>
                <w:szCs w:val="18"/>
                <w:lang w:eastAsia="sk-SK"/>
              </w:rPr>
            </w:pPr>
            <w:r w:rsidRPr="00720EC0">
              <w:rPr>
                <w:rFonts w:ascii="Calibri" w:hAnsi="Calibri" w:cs="Calibri"/>
                <w:sz w:val="18"/>
                <w:szCs w:val="18"/>
                <w:lang w:eastAsia="sk-SK"/>
              </w:rPr>
              <w:t> </w:t>
            </w:r>
          </w:p>
        </w:tc>
      </w:tr>
      <w:tr w:rsidR="00720EC0" w:rsidRPr="00720EC0" w14:paraId="2A82664A" w14:textId="77777777" w:rsidTr="00720EC0">
        <w:trPr>
          <w:trHeight w:val="255"/>
        </w:trPr>
        <w:tc>
          <w:tcPr>
            <w:tcW w:w="6000" w:type="dxa"/>
            <w:tcBorders>
              <w:top w:val="nil"/>
              <w:left w:val="nil"/>
              <w:bottom w:val="nil"/>
              <w:right w:val="nil"/>
            </w:tcBorders>
            <w:shd w:val="clear" w:color="auto" w:fill="auto"/>
            <w:vAlign w:val="bottom"/>
            <w:hideMark/>
          </w:tcPr>
          <w:p w14:paraId="564BE063" w14:textId="77777777" w:rsidR="00720EC0" w:rsidRPr="00720EC0" w:rsidRDefault="00720EC0" w:rsidP="00720EC0">
            <w:pPr>
              <w:rPr>
                <w:rFonts w:ascii="Calibri" w:hAnsi="Calibri" w:cs="Calibri"/>
                <w:b/>
                <w:bCs/>
                <w:sz w:val="18"/>
                <w:szCs w:val="18"/>
                <w:lang w:eastAsia="sk-SK"/>
              </w:rPr>
            </w:pPr>
            <w:r w:rsidRPr="00720EC0">
              <w:rPr>
                <w:rFonts w:ascii="Calibri" w:hAnsi="Calibri" w:cs="Calibri"/>
                <w:b/>
                <w:bCs/>
                <w:sz w:val="18"/>
                <w:szCs w:val="18"/>
                <w:lang w:eastAsia="sk-SK"/>
              </w:rPr>
              <w:t>Čisté peňažné toky z investičnej činnosti</w:t>
            </w:r>
          </w:p>
        </w:tc>
        <w:tc>
          <w:tcPr>
            <w:tcW w:w="1320" w:type="dxa"/>
            <w:tcBorders>
              <w:top w:val="single" w:sz="4" w:space="0" w:color="auto"/>
              <w:left w:val="nil"/>
              <w:bottom w:val="double" w:sz="6" w:space="0" w:color="auto"/>
              <w:right w:val="nil"/>
            </w:tcBorders>
            <w:shd w:val="clear" w:color="auto" w:fill="auto"/>
            <w:vAlign w:val="bottom"/>
            <w:hideMark/>
          </w:tcPr>
          <w:p w14:paraId="37EC2C21" w14:textId="77777777" w:rsidR="00720EC0" w:rsidRPr="00720EC0" w:rsidRDefault="00720EC0" w:rsidP="00720EC0">
            <w:pPr>
              <w:jc w:val="right"/>
              <w:rPr>
                <w:rFonts w:ascii="Calibri" w:hAnsi="Calibri" w:cs="Calibri"/>
                <w:b/>
                <w:bCs/>
                <w:sz w:val="18"/>
                <w:szCs w:val="18"/>
                <w:lang w:eastAsia="sk-SK"/>
              </w:rPr>
            </w:pPr>
            <w:r w:rsidRPr="00720EC0">
              <w:rPr>
                <w:rFonts w:ascii="Calibri" w:hAnsi="Calibri" w:cs="Calibri"/>
                <w:b/>
                <w:bCs/>
                <w:sz w:val="18"/>
                <w:szCs w:val="18"/>
                <w:lang w:eastAsia="sk-SK"/>
              </w:rPr>
              <w:t>0</w:t>
            </w:r>
          </w:p>
        </w:tc>
        <w:tc>
          <w:tcPr>
            <w:tcW w:w="1240" w:type="dxa"/>
            <w:tcBorders>
              <w:top w:val="single" w:sz="4" w:space="0" w:color="auto"/>
              <w:left w:val="nil"/>
              <w:bottom w:val="double" w:sz="6" w:space="0" w:color="auto"/>
              <w:right w:val="nil"/>
            </w:tcBorders>
            <w:shd w:val="clear" w:color="auto" w:fill="auto"/>
            <w:vAlign w:val="bottom"/>
            <w:hideMark/>
          </w:tcPr>
          <w:p w14:paraId="7A65B29F" w14:textId="77777777" w:rsidR="00720EC0" w:rsidRPr="00720EC0" w:rsidRDefault="00720EC0" w:rsidP="00720EC0">
            <w:pPr>
              <w:jc w:val="right"/>
              <w:rPr>
                <w:rFonts w:ascii="Calibri" w:hAnsi="Calibri" w:cs="Calibri"/>
                <w:b/>
                <w:bCs/>
                <w:sz w:val="18"/>
                <w:szCs w:val="18"/>
                <w:lang w:eastAsia="sk-SK"/>
              </w:rPr>
            </w:pPr>
            <w:r w:rsidRPr="00720EC0">
              <w:rPr>
                <w:rFonts w:ascii="Calibri" w:hAnsi="Calibri" w:cs="Calibri"/>
                <w:b/>
                <w:bCs/>
                <w:sz w:val="18"/>
                <w:szCs w:val="18"/>
                <w:lang w:eastAsia="sk-SK"/>
              </w:rPr>
              <w:t>0</w:t>
            </w:r>
          </w:p>
        </w:tc>
      </w:tr>
      <w:tr w:rsidR="00720EC0" w:rsidRPr="00720EC0" w14:paraId="0CADFDF4" w14:textId="77777777" w:rsidTr="00720EC0">
        <w:trPr>
          <w:trHeight w:val="255"/>
        </w:trPr>
        <w:tc>
          <w:tcPr>
            <w:tcW w:w="6000" w:type="dxa"/>
            <w:tcBorders>
              <w:top w:val="nil"/>
              <w:left w:val="nil"/>
              <w:bottom w:val="nil"/>
              <w:right w:val="nil"/>
            </w:tcBorders>
            <w:shd w:val="clear" w:color="auto" w:fill="auto"/>
            <w:vAlign w:val="bottom"/>
            <w:hideMark/>
          </w:tcPr>
          <w:p w14:paraId="679AE758" w14:textId="77777777" w:rsidR="00720EC0" w:rsidRPr="00720EC0" w:rsidRDefault="00720EC0" w:rsidP="00720EC0">
            <w:pPr>
              <w:jc w:val="right"/>
              <w:rPr>
                <w:rFonts w:ascii="Calibri" w:hAnsi="Calibri" w:cs="Calibri"/>
                <w:b/>
                <w:bCs/>
                <w:sz w:val="18"/>
                <w:szCs w:val="18"/>
                <w:lang w:eastAsia="sk-SK"/>
              </w:rPr>
            </w:pPr>
          </w:p>
        </w:tc>
        <w:tc>
          <w:tcPr>
            <w:tcW w:w="1320" w:type="dxa"/>
            <w:tcBorders>
              <w:top w:val="nil"/>
              <w:left w:val="nil"/>
              <w:bottom w:val="nil"/>
              <w:right w:val="nil"/>
            </w:tcBorders>
            <w:shd w:val="clear" w:color="auto" w:fill="auto"/>
            <w:vAlign w:val="bottom"/>
            <w:hideMark/>
          </w:tcPr>
          <w:p w14:paraId="3CA9F93B" w14:textId="77777777" w:rsidR="00720EC0" w:rsidRPr="00720EC0" w:rsidRDefault="00720EC0" w:rsidP="00720EC0">
            <w:pPr>
              <w:rPr>
                <w:rFonts w:ascii="Times New Roman" w:hAnsi="Times New Roman" w:cs="Times New Roman"/>
                <w:sz w:val="20"/>
                <w:szCs w:val="20"/>
                <w:lang w:eastAsia="sk-SK"/>
              </w:rPr>
            </w:pPr>
          </w:p>
        </w:tc>
        <w:tc>
          <w:tcPr>
            <w:tcW w:w="1240" w:type="dxa"/>
            <w:tcBorders>
              <w:top w:val="nil"/>
              <w:left w:val="nil"/>
              <w:bottom w:val="nil"/>
              <w:right w:val="nil"/>
            </w:tcBorders>
            <w:shd w:val="clear" w:color="000000" w:fill="FFFFFF"/>
            <w:vAlign w:val="bottom"/>
            <w:hideMark/>
          </w:tcPr>
          <w:p w14:paraId="5FCB133D" w14:textId="77777777" w:rsidR="00720EC0" w:rsidRPr="00720EC0" w:rsidRDefault="00720EC0" w:rsidP="00720EC0">
            <w:pPr>
              <w:jc w:val="right"/>
              <w:rPr>
                <w:rFonts w:ascii="Calibri" w:hAnsi="Calibri" w:cs="Calibri"/>
                <w:sz w:val="18"/>
                <w:szCs w:val="18"/>
                <w:lang w:eastAsia="sk-SK"/>
              </w:rPr>
            </w:pPr>
            <w:r w:rsidRPr="00720EC0">
              <w:rPr>
                <w:rFonts w:ascii="Calibri" w:hAnsi="Calibri" w:cs="Calibri"/>
                <w:sz w:val="18"/>
                <w:szCs w:val="18"/>
                <w:lang w:eastAsia="sk-SK"/>
              </w:rPr>
              <w:t> </w:t>
            </w:r>
          </w:p>
        </w:tc>
      </w:tr>
      <w:tr w:rsidR="00720EC0" w:rsidRPr="00720EC0" w14:paraId="30A769A6" w14:textId="77777777" w:rsidTr="00720EC0">
        <w:trPr>
          <w:trHeight w:val="240"/>
        </w:trPr>
        <w:tc>
          <w:tcPr>
            <w:tcW w:w="6000" w:type="dxa"/>
            <w:tcBorders>
              <w:top w:val="nil"/>
              <w:left w:val="nil"/>
              <w:bottom w:val="nil"/>
              <w:right w:val="nil"/>
            </w:tcBorders>
            <w:shd w:val="clear" w:color="auto" w:fill="auto"/>
            <w:vAlign w:val="bottom"/>
            <w:hideMark/>
          </w:tcPr>
          <w:p w14:paraId="09F4379C" w14:textId="77777777" w:rsidR="00720EC0" w:rsidRPr="00720EC0" w:rsidRDefault="00720EC0" w:rsidP="00720EC0">
            <w:pPr>
              <w:jc w:val="right"/>
              <w:rPr>
                <w:rFonts w:ascii="Calibri" w:hAnsi="Calibri" w:cs="Calibri"/>
                <w:sz w:val="18"/>
                <w:szCs w:val="18"/>
                <w:lang w:eastAsia="sk-SK"/>
              </w:rPr>
            </w:pPr>
          </w:p>
        </w:tc>
        <w:tc>
          <w:tcPr>
            <w:tcW w:w="1320" w:type="dxa"/>
            <w:tcBorders>
              <w:top w:val="nil"/>
              <w:left w:val="nil"/>
              <w:bottom w:val="nil"/>
              <w:right w:val="nil"/>
            </w:tcBorders>
            <w:shd w:val="clear" w:color="auto" w:fill="auto"/>
            <w:vAlign w:val="bottom"/>
            <w:hideMark/>
          </w:tcPr>
          <w:p w14:paraId="79061776" w14:textId="77777777" w:rsidR="00720EC0" w:rsidRPr="00720EC0" w:rsidRDefault="00720EC0" w:rsidP="00720EC0">
            <w:pPr>
              <w:rPr>
                <w:rFonts w:ascii="Times New Roman" w:hAnsi="Times New Roman" w:cs="Times New Roman"/>
                <w:sz w:val="20"/>
                <w:szCs w:val="20"/>
                <w:lang w:eastAsia="sk-SK"/>
              </w:rPr>
            </w:pPr>
          </w:p>
        </w:tc>
        <w:tc>
          <w:tcPr>
            <w:tcW w:w="1240" w:type="dxa"/>
            <w:tcBorders>
              <w:top w:val="nil"/>
              <w:left w:val="nil"/>
              <w:bottom w:val="nil"/>
              <w:right w:val="nil"/>
            </w:tcBorders>
            <w:shd w:val="clear" w:color="000000" w:fill="FFFFFF"/>
            <w:vAlign w:val="bottom"/>
            <w:hideMark/>
          </w:tcPr>
          <w:p w14:paraId="79BF081E" w14:textId="77777777" w:rsidR="00720EC0" w:rsidRPr="00720EC0" w:rsidRDefault="00720EC0" w:rsidP="00720EC0">
            <w:pPr>
              <w:jc w:val="right"/>
              <w:rPr>
                <w:rFonts w:ascii="Calibri" w:hAnsi="Calibri" w:cs="Calibri"/>
                <w:sz w:val="18"/>
                <w:szCs w:val="18"/>
                <w:lang w:eastAsia="sk-SK"/>
              </w:rPr>
            </w:pPr>
            <w:r w:rsidRPr="00720EC0">
              <w:rPr>
                <w:rFonts w:ascii="Calibri" w:hAnsi="Calibri" w:cs="Calibri"/>
                <w:sz w:val="18"/>
                <w:szCs w:val="18"/>
                <w:lang w:eastAsia="sk-SK"/>
              </w:rPr>
              <w:t> </w:t>
            </w:r>
          </w:p>
        </w:tc>
      </w:tr>
      <w:tr w:rsidR="00720EC0" w:rsidRPr="00720EC0" w14:paraId="7863DBAB" w14:textId="77777777" w:rsidTr="00720EC0">
        <w:trPr>
          <w:trHeight w:val="240"/>
        </w:trPr>
        <w:tc>
          <w:tcPr>
            <w:tcW w:w="6000" w:type="dxa"/>
            <w:tcBorders>
              <w:top w:val="nil"/>
              <w:left w:val="nil"/>
              <w:bottom w:val="nil"/>
              <w:right w:val="nil"/>
            </w:tcBorders>
            <w:shd w:val="clear" w:color="auto" w:fill="auto"/>
            <w:vAlign w:val="bottom"/>
            <w:hideMark/>
          </w:tcPr>
          <w:p w14:paraId="218CDDCC" w14:textId="77777777" w:rsidR="00720EC0" w:rsidRPr="00720EC0" w:rsidRDefault="00720EC0" w:rsidP="00720EC0">
            <w:pPr>
              <w:rPr>
                <w:rFonts w:ascii="Calibri" w:hAnsi="Calibri" w:cs="Calibri"/>
                <w:b/>
                <w:bCs/>
                <w:sz w:val="18"/>
                <w:szCs w:val="18"/>
                <w:lang w:eastAsia="sk-SK"/>
              </w:rPr>
            </w:pPr>
            <w:r w:rsidRPr="00720EC0">
              <w:rPr>
                <w:rFonts w:ascii="Calibri" w:hAnsi="Calibri" w:cs="Calibri"/>
                <w:b/>
                <w:bCs/>
                <w:sz w:val="18"/>
                <w:szCs w:val="18"/>
                <w:lang w:eastAsia="sk-SK"/>
              </w:rPr>
              <w:t>Peňažné toky z finančnej činnosti</w:t>
            </w:r>
          </w:p>
        </w:tc>
        <w:tc>
          <w:tcPr>
            <w:tcW w:w="1320" w:type="dxa"/>
            <w:tcBorders>
              <w:top w:val="nil"/>
              <w:left w:val="nil"/>
              <w:bottom w:val="nil"/>
              <w:right w:val="nil"/>
            </w:tcBorders>
            <w:shd w:val="clear" w:color="auto" w:fill="auto"/>
            <w:vAlign w:val="bottom"/>
            <w:hideMark/>
          </w:tcPr>
          <w:p w14:paraId="3425A271" w14:textId="77777777" w:rsidR="00720EC0" w:rsidRPr="00720EC0" w:rsidRDefault="00720EC0" w:rsidP="00720EC0">
            <w:pPr>
              <w:rPr>
                <w:rFonts w:ascii="Calibri" w:hAnsi="Calibri" w:cs="Calibri"/>
                <w:b/>
                <w:bCs/>
                <w:sz w:val="18"/>
                <w:szCs w:val="18"/>
                <w:lang w:eastAsia="sk-SK"/>
              </w:rPr>
            </w:pPr>
          </w:p>
        </w:tc>
        <w:tc>
          <w:tcPr>
            <w:tcW w:w="1240" w:type="dxa"/>
            <w:tcBorders>
              <w:top w:val="nil"/>
              <w:left w:val="nil"/>
              <w:bottom w:val="nil"/>
              <w:right w:val="nil"/>
            </w:tcBorders>
            <w:shd w:val="clear" w:color="000000" w:fill="FFFFFF"/>
            <w:vAlign w:val="bottom"/>
            <w:hideMark/>
          </w:tcPr>
          <w:p w14:paraId="22D59FE5" w14:textId="77777777" w:rsidR="00720EC0" w:rsidRPr="00720EC0" w:rsidRDefault="00720EC0" w:rsidP="00720EC0">
            <w:pPr>
              <w:jc w:val="right"/>
              <w:rPr>
                <w:rFonts w:ascii="Calibri" w:hAnsi="Calibri" w:cs="Calibri"/>
                <w:sz w:val="18"/>
                <w:szCs w:val="18"/>
                <w:lang w:eastAsia="sk-SK"/>
              </w:rPr>
            </w:pPr>
            <w:r w:rsidRPr="00720EC0">
              <w:rPr>
                <w:rFonts w:ascii="Calibri" w:hAnsi="Calibri" w:cs="Calibri"/>
                <w:sz w:val="18"/>
                <w:szCs w:val="18"/>
                <w:lang w:eastAsia="sk-SK"/>
              </w:rPr>
              <w:t> </w:t>
            </w:r>
          </w:p>
        </w:tc>
      </w:tr>
      <w:tr w:rsidR="00720EC0" w:rsidRPr="00720EC0" w14:paraId="12ABB445" w14:textId="77777777" w:rsidTr="00720EC0">
        <w:trPr>
          <w:trHeight w:val="255"/>
        </w:trPr>
        <w:tc>
          <w:tcPr>
            <w:tcW w:w="6000" w:type="dxa"/>
            <w:tcBorders>
              <w:top w:val="nil"/>
              <w:left w:val="nil"/>
              <w:bottom w:val="nil"/>
              <w:right w:val="nil"/>
            </w:tcBorders>
            <w:shd w:val="clear" w:color="auto" w:fill="auto"/>
            <w:vAlign w:val="bottom"/>
            <w:hideMark/>
          </w:tcPr>
          <w:p w14:paraId="0B69E13A" w14:textId="77777777" w:rsidR="00720EC0" w:rsidRPr="00720EC0" w:rsidRDefault="00720EC0" w:rsidP="00720EC0">
            <w:pPr>
              <w:rPr>
                <w:rFonts w:ascii="Calibri" w:hAnsi="Calibri" w:cs="Calibri"/>
                <w:b/>
                <w:bCs/>
                <w:sz w:val="18"/>
                <w:szCs w:val="18"/>
                <w:lang w:eastAsia="sk-SK"/>
              </w:rPr>
            </w:pPr>
            <w:r w:rsidRPr="00720EC0">
              <w:rPr>
                <w:rFonts w:ascii="Calibri" w:hAnsi="Calibri" w:cs="Calibri"/>
                <w:b/>
                <w:bCs/>
                <w:sz w:val="18"/>
                <w:szCs w:val="18"/>
                <w:lang w:eastAsia="sk-SK"/>
              </w:rPr>
              <w:t>Čisté peňažné toky z finančnej činnosti</w:t>
            </w:r>
          </w:p>
        </w:tc>
        <w:tc>
          <w:tcPr>
            <w:tcW w:w="1320" w:type="dxa"/>
            <w:tcBorders>
              <w:top w:val="single" w:sz="4" w:space="0" w:color="auto"/>
              <w:left w:val="nil"/>
              <w:bottom w:val="double" w:sz="6" w:space="0" w:color="auto"/>
              <w:right w:val="nil"/>
            </w:tcBorders>
            <w:shd w:val="clear" w:color="auto" w:fill="auto"/>
            <w:vAlign w:val="bottom"/>
            <w:hideMark/>
          </w:tcPr>
          <w:p w14:paraId="77F22F08" w14:textId="77777777" w:rsidR="00720EC0" w:rsidRPr="00720EC0" w:rsidRDefault="00720EC0" w:rsidP="00720EC0">
            <w:pPr>
              <w:jc w:val="right"/>
              <w:rPr>
                <w:rFonts w:ascii="Calibri" w:hAnsi="Calibri" w:cs="Calibri"/>
                <w:b/>
                <w:bCs/>
                <w:sz w:val="18"/>
                <w:szCs w:val="18"/>
                <w:lang w:eastAsia="sk-SK"/>
              </w:rPr>
            </w:pPr>
            <w:r w:rsidRPr="00720EC0">
              <w:rPr>
                <w:rFonts w:ascii="Calibri" w:hAnsi="Calibri" w:cs="Calibri"/>
                <w:b/>
                <w:bCs/>
                <w:sz w:val="18"/>
                <w:szCs w:val="18"/>
                <w:lang w:eastAsia="sk-SK"/>
              </w:rPr>
              <w:t>0</w:t>
            </w:r>
          </w:p>
        </w:tc>
        <w:tc>
          <w:tcPr>
            <w:tcW w:w="1240" w:type="dxa"/>
            <w:tcBorders>
              <w:top w:val="single" w:sz="4" w:space="0" w:color="auto"/>
              <w:left w:val="nil"/>
              <w:bottom w:val="double" w:sz="6" w:space="0" w:color="auto"/>
              <w:right w:val="nil"/>
            </w:tcBorders>
            <w:shd w:val="clear" w:color="auto" w:fill="auto"/>
            <w:vAlign w:val="bottom"/>
            <w:hideMark/>
          </w:tcPr>
          <w:p w14:paraId="21033241" w14:textId="77777777" w:rsidR="00720EC0" w:rsidRPr="00720EC0" w:rsidRDefault="00720EC0" w:rsidP="00720EC0">
            <w:pPr>
              <w:jc w:val="right"/>
              <w:rPr>
                <w:rFonts w:ascii="Calibri" w:hAnsi="Calibri" w:cs="Calibri"/>
                <w:b/>
                <w:bCs/>
                <w:sz w:val="18"/>
                <w:szCs w:val="18"/>
                <w:lang w:eastAsia="sk-SK"/>
              </w:rPr>
            </w:pPr>
            <w:r w:rsidRPr="00720EC0">
              <w:rPr>
                <w:rFonts w:ascii="Calibri" w:hAnsi="Calibri" w:cs="Calibri"/>
                <w:b/>
                <w:bCs/>
                <w:sz w:val="18"/>
                <w:szCs w:val="18"/>
                <w:lang w:eastAsia="sk-SK"/>
              </w:rPr>
              <w:t>0</w:t>
            </w:r>
          </w:p>
        </w:tc>
      </w:tr>
      <w:tr w:rsidR="00720EC0" w:rsidRPr="00720EC0" w14:paraId="334ED975" w14:textId="77777777" w:rsidTr="00720EC0">
        <w:trPr>
          <w:trHeight w:val="255"/>
        </w:trPr>
        <w:tc>
          <w:tcPr>
            <w:tcW w:w="6000" w:type="dxa"/>
            <w:tcBorders>
              <w:top w:val="nil"/>
              <w:left w:val="nil"/>
              <w:bottom w:val="nil"/>
              <w:right w:val="nil"/>
            </w:tcBorders>
            <w:shd w:val="clear" w:color="auto" w:fill="auto"/>
            <w:vAlign w:val="bottom"/>
            <w:hideMark/>
          </w:tcPr>
          <w:p w14:paraId="602F6792" w14:textId="77777777" w:rsidR="00720EC0" w:rsidRPr="00720EC0" w:rsidRDefault="00720EC0" w:rsidP="00720EC0">
            <w:pPr>
              <w:jc w:val="right"/>
              <w:rPr>
                <w:rFonts w:ascii="Calibri" w:hAnsi="Calibri" w:cs="Calibri"/>
                <w:b/>
                <w:bCs/>
                <w:sz w:val="18"/>
                <w:szCs w:val="18"/>
                <w:lang w:eastAsia="sk-SK"/>
              </w:rPr>
            </w:pPr>
          </w:p>
        </w:tc>
        <w:tc>
          <w:tcPr>
            <w:tcW w:w="1320" w:type="dxa"/>
            <w:tcBorders>
              <w:top w:val="nil"/>
              <w:left w:val="nil"/>
              <w:bottom w:val="nil"/>
              <w:right w:val="nil"/>
            </w:tcBorders>
            <w:shd w:val="clear" w:color="auto" w:fill="auto"/>
            <w:vAlign w:val="bottom"/>
            <w:hideMark/>
          </w:tcPr>
          <w:p w14:paraId="15A54833" w14:textId="77777777" w:rsidR="00720EC0" w:rsidRPr="00720EC0" w:rsidRDefault="00720EC0" w:rsidP="00720EC0">
            <w:pPr>
              <w:rPr>
                <w:rFonts w:ascii="Times New Roman" w:hAnsi="Times New Roman" w:cs="Times New Roman"/>
                <w:sz w:val="20"/>
                <w:szCs w:val="20"/>
                <w:lang w:eastAsia="sk-SK"/>
              </w:rPr>
            </w:pPr>
          </w:p>
        </w:tc>
        <w:tc>
          <w:tcPr>
            <w:tcW w:w="1240" w:type="dxa"/>
            <w:tcBorders>
              <w:top w:val="nil"/>
              <w:left w:val="nil"/>
              <w:bottom w:val="nil"/>
              <w:right w:val="nil"/>
            </w:tcBorders>
            <w:shd w:val="clear" w:color="000000" w:fill="FFFFFF"/>
            <w:vAlign w:val="bottom"/>
            <w:hideMark/>
          </w:tcPr>
          <w:p w14:paraId="00CF7F2F" w14:textId="77777777" w:rsidR="00720EC0" w:rsidRPr="00720EC0" w:rsidRDefault="00720EC0" w:rsidP="00720EC0">
            <w:pPr>
              <w:jc w:val="right"/>
              <w:rPr>
                <w:rFonts w:ascii="Calibri" w:hAnsi="Calibri" w:cs="Calibri"/>
                <w:sz w:val="18"/>
                <w:szCs w:val="18"/>
                <w:lang w:eastAsia="sk-SK"/>
              </w:rPr>
            </w:pPr>
            <w:r w:rsidRPr="00720EC0">
              <w:rPr>
                <w:rFonts w:ascii="Calibri" w:hAnsi="Calibri" w:cs="Calibri"/>
                <w:sz w:val="18"/>
                <w:szCs w:val="18"/>
                <w:lang w:eastAsia="sk-SK"/>
              </w:rPr>
              <w:t> </w:t>
            </w:r>
          </w:p>
        </w:tc>
      </w:tr>
      <w:tr w:rsidR="00720EC0" w:rsidRPr="00720EC0" w14:paraId="47DA262B" w14:textId="77777777" w:rsidTr="008761A5">
        <w:trPr>
          <w:trHeight w:val="240"/>
        </w:trPr>
        <w:tc>
          <w:tcPr>
            <w:tcW w:w="6000" w:type="dxa"/>
            <w:tcBorders>
              <w:top w:val="nil"/>
              <w:left w:val="nil"/>
              <w:bottom w:val="nil"/>
              <w:right w:val="nil"/>
            </w:tcBorders>
            <w:shd w:val="clear" w:color="auto" w:fill="auto"/>
            <w:vAlign w:val="bottom"/>
            <w:hideMark/>
          </w:tcPr>
          <w:p w14:paraId="48F691AA" w14:textId="77777777" w:rsidR="00720EC0" w:rsidRPr="00720EC0" w:rsidRDefault="00720EC0" w:rsidP="008761A5">
            <w:pPr>
              <w:rPr>
                <w:rFonts w:ascii="Times New Roman" w:hAnsi="Times New Roman" w:cs="Times New Roman"/>
                <w:sz w:val="20"/>
                <w:szCs w:val="20"/>
                <w:lang w:eastAsia="sk-SK"/>
              </w:rPr>
            </w:pPr>
          </w:p>
        </w:tc>
        <w:tc>
          <w:tcPr>
            <w:tcW w:w="1320" w:type="dxa"/>
            <w:tcBorders>
              <w:top w:val="nil"/>
              <w:left w:val="nil"/>
              <w:bottom w:val="nil"/>
              <w:right w:val="nil"/>
            </w:tcBorders>
            <w:shd w:val="clear" w:color="auto" w:fill="auto"/>
            <w:vAlign w:val="bottom"/>
            <w:hideMark/>
          </w:tcPr>
          <w:p w14:paraId="363F10EF" w14:textId="77777777" w:rsidR="00720EC0" w:rsidRPr="00720EC0" w:rsidRDefault="00720EC0" w:rsidP="008761A5">
            <w:pPr>
              <w:jc w:val="right"/>
              <w:rPr>
                <w:rFonts w:ascii="Calibri" w:hAnsi="Calibri" w:cs="Calibri"/>
                <w:b/>
                <w:bCs/>
                <w:sz w:val="18"/>
                <w:szCs w:val="18"/>
                <w:lang w:eastAsia="sk-SK"/>
              </w:rPr>
            </w:pPr>
            <w:r w:rsidRPr="00720EC0">
              <w:rPr>
                <w:rFonts w:ascii="Calibri" w:hAnsi="Calibri" w:cs="Calibri"/>
                <w:b/>
                <w:bCs/>
                <w:sz w:val="18"/>
                <w:szCs w:val="18"/>
                <w:lang w:eastAsia="sk-SK"/>
              </w:rPr>
              <w:t>2022</w:t>
            </w:r>
          </w:p>
        </w:tc>
        <w:tc>
          <w:tcPr>
            <w:tcW w:w="1240" w:type="dxa"/>
            <w:tcBorders>
              <w:top w:val="nil"/>
              <w:left w:val="nil"/>
              <w:bottom w:val="nil"/>
              <w:right w:val="nil"/>
            </w:tcBorders>
            <w:shd w:val="clear" w:color="000000" w:fill="FFFFFF"/>
            <w:vAlign w:val="bottom"/>
            <w:hideMark/>
          </w:tcPr>
          <w:p w14:paraId="2C796310" w14:textId="77777777" w:rsidR="00720EC0" w:rsidRPr="00720EC0" w:rsidRDefault="00720EC0" w:rsidP="008761A5">
            <w:pPr>
              <w:jc w:val="right"/>
              <w:rPr>
                <w:rFonts w:ascii="Calibri" w:hAnsi="Calibri" w:cs="Calibri"/>
                <w:b/>
                <w:bCs/>
                <w:sz w:val="18"/>
                <w:szCs w:val="18"/>
                <w:lang w:eastAsia="sk-SK"/>
              </w:rPr>
            </w:pPr>
            <w:r w:rsidRPr="00720EC0">
              <w:rPr>
                <w:rFonts w:ascii="Calibri" w:hAnsi="Calibri" w:cs="Calibri"/>
                <w:b/>
                <w:bCs/>
                <w:sz w:val="18"/>
                <w:szCs w:val="18"/>
                <w:lang w:eastAsia="sk-SK"/>
              </w:rPr>
              <w:t>2021</w:t>
            </w:r>
          </w:p>
        </w:tc>
      </w:tr>
      <w:tr w:rsidR="00720EC0" w:rsidRPr="00720EC0" w14:paraId="339F08DC" w14:textId="77777777" w:rsidTr="008761A5">
        <w:trPr>
          <w:trHeight w:val="240"/>
        </w:trPr>
        <w:tc>
          <w:tcPr>
            <w:tcW w:w="6000" w:type="dxa"/>
            <w:tcBorders>
              <w:top w:val="nil"/>
              <w:left w:val="nil"/>
              <w:bottom w:val="single" w:sz="4" w:space="0" w:color="auto"/>
              <w:right w:val="nil"/>
            </w:tcBorders>
            <w:shd w:val="clear" w:color="auto" w:fill="auto"/>
            <w:vAlign w:val="bottom"/>
            <w:hideMark/>
          </w:tcPr>
          <w:p w14:paraId="16F712CB" w14:textId="77777777" w:rsidR="00720EC0" w:rsidRPr="00720EC0" w:rsidRDefault="00720EC0" w:rsidP="008761A5">
            <w:pPr>
              <w:rPr>
                <w:rFonts w:ascii="Calibri" w:hAnsi="Calibri" w:cs="Calibri"/>
                <w:sz w:val="18"/>
                <w:szCs w:val="18"/>
                <w:lang w:eastAsia="sk-SK"/>
              </w:rPr>
            </w:pPr>
            <w:r w:rsidRPr="00720EC0">
              <w:rPr>
                <w:rFonts w:ascii="Calibri" w:hAnsi="Calibri" w:cs="Calibri"/>
                <w:sz w:val="18"/>
                <w:szCs w:val="18"/>
                <w:lang w:eastAsia="sk-SK"/>
              </w:rPr>
              <w:t xml:space="preserve"> </w:t>
            </w:r>
          </w:p>
        </w:tc>
        <w:tc>
          <w:tcPr>
            <w:tcW w:w="1320" w:type="dxa"/>
            <w:tcBorders>
              <w:top w:val="nil"/>
              <w:left w:val="nil"/>
              <w:bottom w:val="single" w:sz="4" w:space="0" w:color="auto"/>
              <w:right w:val="nil"/>
            </w:tcBorders>
            <w:shd w:val="clear" w:color="auto" w:fill="auto"/>
            <w:vAlign w:val="bottom"/>
            <w:hideMark/>
          </w:tcPr>
          <w:p w14:paraId="1F98C10D" w14:textId="77777777" w:rsidR="00720EC0" w:rsidRPr="00720EC0" w:rsidRDefault="00720EC0" w:rsidP="008761A5">
            <w:pPr>
              <w:jc w:val="right"/>
              <w:rPr>
                <w:rFonts w:ascii="Calibri" w:hAnsi="Calibri" w:cs="Calibri"/>
                <w:sz w:val="18"/>
                <w:szCs w:val="18"/>
                <w:lang w:eastAsia="sk-SK"/>
              </w:rPr>
            </w:pPr>
            <w:r w:rsidRPr="00720EC0">
              <w:rPr>
                <w:rFonts w:ascii="Calibri" w:hAnsi="Calibri" w:cs="Calibri"/>
                <w:sz w:val="18"/>
                <w:szCs w:val="18"/>
                <w:lang w:eastAsia="sk-SK"/>
              </w:rPr>
              <w:t>EUR</w:t>
            </w:r>
          </w:p>
        </w:tc>
        <w:tc>
          <w:tcPr>
            <w:tcW w:w="1240" w:type="dxa"/>
            <w:tcBorders>
              <w:top w:val="nil"/>
              <w:left w:val="nil"/>
              <w:bottom w:val="single" w:sz="4" w:space="0" w:color="auto"/>
              <w:right w:val="nil"/>
            </w:tcBorders>
            <w:shd w:val="clear" w:color="000000" w:fill="FFFFFF"/>
            <w:vAlign w:val="bottom"/>
            <w:hideMark/>
          </w:tcPr>
          <w:p w14:paraId="4232D841" w14:textId="77777777" w:rsidR="00720EC0" w:rsidRPr="00720EC0" w:rsidRDefault="00720EC0" w:rsidP="008761A5">
            <w:pPr>
              <w:jc w:val="right"/>
              <w:rPr>
                <w:rFonts w:ascii="Calibri" w:hAnsi="Calibri" w:cs="Calibri"/>
                <w:sz w:val="18"/>
                <w:szCs w:val="18"/>
                <w:lang w:eastAsia="sk-SK"/>
              </w:rPr>
            </w:pPr>
            <w:r w:rsidRPr="00720EC0">
              <w:rPr>
                <w:rFonts w:ascii="Calibri" w:hAnsi="Calibri" w:cs="Calibri"/>
                <w:sz w:val="18"/>
                <w:szCs w:val="18"/>
                <w:lang w:eastAsia="sk-SK"/>
              </w:rPr>
              <w:t>EUR</w:t>
            </w:r>
          </w:p>
        </w:tc>
      </w:tr>
      <w:tr w:rsidR="00720EC0" w:rsidRPr="00720EC0" w14:paraId="30544001" w14:textId="77777777" w:rsidTr="00720EC0">
        <w:trPr>
          <w:trHeight w:val="240"/>
        </w:trPr>
        <w:tc>
          <w:tcPr>
            <w:tcW w:w="6000" w:type="dxa"/>
            <w:tcBorders>
              <w:top w:val="nil"/>
              <w:left w:val="nil"/>
              <w:bottom w:val="nil"/>
              <w:right w:val="nil"/>
            </w:tcBorders>
            <w:shd w:val="clear" w:color="auto" w:fill="auto"/>
            <w:vAlign w:val="bottom"/>
            <w:hideMark/>
          </w:tcPr>
          <w:p w14:paraId="3A63CC9B" w14:textId="77777777" w:rsidR="00720EC0" w:rsidRPr="00720EC0" w:rsidRDefault="00720EC0" w:rsidP="00720EC0">
            <w:pPr>
              <w:jc w:val="right"/>
              <w:rPr>
                <w:rFonts w:ascii="Calibri" w:hAnsi="Calibri" w:cs="Calibri"/>
                <w:sz w:val="18"/>
                <w:szCs w:val="18"/>
                <w:lang w:eastAsia="sk-SK"/>
              </w:rPr>
            </w:pPr>
          </w:p>
        </w:tc>
        <w:tc>
          <w:tcPr>
            <w:tcW w:w="1320" w:type="dxa"/>
            <w:tcBorders>
              <w:top w:val="nil"/>
              <w:left w:val="nil"/>
              <w:bottom w:val="nil"/>
              <w:right w:val="nil"/>
            </w:tcBorders>
            <w:shd w:val="clear" w:color="auto" w:fill="auto"/>
            <w:vAlign w:val="bottom"/>
            <w:hideMark/>
          </w:tcPr>
          <w:p w14:paraId="21AD29C8" w14:textId="77777777" w:rsidR="00720EC0" w:rsidRPr="00720EC0" w:rsidRDefault="00720EC0" w:rsidP="00720EC0">
            <w:pPr>
              <w:rPr>
                <w:rFonts w:ascii="Times New Roman" w:hAnsi="Times New Roman" w:cs="Times New Roman"/>
                <w:sz w:val="20"/>
                <w:szCs w:val="20"/>
                <w:lang w:eastAsia="sk-SK"/>
              </w:rPr>
            </w:pPr>
          </w:p>
        </w:tc>
        <w:tc>
          <w:tcPr>
            <w:tcW w:w="1240" w:type="dxa"/>
            <w:tcBorders>
              <w:top w:val="nil"/>
              <w:left w:val="nil"/>
              <w:bottom w:val="nil"/>
              <w:right w:val="nil"/>
            </w:tcBorders>
            <w:shd w:val="clear" w:color="000000" w:fill="FFFFFF"/>
            <w:vAlign w:val="bottom"/>
            <w:hideMark/>
          </w:tcPr>
          <w:p w14:paraId="0B289E79" w14:textId="77777777" w:rsidR="00720EC0" w:rsidRPr="00720EC0" w:rsidRDefault="00720EC0" w:rsidP="00720EC0">
            <w:pPr>
              <w:jc w:val="right"/>
              <w:rPr>
                <w:rFonts w:ascii="Calibri" w:hAnsi="Calibri" w:cs="Calibri"/>
                <w:sz w:val="18"/>
                <w:szCs w:val="18"/>
                <w:lang w:eastAsia="sk-SK"/>
              </w:rPr>
            </w:pPr>
            <w:r w:rsidRPr="00720EC0">
              <w:rPr>
                <w:rFonts w:ascii="Calibri" w:hAnsi="Calibri" w:cs="Calibri"/>
                <w:sz w:val="18"/>
                <w:szCs w:val="18"/>
                <w:lang w:eastAsia="sk-SK"/>
              </w:rPr>
              <w:t> </w:t>
            </w:r>
          </w:p>
        </w:tc>
      </w:tr>
      <w:tr w:rsidR="00720EC0" w:rsidRPr="00720EC0" w14:paraId="1AB5CED5" w14:textId="77777777" w:rsidTr="00720EC0">
        <w:trPr>
          <w:trHeight w:val="240"/>
        </w:trPr>
        <w:tc>
          <w:tcPr>
            <w:tcW w:w="6000" w:type="dxa"/>
            <w:tcBorders>
              <w:top w:val="nil"/>
              <w:left w:val="nil"/>
              <w:bottom w:val="nil"/>
              <w:right w:val="nil"/>
            </w:tcBorders>
            <w:shd w:val="clear" w:color="auto" w:fill="auto"/>
            <w:vAlign w:val="bottom"/>
            <w:hideMark/>
          </w:tcPr>
          <w:p w14:paraId="2B283B1C" w14:textId="77777777" w:rsidR="00720EC0" w:rsidRPr="00720EC0" w:rsidRDefault="00720EC0" w:rsidP="00720EC0">
            <w:pPr>
              <w:rPr>
                <w:rFonts w:ascii="Calibri" w:hAnsi="Calibri" w:cs="Calibri"/>
                <w:b/>
                <w:bCs/>
                <w:sz w:val="18"/>
                <w:szCs w:val="18"/>
                <w:lang w:eastAsia="sk-SK"/>
              </w:rPr>
            </w:pPr>
            <w:r w:rsidRPr="00720EC0">
              <w:rPr>
                <w:rFonts w:ascii="Calibri" w:hAnsi="Calibri" w:cs="Calibri"/>
                <w:b/>
                <w:bCs/>
                <w:sz w:val="18"/>
                <w:szCs w:val="18"/>
                <w:lang w:eastAsia="sk-SK"/>
              </w:rPr>
              <w:t>Prírastky (úbytky) peňažných prostriedkov a peňažných ekvivalentov</w:t>
            </w:r>
          </w:p>
        </w:tc>
        <w:tc>
          <w:tcPr>
            <w:tcW w:w="1320" w:type="dxa"/>
            <w:tcBorders>
              <w:top w:val="nil"/>
              <w:left w:val="nil"/>
              <w:bottom w:val="nil"/>
              <w:right w:val="nil"/>
            </w:tcBorders>
            <w:shd w:val="clear" w:color="auto" w:fill="auto"/>
            <w:vAlign w:val="bottom"/>
            <w:hideMark/>
          </w:tcPr>
          <w:p w14:paraId="4170655B" w14:textId="77777777" w:rsidR="00720EC0" w:rsidRPr="00720EC0" w:rsidRDefault="00720EC0" w:rsidP="00720EC0">
            <w:pPr>
              <w:jc w:val="right"/>
              <w:rPr>
                <w:rFonts w:ascii="Calibri" w:hAnsi="Calibri" w:cs="Calibri"/>
                <w:b/>
                <w:bCs/>
                <w:sz w:val="18"/>
                <w:szCs w:val="18"/>
                <w:lang w:eastAsia="sk-SK"/>
              </w:rPr>
            </w:pPr>
            <w:r w:rsidRPr="00720EC0">
              <w:rPr>
                <w:rFonts w:ascii="Calibri" w:hAnsi="Calibri" w:cs="Calibri"/>
                <w:b/>
                <w:bCs/>
                <w:sz w:val="18"/>
                <w:szCs w:val="18"/>
                <w:lang w:eastAsia="sk-SK"/>
              </w:rPr>
              <w:t>-55 801</w:t>
            </w:r>
          </w:p>
        </w:tc>
        <w:tc>
          <w:tcPr>
            <w:tcW w:w="1240" w:type="dxa"/>
            <w:tcBorders>
              <w:top w:val="nil"/>
              <w:left w:val="nil"/>
              <w:bottom w:val="nil"/>
              <w:right w:val="nil"/>
            </w:tcBorders>
            <w:shd w:val="clear" w:color="auto" w:fill="auto"/>
            <w:vAlign w:val="bottom"/>
            <w:hideMark/>
          </w:tcPr>
          <w:p w14:paraId="0FED3924" w14:textId="77777777" w:rsidR="00720EC0" w:rsidRPr="00720EC0" w:rsidRDefault="00720EC0" w:rsidP="00720EC0">
            <w:pPr>
              <w:jc w:val="right"/>
              <w:rPr>
                <w:rFonts w:ascii="Calibri" w:hAnsi="Calibri" w:cs="Calibri"/>
                <w:b/>
                <w:bCs/>
                <w:sz w:val="18"/>
                <w:szCs w:val="18"/>
                <w:lang w:eastAsia="sk-SK"/>
              </w:rPr>
            </w:pPr>
            <w:r w:rsidRPr="00720EC0">
              <w:rPr>
                <w:rFonts w:ascii="Calibri" w:hAnsi="Calibri" w:cs="Calibri"/>
                <w:b/>
                <w:bCs/>
                <w:sz w:val="18"/>
                <w:szCs w:val="18"/>
                <w:lang w:eastAsia="sk-SK"/>
              </w:rPr>
              <w:t>-63 995</w:t>
            </w:r>
          </w:p>
        </w:tc>
      </w:tr>
      <w:tr w:rsidR="00720EC0" w:rsidRPr="00720EC0" w14:paraId="4DE38EFA" w14:textId="77777777" w:rsidTr="00720EC0">
        <w:trPr>
          <w:trHeight w:val="240"/>
        </w:trPr>
        <w:tc>
          <w:tcPr>
            <w:tcW w:w="6000" w:type="dxa"/>
            <w:tcBorders>
              <w:top w:val="nil"/>
              <w:left w:val="nil"/>
              <w:bottom w:val="nil"/>
              <w:right w:val="nil"/>
            </w:tcBorders>
            <w:shd w:val="clear" w:color="auto" w:fill="auto"/>
            <w:vAlign w:val="bottom"/>
            <w:hideMark/>
          </w:tcPr>
          <w:p w14:paraId="4BCC700F" w14:textId="77777777" w:rsidR="00720EC0" w:rsidRPr="00720EC0" w:rsidRDefault="00720EC0" w:rsidP="00720EC0">
            <w:pPr>
              <w:jc w:val="right"/>
              <w:rPr>
                <w:rFonts w:ascii="Calibri" w:hAnsi="Calibri" w:cs="Calibri"/>
                <w:b/>
                <w:bCs/>
                <w:sz w:val="18"/>
                <w:szCs w:val="18"/>
                <w:lang w:eastAsia="sk-SK"/>
              </w:rPr>
            </w:pPr>
          </w:p>
        </w:tc>
        <w:tc>
          <w:tcPr>
            <w:tcW w:w="1320" w:type="dxa"/>
            <w:tcBorders>
              <w:top w:val="nil"/>
              <w:left w:val="nil"/>
              <w:bottom w:val="nil"/>
              <w:right w:val="nil"/>
            </w:tcBorders>
            <w:shd w:val="clear" w:color="auto" w:fill="auto"/>
            <w:vAlign w:val="bottom"/>
            <w:hideMark/>
          </w:tcPr>
          <w:p w14:paraId="7CF3CF81" w14:textId="77777777" w:rsidR="00720EC0" w:rsidRPr="00720EC0" w:rsidRDefault="00720EC0" w:rsidP="00720EC0">
            <w:pPr>
              <w:rPr>
                <w:rFonts w:ascii="Times New Roman" w:hAnsi="Times New Roman" w:cs="Times New Roman"/>
                <w:sz w:val="20"/>
                <w:szCs w:val="20"/>
                <w:lang w:eastAsia="sk-SK"/>
              </w:rPr>
            </w:pPr>
          </w:p>
        </w:tc>
        <w:tc>
          <w:tcPr>
            <w:tcW w:w="1240" w:type="dxa"/>
            <w:tcBorders>
              <w:top w:val="nil"/>
              <w:left w:val="nil"/>
              <w:bottom w:val="nil"/>
              <w:right w:val="nil"/>
            </w:tcBorders>
            <w:shd w:val="clear" w:color="000000" w:fill="FFFFFF"/>
            <w:vAlign w:val="bottom"/>
            <w:hideMark/>
          </w:tcPr>
          <w:p w14:paraId="306C82D2" w14:textId="77777777" w:rsidR="00720EC0" w:rsidRPr="00720EC0" w:rsidRDefault="00720EC0" w:rsidP="00720EC0">
            <w:pPr>
              <w:jc w:val="right"/>
              <w:rPr>
                <w:rFonts w:ascii="Calibri" w:hAnsi="Calibri" w:cs="Calibri"/>
                <w:color w:val="000000"/>
                <w:sz w:val="18"/>
                <w:szCs w:val="18"/>
                <w:lang w:eastAsia="sk-SK"/>
              </w:rPr>
            </w:pPr>
            <w:r w:rsidRPr="00720EC0">
              <w:rPr>
                <w:rFonts w:ascii="Calibri" w:hAnsi="Calibri" w:cs="Calibri"/>
                <w:color w:val="000000"/>
                <w:sz w:val="18"/>
                <w:szCs w:val="18"/>
                <w:lang w:eastAsia="sk-SK"/>
              </w:rPr>
              <w:t> </w:t>
            </w:r>
          </w:p>
        </w:tc>
      </w:tr>
      <w:tr w:rsidR="00720EC0" w:rsidRPr="00720EC0" w14:paraId="6CFAF4A9" w14:textId="77777777" w:rsidTr="00720EC0">
        <w:trPr>
          <w:trHeight w:val="240"/>
        </w:trPr>
        <w:tc>
          <w:tcPr>
            <w:tcW w:w="6000" w:type="dxa"/>
            <w:tcBorders>
              <w:top w:val="nil"/>
              <w:left w:val="nil"/>
              <w:bottom w:val="nil"/>
              <w:right w:val="nil"/>
            </w:tcBorders>
            <w:shd w:val="clear" w:color="auto" w:fill="auto"/>
            <w:vAlign w:val="bottom"/>
            <w:hideMark/>
          </w:tcPr>
          <w:p w14:paraId="2DF0DABF" w14:textId="77777777" w:rsidR="00720EC0" w:rsidRPr="00720EC0" w:rsidRDefault="00720EC0" w:rsidP="00720EC0">
            <w:pPr>
              <w:rPr>
                <w:rFonts w:ascii="Calibri" w:hAnsi="Calibri" w:cs="Calibri"/>
                <w:sz w:val="18"/>
                <w:szCs w:val="18"/>
                <w:lang w:eastAsia="sk-SK"/>
              </w:rPr>
            </w:pPr>
            <w:r w:rsidRPr="00720EC0">
              <w:rPr>
                <w:rFonts w:ascii="Calibri" w:hAnsi="Calibri" w:cs="Calibri"/>
                <w:sz w:val="18"/>
                <w:szCs w:val="18"/>
                <w:lang w:eastAsia="sk-SK"/>
              </w:rPr>
              <w:t>Peňažné prostriedky a peňažné ekvivalenty na začiatku roka</w:t>
            </w:r>
          </w:p>
        </w:tc>
        <w:tc>
          <w:tcPr>
            <w:tcW w:w="1320" w:type="dxa"/>
            <w:tcBorders>
              <w:top w:val="nil"/>
              <w:left w:val="nil"/>
              <w:bottom w:val="nil"/>
              <w:right w:val="nil"/>
            </w:tcBorders>
            <w:shd w:val="clear" w:color="auto" w:fill="auto"/>
            <w:vAlign w:val="bottom"/>
            <w:hideMark/>
          </w:tcPr>
          <w:p w14:paraId="0C04A7A2" w14:textId="77777777" w:rsidR="00720EC0" w:rsidRPr="00720EC0" w:rsidRDefault="00720EC0" w:rsidP="00720EC0">
            <w:pPr>
              <w:jc w:val="right"/>
              <w:rPr>
                <w:rFonts w:ascii="Calibri" w:hAnsi="Calibri" w:cs="Calibri"/>
                <w:sz w:val="18"/>
                <w:szCs w:val="18"/>
                <w:lang w:eastAsia="sk-SK"/>
              </w:rPr>
            </w:pPr>
            <w:r w:rsidRPr="00720EC0">
              <w:rPr>
                <w:rFonts w:ascii="Calibri" w:hAnsi="Calibri" w:cs="Calibri"/>
                <w:sz w:val="18"/>
                <w:szCs w:val="18"/>
                <w:lang w:eastAsia="sk-SK"/>
              </w:rPr>
              <w:t>573 203</w:t>
            </w:r>
          </w:p>
        </w:tc>
        <w:tc>
          <w:tcPr>
            <w:tcW w:w="1240" w:type="dxa"/>
            <w:tcBorders>
              <w:top w:val="nil"/>
              <w:left w:val="nil"/>
              <w:bottom w:val="nil"/>
              <w:right w:val="nil"/>
            </w:tcBorders>
            <w:shd w:val="clear" w:color="auto" w:fill="auto"/>
            <w:vAlign w:val="bottom"/>
            <w:hideMark/>
          </w:tcPr>
          <w:p w14:paraId="299FA7F4" w14:textId="77777777" w:rsidR="00720EC0" w:rsidRPr="00720EC0" w:rsidRDefault="00720EC0" w:rsidP="00720EC0">
            <w:pPr>
              <w:jc w:val="right"/>
              <w:rPr>
                <w:rFonts w:ascii="Calibri" w:hAnsi="Calibri" w:cs="Calibri"/>
                <w:sz w:val="18"/>
                <w:szCs w:val="18"/>
                <w:lang w:eastAsia="sk-SK"/>
              </w:rPr>
            </w:pPr>
            <w:r w:rsidRPr="00720EC0">
              <w:rPr>
                <w:rFonts w:ascii="Calibri" w:hAnsi="Calibri" w:cs="Calibri"/>
                <w:sz w:val="18"/>
                <w:szCs w:val="18"/>
                <w:lang w:eastAsia="sk-SK"/>
              </w:rPr>
              <w:t>637 198</w:t>
            </w:r>
          </w:p>
        </w:tc>
      </w:tr>
      <w:tr w:rsidR="00720EC0" w:rsidRPr="00720EC0" w14:paraId="3CA7B95E" w14:textId="77777777" w:rsidTr="00720EC0">
        <w:trPr>
          <w:trHeight w:val="330"/>
        </w:trPr>
        <w:tc>
          <w:tcPr>
            <w:tcW w:w="6000" w:type="dxa"/>
            <w:tcBorders>
              <w:top w:val="nil"/>
              <w:left w:val="nil"/>
              <w:bottom w:val="nil"/>
              <w:right w:val="nil"/>
            </w:tcBorders>
            <w:shd w:val="clear" w:color="auto" w:fill="auto"/>
            <w:vAlign w:val="bottom"/>
            <w:hideMark/>
          </w:tcPr>
          <w:p w14:paraId="7288D9FF" w14:textId="77777777" w:rsidR="00720EC0" w:rsidRPr="00720EC0" w:rsidRDefault="00720EC0" w:rsidP="00720EC0">
            <w:pPr>
              <w:rPr>
                <w:rFonts w:ascii="Calibri" w:hAnsi="Calibri" w:cs="Calibri"/>
                <w:b/>
                <w:bCs/>
                <w:sz w:val="18"/>
                <w:szCs w:val="18"/>
                <w:lang w:eastAsia="sk-SK"/>
              </w:rPr>
            </w:pPr>
            <w:r w:rsidRPr="00720EC0">
              <w:rPr>
                <w:rFonts w:ascii="Calibri" w:hAnsi="Calibri" w:cs="Calibri"/>
                <w:b/>
                <w:bCs/>
                <w:sz w:val="18"/>
                <w:szCs w:val="18"/>
                <w:lang w:eastAsia="sk-SK"/>
              </w:rPr>
              <w:t>Peňažné prostriedky a peňažné ekvivalenty na konci roka</w:t>
            </w:r>
          </w:p>
        </w:tc>
        <w:tc>
          <w:tcPr>
            <w:tcW w:w="1320" w:type="dxa"/>
            <w:tcBorders>
              <w:top w:val="single" w:sz="4" w:space="0" w:color="auto"/>
              <w:left w:val="nil"/>
              <w:bottom w:val="double" w:sz="6" w:space="0" w:color="auto"/>
              <w:right w:val="nil"/>
            </w:tcBorders>
            <w:shd w:val="clear" w:color="auto" w:fill="auto"/>
            <w:vAlign w:val="bottom"/>
            <w:hideMark/>
          </w:tcPr>
          <w:p w14:paraId="07200D57" w14:textId="77777777" w:rsidR="00720EC0" w:rsidRPr="00720EC0" w:rsidRDefault="00720EC0" w:rsidP="00720EC0">
            <w:pPr>
              <w:jc w:val="right"/>
              <w:rPr>
                <w:rFonts w:ascii="Calibri" w:hAnsi="Calibri" w:cs="Calibri"/>
                <w:b/>
                <w:bCs/>
                <w:sz w:val="18"/>
                <w:szCs w:val="18"/>
                <w:lang w:eastAsia="sk-SK"/>
              </w:rPr>
            </w:pPr>
            <w:r w:rsidRPr="00720EC0">
              <w:rPr>
                <w:rFonts w:ascii="Calibri" w:hAnsi="Calibri" w:cs="Calibri"/>
                <w:b/>
                <w:bCs/>
                <w:sz w:val="18"/>
                <w:szCs w:val="18"/>
                <w:lang w:eastAsia="sk-SK"/>
              </w:rPr>
              <w:t>517 402</w:t>
            </w:r>
          </w:p>
        </w:tc>
        <w:tc>
          <w:tcPr>
            <w:tcW w:w="1240" w:type="dxa"/>
            <w:tcBorders>
              <w:top w:val="single" w:sz="4" w:space="0" w:color="auto"/>
              <w:left w:val="nil"/>
              <w:bottom w:val="double" w:sz="6" w:space="0" w:color="auto"/>
              <w:right w:val="nil"/>
            </w:tcBorders>
            <w:shd w:val="clear" w:color="auto" w:fill="auto"/>
            <w:vAlign w:val="bottom"/>
            <w:hideMark/>
          </w:tcPr>
          <w:p w14:paraId="73AC8643" w14:textId="77777777" w:rsidR="00720EC0" w:rsidRPr="00720EC0" w:rsidRDefault="00720EC0" w:rsidP="00720EC0">
            <w:pPr>
              <w:jc w:val="right"/>
              <w:rPr>
                <w:rFonts w:ascii="Calibri" w:hAnsi="Calibri" w:cs="Calibri"/>
                <w:b/>
                <w:bCs/>
                <w:sz w:val="18"/>
                <w:szCs w:val="18"/>
                <w:lang w:eastAsia="sk-SK"/>
              </w:rPr>
            </w:pPr>
            <w:r w:rsidRPr="00720EC0">
              <w:rPr>
                <w:rFonts w:ascii="Calibri" w:hAnsi="Calibri" w:cs="Calibri"/>
                <w:b/>
                <w:bCs/>
                <w:sz w:val="18"/>
                <w:szCs w:val="18"/>
                <w:lang w:eastAsia="sk-SK"/>
              </w:rPr>
              <w:t>573 203</w:t>
            </w:r>
          </w:p>
        </w:tc>
      </w:tr>
    </w:tbl>
    <w:p w14:paraId="0BE9D0DD" w14:textId="23FE5FAA" w:rsidR="00EB313E" w:rsidRDefault="00EB313E" w:rsidP="0071136F">
      <w:pPr>
        <w:keepNext/>
        <w:jc w:val="both"/>
        <w:outlineLvl w:val="0"/>
        <w:rPr>
          <w:rFonts w:asciiTheme="minorHAnsi" w:hAnsiTheme="minorHAnsi"/>
          <w:bCs/>
          <w:kern w:val="28"/>
          <w:sz w:val="20"/>
          <w:szCs w:val="20"/>
        </w:rPr>
      </w:pPr>
    </w:p>
    <w:p w14:paraId="70A8CB21" w14:textId="1685B10B" w:rsidR="00EB313E" w:rsidRDefault="00EB313E" w:rsidP="0071136F">
      <w:pPr>
        <w:keepNext/>
        <w:jc w:val="both"/>
        <w:outlineLvl w:val="0"/>
        <w:rPr>
          <w:rFonts w:asciiTheme="minorHAnsi" w:hAnsiTheme="minorHAnsi"/>
          <w:bCs/>
          <w:kern w:val="28"/>
          <w:sz w:val="20"/>
          <w:szCs w:val="20"/>
        </w:rPr>
      </w:pPr>
    </w:p>
    <w:p w14:paraId="32B7F62C" w14:textId="77777777" w:rsidR="00B20DA4" w:rsidRDefault="00B20DA4" w:rsidP="0071136F">
      <w:pPr>
        <w:keepNext/>
        <w:jc w:val="both"/>
        <w:outlineLvl w:val="0"/>
        <w:rPr>
          <w:rFonts w:asciiTheme="minorHAnsi" w:hAnsiTheme="minorHAnsi"/>
          <w:bCs/>
          <w:kern w:val="28"/>
          <w:sz w:val="20"/>
          <w:szCs w:val="20"/>
        </w:rPr>
      </w:pPr>
    </w:p>
    <w:p w14:paraId="6B3189D3" w14:textId="6F3E7F6C" w:rsidR="00D43F67" w:rsidRPr="00D43F67" w:rsidRDefault="00D43F67" w:rsidP="00D43F67">
      <w:pPr>
        <w:pStyle w:val="Zkladntext"/>
        <w:rPr>
          <w:rFonts w:asciiTheme="minorHAnsi" w:hAnsiTheme="minorHAnsi"/>
          <w:sz w:val="20"/>
          <w:szCs w:val="20"/>
        </w:rPr>
      </w:pPr>
      <w:r w:rsidRPr="00D43F67">
        <w:rPr>
          <w:rFonts w:asciiTheme="minorHAnsi" w:hAnsiTheme="minorHAnsi"/>
          <w:sz w:val="20"/>
          <w:szCs w:val="20"/>
        </w:rPr>
        <w:t>Peňažné prostriedky</w:t>
      </w:r>
    </w:p>
    <w:p w14:paraId="66814DF9" w14:textId="77777777" w:rsidR="00D43F67" w:rsidRPr="00D43F67" w:rsidRDefault="00D43F67" w:rsidP="00D43F67">
      <w:pPr>
        <w:pStyle w:val="Zkladntext"/>
        <w:rPr>
          <w:rFonts w:asciiTheme="minorHAnsi" w:hAnsiTheme="minorHAnsi"/>
          <w:b w:val="0"/>
          <w:sz w:val="20"/>
          <w:szCs w:val="20"/>
        </w:rPr>
      </w:pPr>
    </w:p>
    <w:p w14:paraId="09994012" w14:textId="77777777" w:rsidR="00D43F67" w:rsidRPr="00D43F67" w:rsidRDefault="00D43F67" w:rsidP="00D43F67">
      <w:pPr>
        <w:pStyle w:val="Zkladntext"/>
        <w:rPr>
          <w:rFonts w:asciiTheme="minorHAnsi" w:hAnsiTheme="minorHAnsi"/>
          <w:b w:val="0"/>
          <w:sz w:val="20"/>
          <w:szCs w:val="20"/>
        </w:rPr>
      </w:pPr>
      <w:r w:rsidRPr="00D43F67">
        <w:rPr>
          <w:rFonts w:asciiTheme="minorHAnsi" w:hAnsiTheme="minorHAnsi"/>
          <w:b w:val="0"/>
          <w:sz w:val="20"/>
          <w:szCs w:val="20"/>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573BBA9E" w14:textId="77777777" w:rsidR="00D43F67" w:rsidRPr="00D43F67" w:rsidRDefault="00D43F67" w:rsidP="00D43F67">
      <w:pPr>
        <w:pStyle w:val="Zkladntext"/>
        <w:rPr>
          <w:rFonts w:asciiTheme="minorHAnsi" w:hAnsiTheme="minorHAnsi"/>
          <w:b w:val="0"/>
          <w:sz w:val="20"/>
          <w:szCs w:val="20"/>
        </w:rPr>
      </w:pPr>
    </w:p>
    <w:p w14:paraId="29733590" w14:textId="77777777" w:rsidR="00D43F67" w:rsidRPr="00D43F67" w:rsidRDefault="00D43F67" w:rsidP="00D43F67">
      <w:pPr>
        <w:pStyle w:val="Zkladntext"/>
        <w:rPr>
          <w:rFonts w:asciiTheme="minorHAnsi" w:hAnsiTheme="minorHAnsi"/>
          <w:sz w:val="20"/>
          <w:szCs w:val="20"/>
        </w:rPr>
      </w:pPr>
      <w:r w:rsidRPr="00D43F67">
        <w:rPr>
          <w:rFonts w:asciiTheme="minorHAnsi" w:hAnsiTheme="minorHAnsi"/>
          <w:sz w:val="20"/>
          <w:szCs w:val="20"/>
        </w:rPr>
        <w:t>Ekvivalenty peňažných prostriedkov</w:t>
      </w:r>
    </w:p>
    <w:p w14:paraId="43DA99F2" w14:textId="77777777" w:rsidR="00D43F67" w:rsidRPr="00D43F67" w:rsidRDefault="00D43F67" w:rsidP="00D43F67">
      <w:pPr>
        <w:pStyle w:val="Zkladntext"/>
        <w:rPr>
          <w:rFonts w:asciiTheme="minorHAnsi" w:hAnsiTheme="minorHAnsi"/>
          <w:b w:val="0"/>
          <w:sz w:val="20"/>
          <w:szCs w:val="20"/>
        </w:rPr>
      </w:pPr>
    </w:p>
    <w:p w14:paraId="3450C171" w14:textId="77777777" w:rsidR="00D43F67" w:rsidRPr="00D43F67" w:rsidRDefault="00D43F67" w:rsidP="00D43F67">
      <w:pPr>
        <w:pStyle w:val="Zkladntext"/>
        <w:rPr>
          <w:rFonts w:asciiTheme="minorHAnsi" w:hAnsiTheme="minorHAnsi"/>
          <w:b w:val="0"/>
          <w:sz w:val="20"/>
          <w:szCs w:val="20"/>
        </w:rPr>
      </w:pPr>
      <w:r w:rsidRPr="00D43F67">
        <w:rPr>
          <w:rFonts w:asciiTheme="minorHAnsi" w:hAnsiTheme="minorHAnsi"/>
          <w:b w:val="0"/>
          <w:sz w:val="20"/>
          <w:szCs w:val="20"/>
        </w:rPr>
        <w:t xml:space="preserve">Ekvivalentmi peňažných prostriedkov (angl. cash </w:t>
      </w:r>
      <w:proofErr w:type="spellStart"/>
      <w:r w:rsidRPr="00D43F67">
        <w:rPr>
          <w:rFonts w:asciiTheme="minorHAnsi" w:hAnsiTheme="minorHAnsi"/>
          <w:b w:val="0"/>
          <w:sz w:val="20"/>
          <w:szCs w:val="20"/>
        </w:rPr>
        <w:t>equivalents</w:t>
      </w:r>
      <w:proofErr w:type="spellEnd"/>
      <w:r w:rsidRPr="00D43F67">
        <w:rPr>
          <w:rFonts w:asciiTheme="minorHAnsi" w:hAnsiTheme="minorHAnsi"/>
          <w:b w:val="0"/>
          <w:sz w:val="20"/>
          <w:szCs w:val="20"/>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1919CE71" w14:textId="77777777" w:rsidR="00D43F67" w:rsidRPr="00B50225" w:rsidRDefault="00D43F67" w:rsidP="00D43F67">
      <w:pPr>
        <w:pStyle w:val="Zkladntext"/>
        <w:rPr>
          <w:szCs w:val="18"/>
        </w:rPr>
      </w:pPr>
    </w:p>
    <w:p w14:paraId="0E1175FB" w14:textId="77777777" w:rsidR="00D43F67" w:rsidRDefault="00D43F67" w:rsidP="0071136F">
      <w:pPr>
        <w:keepNext/>
        <w:jc w:val="both"/>
        <w:outlineLvl w:val="0"/>
        <w:rPr>
          <w:rFonts w:asciiTheme="minorHAnsi" w:hAnsiTheme="minorHAnsi"/>
          <w:bCs/>
          <w:kern w:val="28"/>
          <w:sz w:val="20"/>
          <w:szCs w:val="20"/>
        </w:rPr>
      </w:pPr>
    </w:p>
    <w:sectPr w:rsidR="00D43F67" w:rsidSect="00FC38B3">
      <w:headerReference w:type="default" r:id="rId8"/>
      <w:footerReference w:type="default" r:id="rId9"/>
      <w:pgSz w:w="11907" w:h="16839" w:code="9"/>
      <w:pgMar w:top="1440" w:right="1440" w:bottom="1440" w:left="1440" w:header="708" w:footer="34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9FF39F" w14:textId="77777777" w:rsidR="00CC174F" w:rsidRDefault="00CC174F" w:rsidP="008D6E2D">
      <w:r>
        <w:separator/>
      </w:r>
    </w:p>
  </w:endnote>
  <w:endnote w:type="continuationSeparator" w:id="0">
    <w:p w14:paraId="7A95327B" w14:textId="77777777" w:rsidR="00CC174F" w:rsidRDefault="00CC174F" w:rsidP="008D6E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FD4B94" w14:textId="77777777" w:rsidR="00451EAF" w:rsidRDefault="00451EAF" w:rsidP="001B57E5">
    <w:pPr>
      <w:pStyle w:val="Pta"/>
      <w:pBdr>
        <w:top w:val="thickThinSmallGap" w:sz="24" w:space="1" w:color="BFBFBF" w:themeColor="background1" w:themeShade="BF"/>
      </w:pBdr>
      <w:rPr>
        <w:rFonts w:asciiTheme="minorHAnsi" w:hAnsiTheme="minorHAnsi"/>
      </w:rPr>
    </w:pPr>
    <w:r w:rsidRPr="005C5C21">
      <w:rPr>
        <w:rFonts w:asciiTheme="minorHAnsi" w:hAnsiTheme="minorHAnsi"/>
      </w:rPr>
      <w:ptab w:relativeTo="margin" w:alignment="right" w:leader="none"/>
    </w:r>
  </w:p>
  <w:p w14:paraId="60491BE5" w14:textId="77777777" w:rsidR="00451EAF" w:rsidRPr="005C5C21" w:rsidRDefault="00451EAF" w:rsidP="001B57E5">
    <w:pPr>
      <w:pStyle w:val="Pta"/>
      <w:pBdr>
        <w:top w:val="thickThinSmallGap" w:sz="24" w:space="1" w:color="BFBFBF" w:themeColor="background1" w:themeShade="BF"/>
      </w:pBdr>
      <w:jc w:val="center"/>
      <w:rPr>
        <w:rFonts w:asciiTheme="minorHAnsi" w:hAnsiTheme="minorHAnsi"/>
      </w:rPr>
    </w:pPr>
    <w:r w:rsidRPr="005C5C21">
      <w:rPr>
        <w:rFonts w:asciiTheme="minorHAnsi" w:hAnsiTheme="minorHAnsi"/>
      </w:rPr>
      <w:t xml:space="preserve">Strana </w:t>
    </w:r>
    <w:r w:rsidRPr="005C5C21">
      <w:rPr>
        <w:rFonts w:asciiTheme="minorHAnsi" w:hAnsiTheme="minorHAnsi"/>
      </w:rPr>
      <w:fldChar w:fldCharType="begin"/>
    </w:r>
    <w:r w:rsidRPr="005C5C21">
      <w:rPr>
        <w:rFonts w:asciiTheme="minorHAnsi" w:hAnsiTheme="minorHAnsi"/>
      </w:rPr>
      <w:instrText xml:space="preserve"> PAGE   \* MERGEFORMAT </w:instrText>
    </w:r>
    <w:r w:rsidRPr="005C5C21">
      <w:rPr>
        <w:rFonts w:asciiTheme="minorHAnsi" w:hAnsiTheme="minorHAnsi"/>
      </w:rPr>
      <w:fldChar w:fldCharType="separate"/>
    </w:r>
    <w:r>
      <w:rPr>
        <w:rFonts w:asciiTheme="minorHAnsi" w:hAnsiTheme="minorHAnsi"/>
        <w:noProof/>
      </w:rPr>
      <w:t>20</w:t>
    </w:r>
    <w:r w:rsidRPr="005C5C21">
      <w:rPr>
        <w:rFonts w:asciiTheme="minorHAnsi" w:hAnsiTheme="minorHAnsi"/>
      </w:rPr>
      <w:fldChar w:fldCharType="end"/>
    </w:r>
  </w:p>
  <w:p w14:paraId="6FC003B2" w14:textId="77777777" w:rsidR="00451EAF" w:rsidRDefault="00451EAF">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8F66B6" w14:textId="77777777" w:rsidR="00CC174F" w:rsidRDefault="00CC174F" w:rsidP="008D6E2D">
      <w:r>
        <w:separator/>
      </w:r>
    </w:p>
  </w:footnote>
  <w:footnote w:type="continuationSeparator" w:id="0">
    <w:p w14:paraId="03430821" w14:textId="77777777" w:rsidR="00CC174F" w:rsidRDefault="00CC174F" w:rsidP="008D6E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3A87CC" w14:textId="77777777" w:rsidR="00451EAF" w:rsidRPr="00181DFB" w:rsidRDefault="00451EAF" w:rsidP="00181DFB">
    <w:pPr>
      <w:pStyle w:val="Hlavika"/>
      <w:tabs>
        <w:tab w:val="clear" w:pos="4536"/>
        <w:tab w:val="clear" w:pos="9072"/>
        <w:tab w:val="center" w:pos="3969"/>
        <w:tab w:val="left" w:pos="7920"/>
        <w:tab w:val="right" w:pos="9213"/>
      </w:tabs>
      <w:rPr>
        <w:rFonts w:asciiTheme="minorHAnsi" w:hAnsiTheme="minorHAnsi"/>
        <w:sz w:val="18"/>
        <w:szCs w:val="18"/>
      </w:rPr>
    </w:pPr>
    <w:r w:rsidRPr="00181DFB">
      <w:rPr>
        <w:rFonts w:asciiTheme="minorHAnsi" w:hAnsiTheme="minorHAnsi"/>
        <w:sz w:val="18"/>
        <w:szCs w:val="18"/>
      </w:rPr>
      <w:tab/>
    </w:r>
    <w:r w:rsidRPr="00181DFB">
      <w:rPr>
        <w:rFonts w:asciiTheme="minorHAnsi" w:hAnsiTheme="minorHAnsi"/>
        <w:sz w:val="18"/>
        <w:szCs w:val="18"/>
      </w:rPr>
      <w:tab/>
    </w:r>
    <w:r w:rsidRPr="00181DFB">
      <w:rPr>
        <w:rFonts w:asciiTheme="minorHAnsi" w:hAnsiTheme="minorHAnsi"/>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27"/>
      <w:gridCol w:w="4198"/>
      <w:gridCol w:w="277"/>
      <w:gridCol w:w="276"/>
      <w:gridCol w:w="281"/>
      <w:gridCol w:w="280"/>
      <w:gridCol w:w="281"/>
      <w:gridCol w:w="280"/>
      <w:gridCol w:w="281"/>
      <w:gridCol w:w="280"/>
      <w:gridCol w:w="281"/>
      <w:gridCol w:w="280"/>
    </w:tblGrid>
    <w:tr w:rsidR="00451EAF" w:rsidRPr="00181DFB" w14:paraId="28E20176" w14:textId="77777777" w:rsidTr="00181DFB">
      <w:trPr>
        <w:trHeight w:val="126"/>
      </w:trPr>
      <w:tc>
        <w:tcPr>
          <w:tcW w:w="2062" w:type="dxa"/>
          <w:tcBorders>
            <w:top w:val="nil"/>
            <w:left w:val="nil"/>
            <w:bottom w:val="nil"/>
            <w:right w:val="nil"/>
          </w:tcBorders>
          <w:vAlign w:val="center"/>
        </w:tcPr>
        <w:p w14:paraId="14786E2F" w14:textId="77777777" w:rsidR="00451EAF" w:rsidRPr="00181DFB" w:rsidRDefault="00451EAF" w:rsidP="00181DFB">
          <w:pPr>
            <w:pStyle w:val="Hlavika"/>
            <w:tabs>
              <w:tab w:val="clear" w:pos="4536"/>
              <w:tab w:val="center" w:pos="4253"/>
              <w:tab w:val="right" w:pos="9213"/>
            </w:tabs>
            <w:spacing w:line="276" w:lineRule="auto"/>
            <w:ind w:firstLine="2"/>
            <w:rPr>
              <w:rFonts w:asciiTheme="minorHAnsi" w:hAnsiTheme="minorHAnsi"/>
              <w:sz w:val="18"/>
              <w:szCs w:val="18"/>
            </w:rPr>
          </w:pPr>
          <w:r w:rsidRPr="00181DFB">
            <w:rPr>
              <w:rFonts w:asciiTheme="minorHAnsi" w:hAnsiTheme="minorHAnsi"/>
              <w:sz w:val="18"/>
              <w:szCs w:val="18"/>
            </w:rPr>
            <w:t xml:space="preserve">Poznámky </w:t>
          </w:r>
          <w:proofErr w:type="spellStart"/>
          <w:r w:rsidRPr="00181DFB">
            <w:rPr>
              <w:rFonts w:asciiTheme="minorHAnsi" w:hAnsiTheme="minorHAnsi"/>
              <w:sz w:val="18"/>
              <w:szCs w:val="18"/>
            </w:rPr>
            <w:t>Úč</w:t>
          </w:r>
          <w:proofErr w:type="spellEnd"/>
          <w:r w:rsidRPr="00181DFB">
            <w:rPr>
              <w:rFonts w:asciiTheme="minorHAnsi" w:hAnsiTheme="minorHAnsi"/>
              <w:sz w:val="18"/>
              <w:szCs w:val="18"/>
            </w:rPr>
            <w:t xml:space="preserve"> POD</w:t>
          </w:r>
          <w:r>
            <w:rPr>
              <w:rFonts w:asciiTheme="minorHAnsi" w:hAnsiTheme="minorHAnsi"/>
              <w:sz w:val="18"/>
              <w:szCs w:val="18"/>
            </w:rPr>
            <w:t>V 3 -</w:t>
          </w:r>
          <w:r w:rsidRPr="00181DFB">
            <w:rPr>
              <w:rFonts w:asciiTheme="minorHAnsi" w:hAnsiTheme="minorHAnsi"/>
              <w:sz w:val="18"/>
              <w:szCs w:val="18"/>
            </w:rPr>
            <w:t>01</w:t>
          </w:r>
        </w:p>
      </w:tc>
      <w:tc>
        <w:tcPr>
          <w:tcW w:w="4317" w:type="dxa"/>
          <w:tcBorders>
            <w:top w:val="nil"/>
            <w:left w:val="nil"/>
            <w:bottom w:val="nil"/>
            <w:right w:val="nil"/>
          </w:tcBorders>
          <w:vAlign w:val="center"/>
          <w:hideMark/>
        </w:tcPr>
        <w:p w14:paraId="6B27C914" w14:textId="77777777" w:rsidR="00451EAF" w:rsidRPr="00181DFB" w:rsidRDefault="00451EAF" w:rsidP="00181DFB">
          <w:pPr>
            <w:pStyle w:val="Hlavika"/>
            <w:tabs>
              <w:tab w:val="clear" w:pos="4536"/>
              <w:tab w:val="center" w:pos="4253"/>
              <w:tab w:val="right" w:pos="9213"/>
            </w:tabs>
            <w:spacing w:line="276" w:lineRule="auto"/>
            <w:jc w:val="center"/>
            <w:rPr>
              <w:rFonts w:asciiTheme="minorHAnsi" w:hAnsiTheme="minorHAnsi"/>
              <w:sz w:val="18"/>
              <w:szCs w:val="18"/>
            </w:rPr>
          </w:pPr>
          <w:r w:rsidRPr="00181DFB">
            <w:rPr>
              <w:rFonts w:asciiTheme="minorHAnsi" w:hAnsiTheme="minorHAnsi"/>
              <w:sz w:val="18"/>
              <w:szCs w:val="18"/>
            </w:rPr>
            <w:t xml:space="preserve">                                                                                     IČO</w:t>
          </w:r>
        </w:p>
      </w:tc>
      <w:tc>
        <w:tcPr>
          <w:tcW w:w="280" w:type="dxa"/>
          <w:tcBorders>
            <w:top w:val="nil"/>
            <w:left w:val="nil"/>
            <w:bottom w:val="nil"/>
            <w:right w:val="nil"/>
          </w:tcBorders>
          <w:vAlign w:val="center"/>
        </w:tcPr>
        <w:p w14:paraId="7059F375" w14:textId="77777777" w:rsidR="00451EAF" w:rsidRPr="00181DFB" w:rsidRDefault="00451EAF" w:rsidP="00181DFB">
          <w:pPr>
            <w:pStyle w:val="Hlavika"/>
            <w:tabs>
              <w:tab w:val="clear" w:pos="4536"/>
              <w:tab w:val="center" w:pos="4253"/>
              <w:tab w:val="right" w:pos="9213"/>
            </w:tabs>
            <w:spacing w:line="276" w:lineRule="auto"/>
            <w:jc w:val="center"/>
            <w:rPr>
              <w:rFonts w:asciiTheme="minorHAnsi" w:hAnsiTheme="minorHAnsi"/>
              <w:sz w:val="18"/>
              <w:szCs w:val="18"/>
            </w:rPr>
          </w:pPr>
        </w:p>
      </w:tc>
      <w:tc>
        <w:tcPr>
          <w:tcW w:w="279" w:type="dxa"/>
          <w:tcBorders>
            <w:top w:val="nil"/>
            <w:left w:val="nil"/>
            <w:bottom w:val="nil"/>
            <w:right w:val="single" w:sz="4" w:space="0" w:color="auto"/>
          </w:tcBorders>
          <w:vAlign w:val="center"/>
        </w:tcPr>
        <w:p w14:paraId="45DDBE9F" w14:textId="77777777" w:rsidR="00451EAF" w:rsidRPr="00181DFB" w:rsidRDefault="00451EAF" w:rsidP="00181DFB">
          <w:pPr>
            <w:pStyle w:val="Hlavika"/>
            <w:tabs>
              <w:tab w:val="clear" w:pos="4536"/>
              <w:tab w:val="center" w:pos="4253"/>
              <w:tab w:val="right" w:pos="9213"/>
            </w:tabs>
            <w:spacing w:line="276" w:lineRule="auto"/>
            <w:jc w:val="center"/>
            <w:rPr>
              <w:rFonts w:asciiTheme="minorHAnsi" w:hAnsiTheme="minorHAnsi"/>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66E6C1FC" w14:textId="77777777" w:rsidR="00451EAF" w:rsidRPr="00181DFB" w:rsidRDefault="00451EAF"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tcPr>
        <w:p w14:paraId="3DACD3C9" w14:textId="77777777" w:rsidR="00451EAF" w:rsidRPr="00181DFB" w:rsidRDefault="00451EAF"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tcPr>
        <w:p w14:paraId="2A45ADCC" w14:textId="77777777" w:rsidR="00451EAF" w:rsidRPr="00181DFB" w:rsidRDefault="00451EAF"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tcPr>
        <w:p w14:paraId="4E29348A" w14:textId="77777777" w:rsidR="00451EAF" w:rsidRPr="00181DFB" w:rsidRDefault="00451EAF"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tcPr>
        <w:p w14:paraId="1DD16C46" w14:textId="77777777" w:rsidR="00451EAF" w:rsidRPr="00181DFB" w:rsidRDefault="00451EAF"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tcPr>
        <w:p w14:paraId="0633809E" w14:textId="77777777" w:rsidR="00451EAF" w:rsidRPr="00181DFB" w:rsidRDefault="00451EAF"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tcPr>
        <w:p w14:paraId="00D9CFF2" w14:textId="77777777" w:rsidR="00451EAF" w:rsidRPr="00181DFB" w:rsidRDefault="00451EAF"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tcPr>
        <w:p w14:paraId="3F0B2046" w14:textId="77777777" w:rsidR="00451EAF" w:rsidRPr="00181DFB" w:rsidRDefault="00451EAF" w:rsidP="00181DFB">
          <w:pPr>
            <w:pStyle w:val="Hlavika"/>
            <w:tabs>
              <w:tab w:val="clear" w:pos="4536"/>
              <w:tab w:val="center" w:pos="4253"/>
              <w:tab w:val="right" w:pos="9213"/>
            </w:tabs>
            <w:spacing w:line="276" w:lineRule="auto"/>
            <w:jc w:val="right"/>
            <w:rPr>
              <w:rFonts w:asciiTheme="minorHAnsi" w:hAnsiTheme="minorHAnsi"/>
              <w:sz w:val="18"/>
              <w:szCs w:val="18"/>
            </w:rPr>
          </w:pPr>
          <w:r>
            <w:rPr>
              <w:rFonts w:asciiTheme="minorHAnsi" w:hAnsiTheme="minorHAnsi"/>
              <w:sz w:val="18"/>
              <w:szCs w:val="18"/>
            </w:rPr>
            <w:t>0</w:t>
          </w:r>
        </w:p>
      </w:tc>
    </w:tr>
  </w:tbl>
  <w:p w14:paraId="015EDD9E" w14:textId="77777777" w:rsidR="00451EAF" w:rsidRPr="00181DFB" w:rsidRDefault="00451EAF" w:rsidP="00181DFB">
    <w:pPr>
      <w:pStyle w:val="Hlavika"/>
      <w:tabs>
        <w:tab w:val="center" w:pos="4962"/>
        <w:tab w:val="right" w:pos="9213"/>
      </w:tabs>
      <w:ind w:right="-1"/>
      <w:jc w:val="right"/>
      <w:rPr>
        <w:rFonts w:asciiTheme="minorHAnsi" w:hAnsiTheme="minorHAnsi"/>
        <w:sz w:val="18"/>
        <w:szCs w:val="18"/>
        <w:lang w:val="en-GB"/>
      </w:rPr>
    </w:pPr>
  </w:p>
  <w:tbl>
    <w:tblPr>
      <w:tblW w:w="9072"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225"/>
      <w:gridCol w:w="279"/>
      <w:gridCol w:w="280"/>
      <w:gridCol w:w="279"/>
      <w:gridCol w:w="287"/>
      <w:gridCol w:w="279"/>
      <w:gridCol w:w="278"/>
      <w:gridCol w:w="279"/>
      <w:gridCol w:w="278"/>
      <w:gridCol w:w="279"/>
      <w:gridCol w:w="317"/>
    </w:tblGrid>
    <w:tr w:rsidR="00451EAF" w:rsidRPr="00181DFB" w14:paraId="32BB9984" w14:textId="77777777" w:rsidTr="003C1AB4">
      <w:trPr>
        <w:trHeight w:val="127"/>
      </w:trPr>
      <w:tc>
        <w:tcPr>
          <w:tcW w:w="2012" w:type="dxa"/>
          <w:tcBorders>
            <w:top w:val="nil"/>
            <w:left w:val="nil"/>
            <w:bottom w:val="nil"/>
            <w:right w:val="nil"/>
          </w:tcBorders>
          <w:vAlign w:val="center"/>
          <w:hideMark/>
        </w:tcPr>
        <w:p w14:paraId="2F68B065" w14:textId="77777777" w:rsidR="00451EAF" w:rsidRPr="00181DFB" w:rsidRDefault="00451EAF" w:rsidP="00181DFB">
          <w:pPr>
            <w:pStyle w:val="Hlavika"/>
            <w:tabs>
              <w:tab w:val="clear" w:pos="4536"/>
              <w:tab w:val="center" w:pos="4253"/>
              <w:tab w:val="right" w:pos="9213"/>
            </w:tabs>
            <w:spacing w:line="276" w:lineRule="auto"/>
            <w:ind w:left="-70"/>
            <w:rPr>
              <w:rFonts w:asciiTheme="minorHAnsi" w:hAnsiTheme="minorHAnsi"/>
              <w:b/>
              <w:sz w:val="18"/>
              <w:szCs w:val="18"/>
            </w:rPr>
          </w:pPr>
          <w:r>
            <w:rPr>
              <w:rFonts w:asciiTheme="minorHAnsi" w:hAnsiTheme="minorHAnsi"/>
              <w:b/>
              <w:sz w:val="18"/>
              <w:szCs w:val="18"/>
            </w:rPr>
            <w:t xml:space="preserve">M Steel </w:t>
          </w:r>
          <w:proofErr w:type="spellStart"/>
          <w:r>
            <w:rPr>
              <w:rFonts w:asciiTheme="minorHAnsi" w:hAnsiTheme="minorHAnsi"/>
              <w:b/>
              <w:sz w:val="18"/>
              <w:szCs w:val="18"/>
            </w:rPr>
            <w:t>Projects</w:t>
          </w:r>
          <w:proofErr w:type="spellEnd"/>
          <w:r w:rsidRPr="00181DFB">
            <w:rPr>
              <w:rFonts w:asciiTheme="minorHAnsi" w:hAnsiTheme="minorHAnsi"/>
              <w:b/>
              <w:sz w:val="18"/>
              <w:szCs w:val="18"/>
            </w:rPr>
            <w:t>, s.r.o.</w:t>
          </w:r>
        </w:p>
      </w:tc>
      <w:tc>
        <w:tcPr>
          <w:tcW w:w="4225" w:type="dxa"/>
          <w:tcBorders>
            <w:top w:val="nil"/>
            <w:left w:val="nil"/>
            <w:bottom w:val="nil"/>
            <w:right w:val="single" w:sz="4" w:space="0" w:color="auto"/>
          </w:tcBorders>
          <w:vAlign w:val="center"/>
          <w:hideMark/>
        </w:tcPr>
        <w:p w14:paraId="5E43DCCC" w14:textId="77777777" w:rsidR="00451EAF" w:rsidRPr="00181DFB" w:rsidRDefault="00451EAF" w:rsidP="00181DFB">
          <w:pPr>
            <w:pStyle w:val="Hlavika"/>
            <w:tabs>
              <w:tab w:val="clear" w:pos="4536"/>
              <w:tab w:val="center" w:pos="4253"/>
              <w:tab w:val="right" w:pos="9213"/>
            </w:tabs>
            <w:spacing w:line="276" w:lineRule="auto"/>
            <w:jc w:val="center"/>
            <w:rPr>
              <w:rFonts w:asciiTheme="minorHAnsi" w:hAnsiTheme="minorHAnsi"/>
              <w:sz w:val="18"/>
              <w:szCs w:val="18"/>
            </w:rPr>
          </w:pPr>
          <w:r w:rsidRPr="00181DFB">
            <w:rPr>
              <w:rFonts w:asciiTheme="minorHAnsi" w:hAnsiTheme="minorHAnsi"/>
              <w:sz w:val="18"/>
              <w:szCs w:val="18"/>
            </w:rPr>
            <w:t xml:space="preserve">                                                                              </w:t>
          </w:r>
          <w:r>
            <w:rPr>
              <w:rFonts w:asciiTheme="minorHAnsi" w:hAnsiTheme="minorHAnsi"/>
              <w:sz w:val="18"/>
              <w:szCs w:val="18"/>
            </w:rPr>
            <w:t xml:space="preserve">      </w:t>
          </w:r>
          <w:r w:rsidRPr="00181DFB">
            <w:rPr>
              <w:rFonts w:asciiTheme="minorHAnsi" w:hAnsiTheme="minorHAnsi"/>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tcPr>
        <w:p w14:paraId="6C7A55BC" w14:textId="77777777" w:rsidR="00451EAF" w:rsidRPr="00181DFB" w:rsidRDefault="00451EAF"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14:paraId="2C380ABA" w14:textId="77777777" w:rsidR="00451EAF" w:rsidRPr="00181DFB" w:rsidRDefault="00451EAF"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7D005E1A" w14:textId="77777777" w:rsidR="00451EAF" w:rsidRPr="00181DFB" w:rsidRDefault="00451EAF"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14:paraId="1227182A" w14:textId="77777777" w:rsidR="00451EAF" w:rsidRPr="00181DFB" w:rsidRDefault="00451EAF"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tcPr>
        <w:p w14:paraId="00D6BB88" w14:textId="77777777" w:rsidR="00451EAF" w:rsidRPr="00181DFB" w:rsidRDefault="00451EAF"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tcPr>
        <w:p w14:paraId="48E513B1" w14:textId="77777777" w:rsidR="00451EAF" w:rsidRPr="00181DFB" w:rsidRDefault="00451EAF"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tcPr>
        <w:p w14:paraId="17314B7D" w14:textId="77777777" w:rsidR="00451EAF" w:rsidRPr="00181DFB" w:rsidRDefault="00451EAF"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tcPr>
        <w:p w14:paraId="5929C5B6" w14:textId="77777777" w:rsidR="00451EAF" w:rsidRPr="00181DFB" w:rsidRDefault="00451EAF"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tcPr>
        <w:p w14:paraId="3292C603" w14:textId="77777777" w:rsidR="00451EAF" w:rsidRPr="00181DFB" w:rsidRDefault="00451EAF"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8</w:t>
          </w:r>
        </w:p>
      </w:tc>
      <w:tc>
        <w:tcPr>
          <w:tcW w:w="317" w:type="dxa"/>
          <w:tcBorders>
            <w:top w:val="single" w:sz="4" w:space="0" w:color="auto"/>
            <w:left w:val="single" w:sz="4" w:space="0" w:color="auto"/>
            <w:bottom w:val="single" w:sz="4" w:space="0" w:color="auto"/>
            <w:right w:val="single" w:sz="4" w:space="0" w:color="auto"/>
          </w:tcBorders>
          <w:vAlign w:val="center"/>
        </w:tcPr>
        <w:p w14:paraId="43C33456" w14:textId="77777777" w:rsidR="00451EAF" w:rsidRPr="00181DFB" w:rsidRDefault="00451EAF" w:rsidP="00181DFB">
          <w:pPr>
            <w:pStyle w:val="Hlavika"/>
            <w:tabs>
              <w:tab w:val="clear" w:pos="4536"/>
              <w:tab w:val="center" w:pos="4253"/>
              <w:tab w:val="right" w:pos="9213"/>
            </w:tabs>
            <w:spacing w:line="276" w:lineRule="auto"/>
            <w:jc w:val="center"/>
            <w:rPr>
              <w:rFonts w:asciiTheme="minorHAnsi" w:hAnsiTheme="minorHAnsi"/>
              <w:sz w:val="18"/>
              <w:szCs w:val="18"/>
            </w:rPr>
          </w:pPr>
          <w:r>
            <w:rPr>
              <w:rFonts w:asciiTheme="minorHAnsi" w:hAnsiTheme="minorHAnsi"/>
              <w:sz w:val="18"/>
              <w:szCs w:val="18"/>
            </w:rPr>
            <w:t>8</w:t>
          </w:r>
        </w:p>
      </w:tc>
    </w:tr>
  </w:tbl>
  <w:p w14:paraId="61FD215C" w14:textId="77777777" w:rsidR="00451EAF" w:rsidRPr="00181DFB" w:rsidRDefault="00451EAF" w:rsidP="001B57E5">
    <w:pPr>
      <w:pStyle w:val="Hlavika"/>
      <w:pBdr>
        <w:bottom w:val="thickThinSmallGap" w:sz="24" w:space="1" w:color="BFBFBF" w:themeColor="background1" w:themeShade="BF"/>
      </w:pBdr>
      <w:tabs>
        <w:tab w:val="clear" w:pos="4536"/>
        <w:tab w:val="clear" w:pos="9072"/>
        <w:tab w:val="center" w:pos="3969"/>
        <w:tab w:val="right" w:pos="9214"/>
      </w:tabs>
      <w:jc w:val="right"/>
      <w:rPr>
        <w:rFonts w:asciiTheme="minorHAnsi" w:hAnsiTheme="minorHAnsi"/>
      </w:rPr>
    </w:pPr>
  </w:p>
  <w:p w14:paraId="46F5C068" w14:textId="77777777" w:rsidR="00451EAF" w:rsidRDefault="00451EAF">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E961D3"/>
    <w:multiLevelType w:val="hybridMultilevel"/>
    <w:tmpl w:val="06567CB4"/>
    <w:lvl w:ilvl="0" w:tplc="86B42790">
      <w:start w:val="38"/>
      <w:numFmt w:val="bullet"/>
      <w:lvlText w:val="-"/>
      <w:lvlJc w:val="left"/>
      <w:pPr>
        <w:ind w:left="720" w:hanging="360"/>
      </w:pPr>
      <w:rPr>
        <w:rFonts w:ascii="Calibri" w:eastAsia="Times New Roman" w:hAnsi="Calibri"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0BBD7E98"/>
    <w:multiLevelType w:val="hybridMultilevel"/>
    <w:tmpl w:val="5A5AAD58"/>
    <w:lvl w:ilvl="0" w:tplc="9C8C3AD8">
      <w:start w:val="1"/>
      <w:numFmt w:val="bullet"/>
      <w:lvlText w:val=""/>
      <w:lvlJc w:val="left"/>
      <w:pPr>
        <w:tabs>
          <w:tab w:val="num" w:pos="284"/>
        </w:tabs>
        <w:ind w:left="284" w:hanging="284"/>
      </w:pPr>
      <w:rPr>
        <w:rFonts w:ascii="Wingdings" w:hAnsi="Wingdings" w:hint="default"/>
        <w:color w:val="auto"/>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5046E42"/>
    <w:multiLevelType w:val="hybridMultilevel"/>
    <w:tmpl w:val="315026B8"/>
    <w:lvl w:ilvl="0" w:tplc="041B0003">
      <w:start w:val="1"/>
      <w:numFmt w:val="bullet"/>
      <w:lvlText w:val="o"/>
      <w:lvlJc w:val="left"/>
      <w:pPr>
        <w:tabs>
          <w:tab w:val="num" w:pos="720"/>
        </w:tabs>
        <w:ind w:left="720" w:hanging="360"/>
      </w:pPr>
      <w:rPr>
        <w:rFonts w:ascii="Courier New" w:hAnsi="Courier New"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5A9221F"/>
    <w:multiLevelType w:val="hybridMultilevel"/>
    <w:tmpl w:val="4AD676E8"/>
    <w:lvl w:ilvl="0" w:tplc="04050005">
      <w:start w:val="1"/>
      <w:numFmt w:val="bullet"/>
      <w:lvlText w:val=""/>
      <w:lvlJc w:val="left"/>
      <w:pPr>
        <w:tabs>
          <w:tab w:val="num" w:pos="720"/>
        </w:tabs>
        <w:ind w:left="720" w:hanging="360"/>
      </w:pPr>
      <w:rPr>
        <w:rFonts w:ascii="Wingdings" w:hAnsi="Wingdings"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6030CCE"/>
    <w:multiLevelType w:val="hybridMultilevel"/>
    <w:tmpl w:val="6F00F210"/>
    <w:lvl w:ilvl="0" w:tplc="9C8C3AD8">
      <w:start w:val="1"/>
      <w:numFmt w:val="bullet"/>
      <w:lvlText w:val=""/>
      <w:lvlJc w:val="left"/>
      <w:pPr>
        <w:tabs>
          <w:tab w:val="num" w:pos="284"/>
        </w:tabs>
        <w:ind w:left="284" w:hanging="284"/>
      </w:pPr>
      <w:rPr>
        <w:rFonts w:ascii="Wingdings" w:hAnsi="Wingdings" w:hint="default"/>
        <w:color w:val="auto"/>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6095DC5"/>
    <w:multiLevelType w:val="hybridMultilevel"/>
    <w:tmpl w:val="BE986DE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34973968"/>
    <w:multiLevelType w:val="hybridMultilevel"/>
    <w:tmpl w:val="8A5A2F9E"/>
    <w:lvl w:ilvl="0" w:tplc="466E75EC">
      <w:start w:val="1"/>
      <w:numFmt w:val="lowerLetter"/>
      <w:lvlText w:val="%1)"/>
      <w:lvlJc w:val="left"/>
      <w:pPr>
        <w:ind w:left="928"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36F87DC6"/>
    <w:multiLevelType w:val="singleLevel"/>
    <w:tmpl w:val="BEDC769C"/>
    <w:lvl w:ilvl="0">
      <w:start w:val="1"/>
      <w:numFmt w:val="decimal"/>
      <w:lvlText w:val="%1"/>
      <w:lvlJc w:val="left"/>
      <w:pPr>
        <w:tabs>
          <w:tab w:val="num" w:pos="360"/>
        </w:tabs>
        <w:ind w:left="360" w:hanging="360"/>
      </w:pPr>
      <w:rPr>
        <w:rFonts w:hint="default"/>
      </w:rPr>
    </w:lvl>
  </w:abstractNum>
  <w:abstractNum w:abstractNumId="8"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9" w15:restartNumberingAfterBreak="0">
    <w:nsid w:val="3F056604"/>
    <w:multiLevelType w:val="hybridMultilevel"/>
    <w:tmpl w:val="138C2FA6"/>
    <w:lvl w:ilvl="0" w:tplc="7A3004A8">
      <w:start w:val="3"/>
      <w:numFmt w:val="bullet"/>
      <w:lvlText w:val="-"/>
      <w:lvlJc w:val="left"/>
      <w:pPr>
        <w:ind w:left="720" w:hanging="360"/>
      </w:pPr>
      <w:rPr>
        <w:rFonts w:ascii="Calibri" w:eastAsia="Times New Roman"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4EBC5B17"/>
    <w:multiLevelType w:val="hybridMultilevel"/>
    <w:tmpl w:val="18606500"/>
    <w:lvl w:ilvl="0" w:tplc="322057C6">
      <w:start w:val="14"/>
      <w:numFmt w:val="lowerLetter"/>
      <w:pStyle w:val="abc"/>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51D23D50"/>
    <w:multiLevelType w:val="hybridMultilevel"/>
    <w:tmpl w:val="35F8D43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529F5F7F"/>
    <w:multiLevelType w:val="hybridMultilevel"/>
    <w:tmpl w:val="885007DC"/>
    <w:lvl w:ilvl="0" w:tplc="6FE8BAC2">
      <w:start w:val="1"/>
      <w:numFmt w:val="bullet"/>
      <w:lvlText w:val=""/>
      <w:lvlJc w:val="left"/>
      <w:pPr>
        <w:tabs>
          <w:tab w:val="num" w:pos="284"/>
        </w:tabs>
        <w:ind w:left="284" w:hanging="284"/>
      </w:pPr>
      <w:rPr>
        <w:rFonts w:ascii="Wingdings" w:hAnsi="Wingdings" w:hint="default"/>
        <w:color w:val="auto"/>
      </w:rPr>
    </w:lvl>
    <w:lvl w:ilvl="1" w:tplc="4EA6A184" w:tentative="1">
      <w:start w:val="1"/>
      <w:numFmt w:val="bullet"/>
      <w:lvlText w:val="o"/>
      <w:lvlJc w:val="left"/>
      <w:pPr>
        <w:tabs>
          <w:tab w:val="num" w:pos="1440"/>
        </w:tabs>
        <w:ind w:left="1440" w:hanging="360"/>
      </w:pPr>
      <w:rPr>
        <w:rFonts w:ascii="Courier New" w:hAnsi="Courier New" w:cs="Courier New" w:hint="default"/>
      </w:rPr>
    </w:lvl>
    <w:lvl w:ilvl="2" w:tplc="CC0A12EE" w:tentative="1">
      <w:start w:val="1"/>
      <w:numFmt w:val="bullet"/>
      <w:lvlText w:val=""/>
      <w:lvlJc w:val="left"/>
      <w:pPr>
        <w:tabs>
          <w:tab w:val="num" w:pos="2160"/>
        </w:tabs>
        <w:ind w:left="2160" w:hanging="360"/>
      </w:pPr>
      <w:rPr>
        <w:rFonts w:ascii="Wingdings" w:hAnsi="Wingdings" w:hint="default"/>
      </w:rPr>
    </w:lvl>
    <w:lvl w:ilvl="3" w:tplc="B5A406CE" w:tentative="1">
      <w:start w:val="1"/>
      <w:numFmt w:val="bullet"/>
      <w:lvlText w:val=""/>
      <w:lvlJc w:val="left"/>
      <w:pPr>
        <w:tabs>
          <w:tab w:val="num" w:pos="2880"/>
        </w:tabs>
        <w:ind w:left="2880" w:hanging="360"/>
      </w:pPr>
      <w:rPr>
        <w:rFonts w:ascii="Symbol" w:hAnsi="Symbol" w:hint="default"/>
      </w:rPr>
    </w:lvl>
    <w:lvl w:ilvl="4" w:tplc="568C9030" w:tentative="1">
      <w:start w:val="1"/>
      <w:numFmt w:val="bullet"/>
      <w:lvlText w:val="o"/>
      <w:lvlJc w:val="left"/>
      <w:pPr>
        <w:tabs>
          <w:tab w:val="num" w:pos="3600"/>
        </w:tabs>
        <w:ind w:left="3600" w:hanging="360"/>
      </w:pPr>
      <w:rPr>
        <w:rFonts w:ascii="Courier New" w:hAnsi="Courier New" w:cs="Courier New" w:hint="default"/>
      </w:rPr>
    </w:lvl>
    <w:lvl w:ilvl="5" w:tplc="E6E0C9B0" w:tentative="1">
      <w:start w:val="1"/>
      <w:numFmt w:val="bullet"/>
      <w:lvlText w:val=""/>
      <w:lvlJc w:val="left"/>
      <w:pPr>
        <w:tabs>
          <w:tab w:val="num" w:pos="4320"/>
        </w:tabs>
        <w:ind w:left="4320" w:hanging="360"/>
      </w:pPr>
      <w:rPr>
        <w:rFonts w:ascii="Wingdings" w:hAnsi="Wingdings" w:hint="default"/>
      </w:rPr>
    </w:lvl>
    <w:lvl w:ilvl="6" w:tplc="E3606A84" w:tentative="1">
      <w:start w:val="1"/>
      <w:numFmt w:val="bullet"/>
      <w:lvlText w:val=""/>
      <w:lvlJc w:val="left"/>
      <w:pPr>
        <w:tabs>
          <w:tab w:val="num" w:pos="5040"/>
        </w:tabs>
        <w:ind w:left="5040" w:hanging="360"/>
      </w:pPr>
      <w:rPr>
        <w:rFonts w:ascii="Symbol" w:hAnsi="Symbol" w:hint="default"/>
      </w:rPr>
    </w:lvl>
    <w:lvl w:ilvl="7" w:tplc="D3528B0C" w:tentative="1">
      <w:start w:val="1"/>
      <w:numFmt w:val="bullet"/>
      <w:lvlText w:val="o"/>
      <w:lvlJc w:val="left"/>
      <w:pPr>
        <w:tabs>
          <w:tab w:val="num" w:pos="5760"/>
        </w:tabs>
        <w:ind w:left="5760" w:hanging="360"/>
      </w:pPr>
      <w:rPr>
        <w:rFonts w:ascii="Courier New" w:hAnsi="Courier New" w:cs="Courier New" w:hint="default"/>
      </w:rPr>
    </w:lvl>
    <w:lvl w:ilvl="8" w:tplc="B74A02D2"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3191D5F"/>
    <w:multiLevelType w:val="hybridMultilevel"/>
    <w:tmpl w:val="00CE16E2"/>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5AE95387"/>
    <w:multiLevelType w:val="hybridMultilevel"/>
    <w:tmpl w:val="881C32CC"/>
    <w:lvl w:ilvl="0" w:tplc="6BB69390">
      <w:start w:val="3"/>
      <w:numFmt w:val="bullet"/>
      <w:lvlText w:val="-"/>
      <w:lvlJc w:val="left"/>
      <w:pPr>
        <w:ind w:left="720" w:hanging="360"/>
      </w:pPr>
      <w:rPr>
        <w:rFonts w:ascii="Calibri" w:eastAsia="Times New Roman"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618150BA"/>
    <w:multiLevelType w:val="hybridMultilevel"/>
    <w:tmpl w:val="35820A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70680A27"/>
    <w:multiLevelType w:val="hybridMultilevel"/>
    <w:tmpl w:val="9346931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18" w15:restartNumberingAfterBreak="0">
    <w:nsid w:val="7D267054"/>
    <w:multiLevelType w:val="hybridMultilevel"/>
    <w:tmpl w:val="1FDCC038"/>
    <w:lvl w:ilvl="0" w:tplc="A7668454">
      <w:start w:val="1"/>
      <w:numFmt w:val="bullet"/>
      <w:lvlText w:val="-"/>
      <w:lvlJc w:val="left"/>
      <w:pPr>
        <w:ind w:left="720" w:hanging="360"/>
      </w:pPr>
      <w:rPr>
        <w:rFonts w:ascii="Calibri" w:eastAsia="Times New Roman"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7EC934B1"/>
    <w:multiLevelType w:val="hybridMultilevel"/>
    <w:tmpl w:val="43F8091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num w:numId="1" w16cid:durableId="112989730">
    <w:abstractNumId w:val="19"/>
  </w:num>
  <w:num w:numId="2" w16cid:durableId="654070250">
    <w:abstractNumId w:val="12"/>
  </w:num>
  <w:num w:numId="3" w16cid:durableId="605121490">
    <w:abstractNumId w:val="2"/>
  </w:num>
  <w:num w:numId="4" w16cid:durableId="1461026315">
    <w:abstractNumId w:val="4"/>
  </w:num>
  <w:num w:numId="5" w16cid:durableId="985663303">
    <w:abstractNumId w:val="1"/>
  </w:num>
  <w:num w:numId="6" w16cid:durableId="312756909">
    <w:abstractNumId w:val="17"/>
  </w:num>
  <w:num w:numId="7" w16cid:durableId="249504408">
    <w:abstractNumId w:val="3"/>
  </w:num>
  <w:num w:numId="8" w16cid:durableId="130170959">
    <w:abstractNumId w:val="0"/>
  </w:num>
  <w:num w:numId="9" w16cid:durableId="1107971772">
    <w:abstractNumId w:val="11"/>
  </w:num>
  <w:num w:numId="10" w16cid:durableId="1959335612">
    <w:abstractNumId w:val="16"/>
  </w:num>
  <w:num w:numId="11" w16cid:durableId="52240954">
    <w:abstractNumId w:val="15"/>
  </w:num>
  <w:num w:numId="12" w16cid:durableId="1829445242">
    <w:abstractNumId w:val="18"/>
  </w:num>
  <w:num w:numId="13" w16cid:durableId="817260128">
    <w:abstractNumId w:val="13"/>
  </w:num>
  <w:num w:numId="14" w16cid:durableId="1626236883">
    <w:abstractNumId w:val="8"/>
  </w:num>
  <w:num w:numId="15" w16cid:durableId="1753088986">
    <w:abstractNumId w:val="10"/>
  </w:num>
  <w:num w:numId="16" w16cid:durableId="140780907">
    <w:abstractNumId w:val="6"/>
  </w:num>
  <w:num w:numId="17" w16cid:durableId="343754167">
    <w:abstractNumId w:val="5"/>
  </w:num>
  <w:num w:numId="18" w16cid:durableId="1508211759">
    <w:abstractNumId w:val="9"/>
  </w:num>
  <w:num w:numId="19" w16cid:durableId="224412412">
    <w:abstractNumId w:val="14"/>
  </w:num>
  <w:num w:numId="20" w16cid:durableId="114126364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defaultTabStop w:val="720"/>
  <w:hyphenationZone w:val="425"/>
  <w:drawingGridHorizontalSpacing w:val="110"/>
  <w:displayHorizontalDrawingGridEvery w:val="2"/>
  <w:characterSpacingControl w:val="doNotCompress"/>
  <w:savePreviewPicture/>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1AC8"/>
    <w:rsid w:val="000006DE"/>
    <w:rsid w:val="0000421F"/>
    <w:rsid w:val="00004693"/>
    <w:rsid w:val="00007216"/>
    <w:rsid w:val="000118E4"/>
    <w:rsid w:val="00012DBD"/>
    <w:rsid w:val="00014352"/>
    <w:rsid w:val="00016E12"/>
    <w:rsid w:val="00020DD5"/>
    <w:rsid w:val="000220E1"/>
    <w:rsid w:val="00031ECE"/>
    <w:rsid w:val="000329C4"/>
    <w:rsid w:val="00034F11"/>
    <w:rsid w:val="00035405"/>
    <w:rsid w:val="000402B8"/>
    <w:rsid w:val="00040494"/>
    <w:rsid w:val="00043A0F"/>
    <w:rsid w:val="00047292"/>
    <w:rsid w:val="000500D2"/>
    <w:rsid w:val="00050EFE"/>
    <w:rsid w:val="00052F8B"/>
    <w:rsid w:val="000548D0"/>
    <w:rsid w:val="0005496C"/>
    <w:rsid w:val="00054C67"/>
    <w:rsid w:val="00056D07"/>
    <w:rsid w:val="00061B5A"/>
    <w:rsid w:val="00061CE4"/>
    <w:rsid w:val="00063D4B"/>
    <w:rsid w:val="00070F40"/>
    <w:rsid w:val="00074E75"/>
    <w:rsid w:val="0007505A"/>
    <w:rsid w:val="00075AEB"/>
    <w:rsid w:val="00075B70"/>
    <w:rsid w:val="000769E4"/>
    <w:rsid w:val="0008041C"/>
    <w:rsid w:val="00080685"/>
    <w:rsid w:val="00082CD0"/>
    <w:rsid w:val="00084610"/>
    <w:rsid w:val="000855E5"/>
    <w:rsid w:val="00085793"/>
    <w:rsid w:val="00091DC2"/>
    <w:rsid w:val="000923BC"/>
    <w:rsid w:val="0009429E"/>
    <w:rsid w:val="00096030"/>
    <w:rsid w:val="000A14E8"/>
    <w:rsid w:val="000A180B"/>
    <w:rsid w:val="000A294C"/>
    <w:rsid w:val="000A55A3"/>
    <w:rsid w:val="000A5993"/>
    <w:rsid w:val="000A6971"/>
    <w:rsid w:val="000A758F"/>
    <w:rsid w:val="000A7F45"/>
    <w:rsid w:val="000B227D"/>
    <w:rsid w:val="000B430C"/>
    <w:rsid w:val="000B7B40"/>
    <w:rsid w:val="000C2B2A"/>
    <w:rsid w:val="000C38FE"/>
    <w:rsid w:val="000C3A01"/>
    <w:rsid w:val="000C4865"/>
    <w:rsid w:val="000C6413"/>
    <w:rsid w:val="000C7FB7"/>
    <w:rsid w:val="000D391F"/>
    <w:rsid w:val="000D7105"/>
    <w:rsid w:val="000E4091"/>
    <w:rsid w:val="000E72CD"/>
    <w:rsid w:val="000F1B1C"/>
    <w:rsid w:val="000F1C5E"/>
    <w:rsid w:val="000F21E8"/>
    <w:rsid w:val="000F664A"/>
    <w:rsid w:val="000F6B63"/>
    <w:rsid w:val="00105C42"/>
    <w:rsid w:val="00106469"/>
    <w:rsid w:val="00112615"/>
    <w:rsid w:val="00113CBB"/>
    <w:rsid w:val="00115A19"/>
    <w:rsid w:val="00115DCE"/>
    <w:rsid w:val="00123CAC"/>
    <w:rsid w:val="00124E7A"/>
    <w:rsid w:val="0012742E"/>
    <w:rsid w:val="00131CD2"/>
    <w:rsid w:val="00131ED5"/>
    <w:rsid w:val="00132D87"/>
    <w:rsid w:val="001339A9"/>
    <w:rsid w:val="00136CB0"/>
    <w:rsid w:val="00140E01"/>
    <w:rsid w:val="001412D4"/>
    <w:rsid w:val="00142781"/>
    <w:rsid w:val="00142C91"/>
    <w:rsid w:val="0014565D"/>
    <w:rsid w:val="00146201"/>
    <w:rsid w:val="001501C5"/>
    <w:rsid w:val="00150B58"/>
    <w:rsid w:val="00150E7E"/>
    <w:rsid w:val="00151282"/>
    <w:rsid w:val="001564E7"/>
    <w:rsid w:val="001572E0"/>
    <w:rsid w:val="00163D6C"/>
    <w:rsid w:val="001655A9"/>
    <w:rsid w:val="0017054C"/>
    <w:rsid w:val="00170A78"/>
    <w:rsid w:val="0017229D"/>
    <w:rsid w:val="00173641"/>
    <w:rsid w:val="00175165"/>
    <w:rsid w:val="00175705"/>
    <w:rsid w:val="001764E5"/>
    <w:rsid w:val="00180861"/>
    <w:rsid w:val="00180C2B"/>
    <w:rsid w:val="00180C8A"/>
    <w:rsid w:val="0018141C"/>
    <w:rsid w:val="00181DFB"/>
    <w:rsid w:val="0018449A"/>
    <w:rsid w:val="0018550C"/>
    <w:rsid w:val="00186B91"/>
    <w:rsid w:val="00191DDA"/>
    <w:rsid w:val="001920AE"/>
    <w:rsid w:val="001921A7"/>
    <w:rsid w:val="00195E21"/>
    <w:rsid w:val="00197137"/>
    <w:rsid w:val="001A076F"/>
    <w:rsid w:val="001A1FD1"/>
    <w:rsid w:val="001A47DA"/>
    <w:rsid w:val="001A6E0C"/>
    <w:rsid w:val="001A6F05"/>
    <w:rsid w:val="001B13F4"/>
    <w:rsid w:val="001B2C04"/>
    <w:rsid w:val="001B3447"/>
    <w:rsid w:val="001B4C60"/>
    <w:rsid w:val="001B57E5"/>
    <w:rsid w:val="001C082C"/>
    <w:rsid w:val="001C0FB7"/>
    <w:rsid w:val="001C11E9"/>
    <w:rsid w:val="001C3A75"/>
    <w:rsid w:val="001C4F74"/>
    <w:rsid w:val="001C536D"/>
    <w:rsid w:val="001C6994"/>
    <w:rsid w:val="001C7319"/>
    <w:rsid w:val="001D331E"/>
    <w:rsid w:val="001D3B33"/>
    <w:rsid w:val="001D4D18"/>
    <w:rsid w:val="001D54B1"/>
    <w:rsid w:val="001D5E85"/>
    <w:rsid w:val="001D65B1"/>
    <w:rsid w:val="001E1E49"/>
    <w:rsid w:val="001E5D65"/>
    <w:rsid w:val="001F079E"/>
    <w:rsid w:val="001F0BA0"/>
    <w:rsid w:val="001F3791"/>
    <w:rsid w:val="001F54B4"/>
    <w:rsid w:val="001F7DB7"/>
    <w:rsid w:val="0020061A"/>
    <w:rsid w:val="00202548"/>
    <w:rsid w:val="002040B1"/>
    <w:rsid w:val="00204817"/>
    <w:rsid w:val="00204C09"/>
    <w:rsid w:val="00205F85"/>
    <w:rsid w:val="0020703C"/>
    <w:rsid w:val="002102C3"/>
    <w:rsid w:val="00211A32"/>
    <w:rsid w:val="00212D3C"/>
    <w:rsid w:val="00222E41"/>
    <w:rsid w:val="00223692"/>
    <w:rsid w:val="00223E70"/>
    <w:rsid w:val="002240A3"/>
    <w:rsid w:val="00224AC0"/>
    <w:rsid w:val="002317BE"/>
    <w:rsid w:val="002329BD"/>
    <w:rsid w:val="00233922"/>
    <w:rsid w:val="002362DC"/>
    <w:rsid w:val="00241842"/>
    <w:rsid w:val="00246E8D"/>
    <w:rsid w:val="00246FC3"/>
    <w:rsid w:val="002476EE"/>
    <w:rsid w:val="00247BEA"/>
    <w:rsid w:val="002507B0"/>
    <w:rsid w:val="00251356"/>
    <w:rsid w:val="002546F2"/>
    <w:rsid w:val="00254BD0"/>
    <w:rsid w:val="00256348"/>
    <w:rsid w:val="00264458"/>
    <w:rsid w:val="002667CE"/>
    <w:rsid w:val="00266E31"/>
    <w:rsid w:val="00266F07"/>
    <w:rsid w:val="002701A2"/>
    <w:rsid w:val="00271A49"/>
    <w:rsid w:val="002738BD"/>
    <w:rsid w:val="0027392B"/>
    <w:rsid w:val="002741C0"/>
    <w:rsid w:val="00281EB5"/>
    <w:rsid w:val="0028309C"/>
    <w:rsid w:val="002842EE"/>
    <w:rsid w:val="002905A1"/>
    <w:rsid w:val="00290896"/>
    <w:rsid w:val="00290F6A"/>
    <w:rsid w:val="00294F14"/>
    <w:rsid w:val="002955D4"/>
    <w:rsid w:val="0029640B"/>
    <w:rsid w:val="00297350"/>
    <w:rsid w:val="002978F0"/>
    <w:rsid w:val="002A46B5"/>
    <w:rsid w:val="002A4FF1"/>
    <w:rsid w:val="002A5796"/>
    <w:rsid w:val="002A7291"/>
    <w:rsid w:val="002A7432"/>
    <w:rsid w:val="002B03F2"/>
    <w:rsid w:val="002B2E75"/>
    <w:rsid w:val="002B72CF"/>
    <w:rsid w:val="002B76F3"/>
    <w:rsid w:val="002B7AE4"/>
    <w:rsid w:val="002C0B1E"/>
    <w:rsid w:val="002C1284"/>
    <w:rsid w:val="002C15D5"/>
    <w:rsid w:val="002C41CC"/>
    <w:rsid w:val="002C7A15"/>
    <w:rsid w:val="002D32A9"/>
    <w:rsid w:val="002D6145"/>
    <w:rsid w:val="002D7238"/>
    <w:rsid w:val="002E325E"/>
    <w:rsid w:val="002E4BC3"/>
    <w:rsid w:val="002E7805"/>
    <w:rsid w:val="002F24E4"/>
    <w:rsid w:val="002F4594"/>
    <w:rsid w:val="002F6401"/>
    <w:rsid w:val="002F665C"/>
    <w:rsid w:val="002F7346"/>
    <w:rsid w:val="00300B0F"/>
    <w:rsid w:val="00302E77"/>
    <w:rsid w:val="00306104"/>
    <w:rsid w:val="00306C7D"/>
    <w:rsid w:val="00307EED"/>
    <w:rsid w:val="00311528"/>
    <w:rsid w:val="003132CA"/>
    <w:rsid w:val="003134CC"/>
    <w:rsid w:val="00313B9F"/>
    <w:rsid w:val="00315CAD"/>
    <w:rsid w:val="003216F2"/>
    <w:rsid w:val="003226F3"/>
    <w:rsid w:val="00322BA8"/>
    <w:rsid w:val="00324C96"/>
    <w:rsid w:val="00325B2F"/>
    <w:rsid w:val="00325E22"/>
    <w:rsid w:val="00330138"/>
    <w:rsid w:val="00330954"/>
    <w:rsid w:val="00337B82"/>
    <w:rsid w:val="00340F42"/>
    <w:rsid w:val="003424B5"/>
    <w:rsid w:val="00345278"/>
    <w:rsid w:val="00345463"/>
    <w:rsid w:val="00353006"/>
    <w:rsid w:val="00357089"/>
    <w:rsid w:val="00360B00"/>
    <w:rsid w:val="00363386"/>
    <w:rsid w:val="00366C8B"/>
    <w:rsid w:val="0036702E"/>
    <w:rsid w:val="00371CAF"/>
    <w:rsid w:val="00374CF4"/>
    <w:rsid w:val="00375BAD"/>
    <w:rsid w:val="00377215"/>
    <w:rsid w:val="00377535"/>
    <w:rsid w:val="0038099B"/>
    <w:rsid w:val="003838F2"/>
    <w:rsid w:val="00384744"/>
    <w:rsid w:val="003920E7"/>
    <w:rsid w:val="00392970"/>
    <w:rsid w:val="00394B73"/>
    <w:rsid w:val="00394CFB"/>
    <w:rsid w:val="00396F3E"/>
    <w:rsid w:val="0039715E"/>
    <w:rsid w:val="00397A2E"/>
    <w:rsid w:val="003A17B5"/>
    <w:rsid w:val="003A2D1D"/>
    <w:rsid w:val="003A5CA2"/>
    <w:rsid w:val="003B1B28"/>
    <w:rsid w:val="003C1AB4"/>
    <w:rsid w:val="003C3250"/>
    <w:rsid w:val="003C619E"/>
    <w:rsid w:val="003C75DE"/>
    <w:rsid w:val="003D2159"/>
    <w:rsid w:val="003D334A"/>
    <w:rsid w:val="003D55DB"/>
    <w:rsid w:val="003D61E4"/>
    <w:rsid w:val="003D6F89"/>
    <w:rsid w:val="003D7D65"/>
    <w:rsid w:val="003D7EC7"/>
    <w:rsid w:val="003E49BD"/>
    <w:rsid w:val="003E7A06"/>
    <w:rsid w:val="003F0685"/>
    <w:rsid w:val="003F4022"/>
    <w:rsid w:val="003F6FDD"/>
    <w:rsid w:val="003F7B5D"/>
    <w:rsid w:val="00400B6D"/>
    <w:rsid w:val="00401090"/>
    <w:rsid w:val="00401525"/>
    <w:rsid w:val="004019E7"/>
    <w:rsid w:val="00401B9D"/>
    <w:rsid w:val="0040263B"/>
    <w:rsid w:val="0040550E"/>
    <w:rsid w:val="004068AD"/>
    <w:rsid w:val="004113FD"/>
    <w:rsid w:val="004123C3"/>
    <w:rsid w:val="00412CA0"/>
    <w:rsid w:val="004169D3"/>
    <w:rsid w:val="004173FF"/>
    <w:rsid w:val="00420158"/>
    <w:rsid w:val="00421987"/>
    <w:rsid w:val="00424A60"/>
    <w:rsid w:val="00425D36"/>
    <w:rsid w:val="00426E29"/>
    <w:rsid w:val="00431E6C"/>
    <w:rsid w:val="004358EA"/>
    <w:rsid w:val="00440D26"/>
    <w:rsid w:val="0044306F"/>
    <w:rsid w:val="0044438F"/>
    <w:rsid w:val="00445649"/>
    <w:rsid w:val="00447448"/>
    <w:rsid w:val="00450CA7"/>
    <w:rsid w:val="00451EAF"/>
    <w:rsid w:val="00453B94"/>
    <w:rsid w:val="00454B93"/>
    <w:rsid w:val="00455407"/>
    <w:rsid w:val="004576AF"/>
    <w:rsid w:val="00457E40"/>
    <w:rsid w:val="00461B1C"/>
    <w:rsid w:val="00462BF0"/>
    <w:rsid w:val="004632BF"/>
    <w:rsid w:val="00463E97"/>
    <w:rsid w:val="00465B39"/>
    <w:rsid w:val="00466131"/>
    <w:rsid w:val="0046681D"/>
    <w:rsid w:val="00467FC1"/>
    <w:rsid w:val="0047045D"/>
    <w:rsid w:val="00471728"/>
    <w:rsid w:val="00476D13"/>
    <w:rsid w:val="00480433"/>
    <w:rsid w:val="00482742"/>
    <w:rsid w:val="00482980"/>
    <w:rsid w:val="00485BE7"/>
    <w:rsid w:val="00492324"/>
    <w:rsid w:val="00494080"/>
    <w:rsid w:val="004943C2"/>
    <w:rsid w:val="00497F48"/>
    <w:rsid w:val="004A54B4"/>
    <w:rsid w:val="004A6E0D"/>
    <w:rsid w:val="004B1A96"/>
    <w:rsid w:val="004B3C1B"/>
    <w:rsid w:val="004C0EA9"/>
    <w:rsid w:val="004C10D5"/>
    <w:rsid w:val="004C2789"/>
    <w:rsid w:val="004C28ED"/>
    <w:rsid w:val="004C46D2"/>
    <w:rsid w:val="004C6E98"/>
    <w:rsid w:val="004C7455"/>
    <w:rsid w:val="004C773F"/>
    <w:rsid w:val="004D4071"/>
    <w:rsid w:val="004D7021"/>
    <w:rsid w:val="004D787A"/>
    <w:rsid w:val="004E0E54"/>
    <w:rsid w:val="004E37C7"/>
    <w:rsid w:val="004F3181"/>
    <w:rsid w:val="0050056D"/>
    <w:rsid w:val="005013CA"/>
    <w:rsid w:val="005024FB"/>
    <w:rsid w:val="0051251D"/>
    <w:rsid w:val="0051294A"/>
    <w:rsid w:val="00517A7A"/>
    <w:rsid w:val="00521EA0"/>
    <w:rsid w:val="00524073"/>
    <w:rsid w:val="00525836"/>
    <w:rsid w:val="00525A7B"/>
    <w:rsid w:val="00531F15"/>
    <w:rsid w:val="00532F7B"/>
    <w:rsid w:val="00536923"/>
    <w:rsid w:val="0054360D"/>
    <w:rsid w:val="0054381D"/>
    <w:rsid w:val="00543884"/>
    <w:rsid w:val="005440C4"/>
    <w:rsid w:val="00546689"/>
    <w:rsid w:val="00565146"/>
    <w:rsid w:val="0056543A"/>
    <w:rsid w:val="00572215"/>
    <w:rsid w:val="00572B83"/>
    <w:rsid w:val="00573A9E"/>
    <w:rsid w:val="00573FDA"/>
    <w:rsid w:val="00575D93"/>
    <w:rsid w:val="00576DC5"/>
    <w:rsid w:val="00580682"/>
    <w:rsid w:val="00586763"/>
    <w:rsid w:val="00590F37"/>
    <w:rsid w:val="0059149E"/>
    <w:rsid w:val="00593C82"/>
    <w:rsid w:val="005950F8"/>
    <w:rsid w:val="005A0B0B"/>
    <w:rsid w:val="005A7585"/>
    <w:rsid w:val="005B1D7C"/>
    <w:rsid w:val="005B235A"/>
    <w:rsid w:val="005B42C3"/>
    <w:rsid w:val="005B651D"/>
    <w:rsid w:val="005B773F"/>
    <w:rsid w:val="005C53EB"/>
    <w:rsid w:val="005C5841"/>
    <w:rsid w:val="005C5C21"/>
    <w:rsid w:val="005D1DD6"/>
    <w:rsid w:val="005D43C0"/>
    <w:rsid w:val="005D4C79"/>
    <w:rsid w:val="005D4EC4"/>
    <w:rsid w:val="005D6B06"/>
    <w:rsid w:val="005E1D3E"/>
    <w:rsid w:val="005E2C6C"/>
    <w:rsid w:val="005E396B"/>
    <w:rsid w:val="005E4D2C"/>
    <w:rsid w:val="005F3482"/>
    <w:rsid w:val="005F3646"/>
    <w:rsid w:val="005F4162"/>
    <w:rsid w:val="005F7836"/>
    <w:rsid w:val="00602B4C"/>
    <w:rsid w:val="006049F8"/>
    <w:rsid w:val="00610246"/>
    <w:rsid w:val="00611853"/>
    <w:rsid w:val="00612465"/>
    <w:rsid w:val="00614C45"/>
    <w:rsid w:val="0062000F"/>
    <w:rsid w:val="00620135"/>
    <w:rsid w:val="0062053D"/>
    <w:rsid w:val="00620AA5"/>
    <w:rsid w:val="0062205D"/>
    <w:rsid w:val="00622BEC"/>
    <w:rsid w:val="00623D5A"/>
    <w:rsid w:val="00631D9F"/>
    <w:rsid w:val="00634DAD"/>
    <w:rsid w:val="00635420"/>
    <w:rsid w:val="00643138"/>
    <w:rsid w:val="00643E5B"/>
    <w:rsid w:val="00651FC4"/>
    <w:rsid w:val="00652B41"/>
    <w:rsid w:val="006555D7"/>
    <w:rsid w:val="00655718"/>
    <w:rsid w:val="006558C5"/>
    <w:rsid w:val="00660D2D"/>
    <w:rsid w:val="006633D7"/>
    <w:rsid w:val="00666CD5"/>
    <w:rsid w:val="00670EC7"/>
    <w:rsid w:val="00671843"/>
    <w:rsid w:val="00674FE6"/>
    <w:rsid w:val="0068079D"/>
    <w:rsid w:val="00681290"/>
    <w:rsid w:val="00681D22"/>
    <w:rsid w:val="00681E5E"/>
    <w:rsid w:val="006838A9"/>
    <w:rsid w:val="00683F68"/>
    <w:rsid w:val="006848F3"/>
    <w:rsid w:val="0068754D"/>
    <w:rsid w:val="00691DC7"/>
    <w:rsid w:val="00694D1A"/>
    <w:rsid w:val="006962CC"/>
    <w:rsid w:val="00697615"/>
    <w:rsid w:val="006A0F7C"/>
    <w:rsid w:val="006B0CEE"/>
    <w:rsid w:val="006B4E13"/>
    <w:rsid w:val="006B6677"/>
    <w:rsid w:val="006B7481"/>
    <w:rsid w:val="006B7FD8"/>
    <w:rsid w:val="006C12B5"/>
    <w:rsid w:val="006C1598"/>
    <w:rsid w:val="006C1AC8"/>
    <w:rsid w:val="006C2BCB"/>
    <w:rsid w:val="006C312C"/>
    <w:rsid w:val="006C3993"/>
    <w:rsid w:val="006C3C26"/>
    <w:rsid w:val="006D0C21"/>
    <w:rsid w:val="006D1355"/>
    <w:rsid w:val="006D3412"/>
    <w:rsid w:val="006D710F"/>
    <w:rsid w:val="006D742A"/>
    <w:rsid w:val="006F1E08"/>
    <w:rsid w:val="006F50F2"/>
    <w:rsid w:val="00701733"/>
    <w:rsid w:val="007020F6"/>
    <w:rsid w:val="0070502C"/>
    <w:rsid w:val="0070743D"/>
    <w:rsid w:val="007079C1"/>
    <w:rsid w:val="0071136F"/>
    <w:rsid w:val="007124C4"/>
    <w:rsid w:val="00714F37"/>
    <w:rsid w:val="00715747"/>
    <w:rsid w:val="007157B1"/>
    <w:rsid w:val="00715E94"/>
    <w:rsid w:val="0071668C"/>
    <w:rsid w:val="00716FDD"/>
    <w:rsid w:val="0071757E"/>
    <w:rsid w:val="00720EC0"/>
    <w:rsid w:val="0072748F"/>
    <w:rsid w:val="0073586D"/>
    <w:rsid w:val="00740AFE"/>
    <w:rsid w:val="007433F5"/>
    <w:rsid w:val="00743461"/>
    <w:rsid w:val="00747BAA"/>
    <w:rsid w:val="00757C0F"/>
    <w:rsid w:val="00763604"/>
    <w:rsid w:val="0076480C"/>
    <w:rsid w:val="00764D76"/>
    <w:rsid w:val="00767AEB"/>
    <w:rsid w:val="00770199"/>
    <w:rsid w:val="00775627"/>
    <w:rsid w:val="00776F8B"/>
    <w:rsid w:val="0077780A"/>
    <w:rsid w:val="00780CF9"/>
    <w:rsid w:val="007811F8"/>
    <w:rsid w:val="007816EB"/>
    <w:rsid w:val="00785BE4"/>
    <w:rsid w:val="0079635E"/>
    <w:rsid w:val="007A1018"/>
    <w:rsid w:val="007A2D2F"/>
    <w:rsid w:val="007A4117"/>
    <w:rsid w:val="007A4E92"/>
    <w:rsid w:val="007B19C0"/>
    <w:rsid w:val="007B50E9"/>
    <w:rsid w:val="007C15FF"/>
    <w:rsid w:val="007C34E7"/>
    <w:rsid w:val="007C3558"/>
    <w:rsid w:val="007C3CD9"/>
    <w:rsid w:val="007C40F2"/>
    <w:rsid w:val="007C4630"/>
    <w:rsid w:val="007C7996"/>
    <w:rsid w:val="007D3726"/>
    <w:rsid w:val="007D441C"/>
    <w:rsid w:val="007D5258"/>
    <w:rsid w:val="007E0684"/>
    <w:rsid w:val="007E087F"/>
    <w:rsid w:val="007E3D8B"/>
    <w:rsid w:val="007E5117"/>
    <w:rsid w:val="007E5C83"/>
    <w:rsid w:val="007E7B36"/>
    <w:rsid w:val="007F0379"/>
    <w:rsid w:val="007F1648"/>
    <w:rsid w:val="007F265A"/>
    <w:rsid w:val="007F2BF6"/>
    <w:rsid w:val="007F5006"/>
    <w:rsid w:val="007F5800"/>
    <w:rsid w:val="008053B0"/>
    <w:rsid w:val="00805BF5"/>
    <w:rsid w:val="0081015C"/>
    <w:rsid w:val="00810738"/>
    <w:rsid w:val="00812CDD"/>
    <w:rsid w:val="0082347C"/>
    <w:rsid w:val="00824049"/>
    <w:rsid w:val="0082671E"/>
    <w:rsid w:val="00830390"/>
    <w:rsid w:val="00831D0C"/>
    <w:rsid w:val="00836ECF"/>
    <w:rsid w:val="008402CF"/>
    <w:rsid w:val="008417B4"/>
    <w:rsid w:val="00843862"/>
    <w:rsid w:val="008439CA"/>
    <w:rsid w:val="00843E12"/>
    <w:rsid w:val="0084517F"/>
    <w:rsid w:val="00847781"/>
    <w:rsid w:val="008554E1"/>
    <w:rsid w:val="00857E56"/>
    <w:rsid w:val="00861DEC"/>
    <w:rsid w:val="008625FA"/>
    <w:rsid w:val="008626A4"/>
    <w:rsid w:val="00864033"/>
    <w:rsid w:val="008644D7"/>
    <w:rsid w:val="0086788D"/>
    <w:rsid w:val="00867974"/>
    <w:rsid w:val="00870421"/>
    <w:rsid w:val="008725EA"/>
    <w:rsid w:val="008764A5"/>
    <w:rsid w:val="00876D85"/>
    <w:rsid w:val="0088112C"/>
    <w:rsid w:val="0088315D"/>
    <w:rsid w:val="00890604"/>
    <w:rsid w:val="00890902"/>
    <w:rsid w:val="0089458B"/>
    <w:rsid w:val="00894D80"/>
    <w:rsid w:val="008A0025"/>
    <w:rsid w:val="008A02F0"/>
    <w:rsid w:val="008A3ABB"/>
    <w:rsid w:val="008A3CD4"/>
    <w:rsid w:val="008A499B"/>
    <w:rsid w:val="008A7BBA"/>
    <w:rsid w:val="008B26BE"/>
    <w:rsid w:val="008B3FA8"/>
    <w:rsid w:val="008B6EBB"/>
    <w:rsid w:val="008B7961"/>
    <w:rsid w:val="008C47DE"/>
    <w:rsid w:val="008C74A6"/>
    <w:rsid w:val="008C7B5D"/>
    <w:rsid w:val="008D6E2D"/>
    <w:rsid w:val="008E11D8"/>
    <w:rsid w:val="008E42B0"/>
    <w:rsid w:val="008E78DE"/>
    <w:rsid w:val="008F0929"/>
    <w:rsid w:val="008F3B11"/>
    <w:rsid w:val="008F4E43"/>
    <w:rsid w:val="008F70FB"/>
    <w:rsid w:val="008F71D0"/>
    <w:rsid w:val="009006E7"/>
    <w:rsid w:val="0090082B"/>
    <w:rsid w:val="00900C76"/>
    <w:rsid w:val="00904B6B"/>
    <w:rsid w:val="0090677E"/>
    <w:rsid w:val="00906CB4"/>
    <w:rsid w:val="00907263"/>
    <w:rsid w:val="0091501A"/>
    <w:rsid w:val="009254A8"/>
    <w:rsid w:val="00930D3F"/>
    <w:rsid w:val="009369B6"/>
    <w:rsid w:val="00937A48"/>
    <w:rsid w:val="009400A7"/>
    <w:rsid w:val="00941158"/>
    <w:rsid w:val="00942AF3"/>
    <w:rsid w:val="00942C17"/>
    <w:rsid w:val="009448C5"/>
    <w:rsid w:val="00946110"/>
    <w:rsid w:val="009469D0"/>
    <w:rsid w:val="00947050"/>
    <w:rsid w:val="00947929"/>
    <w:rsid w:val="00950578"/>
    <w:rsid w:val="0095109B"/>
    <w:rsid w:val="00954DB7"/>
    <w:rsid w:val="00961E0D"/>
    <w:rsid w:val="00962D49"/>
    <w:rsid w:val="00966E52"/>
    <w:rsid w:val="00967134"/>
    <w:rsid w:val="00967C90"/>
    <w:rsid w:val="00973120"/>
    <w:rsid w:val="00973762"/>
    <w:rsid w:val="00973DB4"/>
    <w:rsid w:val="00986DFC"/>
    <w:rsid w:val="00990545"/>
    <w:rsid w:val="009915A8"/>
    <w:rsid w:val="00993384"/>
    <w:rsid w:val="00994C10"/>
    <w:rsid w:val="0099599E"/>
    <w:rsid w:val="009A2701"/>
    <w:rsid w:val="009A2FCB"/>
    <w:rsid w:val="009A52B5"/>
    <w:rsid w:val="009A5A14"/>
    <w:rsid w:val="009B05F1"/>
    <w:rsid w:val="009B1601"/>
    <w:rsid w:val="009B17D2"/>
    <w:rsid w:val="009B1AE7"/>
    <w:rsid w:val="009B30A8"/>
    <w:rsid w:val="009B3ED0"/>
    <w:rsid w:val="009B7EAA"/>
    <w:rsid w:val="009B7F9A"/>
    <w:rsid w:val="009C2E3E"/>
    <w:rsid w:val="009C59E3"/>
    <w:rsid w:val="009C5B87"/>
    <w:rsid w:val="009C65EC"/>
    <w:rsid w:val="009C7191"/>
    <w:rsid w:val="009C73DE"/>
    <w:rsid w:val="009C7DE1"/>
    <w:rsid w:val="009D15A6"/>
    <w:rsid w:val="009D19A2"/>
    <w:rsid w:val="009E1128"/>
    <w:rsid w:val="009E30DA"/>
    <w:rsid w:val="009E52C7"/>
    <w:rsid w:val="009E5CF1"/>
    <w:rsid w:val="009E5E72"/>
    <w:rsid w:val="009E6C99"/>
    <w:rsid w:val="009E786D"/>
    <w:rsid w:val="009F2DF1"/>
    <w:rsid w:val="009F4690"/>
    <w:rsid w:val="009F5CE6"/>
    <w:rsid w:val="00A029F6"/>
    <w:rsid w:val="00A02E22"/>
    <w:rsid w:val="00A04C88"/>
    <w:rsid w:val="00A05797"/>
    <w:rsid w:val="00A06DA7"/>
    <w:rsid w:val="00A13DDF"/>
    <w:rsid w:val="00A13FCD"/>
    <w:rsid w:val="00A1552C"/>
    <w:rsid w:val="00A160E7"/>
    <w:rsid w:val="00A17185"/>
    <w:rsid w:val="00A21089"/>
    <w:rsid w:val="00A212D4"/>
    <w:rsid w:val="00A22A59"/>
    <w:rsid w:val="00A232A1"/>
    <w:rsid w:val="00A248C1"/>
    <w:rsid w:val="00A25E96"/>
    <w:rsid w:val="00A30662"/>
    <w:rsid w:val="00A3077D"/>
    <w:rsid w:val="00A312C7"/>
    <w:rsid w:val="00A37014"/>
    <w:rsid w:val="00A4011B"/>
    <w:rsid w:val="00A43492"/>
    <w:rsid w:val="00A47371"/>
    <w:rsid w:val="00A52CA7"/>
    <w:rsid w:val="00A536E3"/>
    <w:rsid w:val="00A54A65"/>
    <w:rsid w:val="00A55153"/>
    <w:rsid w:val="00A6037A"/>
    <w:rsid w:val="00A64A2C"/>
    <w:rsid w:val="00A670B8"/>
    <w:rsid w:val="00A73167"/>
    <w:rsid w:val="00A7450A"/>
    <w:rsid w:val="00A751B3"/>
    <w:rsid w:val="00A8290E"/>
    <w:rsid w:val="00A83C56"/>
    <w:rsid w:val="00A8540F"/>
    <w:rsid w:val="00A86148"/>
    <w:rsid w:val="00A86C9D"/>
    <w:rsid w:val="00A914E2"/>
    <w:rsid w:val="00A922DF"/>
    <w:rsid w:val="00A92354"/>
    <w:rsid w:val="00A93E6B"/>
    <w:rsid w:val="00A95BB0"/>
    <w:rsid w:val="00A96741"/>
    <w:rsid w:val="00AA07B5"/>
    <w:rsid w:val="00AA41C9"/>
    <w:rsid w:val="00AA48E7"/>
    <w:rsid w:val="00AA67EF"/>
    <w:rsid w:val="00AB0B2C"/>
    <w:rsid w:val="00AC13D7"/>
    <w:rsid w:val="00AC213C"/>
    <w:rsid w:val="00AC3F1E"/>
    <w:rsid w:val="00AC4898"/>
    <w:rsid w:val="00AC599F"/>
    <w:rsid w:val="00AD02F5"/>
    <w:rsid w:val="00AD2D9A"/>
    <w:rsid w:val="00AD3F8C"/>
    <w:rsid w:val="00AD73A8"/>
    <w:rsid w:val="00AD7DD4"/>
    <w:rsid w:val="00AE1431"/>
    <w:rsid w:val="00AE14BA"/>
    <w:rsid w:val="00AE14ED"/>
    <w:rsid w:val="00AE2DCC"/>
    <w:rsid w:val="00AE35F3"/>
    <w:rsid w:val="00AE37D1"/>
    <w:rsid w:val="00AE5B06"/>
    <w:rsid w:val="00AE646A"/>
    <w:rsid w:val="00AE6790"/>
    <w:rsid w:val="00AE6A6F"/>
    <w:rsid w:val="00AF1000"/>
    <w:rsid w:val="00AF719E"/>
    <w:rsid w:val="00AF7AA7"/>
    <w:rsid w:val="00B00B39"/>
    <w:rsid w:val="00B01EFC"/>
    <w:rsid w:val="00B04968"/>
    <w:rsid w:val="00B0501C"/>
    <w:rsid w:val="00B0686B"/>
    <w:rsid w:val="00B10775"/>
    <w:rsid w:val="00B10CC2"/>
    <w:rsid w:val="00B10DBC"/>
    <w:rsid w:val="00B1123F"/>
    <w:rsid w:val="00B13336"/>
    <w:rsid w:val="00B13B48"/>
    <w:rsid w:val="00B16727"/>
    <w:rsid w:val="00B17A56"/>
    <w:rsid w:val="00B20DA4"/>
    <w:rsid w:val="00B220C7"/>
    <w:rsid w:val="00B22212"/>
    <w:rsid w:val="00B24AC0"/>
    <w:rsid w:val="00B32746"/>
    <w:rsid w:val="00B3424F"/>
    <w:rsid w:val="00B35FE4"/>
    <w:rsid w:val="00B369A4"/>
    <w:rsid w:val="00B36EAD"/>
    <w:rsid w:val="00B36EE7"/>
    <w:rsid w:val="00B424A8"/>
    <w:rsid w:val="00B453C7"/>
    <w:rsid w:val="00B475B6"/>
    <w:rsid w:val="00B51558"/>
    <w:rsid w:val="00B533F8"/>
    <w:rsid w:val="00B5340B"/>
    <w:rsid w:val="00B5725C"/>
    <w:rsid w:val="00B61F66"/>
    <w:rsid w:val="00B77006"/>
    <w:rsid w:val="00B831FF"/>
    <w:rsid w:val="00B84F17"/>
    <w:rsid w:val="00B8533C"/>
    <w:rsid w:val="00B85684"/>
    <w:rsid w:val="00B91660"/>
    <w:rsid w:val="00B92A03"/>
    <w:rsid w:val="00B933C7"/>
    <w:rsid w:val="00B939AE"/>
    <w:rsid w:val="00B948A7"/>
    <w:rsid w:val="00B958BA"/>
    <w:rsid w:val="00B97A90"/>
    <w:rsid w:val="00BA27B1"/>
    <w:rsid w:val="00BA2B2B"/>
    <w:rsid w:val="00BA3D3E"/>
    <w:rsid w:val="00BA486C"/>
    <w:rsid w:val="00BB0D36"/>
    <w:rsid w:val="00BB1081"/>
    <w:rsid w:val="00BB3F5F"/>
    <w:rsid w:val="00BB4DC0"/>
    <w:rsid w:val="00BB7B8E"/>
    <w:rsid w:val="00BC15BA"/>
    <w:rsid w:val="00BC2488"/>
    <w:rsid w:val="00BC4F85"/>
    <w:rsid w:val="00BC54FA"/>
    <w:rsid w:val="00BC74CC"/>
    <w:rsid w:val="00BC7EC5"/>
    <w:rsid w:val="00BD2A1D"/>
    <w:rsid w:val="00BD2BA5"/>
    <w:rsid w:val="00BD3AC9"/>
    <w:rsid w:val="00BD4D2D"/>
    <w:rsid w:val="00BD5A46"/>
    <w:rsid w:val="00BD6764"/>
    <w:rsid w:val="00BD7D3F"/>
    <w:rsid w:val="00BE0230"/>
    <w:rsid w:val="00BE4793"/>
    <w:rsid w:val="00BE48CB"/>
    <w:rsid w:val="00BE4FFF"/>
    <w:rsid w:val="00BE78E3"/>
    <w:rsid w:val="00BF2C43"/>
    <w:rsid w:val="00BF6244"/>
    <w:rsid w:val="00C00073"/>
    <w:rsid w:val="00C002B6"/>
    <w:rsid w:val="00C03A30"/>
    <w:rsid w:val="00C12330"/>
    <w:rsid w:val="00C13998"/>
    <w:rsid w:val="00C158D0"/>
    <w:rsid w:val="00C162FA"/>
    <w:rsid w:val="00C202C6"/>
    <w:rsid w:val="00C207E9"/>
    <w:rsid w:val="00C2255F"/>
    <w:rsid w:val="00C24E22"/>
    <w:rsid w:val="00C30921"/>
    <w:rsid w:val="00C30B11"/>
    <w:rsid w:val="00C355C1"/>
    <w:rsid w:val="00C36265"/>
    <w:rsid w:val="00C373EA"/>
    <w:rsid w:val="00C3790A"/>
    <w:rsid w:val="00C408DF"/>
    <w:rsid w:val="00C45D42"/>
    <w:rsid w:val="00C45F23"/>
    <w:rsid w:val="00C50F33"/>
    <w:rsid w:val="00C5295F"/>
    <w:rsid w:val="00C567BB"/>
    <w:rsid w:val="00C604B6"/>
    <w:rsid w:val="00C64005"/>
    <w:rsid w:val="00C6517C"/>
    <w:rsid w:val="00C7387F"/>
    <w:rsid w:val="00C73DA3"/>
    <w:rsid w:val="00C7638F"/>
    <w:rsid w:val="00C77C28"/>
    <w:rsid w:val="00C8131F"/>
    <w:rsid w:val="00C834AD"/>
    <w:rsid w:val="00C83611"/>
    <w:rsid w:val="00C858E5"/>
    <w:rsid w:val="00C963E6"/>
    <w:rsid w:val="00CA037E"/>
    <w:rsid w:val="00CA0ED2"/>
    <w:rsid w:val="00CA51FA"/>
    <w:rsid w:val="00CA71D2"/>
    <w:rsid w:val="00CB75E4"/>
    <w:rsid w:val="00CB780F"/>
    <w:rsid w:val="00CC174F"/>
    <w:rsid w:val="00CC57C1"/>
    <w:rsid w:val="00CC5D25"/>
    <w:rsid w:val="00CD0AF7"/>
    <w:rsid w:val="00CD0C87"/>
    <w:rsid w:val="00CD1793"/>
    <w:rsid w:val="00CD3684"/>
    <w:rsid w:val="00CD3B27"/>
    <w:rsid w:val="00CD3CA1"/>
    <w:rsid w:val="00CD7078"/>
    <w:rsid w:val="00CE0E61"/>
    <w:rsid w:val="00CE4CC1"/>
    <w:rsid w:val="00CE629D"/>
    <w:rsid w:val="00D00B9E"/>
    <w:rsid w:val="00D07AD3"/>
    <w:rsid w:val="00D07FB8"/>
    <w:rsid w:val="00D13E55"/>
    <w:rsid w:val="00D14B81"/>
    <w:rsid w:val="00D14D89"/>
    <w:rsid w:val="00D2188F"/>
    <w:rsid w:val="00D234CA"/>
    <w:rsid w:val="00D2495E"/>
    <w:rsid w:val="00D32118"/>
    <w:rsid w:val="00D341CE"/>
    <w:rsid w:val="00D36400"/>
    <w:rsid w:val="00D36E0C"/>
    <w:rsid w:val="00D3730E"/>
    <w:rsid w:val="00D37643"/>
    <w:rsid w:val="00D407BC"/>
    <w:rsid w:val="00D43F67"/>
    <w:rsid w:val="00D4428B"/>
    <w:rsid w:val="00D443C9"/>
    <w:rsid w:val="00D47A0C"/>
    <w:rsid w:val="00D505BB"/>
    <w:rsid w:val="00D51BD9"/>
    <w:rsid w:val="00D52133"/>
    <w:rsid w:val="00D54622"/>
    <w:rsid w:val="00D54AE3"/>
    <w:rsid w:val="00D54FDA"/>
    <w:rsid w:val="00D55617"/>
    <w:rsid w:val="00D55FF2"/>
    <w:rsid w:val="00D57DDE"/>
    <w:rsid w:val="00D628F1"/>
    <w:rsid w:val="00D62C1A"/>
    <w:rsid w:val="00D63633"/>
    <w:rsid w:val="00D6507B"/>
    <w:rsid w:val="00D72173"/>
    <w:rsid w:val="00D828FB"/>
    <w:rsid w:val="00D84695"/>
    <w:rsid w:val="00D848DC"/>
    <w:rsid w:val="00D85658"/>
    <w:rsid w:val="00D911D9"/>
    <w:rsid w:val="00D92A3D"/>
    <w:rsid w:val="00D9335F"/>
    <w:rsid w:val="00D94126"/>
    <w:rsid w:val="00D97050"/>
    <w:rsid w:val="00DA2CCE"/>
    <w:rsid w:val="00DA3DF1"/>
    <w:rsid w:val="00DA3DFE"/>
    <w:rsid w:val="00DA4C73"/>
    <w:rsid w:val="00DA5673"/>
    <w:rsid w:val="00DA5B21"/>
    <w:rsid w:val="00DA5FDE"/>
    <w:rsid w:val="00DA6AF3"/>
    <w:rsid w:val="00DB2EF7"/>
    <w:rsid w:val="00DB40AA"/>
    <w:rsid w:val="00DC42FA"/>
    <w:rsid w:val="00DC682B"/>
    <w:rsid w:val="00DC6DC2"/>
    <w:rsid w:val="00DD21E8"/>
    <w:rsid w:val="00DD5A24"/>
    <w:rsid w:val="00DD5F5C"/>
    <w:rsid w:val="00DE0124"/>
    <w:rsid w:val="00DE26DA"/>
    <w:rsid w:val="00DE373D"/>
    <w:rsid w:val="00DE3F6E"/>
    <w:rsid w:val="00DE5CE7"/>
    <w:rsid w:val="00DE678D"/>
    <w:rsid w:val="00DE6A97"/>
    <w:rsid w:val="00DE7389"/>
    <w:rsid w:val="00DF11DD"/>
    <w:rsid w:val="00DF1253"/>
    <w:rsid w:val="00DF53A3"/>
    <w:rsid w:val="00DF6905"/>
    <w:rsid w:val="00E045AB"/>
    <w:rsid w:val="00E1080C"/>
    <w:rsid w:val="00E12DD0"/>
    <w:rsid w:val="00E16FD2"/>
    <w:rsid w:val="00E179B4"/>
    <w:rsid w:val="00E21EEF"/>
    <w:rsid w:val="00E240D6"/>
    <w:rsid w:val="00E24F70"/>
    <w:rsid w:val="00E310B2"/>
    <w:rsid w:val="00E31FDD"/>
    <w:rsid w:val="00E3222C"/>
    <w:rsid w:val="00E34840"/>
    <w:rsid w:val="00E36F78"/>
    <w:rsid w:val="00E3763F"/>
    <w:rsid w:val="00E419DC"/>
    <w:rsid w:val="00E43D88"/>
    <w:rsid w:val="00E46948"/>
    <w:rsid w:val="00E51BA8"/>
    <w:rsid w:val="00E520BA"/>
    <w:rsid w:val="00E5320F"/>
    <w:rsid w:val="00E548AB"/>
    <w:rsid w:val="00E56806"/>
    <w:rsid w:val="00E619F7"/>
    <w:rsid w:val="00E6200C"/>
    <w:rsid w:val="00E62593"/>
    <w:rsid w:val="00E62E31"/>
    <w:rsid w:val="00E66242"/>
    <w:rsid w:val="00E811FB"/>
    <w:rsid w:val="00E85710"/>
    <w:rsid w:val="00E867A6"/>
    <w:rsid w:val="00E87276"/>
    <w:rsid w:val="00E901CA"/>
    <w:rsid w:val="00E9049B"/>
    <w:rsid w:val="00E90AFD"/>
    <w:rsid w:val="00E90C6F"/>
    <w:rsid w:val="00E96184"/>
    <w:rsid w:val="00E97441"/>
    <w:rsid w:val="00E9770E"/>
    <w:rsid w:val="00EA0B60"/>
    <w:rsid w:val="00EA1DBE"/>
    <w:rsid w:val="00EA250B"/>
    <w:rsid w:val="00EA2869"/>
    <w:rsid w:val="00EA3AAC"/>
    <w:rsid w:val="00EA3E59"/>
    <w:rsid w:val="00EB0103"/>
    <w:rsid w:val="00EB1AC4"/>
    <w:rsid w:val="00EB2352"/>
    <w:rsid w:val="00EB313E"/>
    <w:rsid w:val="00EB347E"/>
    <w:rsid w:val="00EB3F59"/>
    <w:rsid w:val="00EB5498"/>
    <w:rsid w:val="00EB676B"/>
    <w:rsid w:val="00EC04B2"/>
    <w:rsid w:val="00EC12DB"/>
    <w:rsid w:val="00EC1E57"/>
    <w:rsid w:val="00EC298C"/>
    <w:rsid w:val="00EC6676"/>
    <w:rsid w:val="00ED2E04"/>
    <w:rsid w:val="00ED449C"/>
    <w:rsid w:val="00ED47B8"/>
    <w:rsid w:val="00EE2D25"/>
    <w:rsid w:val="00EE544A"/>
    <w:rsid w:val="00EF1FD5"/>
    <w:rsid w:val="00EF37F1"/>
    <w:rsid w:val="00EF3D95"/>
    <w:rsid w:val="00EF6A82"/>
    <w:rsid w:val="00F00569"/>
    <w:rsid w:val="00F01E4A"/>
    <w:rsid w:val="00F02B57"/>
    <w:rsid w:val="00F0516F"/>
    <w:rsid w:val="00F06057"/>
    <w:rsid w:val="00F0620D"/>
    <w:rsid w:val="00F072EE"/>
    <w:rsid w:val="00F102C9"/>
    <w:rsid w:val="00F111B0"/>
    <w:rsid w:val="00F118DE"/>
    <w:rsid w:val="00F11A63"/>
    <w:rsid w:val="00F1551B"/>
    <w:rsid w:val="00F168D2"/>
    <w:rsid w:val="00F17558"/>
    <w:rsid w:val="00F2026D"/>
    <w:rsid w:val="00F32510"/>
    <w:rsid w:val="00F33440"/>
    <w:rsid w:val="00F3410E"/>
    <w:rsid w:val="00F3486D"/>
    <w:rsid w:val="00F34878"/>
    <w:rsid w:val="00F34D81"/>
    <w:rsid w:val="00F36C76"/>
    <w:rsid w:val="00F37ED5"/>
    <w:rsid w:val="00F40147"/>
    <w:rsid w:val="00F410E8"/>
    <w:rsid w:val="00F41C36"/>
    <w:rsid w:val="00F423EA"/>
    <w:rsid w:val="00F45AE7"/>
    <w:rsid w:val="00F46FD7"/>
    <w:rsid w:val="00F51676"/>
    <w:rsid w:val="00F521EA"/>
    <w:rsid w:val="00F52402"/>
    <w:rsid w:val="00F53C05"/>
    <w:rsid w:val="00F54BD9"/>
    <w:rsid w:val="00F55204"/>
    <w:rsid w:val="00F56C09"/>
    <w:rsid w:val="00F611FB"/>
    <w:rsid w:val="00F62FD6"/>
    <w:rsid w:val="00F63322"/>
    <w:rsid w:val="00F7001C"/>
    <w:rsid w:val="00F71A47"/>
    <w:rsid w:val="00F73724"/>
    <w:rsid w:val="00F76BCB"/>
    <w:rsid w:val="00F8136A"/>
    <w:rsid w:val="00F81B13"/>
    <w:rsid w:val="00F83DE5"/>
    <w:rsid w:val="00F84389"/>
    <w:rsid w:val="00F9084E"/>
    <w:rsid w:val="00F91380"/>
    <w:rsid w:val="00F927BF"/>
    <w:rsid w:val="00F92DD8"/>
    <w:rsid w:val="00F934F2"/>
    <w:rsid w:val="00F94F27"/>
    <w:rsid w:val="00FA0D28"/>
    <w:rsid w:val="00FA22E8"/>
    <w:rsid w:val="00FA28CE"/>
    <w:rsid w:val="00FA3FB8"/>
    <w:rsid w:val="00FA5C30"/>
    <w:rsid w:val="00FA7596"/>
    <w:rsid w:val="00FB33A6"/>
    <w:rsid w:val="00FB643B"/>
    <w:rsid w:val="00FB6EC9"/>
    <w:rsid w:val="00FB7921"/>
    <w:rsid w:val="00FC1AEF"/>
    <w:rsid w:val="00FC1B68"/>
    <w:rsid w:val="00FC2FC2"/>
    <w:rsid w:val="00FC38B3"/>
    <w:rsid w:val="00FD00EA"/>
    <w:rsid w:val="00FD0E0E"/>
    <w:rsid w:val="00FD2D06"/>
    <w:rsid w:val="00FD3140"/>
    <w:rsid w:val="00FD415A"/>
    <w:rsid w:val="00FD7650"/>
    <w:rsid w:val="00FD78EA"/>
    <w:rsid w:val="00FE12F9"/>
    <w:rsid w:val="00FE304F"/>
    <w:rsid w:val="00FE42BA"/>
    <w:rsid w:val="00FE54D7"/>
    <w:rsid w:val="00FF0AD8"/>
    <w:rsid w:val="00FF3810"/>
    <w:rsid w:val="00FF3970"/>
    <w:rsid w:val="00FF3C2B"/>
    <w:rsid w:val="00FF7658"/>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3FB97B8"/>
  <w15:docId w15:val="{18B9DEC3-E570-4A0D-9712-C74CE8911B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imes New Roman" w:hAnsi="Calibri" w:cs="Calibri"/>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56806"/>
    <w:rPr>
      <w:rFonts w:ascii="Arial Narrow" w:hAnsi="Arial Narrow" w:cs="Arial Narrow"/>
      <w:sz w:val="22"/>
      <w:szCs w:val="22"/>
      <w:lang w:eastAsia="en-US"/>
    </w:rPr>
  </w:style>
  <w:style w:type="paragraph" w:styleId="Nadpis1">
    <w:name w:val="heading 1"/>
    <w:basedOn w:val="Normlny"/>
    <w:next w:val="Normlny"/>
    <w:link w:val="Nadpis1Char"/>
    <w:qFormat/>
    <w:rsid w:val="00E90C6F"/>
    <w:pPr>
      <w:keepNext/>
      <w:spacing w:before="240" w:after="60"/>
      <w:outlineLvl w:val="0"/>
    </w:pPr>
    <w:rPr>
      <w:rFonts w:ascii="Cambria" w:hAnsi="Cambria" w:cs="Cambria"/>
      <w:b/>
      <w:bCs/>
      <w:kern w:val="32"/>
      <w:sz w:val="32"/>
      <w:szCs w:val="32"/>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cs="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cs="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cs="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uiPriority w:val="99"/>
    <w:locked/>
    <w:rsid w:val="00E90C6F"/>
    <w:rPr>
      <w:rFonts w:ascii="Cambria" w:hAnsi="Cambria" w:cs="Cambria"/>
      <w:b/>
      <w:bCs/>
      <w:i/>
      <w:iCs/>
      <w:sz w:val="28"/>
      <w:szCs w:val="28"/>
    </w:rPr>
  </w:style>
  <w:style w:type="character" w:customStyle="1" w:styleId="Nadpis3Char">
    <w:name w:val="Nadpis 3 Char"/>
    <w:link w:val="Nadpis3"/>
    <w:uiPriority w:val="99"/>
    <w:locked/>
    <w:rsid w:val="00E90C6F"/>
    <w:rPr>
      <w:rFonts w:ascii="Cambria" w:hAnsi="Cambria" w:cs="Cambria"/>
      <w:b/>
      <w:bCs/>
      <w:sz w:val="26"/>
      <w:szCs w:val="26"/>
    </w:rPr>
  </w:style>
  <w:style w:type="character" w:customStyle="1" w:styleId="Nadpis4Char">
    <w:name w:val="Nadpis 4 Char"/>
    <w:link w:val="Nadpis4"/>
    <w:uiPriority w:val="99"/>
    <w:locked/>
    <w:rsid w:val="00E90C6F"/>
    <w:rPr>
      <w:rFonts w:cs="Times New Roman"/>
      <w:b/>
      <w:bCs/>
      <w:sz w:val="28"/>
      <w:szCs w:val="28"/>
    </w:rPr>
  </w:style>
  <w:style w:type="character" w:customStyle="1" w:styleId="Nadpis5Char">
    <w:name w:val="Nadpis 5 Char"/>
    <w:link w:val="Nadpis5"/>
    <w:uiPriority w:val="99"/>
    <w:locked/>
    <w:rsid w:val="00E90C6F"/>
    <w:rPr>
      <w:rFonts w:cs="Times New Roman"/>
      <w:b/>
      <w:bCs/>
      <w:i/>
      <w:iCs/>
      <w:sz w:val="26"/>
      <w:szCs w:val="26"/>
    </w:rPr>
  </w:style>
  <w:style w:type="character" w:customStyle="1" w:styleId="Nadpis6Char">
    <w:name w:val="Nadpis 6 Char"/>
    <w:link w:val="Nadpis6"/>
    <w:uiPriority w:val="99"/>
    <w:semiHidden/>
    <w:locked/>
    <w:rsid w:val="00E90C6F"/>
    <w:rPr>
      <w:rFonts w:cs="Times New Roman"/>
      <w:b/>
      <w:bCs/>
    </w:rPr>
  </w:style>
  <w:style w:type="character" w:customStyle="1" w:styleId="Nadpis7Char">
    <w:name w:val="Nadpis 7 Char"/>
    <w:link w:val="Nadpis7"/>
    <w:uiPriority w:val="99"/>
    <w:semiHidden/>
    <w:locked/>
    <w:rsid w:val="00E90C6F"/>
    <w:rPr>
      <w:rFonts w:cs="Times New Roman"/>
      <w:sz w:val="24"/>
      <w:szCs w:val="24"/>
    </w:rPr>
  </w:style>
  <w:style w:type="character" w:customStyle="1" w:styleId="Nadpis8Char">
    <w:name w:val="Nadpis 8 Char"/>
    <w:link w:val="Nadpis8"/>
    <w:uiPriority w:val="99"/>
    <w:semiHidden/>
    <w:locked/>
    <w:rsid w:val="00E90C6F"/>
    <w:rPr>
      <w:rFonts w:cs="Times New Roman"/>
      <w:i/>
      <w:iCs/>
      <w:sz w:val="24"/>
      <w:szCs w:val="24"/>
    </w:rPr>
  </w:style>
  <w:style w:type="character" w:customStyle="1" w:styleId="Nadpis9Char">
    <w:name w:val="Nadpis 9 Char"/>
    <w:link w:val="Nadpis9"/>
    <w:uiPriority w:val="99"/>
    <w:semiHidden/>
    <w:locked/>
    <w:rsid w:val="00E90C6F"/>
    <w:rPr>
      <w:rFonts w:ascii="Cambria" w:hAnsi="Cambria" w:cs="Cambria"/>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rPr>
  </w:style>
  <w:style w:type="character" w:customStyle="1" w:styleId="Nadpis1Char">
    <w:name w:val="Nadpis 1 Char"/>
    <w:link w:val="Nadpis1"/>
    <w:uiPriority w:val="99"/>
    <w:locked/>
    <w:rsid w:val="00E90C6F"/>
    <w:rPr>
      <w:rFonts w:ascii="Cambria" w:hAnsi="Cambria" w:cs="Cambria"/>
      <w:b/>
      <w:bCs/>
      <w:kern w:val="32"/>
      <w:sz w:val="32"/>
      <w:szCs w:val="32"/>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cs="Cambria"/>
    </w:rPr>
  </w:style>
  <w:style w:type="character" w:customStyle="1" w:styleId="NzovChar">
    <w:name w:val="Názov Char"/>
    <w:link w:val="Nzov"/>
    <w:uiPriority w:val="99"/>
    <w:locked/>
    <w:rsid w:val="00F62FD6"/>
    <w:rPr>
      <w:rFonts w:ascii="Arial Narrow" w:hAnsi="Arial Narrow" w:cs="Arial Narrow"/>
      <w:b/>
      <w:bCs/>
      <w:kern w:val="28"/>
      <w:sz w:val="32"/>
      <w:szCs w:val="32"/>
      <w:lang w:val="sk-SK"/>
    </w:rPr>
  </w:style>
  <w:style w:type="character" w:styleId="Vrazn">
    <w:name w:val="Strong"/>
    <w:uiPriority w:val="99"/>
    <w:qFormat/>
    <w:rsid w:val="00E90C6F"/>
    <w:rPr>
      <w:rFonts w:cs="Times New Roman"/>
      <w:b/>
      <w:bCs/>
    </w:rPr>
  </w:style>
  <w:style w:type="character" w:customStyle="1" w:styleId="PodtitulChar">
    <w:name w:val="Podtitul Char"/>
    <w:link w:val="Podtitul"/>
    <w:uiPriority w:val="99"/>
    <w:locked/>
    <w:rsid w:val="00E90C6F"/>
    <w:rPr>
      <w:rFonts w:ascii="Cambria" w:hAnsi="Cambria" w:cs="Cambria"/>
      <w:sz w:val="24"/>
      <w:szCs w:val="24"/>
    </w:rPr>
  </w:style>
  <w:style w:type="character" w:styleId="Zvraznenie">
    <w:name w:val="Emphasis"/>
    <w:uiPriority w:val="99"/>
    <w:qFormat/>
    <w:rsid w:val="00E90C6F"/>
    <w:rPr>
      <w:rFonts w:ascii="Calibri" w:hAnsi="Calibri" w:cs="Calibri"/>
      <w:b/>
      <w:bCs/>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rsid w:val="00205F85"/>
    <w:pPr>
      <w:jc w:val="center"/>
    </w:pPr>
    <w:rPr>
      <w:b/>
      <w:bCs/>
    </w:rPr>
  </w:style>
  <w:style w:type="paragraph" w:styleId="Zkladntext">
    <w:name w:val="Body Text"/>
    <w:basedOn w:val="Normlny"/>
    <w:link w:val="ZkladntextChar"/>
    <w:uiPriority w:val="99"/>
    <w:rsid w:val="00052F8B"/>
    <w:pPr>
      <w:jc w:val="both"/>
    </w:pPr>
    <w:rPr>
      <w:rFonts w:cs="Times New Roman"/>
      <w:b/>
      <w:bCs/>
      <w:sz w:val="24"/>
      <w:szCs w:val="24"/>
      <w:lang w:eastAsia="cs-CZ"/>
    </w:rPr>
  </w:style>
  <w:style w:type="paragraph" w:styleId="Textpoznmkypodiarou">
    <w:name w:val="footnote text"/>
    <w:basedOn w:val="Normlny"/>
    <w:link w:val="TextpoznmkypodiarouChar"/>
    <w:uiPriority w:val="99"/>
    <w:semiHidden/>
    <w:rsid w:val="00052F8B"/>
    <w:rPr>
      <w:rFonts w:cs="Times New Roman"/>
      <w:sz w:val="20"/>
      <w:szCs w:val="20"/>
      <w:lang w:eastAsia="cs-CZ"/>
    </w:rPr>
  </w:style>
  <w:style w:type="character" w:customStyle="1" w:styleId="ZkladntextChar">
    <w:name w:val="Základný text Char"/>
    <w:link w:val="Zkladntext"/>
    <w:uiPriority w:val="99"/>
    <w:locked/>
    <w:rsid w:val="00052F8B"/>
    <w:rPr>
      <w:rFonts w:ascii="Times New Roman" w:hAnsi="Times New Roman" w:cs="Times New Roman"/>
      <w:b/>
      <w:bCs/>
      <w:sz w:val="24"/>
      <w:szCs w:val="24"/>
      <w:lang w:val="sk-SK" w:eastAsia="cs-CZ"/>
    </w:rPr>
  </w:style>
  <w:style w:type="character" w:styleId="Odkaznapoznmkupodiarou">
    <w:name w:val="footnote reference"/>
    <w:uiPriority w:val="99"/>
    <w:semiHidden/>
    <w:rsid w:val="00052F8B"/>
    <w:rPr>
      <w:rFonts w:cs="Times New Roman"/>
      <w:vertAlign w:val="superscript"/>
    </w:rPr>
  </w:style>
  <w:style w:type="character" w:customStyle="1" w:styleId="TextpoznmkypodiarouChar">
    <w:name w:val="Text poznámky pod čiarou Char"/>
    <w:link w:val="Textpoznmkypodiarou"/>
    <w:uiPriority w:val="99"/>
    <w:semiHidden/>
    <w:locked/>
    <w:rsid w:val="00052F8B"/>
    <w:rPr>
      <w:rFonts w:ascii="Times New Roman" w:hAnsi="Times New Roman" w:cs="Times New Roman"/>
      <w:lang w:val="sk-SK" w:eastAsia="cs-CZ"/>
    </w:rPr>
  </w:style>
  <w:style w:type="paragraph" w:styleId="Zkladntext2">
    <w:name w:val="Body Text 2"/>
    <w:basedOn w:val="Normlny"/>
    <w:link w:val="Zkladntext2Char"/>
    <w:uiPriority w:val="99"/>
    <w:rsid w:val="00052F8B"/>
    <w:pPr>
      <w:ind w:left="2124" w:hanging="2124"/>
      <w:jc w:val="both"/>
    </w:pPr>
    <w:rPr>
      <w:rFonts w:cs="Times New Roman"/>
      <w:sz w:val="24"/>
      <w:szCs w:val="24"/>
      <w:lang w:eastAsia="cs-CZ"/>
    </w:rPr>
  </w:style>
  <w:style w:type="paragraph" w:styleId="Zarkazkladnhotextu2">
    <w:name w:val="Body Text Indent 2"/>
    <w:basedOn w:val="Normlny"/>
    <w:link w:val="Zarkazkladnhotextu2Char"/>
    <w:uiPriority w:val="99"/>
    <w:rsid w:val="00052F8B"/>
    <w:pPr>
      <w:ind w:firstLine="708"/>
      <w:jc w:val="both"/>
    </w:pPr>
    <w:rPr>
      <w:rFonts w:cs="Times New Roman"/>
      <w:sz w:val="24"/>
      <w:szCs w:val="24"/>
      <w:lang w:eastAsia="cs-CZ"/>
    </w:rPr>
  </w:style>
  <w:style w:type="character" w:customStyle="1" w:styleId="Zkladntext2Char">
    <w:name w:val="Základný text 2 Char"/>
    <w:link w:val="Zkladntext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cs="Times New Roman"/>
      <w:sz w:val="20"/>
      <w:szCs w:val="20"/>
      <w:lang w:eastAsia="cs-CZ"/>
    </w:rPr>
  </w:style>
  <w:style w:type="character" w:customStyle="1" w:styleId="Zarkazkladnhotextu2Char">
    <w:name w:val="Zarážka základného textu 2 Char"/>
    <w:link w:val="Zarkazkladnhotextu2"/>
    <w:uiPriority w:val="99"/>
    <w:locked/>
    <w:rsid w:val="00052F8B"/>
    <w:rPr>
      <w:rFonts w:ascii="Times New Roman" w:hAnsi="Times New Roman" w:cs="Times New Roman"/>
      <w:sz w:val="24"/>
      <w:szCs w:val="24"/>
      <w:lang w:val="sk-SK" w:eastAsia="cs-CZ"/>
    </w:rPr>
  </w:style>
  <w:style w:type="character" w:styleId="slostrany">
    <w:name w:val="page number"/>
    <w:uiPriority w:val="99"/>
    <w:rsid w:val="00052F8B"/>
    <w:rPr>
      <w:rFonts w:cs="Times New Roman"/>
    </w:rPr>
  </w:style>
  <w:style w:type="character" w:customStyle="1" w:styleId="PtaChar">
    <w:name w:val="Päta Char"/>
    <w:link w:val="Pta"/>
    <w:uiPriority w:val="99"/>
    <w:locked/>
    <w:rsid w:val="00052F8B"/>
    <w:rPr>
      <w:rFonts w:ascii="Times New Roman" w:hAnsi="Times New Roman" w:cs="Times New Roman"/>
      <w:lang w:val="sk-SK" w:eastAsia="cs-CZ"/>
    </w:rPr>
  </w:style>
  <w:style w:type="paragraph" w:styleId="Zarkazkladnhotextu3">
    <w:name w:val="Body Text Indent 3"/>
    <w:basedOn w:val="Normlny"/>
    <w:link w:val="Zarkazkladnhotextu3Char"/>
    <w:uiPriority w:val="99"/>
    <w:rsid w:val="00052F8B"/>
    <w:pPr>
      <w:ind w:left="708" w:firstLine="708"/>
      <w:jc w:val="both"/>
    </w:pPr>
    <w:rPr>
      <w:rFonts w:cs="Times New Roman"/>
      <w:sz w:val="24"/>
      <w:szCs w:val="24"/>
      <w:lang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Zarkazkladnhotextu3Char">
    <w:name w:val="Zarážka základného textu 3 Char"/>
    <w:link w:val="Zarkazkladnhotextu3"/>
    <w:uiPriority w:val="99"/>
    <w:locked/>
    <w:rsid w:val="00052F8B"/>
    <w:rPr>
      <w:rFonts w:ascii="Times New Roman" w:hAnsi="Times New Roman" w:cs="Times New Roman"/>
      <w:sz w:val="24"/>
      <w:szCs w:val="24"/>
      <w:lang w:val="sk-SK" w:eastAsia="cs-CZ"/>
    </w:rPr>
  </w:style>
  <w:style w:type="table" w:styleId="Mriekatabuky">
    <w:name w:val="Table Grid"/>
    <w:basedOn w:val="Normlnatabuka"/>
    <w:uiPriority w:val="99"/>
    <w:rsid w:val="00052F8B"/>
    <w:rPr>
      <w:rFonts w:ascii="Arial Narrow" w:hAnsi="Arial Narrow"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bublinyChar">
    <w:name w:val="Text bubliny Char"/>
    <w:link w:val="Textbubliny"/>
    <w:uiPriority w:val="99"/>
    <w:semiHidden/>
    <w:locked/>
    <w:rsid w:val="00052F8B"/>
    <w:rPr>
      <w:rFonts w:ascii="Tahoma" w:hAnsi="Tahoma" w:cs="Tahoma"/>
      <w:sz w:val="16"/>
      <w:szCs w:val="16"/>
      <w:lang w:val="sk-SK" w:eastAsia="cs-CZ"/>
    </w:rPr>
  </w:style>
  <w:style w:type="paragraph" w:styleId="Hlavika">
    <w:name w:val="header"/>
    <w:basedOn w:val="Normlny"/>
    <w:link w:val="HlavikaChar"/>
    <w:uiPriority w:val="99"/>
    <w:rsid w:val="00052F8B"/>
    <w:pPr>
      <w:tabs>
        <w:tab w:val="center" w:pos="4536"/>
        <w:tab w:val="right" w:pos="9072"/>
      </w:tabs>
    </w:pPr>
    <w:rPr>
      <w:rFonts w:cs="Times New Roman"/>
      <w:sz w:val="20"/>
      <w:szCs w:val="20"/>
      <w:lang w:eastAsia="cs-CZ"/>
    </w:rPr>
  </w:style>
  <w:style w:type="paragraph" w:styleId="Zarkazkladnhotextu">
    <w:name w:val="Body Text Indent"/>
    <w:basedOn w:val="Normlny"/>
    <w:semiHidden/>
    <w:unhideWhenUsed/>
    <w:rsid w:val="00482980"/>
    <w:pPr>
      <w:spacing w:after="120"/>
      <w:ind w:left="283"/>
    </w:pPr>
  </w:style>
  <w:style w:type="character" w:customStyle="1" w:styleId="HlavikaChar">
    <w:name w:val="Hlavička Char"/>
    <w:link w:val="Hlavika"/>
    <w:uiPriority w:val="99"/>
    <w:locked/>
    <w:rsid w:val="00052F8B"/>
    <w:rPr>
      <w:rFonts w:ascii="Times New Roman" w:hAnsi="Times New Roman" w:cs="Times New Roman"/>
      <w:lang w:val="sk-SK" w:eastAsia="cs-CZ"/>
    </w:rPr>
  </w:style>
  <w:style w:type="character" w:customStyle="1" w:styleId="ra">
    <w:name w:val="ra"/>
    <w:basedOn w:val="Predvolenpsmoodseku"/>
    <w:rsid w:val="00482980"/>
  </w:style>
  <w:style w:type="paragraph" w:customStyle="1" w:styleId="Normlny1">
    <w:name w:val="Normálny1"/>
    <w:uiPriority w:val="99"/>
    <w:rsid w:val="00482980"/>
    <w:pPr>
      <w:widowControl w:val="0"/>
    </w:pPr>
    <w:rPr>
      <w:rFonts w:ascii="Times New Roman" w:hAnsi="Times New Roman" w:cs="Times New Roman"/>
      <w:noProof/>
    </w:rPr>
  </w:style>
  <w:style w:type="paragraph" w:customStyle="1" w:styleId="Tabulka">
    <w:name w:val="Tabulka"/>
    <w:basedOn w:val="Normlny"/>
    <w:rsid w:val="00482980"/>
    <w:rPr>
      <w:rFonts w:ascii="Times New Roman" w:hAnsi="Times New Roman" w:cs="Times New Roman"/>
      <w:color w:val="000000"/>
      <w:sz w:val="18"/>
      <w:szCs w:val="20"/>
      <w:lang w:eastAsia="sk-SK"/>
    </w:rPr>
  </w:style>
  <w:style w:type="paragraph" w:customStyle="1" w:styleId="Pismenka">
    <w:name w:val="Pismenka"/>
    <w:basedOn w:val="Nadpis2"/>
    <w:rsid w:val="00482980"/>
    <w:pPr>
      <w:tabs>
        <w:tab w:val="num" w:pos="426"/>
      </w:tabs>
      <w:spacing w:before="0" w:after="0"/>
      <w:ind w:left="426" w:hanging="426"/>
    </w:pPr>
    <w:rPr>
      <w:rFonts w:ascii="Times New Roman" w:hAnsi="Times New Roman" w:cs="Times New Roman"/>
      <w:bCs w:val="0"/>
      <w:i w:val="0"/>
      <w:iCs w:val="0"/>
      <w:sz w:val="18"/>
      <w:szCs w:val="20"/>
      <w:lang w:eastAsia="sk-SK"/>
    </w:rPr>
  </w:style>
  <w:style w:type="paragraph" w:styleId="Odsekzoznamu">
    <w:name w:val="List Paragraph"/>
    <w:basedOn w:val="Normlny"/>
    <w:uiPriority w:val="34"/>
    <w:qFormat/>
    <w:rsid w:val="00FB33A6"/>
    <w:pPr>
      <w:ind w:left="720"/>
      <w:contextualSpacing/>
    </w:pPr>
  </w:style>
  <w:style w:type="paragraph" w:customStyle="1" w:styleId="odstavec">
    <w:name w:val="odstavec"/>
    <w:basedOn w:val="Normlny"/>
    <w:link w:val="odstavecChar"/>
    <w:autoRedefine/>
    <w:rsid w:val="006B7FD8"/>
    <w:pPr>
      <w:suppressAutoHyphens/>
      <w:ind w:right="-79"/>
      <w:jc w:val="both"/>
    </w:pPr>
    <w:rPr>
      <w:rFonts w:asciiTheme="minorHAnsi" w:hAnsiTheme="minorHAnsi" w:cs="Arial"/>
      <w:bCs/>
      <w:iCs/>
      <w:sz w:val="20"/>
      <w:szCs w:val="20"/>
      <w:lang w:eastAsia="sk-SK"/>
    </w:rPr>
  </w:style>
  <w:style w:type="paragraph" w:customStyle="1" w:styleId="abc">
    <w:name w:val="abc"/>
    <w:basedOn w:val="Normlny"/>
    <w:autoRedefine/>
    <w:rsid w:val="006B7FD8"/>
    <w:pPr>
      <w:numPr>
        <w:numId w:val="15"/>
      </w:numPr>
      <w:suppressAutoHyphens/>
      <w:spacing w:before="60" w:after="120"/>
      <w:jc w:val="both"/>
    </w:pPr>
    <w:rPr>
      <w:rFonts w:asciiTheme="minorHAnsi" w:hAnsiTheme="minorHAnsi" w:cs="Arial"/>
      <w:b/>
      <w:sz w:val="20"/>
      <w:szCs w:val="20"/>
      <w:lang w:eastAsia="sk-SK"/>
    </w:rPr>
  </w:style>
  <w:style w:type="character" w:customStyle="1" w:styleId="odstavecChar">
    <w:name w:val="odstavec Char"/>
    <w:basedOn w:val="Predvolenpsmoodseku"/>
    <w:link w:val="odstavec"/>
    <w:rsid w:val="006B7FD8"/>
    <w:rPr>
      <w:rFonts w:asciiTheme="minorHAnsi" w:hAnsiTheme="minorHAnsi" w:cs="Arial"/>
      <w:bCs/>
      <w:iCs/>
    </w:rPr>
  </w:style>
  <w:style w:type="paragraph" w:customStyle="1" w:styleId="Zkladntext1">
    <w:name w:val="Základný text1"/>
    <w:basedOn w:val="Normlny"/>
    <w:rsid w:val="006B7FD8"/>
    <w:pPr>
      <w:widowControl w:val="0"/>
      <w:ind w:left="426" w:firstLine="1"/>
      <w:jc w:val="both"/>
    </w:pPr>
    <w:rPr>
      <w:rFonts w:ascii="Times New Roman" w:hAnsi="Times New Roman" w:cs="Times New Roman"/>
      <w:noProof/>
      <w:sz w:val="18"/>
      <w:szCs w:val="20"/>
      <w:lang w:eastAsia="sk-SK"/>
    </w:rPr>
  </w:style>
  <w:style w:type="paragraph" w:customStyle="1" w:styleId="DefaultText">
    <w:name w:val="Default Text"/>
    <w:basedOn w:val="Normlny"/>
    <w:rsid w:val="00B20DA4"/>
    <w:rPr>
      <w:rFonts w:ascii="Times New Roman" w:hAnsi="Times New Roman" w:cs="Times New Roman"/>
      <w:sz w:val="24"/>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021048">
      <w:bodyDiv w:val="1"/>
      <w:marLeft w:val="0"/>
      <w:marRight w:val="0"/>
      <w:marTop w:val="0"/>
      <w:marBottom w:val="0"/>
      <w:divBdr>
        <w:top w:val="none" w:sz="0" w:space="0" w:color="auto"/>
        <w:left w:val="none" w:sz="0" w:space="0" w:color="auto"/>
        <w:bottom w:val="none" w:sz="0" w:space="0" w:color="auto"/>
        <w:right w:val="none" w:sz="0" w:space="0" w:color="auto"/>
      </w:divBdr>
    </w:div>
    <w:div w:id="171142086">
      <w:bodyDiv w:val="1"/>
      <w:marLeft w:val="0"/>
      <w:marRight w:val="0"/>
      <w:marTop w:val="0"/>
      <w:marBottom w:val="0"/>
      <w:divBdr>
        <w:top w:val="none" w:sz="0" w:space="0" w:color="auto"/>
        <w:left w:val="none" w:sz="0" w:space="0" w:color="auto"/>
        <w:bottom w:val="none" w:sz="0" w:space="0" w:color="auto"/>
        <w:right w:val="none" w:sz="0" w:space="0" w:color="auto"/>
      </w:divBdr>
    </w:div>
    <w:div w:id="176579989">
      <w:bodyDiv w:val="1"/>
      <w:marLeft w:val="0"/>
      <w:marRight w:val="0"/>
      <w:marTop w:val="0"/>
      <w:marBottom w:val="0"/>
      <w:divBdr>
        <w:top w:val="none" w:sz="0" w:space="0" w:color="auto"/>
        <w:left w:val="none" w:sz="0" w:space="0" w:color="auto"/>
        <w:bottom w:val="none" w:sz="0" w:space="0" w:color="auto"/>
        <w:right w:val="none" w:sz="0" w:space="0" w:color="auto"/>
      </w:divBdr>
    </w:div>
    <w:div w:id="330523379">
      <w:bodyDiv w:val="1"/>
      <w:marLeft w:val="0"/>
      <w:marRight w:val="0"/>
      <w:marTop w:val="0"/>
      <w:marBottom w:val="0"/>
      <w:divBdr>
        <w:top w:val="none" w:sz="0" w:space="0" w:color="auto"/>
        <w:left w:val="none" w:sz="0" w:space="0" w:color="auto"/>
        <w:bottom w:val="none" w:sz="0" w:space="0" w:color="auto"/>
        <w:right w:val="none" w:sz="0" w:space="0" w:color="auto"/>
      </w:divBdr>
    </w:div>
    <w:div w:id="420681237">
      <w:bodyDiv w:val="1"/>
      <w:marLeft w:val="0"/>
      <w:marRight w:val="0"/>
      <w:marTop w:val="0"/>
      <w:marBottom w:val="0"/>
      <w:divBdr>
        <w:top w:val="none" w:sz="0" w:space="0" w:color="auto"/>
        <w:left w:val="none" w:sz="0" w:space="0" w:color="auto"/>
        <w:bottom w:val="none" w:sz="0" w:space="0" w:color="auto"/>
        <w:right w:val="none" w:sz="0" w:space="0" w:color="auto"/>
      </w:divBdr>
    </w:div>
    <w:div w:id="467944337">
      <w:bodyDiv w:val="1"/>
      <w:marLeft w:val="0"/>
      <w:marRight w:val="0"/>
      <w:marTop w:val="0"/>
      <w:marBottom w:val="0"/>
      <w:divBdr>
        <w:top w:val="none" w:sz="0" w:space="0" w:color="auto"/>
        <w:left w:val="none" w:sz="0" w:space="0" w:color="auto"/>
        <w:bottom w:val="none" w:sz="0" w:space="0" w:color="auto"/>
        <w:right w:val="none" w:sz="0" w:space="0" w:color="auto"/>
      </w:divBdr>
    </w:div>
    <w:div w:id="555622850">
      <w:bodyDiv w:val="1"/>
      <w:marLeft w:val="0"/>
      <w:marRight w:val="0"/>
      <w:marTop w:val="0"/>
      <w:marBottom w:val="0"/>
      <w:divBdr>
        <w:top w:val="none" w:sz="0" w:space="0" w:color="auto"/>
        <w:left w:val="none" w:sz="0" w:space="0" w:color="auto"/>
        <w:bottom w:val="none" w:sz="0" w:space="0" w:color="auto"/>
        <w:right w:val="none" w:sz="0" w:space="0" w:color="auto"/>
      </w:divBdr>
    </w:div>
    <w:div w:id="574702728">
      <w:bodyDiv w:val="1"/>
      <w:marLeft w:val="0"/>
      <w:marRight w:val="0"/>
      <w:marTop w:val="0"/>
      <w:marBottom w:val="0"/>
      <w:divBdr>
        <w:top w:val="none" w:sz="0" w:space="0" w:color="auto"/>
        <w:left w:val="none" w:sz="0" w:space="0" w:color="auto"/>
        <w:bottom w:val="none" w:sz="0" w:space="0" w:color="auto"/>
        <w:right w:val="none" w:sz="0" w:space="0" w:color="auto"/>
      </w:divBdr>
    </w:div>
    <w:div w:id="633563777">
      <w:bodyDiv w:val="1"/>
      <w:marLeft w:val="0"/>
      <w:marRight w:val="0"/>
      <w:marTop w:val="0"/>
      <w:marBottom w:val="0"/>
      <w:divBdr>
        <w:top w:val="none" w:sz="0" w:space="0" w:color="auto"/>
        <w:left w:val="none" w:sz="0" w:space="0" w:color="auto"/>
        <w:bottom w:val="none" w:sz="0" w:space="0" w:color="auto"/>
        <w:right w:val="none" w:sz="0" w:space="0" w:color="auto"/>
      </w:divBdr>
    </w:div>
    <w:div w:id="703402418">
      <w:bodyDiv w:val="1"/>
      <w:marLeft w:val="0"/>
      <w:marRight w:val="0"/>
      <w:marTop w:val="0"/>
      <w:marBottom w:val="0"/>
      <w:divBdr>
        <w:top w:val="none" w:sz="0" w:space="0" w:color="auto"/>
        <w:left w:val="none" w:sz="0" w:space="0" w:color="auto"/>
        <w:bottom w:val="none" w:sz="0" w:space="0" w:color="auto"/>
        <w:right w:val="none" w:sz="0" w:space="0" w:color="auto"/>
      </w:divBdr>
    </w:div>
    <w:div w:id="747963135">
      <w:bodyDiv w:val="1"/>
      <w:marLeft w:val="0"/>
      <w:marRight w:val="0"/>
      <w:marTop w:val="0"/>
      <w:marBottom w:val="0"/>
      <w:divBdr>
        <w:top w:val="none" w:sz="0" w:space="0" w:color="auto"/>
        <w:left w:val="none" w:sz="0" w:space="0" w:color="auto"/>
        <w:bottom w:val="none" w:sz="0" w:space="0" w:color="auto"/>
        <w:right w:val="none" w:sz="0" w:space="0" w:color="auto"/>
      </w:divBdr>
    </w:div>
    <w:div w:id="750468935">
      <w:bodyDiv w:val="1"/>
      <w:marLeft w:val="0"/>
      <w:marRight w:val="0"/>
      <w:marTop w:val="0"/>
      <w:marBottom w:val="0"/>
      <w:divBdr>
        <w:top w:val="none" w:sz="0" w:space="0" w:color="auto"/>
        <w:left w:val="none" w:sz="0" w:space="0" w:color="auto"/>
        <w:bottom w:val="none" w:sz="0" w:space="0" w:color="auto"/>
        <w:right w:val="none" w:sz="0" w:space="0" w:color="auto"/>
      </w:divBdr>
    </w:div>
    <w:div w:id="760373939">
      <w:bodyDiv w:val="1"/>
      <w:marLeft w:val="0"/>
      <w:marRight w:val="0"/>
      <w:marTop w:val="0"/>
      <w:marBottom w:val="0"/>
      <w:divBdr>
        <w:top w:val="none" w:sz="0" w:space="0" w:color="auto"/>
        <w:left w:val="none" w:sz="0" w:space="0" w:color="auto"/>
        <w:bottom w:val="none" w:sz="0" w:space="0" w:color="auto"/>
        <w:right w:val="none" w:sz="0" w:space="0" w:color="auto"/>
      </w:divBdr>
    </w:div>
    <w:div w:id="962611342">
      <w:bodyDiv w:val="1"/>
      <w:marLeft w:val="0"/>
      <w:marRight w:val="0"/>
      <w:marTop w:val="0"/>
      <w:marBottom w:val="0"/>
      <w:divBdr>
        <w:top w:val="none" w:sz="0" w:space="0" w:color="auto"/>
        <w:left w:val="none" w:sz="0" w:space="0" w:color="auto"/>
        <w:bottom w:val="none" w:sz="0" w:space="0" w:color="auto"/>
        <w:right w:val="none" w:sz="0" w:space="0" w:color="auto"/>
      </w:divBdr>
    </w:div>
    <w:div w:id="1033961748">
      <w:bodyDiv w:val="1"/>
      <w:marLeft w:val="0"/>
      <w:marRight w:val="0"/>
      <w:marTop w:val="0"/>
      <w:marBottom w:val="0"/>
      <w:divBdr>
        <w:top w:val="none" w:sz="0" w:space="0" w:color="auto"/>
        <w:left w:val="none" w:sz="0" w:space="0" w:color="auto"/>
        <w:bottom w:val="none" w:sz="0" w:space="0" w:color="auto"/>
        <w:right w:val="none" w:sz="0" w:space="0" w:color="auto"/>
      </w:divBdr>
    </w:div>
    <w:div w:id="1158961761">
      <w:bodyDiv w:val="1"/>
      <w:marLeft w:val="0"/>
      <w:marRight w:val="0"/>
      <w:marTop w:val="0"/>
      <w:marBottom w:val="0"/>
      <w:divBdr>
        <w:top w:val="none" w:sz="0" w:space="0" w:color="auto"/>
        <w:left w:val="none" w:sz="0" w:space="0" w:color="auto"/>
        <w:bottom w:val="none" w:sz="0" w:space="0" w:color="auto"/>
        <w:right w:val="none" w:sz="0" w:space="0" w:color="auto"/>
      </w:divBdr>
    </w:div>
    <w:div w:id="1222520526">
      <w:bodyDiv w:val="1"/>
      <w:marLeft w:val="0"/>
      <w:marRight w:val="0"/>
      <w:marTop w:val="0"/>
      <w:marBottom w:val="0"/>
      <w:divBdr>
        <w:top w:val="none" w:sz="0" w:space="0" w:color="auto"/>
        <w:left w:val="none" w:sz="0" w:space="0" w:color="auto"/>
        <w:bottom w:val="none" w:sz="0" w:space="0" w:color="auto"/>
        <w:right w:val="none" w:sz="0" w:space="0" w:color="auto"/>
      </w:divBdr>
    </w:div>
    <w:div w:id="1274244047">
      <w:bodyDiv w:val="1"/>
      <w:marLeft w:val="0"/>
      <w:marRight w:val="0"/>
      <w:marTop w:val="0"/>
      <w:marBottom w:val="0"/>
      <w:divBdr>
        <w:top w:val="none" w:sz="0" w:space="0" w:color="auto"/>
        <w:left w:val="none" w:sz="0" w:space="0" w:color="auto"/>
        <w:bottom w:val="none" w:sz="0" w:space="0" w:color="auto"/>
        <w:right w:val="none" w:sz="0" w:space="0" w:color="auto"/>
      </w:divBdr>
    </w:div>
    <w:div w:id="1442872701">
      <w:bodyDiv w:val="1"/>
      <w:marLeft w:val="0"/>
      <w:marRight w:val="0"/>
      <w:marTop w:val="0"/>
      <w:marBottom w:val="0"/>
      <w:divBdr>
        <w:top w:val="none" w:sz="0" w:space="0" w:color="auto"/>
        <w:left w:val="none" w:sz="0" w:space="0" w:color="auto"/>
        <w:bottom w:val="none" w:sz="0" w:space="0" w:color="auto"/>
        <w:right w:val="none" w:sz="0" w:space="0" w:color="auto"/>
      </w:divBdr>
    </w:div>
    <w:div w:id="1485782111">
      <w:bodyDiv w:val="1"/>
      <w:marLeft w:val="0"/>
      <w:marRight w:val="0"/>
      <w:marTop w:val="0"/>
      <w:marBottom w:val="0"/>
      <w:divBdr>
        <w:top w:val="none" w:sz="0" w:space="0" w:color="auto"/>
        <w:left w:val="none" w:sz="0" w:space="0" w:color="auto"/>
        <w:bottom w:val="none" w:sz="0" w:space="0" w:color="auto"/>
        <w:right w:val="none" w:sz="0" w:space="0" w:color="auto"/>
      </w:divBdr>
    </w:div>
    <w:div w:id="1494221878">
      <w:bodyDiv w:val="1"/>
      <w:marLeft w:val="0"/>
      <w:marRight w:val="0"/>
      <w:marTop w:val="0"/>
      <w:marBottom w:val="0"/>
      <w:divBdr>
        <w:top w:val="none" w:sz="0" w:space="0" w:color="auto"/>
        <w:left w:val="none" w:sz="0" w:space="0" w:color="auto"/>
        <w:bottom w:val="none" w:sz="0" w:space="0" w:color="auto"/>
        <w:right w:val="none" w:sz="0" w:space="0" w:color="auto"/>
      </w:divBdr>
    </w:div>
    <w:div w:id="1514567456">
      <w:bodyDiv w:val="1"/>
      <w:marLeft w:val="0"/>
      <w:marRight w:val="0"/>
      <w:marTop w:val="0"/>
      <w:marBottom w:val="0"/>
      <w:divBdr>
        <w:top w:val="none" w:sz="0" w:space="0" w:color="auto"/>
        <w:left w:val="none" w:sz="0" w:space="0" w:color="auto"/>
        <w:bottom w:val="none" w:sz="0" w:space="0" w:color="auto"/>
        <w:right w:val="none" w:sz="0" w:space="0" w:color="auto"/>
      </w:divBdr>
    </w:div>
    <w:div w:id="1528758906">
      <w:marLeft w:val="0"/>
      <w:marRight w:val="0"/>
      <w:marTop w:val="0"/>
      <w:marBottom w:val="0"/>
      <w:divBdr>
        <w:top w:val="none" w:sz="0" w:space="0" w:color="auto"/>
        <w:left w:val="none" w:sz="0" w:space="0" w:color="auto"/>
        <w:bottom w:val="none" w:sz="0" w:space="0" w:color="auto"/>
        <w:right w:val="none" w:sz="0" w:space="0" w:color="auto"/>
      </w:divBdr>
    </w:div>
    <w:div w:id="1528758907">
      <w:marLeft w:val="0"/>
      <w:marRight w:val="0"/>
      <w:marTop w:val="0"/>
      <w:marBottom w:val="0"/>
      <w:divBdr>
        <w:top w:val="none" w:sz="0" w:space="0" w:color="auto"/>
        <w:left w:val="none" w:sz="0" w:space="0" w:color="auto"/>
        <w:bottom w:val="none" w:sz="0" w:space="0" w:color="auto"/>
        <w:right w:val="none" w:sz="0" w:space="0" w:color="auto"/>
      </w:divBdr>
    </w:div>
    <w:div w:id="1528758908">
      <w:marLeft w:val="0"/>
      <w:marRight w:val="0"/>
      <w:marTop w:val="0"/>
      <w:marBottom w:val="0"/>
      <w:divBdr>
        <w:top w:val="none" w:sz="0" w:space="0" w:color="auto"/>
        <w:left w:val="none" w:sz="0" w:space="0" w:color="auto"/>
        <w:bottom w:val="none" w:sz="0" w:space="0" w:color="auto"/>
        <w:right w:val="none" w:sz="0" w:space="0" w:color="auto"/>
      </w:divBdr>
    </w:div>
    <w:div w:id="1528758909">
      <w:marLeft w:val="0"/>
      <w:marRight w:val="0"/>
      <w:marTop w:val="0"/>
      <w:marBottom w:val="0"/>
      <w:divBdr>
        <w:top w:val="none" w:sz="0" w:space="0" w:color="auto"/>
        <w:left w:val="none" w:sz="0" w:space="0" w:color="auto"/>
        <w:bottom w:val="none" w:sz="0" w:space="0" w:color="auto"/>
        <w:right w:val="none" w:sz="0" w:space="0" w:color="auto"/>
      </w:divBdr>
    </w:div>
    <w:div w:id="1528758910">
      <w:marLeft w:val="0"/>
      <w:marRight w:val="0"/>
      <w:marTop w:val="0"/>
      <w:marBottom w:val="0"/>
      <w:divBdr>
        <w:top w:val="none" w:sz="0" w:space="0" w:color="auto"/>
        <w:left w:val="none" w:sz="0" w:space="0" w:color="auto"/>
        <w:bottom w:val="none" w:sz="0" w:space="0" w:color="auto"/>
        <w:right w:val="none" w:sz="0" w:space="0" w:color="auto"/>
      </w:divBdr>
    </w:div>
    <w:div w:id="1528758911">
      <w:marLeft w:val="0"/>
      <w:marRight w:val="0"/>
      <w:marTop w:val="0"/>
      <w:marBottom w:val="0"/>
      <w:divBdr>
        <w:top w:val="none" w:sz="0" w:space="0" w:color="auto"/>
        <w:left w:val="none" w:sz="0" w:space="0" w:color="auto"/>
        <w:bottom w:val="none" w:sz="0" w:space="0" w:color="auto"/>
        <w:right w:val="none" w:sz="0" w:space="0" w:color="auto"/>
      </w:divBdr>
    </w:div>
    <w:div w:id="1528758912">
      <w:marLeft w:val="0"/>
      <w:marRight w:val="0"/>
      <w:marTop w:val="0"/>
      <w:marBottom w:val="0"/>
      <w:divBdr>
        <w:top w:val="none" w:sz="0" w:space="0" w:color="auto"/>
        <w:left w:val="none" w:sz="0" w:space="0" w:color="auto"/>
        <w:bottom w:val="none" w:sz="0" w:space="0" w:color="auto"/>
        <w:right w:val="none" w:sz="0" w:space="0" w:color="auto"/>
      </w:divBdr>
    </w:div>
    <w:div w:id="1528758913">
      <w:marLeft w:val="0"/>
      <w:marRight w:val="0"/>
      <w:marTop w:val="0"/>
      <w:marBottom w:val="0"/>
      <w:divBdr>
        <w:top w:val="none" w:sz="0" w:space="0" w:color="auto"/>
        <w:left w:val="none" w:sz="0" w:space="0" w:color="auto"/>
        <w:bottom w:val="none" w:sz="0" w:space="0" w:color="auto"/>
        <w:right w:val="none" w:sz="0" w:space="0" w:color="auto"/>
      </w:divBdr>
    </w:div>
    <w:div w:id="1528758914">
      <w:marLeft w:val="0"/>
      <w:marRight w:val="0"/>
      <w:marTop w:val="0"/>
      <w:marBottom w:val="0"/>
      <w:divBdr>
        <w:top w:val="none" w:sz="0" w:space="0" w:color="auto"/>
        <w:left w:val="none" w:sz="0" w:space="0" w:color="auto"/>
        <w:bottom w:val="none" w:sz="0" w:space="0" w:color="auto"/>
        <w:right w:val="none" w:sz="0" w:space="0" w:color="auto"/>
      </w:divBdr>
    </w:div>
    <w:div w:id="1528758915">
      <w:marLeft w:val="0"/>
      <w:marRight w:val="0"/>
      <w:marTop w:val="0"/>
      <w:marBottom w:val="0"/>
      <w:divBdr>
        <w:top w:val="none" w:sz="0" w:space="0" w:color="auto"/>
        <w:left w:val="none" w:sz="0" w:space="0" w:color="auto"/>
        <w:bottom w:val="none" w:sz="0" w:space="0" w:color="auto"/>
        <w:right w:val="none" w:sz="0" w:space="0" w:color="auto"/>
      </w:divBdr>
    </w:div>
    <w:div w:id="1528758916">
      <w:marLeft w:val="0"/>
      <w:marRight w:val="0"/>
      <w:marTop w:val="0"/>
      <w:marBottom w:val="0"/>
      <w:divBdr>
        <w:top w:val="none" w:sz="0" w:space="0" w:color="auto"/>
        <w:left w:val="none" w:sz="0" w:space="0" w:color="auto"/>
        <w:bottom w:val="none" w:sz="0" w:space="0" w:color="auto"/>
        <w:right w:val="none" w:sz="0" w:space="0" w:color="auto"/>
      </w:divBdr>
    </w:div>
    <w:div w:id="1528758917">
      <w:marLeft w:val="0"/>
      <w:marRight w:val="0"/>
      <w:marTop w:val="0"/>
      <w:marBottom w:val="0"/>
      <w:divBdr>
        <w:top w:val="none" w:sz="0" w:space="0" w:color="auto"/>
        <w:left w:val="none" w:sz="0" w:space="0" w:color="auto"/>
        <w:bottom w:val="none" w:sz="0" w:space="0" w:color="auto"/>
        <w:right w:val="none" w:sz="0" w:space="0" w:color="auto"/>
      </w:divBdr>
    </w:div>
    <w:div w:id="1528758918">
      <w:marLeft w:val="0"/>
      <w:marRight w:val="0"/>
      <w:marTop w:val="0"/>
      <w:marBottom w:val="0"/>
      <w:divBdr>
        <w:top w:val="none" w:sz="0" w:space="0" w:color="auto"/>
        <w:left w:val="none" w:sz="0" w:space="0" w:color="auto"/>
        <w:bottom w:val="none" w:sz="0" w:space="0" w:color="auto"/>
        <w:right w:val="none" w:sz="0" w:space="0" w:color="auto"/>
      </w:divBdr>
    </w:div>
    <w:div w:id="1528758919">
      <w:marLeft w:val="0"/>
      <w:marRight w:val="0"/>
      <w:marTop w:val="0"/>
      <w:marBottom w:val="0"/>
      <w:divBdr>
        <w:top w:val="none" w:sz="0" w:space="0" w:color="auto"/>
        <w:left w:val="none" w:sz="0" w:space="0" w:color="auto"/>
        <w:bottom w:val="none" w:sz="0" w:space="0" w:color="auto"/>
        <w:right w:val="none" w:sz="0" w:space="0" w:color="auto"/>
      </w:divBdr>
    </w:div>
    <w:div w:id="1528758920">
      <w:marLeft w:val="0"/>
      <w:marRight w:val="0"/>
      <w:marTop w:val="0"/>
      <w:marBottom w:val="0"/>
      <w:divBdr>
        <w:top w:val="none" w:sz="0" w:space="0" w:color="auto"/>
        <w:left w:val="none" w:sz="0" w:space="0" w:color="auto"/>
        <w:bottom w:val="none" w:sz="0" w:space="0" w:color="auto"/>
        <w:right w:val="none" w:sz="0" w:space="0" w:color="auto"/>
      </w:divBdr>
    </w:div>
    <w:div w:id="1528758921">
      <w:marLeft w:val="0"/>
      <w:marRight w:val="0"/>
      <w:marTop w:val="0"/>
      <w:marBottom w:val="0"/>
      <w:divBdr>
        <w:top w:val="none" w:sz="0" w:space="0" w:color="auto"/>
        <w:left w:val="none" w:sz="0" w:space="0" w:color="auto"/>
        <w:bottom w:val="none" w:sz="0" w:space="0" w:color="auto"/>
        <w:right w:val="none" w:sz="0" w:space="0" w:color="auto"/>
      </w:divBdr>
    </w:div>
    <w:div w:id="1528758922">
      <w:marLeft w:val="0"/>
      <w:marRight w:val="0"/>
      <w:marTop w:val="0"/>
      <w:marBottom w:val="0"/>
      <w:divBdr>
        <w:top w:val="none" w:sz="0" w:space="0" w:color="auto"/>
        <w:left w:val="none" w:sz="0" w:space="0" w:color="auto"/>
        <w:bottom w:val="none" w:sz="0" w:space="0" w:color="auto"/>
        <w:right w:val="none" w:sz="0" w:space="0" w:color="auto"/>
      </w:divBdr>
    </w:div>
    <w:div w:id="1528758923">
      <w:marLeft w:val="0"/>
      <w:marRight w:val="0"/>
      <w:marTop w:val="0"/>
      <w:marBottom w:val="0"/>
      <w:divBdr>
        <w:top w:val="none" w:sz="0" w:space="0" w:color="auto"/>
        <w:left w:val="none" w:sz="0" w:space="0" w:color="auto"/>
        <w:bottom w:val="none" w:sz="0" w:space="0" w:color="auto"/>
        <w:right w:val="none" w:sz="0" w:space="0" w:color="auto"/>
      </w:divBdr>
    </w:div>
    <w:div w:id="1528758924">
      <w:marLeft w:val="0"/>
      <w:marRight w:val="0"/>
      <w:marTop w:val="0"/>
      <w:marBottom w:val="0"/>
      <w:divBdr>
        <w:top w:val="none" w:sz="0" w:space="0" w:color="auto"/>
        <w:left w:val="none" w:sz="0" w:space="0" w:color="auto"/>
        <w:bottom w:val="none" w:sz="0" w:space="0" w:color="auto"/>
        <w:right w:val="none" w:sz="0" w:space="0" w:color="auto"/>
      </w:divBdr>
    </w:div>
    <w:div w:id="1528758925">
      <w:marLeft w:val="0"/>
      <w:marRight w:val="0"/>
      <w:marTop w:val="0"/>
      <w:marBottom w:val="0"/>
      <w:divBdr>
        <w:top w:val="none" w:sz="0" w:space="0" w:color="auto"/>
        <w:left w:val="none" w:sz="0" w:space="0" w:color="auto"/>
        <w:bottom w:val="none" w:sz="0" w:space="0" w:color="auto"/>
        <w:right w:val="none" w:sz="0" w:space="0" w:color="auto"/>
      </w:divBdr>
    </w:div>
    <w:div w:id="1528758926">
      <w:marLeft w:val="0"/>
      <w:marRight w:val="0"/>
      <w:marTop w:val="0"/>
      <w:marBottom w:val="0"/>
      <w:divBdr>
        <w:top w:val="none" w:sz="0" w:space="0" w:color="auto"/>
        <w:left w:val="none" w:sz="0" w:space="0" w:color="auto"/>
        <w:bottom w:val="none" w:sz="0" w:space="0" w:color="auto"/>
        <w:right w:val="none" w:sz="0" w:space="0" w:color="auto"/>
      </w:divBdr>
    </w:div>
    <w:div w:id="1528758927">
      <w:marLeft w:val="0"/>
      <w:marRight w:val="0"/>
      <w:marTop w:val="0"/>
      <w:marBottom w:val="0"/>
      <w:divBdr>
        <w:top w:val="none" w:sz="0" w:space="0" w:color="auto"/>
        <w:left w:val="none" w:sz="0" w:space="0" w:color="auto"/>
        <w:bottom w:val="none" w:sz="0" w:space="0" w:color="auto"/>
        <w:right w:val="none" w:sz="0" w:space="0" w:color="auto"/>
      </w:divBdr>
    </w:div>
    <w:div w:id="1528758928">
      <w:marLeft w:val="0"/>
      <w:marRight w:val="0"/>
      <w:marTop w:val="0"/>
      <w:marBottom w:val="0"/>
      <w:divBdr>
        <w:top w:val="none" w:sz="0" w:space="0" w:color="auto"/>
        <w:left w:val="none" w:sz="0" w:space="0" w:color="auto"/>
        <w:bottom w:val="none" w:sz="0" w:space="0" w:color="auto"/>
        <w:right w:val="none" w:sz="0" w:space="0" w:color="auto"/>
      </w:divBdr>
    </w:div>
    <w:div w:id="1528758929">
      <w:marLeft w:val="0"/>
      <w:marRight w:val="0"/>
      <w:marTop w:val="0"/>
      <w:marBottom w:val="0"/>
      <w:divBdr>
        <w:top w:val="none" w:sz="0" w:space="0" w:color="auto"/>
        <w:left w:val="none" w:sz="0" w:space="0" w:color="auto"/>
        <w:bottom w:val="none" w:sz="0" w:space="0" w:color="auto"/>
        <w:right w:val="none" w:sz="0" w:space="0" w:color="auto"/>
      </w:divBdr>
    </w:div>
    <w:div w:id="1528758930">
      <w:marLeft w:val="0"/>
      <w:marRight w:val="0"/>
      <w:marTop w:val="0"/>
      <w:marBottom w:val="0"/>
      <w:divBdr>
        <w:top w:val="none" w:sz="0" w:space="0" w:color="auto"/>
        <w:left w:val="none" w:sz="0" w:space="0" w:color="auto"/>
        <w:bottom w:val="none" w:sz="0" w:space="0" w:color="auto"/>
        <w:right w:val="none" w:sz="0" w:space="0" w:color="auto"/>
      </w:divBdr>
    </w:div>
    <w:div w:id="1528758931">
      <w:marLeft w:val="0"/>
      <w:marRight w:val="0"/>
      <w:marTop w:val="0"/>
      <w:marBottom w:val="0"/>
      <w:divBdr>
        <w:top w:val="none" w:sz="0" w:space="0" w:color="auto"/>
        <w:left w:val="none" w:sz="0" w:space="0" w:color="auto"/>
        <w:bottom w:val="none" w:sz="0" w:space="0" w:color="auto"/>
        <w:right w:val="none" w:sz="0" w:space="0" w:color="auto"/>
      </w:divBdr>
    </w:div>
    <w:div w:id="1528758932">
      <w:marLeft w:val="0"/>
      <w:marRight w:val="0"/>
      <w:marTop w:val="0"/>
      <w:marBottom w:val="0"/>
      <w:divBdr>
        <w:top w:val="none" w:sz="0" w:space="0" w:color="auto"/>
        <w:left w:val="none" w:sz="0" w:space="0" w:color="auto"/>
        <w:bottom w:val="none" w:sz="0" w:space="0" w:color="auto"/>
        <w:right w:val="none" w:sz="0" w:space="0" w:color="auto"/>
      </w:divBdr>
    </w:div>
    <w:div w:id="1528758933">
      <w:marLeft w:val="0"/>
      <w:marRight w:val="0"/>
      <w:marTop w:val="0"/>
      <w:marBottom w:val="0"/>
      <w:divBdr>
        <w:top w:val="none" w:sz="0" w:space="0" w:color="auto"/>
        <w:left w:val="none" w:sz="0" w:space="0" w:color="auto"/>
        <w:bottom w:val="none" w:sz="0" w:space="0" w:color="auto"/>
        <w:right w:val="none" w:sz="0" w:space="0" w:color="auto"/>
      </w:divBdr>
    </w:div>
    <w:div w:id="1528758934">
      <w:marLeft w:val="0"/>
      <w:marRight w:val="0"/>
      <w:marTop w:val="0"/>
      <w:marBottom w:val="0"/>
      <w:divBdr>
        <w:top w:val="none" w:sz="0" w:space="0" w:color="auto"/>
        <w:left w:val="none" w:sz="0" w:space="0" w:color="auto"/>
        <w:bottom w:val="none" w:sz="0" w:space="0" w:color="auto"/>
        <w:right w:val="none" w:sz="0" w:space="0" w:color="auto"/>
      </w:divBdr>
    </w:div>
    <w:div w:id="1528758935">
      <w:marLeft w:val="0"/>
      <w:marRight w:val="0"/>
      <w:marTop w:val="0"/>
      <w:marBottom w:val="0"/>
      <w:divBdr>
        <w:top w:val="none" w:sz="0" w:space="0" w:color="auto"/>
        <w:left w:val="none" w:sz="0" w:space="0" w:color="auto"/>
        <w:bottom w:val="none" w:sz="0" w:space="0" w:color="auto"/>
        <w:right w:val="none" w:sz="0" w:space="0" w:color="auto"/>
      </w:divBdr>
    </w:div>
    <w:div w:id="1528758936">
      <w:marLeft w:val="0"/>
      <w:marRight w:val="0"/>
      <w:marTop w:val="0"/>
      <w:marBottom w:val="0"/>
      <w:divBdr>
        <w:top w:val="none" w:sz="0" w:space="0" w:color="auto"/>
        <w:left w:val="none" w:sz="0" w:space="0" w:color="auto"/>
        <w:bottom w:val="none" w:sz="0" w:space="0" w:color="auto"/>
        <w:right w:val="none" w:sz="0" w:space="0" w:color="auto"/>
      </w:divBdr>
    </w:div>
    <w:div w:id="1528758937">
      <w:marLeft w:val="0"/>
      <w:marRight w:val="0"/>
      <w:marTop w:val="0"/>
      <w:marBottom w:val="0"/>
      <w:divBdr>
        <w:top w:val="none" w:sz="0" w:space="0" w:color="auto"/>
        <w:left w:val="none" w:sz="0" w:space="0" w:color="auto"/>
        <w:bottom w:val="none" w:sz="0" w:space="0" w:color="auto"/>
        <w:right w:val="none" w:sz="0" w:space="0" w:color="auto"/>
      </w:divBdr>
    </w:div>
    <w:div w:id="1528758938">
      <w:marLeft w:val="0"/>
      <w:marRight w:val="0"/>
      <w:marTop w:val="0"/>
      <w:marBottom w:val="0"/>
      <w:divBdr>
        <w:top w:val="none" w:sz="0" w:space="0" w:color="auto"/>
        <w:left w:val="none" w:sz="0" w:space="0" w:color="auto"/>
        <w:bottom w:val="none" w:sz="0" w:space="0" w:color="auto"/>
        <w:right w:val="none" w:sz="0" w:space="0" w:color="auto"/>
      </w:divBdr>
    </w:div>
    <w:div w:id="1528758939">
      <w:marLeft w:val="0"/>
      <w:marRight w:val="0"/>
      <w:marTop w:val="0"/>
      <w:marBottom w:val="0"/>
      <w:divBdr>
        <w:top w:val="none" w:sz="0" w:space="0" w:color="auto"/>
        <w:left w:val="none" w:sz="0" w:space="0" w:color="auto"/>
        <w:bottom w:val="none" w:sz="0" w:space="0" w:color="auto"/>
        <w:right w:val="none" w:sz="0" w:space="0" w:color="auto"/>
      </w:divBdr>
    </w:div>
    <w:div w:id="1528758940">
      <w:marLeft w:val="0"/>
      <w:marRight w:val="0"/>
      <w:marTop w:val="0"/>
      <w:marBottom w:val="0"/>
      <w:divBdr>
        <w:top w:val="none" w:sz="0" w:space="0" w:color="auto"/>
        <w:left w:val="none" w:sz="0" w:space="0" w:color="auto"/>
        <w:bottom w:val="none" w:sz="0" w:space="0" w:color="auto"/>
        <w:right w:val="none" w:sz="0" w:space="0" w:color="auto"/>
      </w:divBdr>
    </w:div>
    <w:div w:id="1528758941">
      <w:marLeft w:val="0"/>
      <w:marRight w:val="0"/>
      <w:marTop w:val="0"/>
      <w:marBottom w:val="0"/>
      <w:divBdr>
        <w:top w:val="none" w:sz="0" w:space="0" w:color="auto"/>
        <w:left w:val="none" w:sz="0" w:space="0" w:color="auto"/>
        <w:bottom w:val="none" w:sz="0" w:space="0" w:color="auto"/>
        <w:right w:val="none" w:sz="0" w:space="0" w:color="auto"/>
      </w:divBdr>
    </w:div>
    <w:div w:id="1528758942">
      <w:marLeft w:val="0"/>
      <w:marRight w:val="0"/>
      <w:marTop w:val="0"/>
      <w:marBottom w:val="0"/>
      <w:divBdr>
        <w:top w:val="none" w:sz="0" w:space="0" w:color="auto"/>
        <w:left w:val="none" w:sz="0" w:space="0" w:color="auto"/>
        <w:bottom w:val="none" w:sz="0" w:space="0" w:color="auto"/>
        <w:right w:val="none" w:sz="0" w:space="0" w:color="auto"/>
      </w:divBdr>
    </w:div>
    <w:div w:id="1528758943">
      <w:marLeft w:val="0"/>
      <w:marRight w:val="0"/>
      <w:marTop w:val="0"/>
      <w:marBottom w:val="0"/>
      <w:divBdr>
        <w:top w:val="none" w:sz="0" w:space="0" w:color="auto"/>
        <w:left w:val="none" w:sz="0" w:space="0" w:color="auto"/>
        <w:bottom w:val="none" w:sz="0" w:space="0" w:color="auto"/>
        <w:right w:val="none" w:sz="0" w:space="0" w:color="auto"/>
      </w:divBdr>
    </w:div>
    <w:div w:id="1528758944">
      <w:marLeft w:val="0"/>
      <w:marRight w:val="0"/>
      <w:marTop w:val="0"/>
      <w:marBottom w:val="0"/>
      <w:divBdr>
        <w:top w:val="none" w:sz="0" w:space="0" w:color="auto"/>
        <w:left w:val="none" w:sz="0" w:space="0" w:color="auto"/>
        <w:bottom w:val="none" w:sz="0" w:space="0" w:color="auto"/>
        <w:right w:val="none" w:sz="0" w:space="0" w:color="auto"/>
      </w:divBdr>
    </w:div>
    <w:div w:id="1528758945">
      <w:marLeft w:val="0"/>
      <w:marRight w:val="0"/>
      <w:marTop w:val="0"/>
      <w:marBottom w:val="0"/>
      <w:divBdr>
        <w:top w:val="none" w:sz="0" w:space="0" w:color="auto"/>
        <w:left w:val="none" w:sz="0" w:space="0" w:color="auto"/>
        <w:bottom w:val="none" w:sz="0" w:space="0" w:color="auto"/>
        <w:right w:val="none" w:sz="0" w:space="0" w:color="auto"/>
      </w:divBdr>
    </w:div>
    <w:div w:id="1528758946">
      <w:marLeft w:val="0"/>
      <w:marRight w:val="0"/>
      <w:marTop w:val="0"/>
      <w:marBottom w:val="0"/>
      <w:divBdr>
        <w:top w:val="none" w:sz="0" w:space="0" w:color="auto"/>
        <w:left w:val="none" w:sz="0" w:space="0" w:color="auto"/>
        <w:bottom w:val="none" w:sz="0" w:space="0" w:color="auto"/>
        <w:right w:val="none" w:sz="0" w:space="0" w:color="auto"/>
      </w:divBdr>
    </w:div>
    <w:div w:id="1528758947">
      <w:marLeft w:val="0"/>
      <w:marRight w:val="0"/>
      <w:marTop w:val="0"/>
      <w:marBottom w:val="0"/>
      <w:divBdr>
        <w:top w:val="none" w:sz="0" w:space="0" w:color="auto"/>
        <w:left w:val="none" w:sz="0" w:space="0" w:color="auto"/>
        <w:bottom w:val="none" w:sz="0" w:space="0" w:color="auto"/>
        <w:right w:val="none" w:sz="0" w:space="0" w:color="auto"/>
      </w:divBdr>
    </w:div>
    <w:div w:id="1528758948">
      <w:marLeft w:val="0"/>
      <w:marRight w:val="0"/>
      <w:marTop w:val="0"/>
      <w:marBottom w:val="0"/>
      <w:divBdr>
        <w:top w:val="none" w:sz="0" w:space="0" w:color="auto"/>
        <w:left w:val="none" w:sz="0" w:space="0" w:color="auto"/>
        <w:bottom w:val="none" w:sz="0" w:space="0" w:color="auto"/>
        <w:right w:val="none" w:sz="0" w:space="0" w:color="auto"/>
      </w:divBdr>
    </w:div>
    <w:div w:id="1528758949">
      <w:marLeft w:val="0"/>
      <w:marRight w:val="0"/>
      <w:marTop w:val="0"/>
      <w:marBottom w:val="0"/>
      <w:divBdr>
        <w:top w:val="none" w:sz="0" w:space="0" w:color="auto"/>
        <w:left w:val="none" w:sz="0" w:space="0" w:color="auto"/>
        <w:bottom w:val="none" w:sz="0" w:space="0" w:color="auto"/>
        <w:right w:val="none" w:sz="0" w:space="0" w:color="auto"/>
      </w:divBdr>
    </w:div>
    <w:div w:id="1528758950">
      <w:marLeft w:val="0"/>
      <w:marRight w:val="0"/>
      <w:marTop w:val="0"/>
      <w:marBottom w:val="0"/>
      <w:divBdr>
        <w:top w:val="none" w:sz="0" w:space="0" w:color="auto"/>
        <w:left w:val="none" w:sz="0" w:space="0" w:color="auto"/>
        <w:bottom w:val="none" w:sz="0" w:space="0" w:color="auto"/>
        <w:right w:val="none" w:sz="0" w:space="0" w:color="auto"/>
      </w:divBdr>
    </w:div>
    <w:div w:id="1528758951">
      <w:marLeft w:val="0"/>
      <w:marRight w:val="0"/>
      <w:marTop w:val="0"/>
      <w:marBottom w:val="0"/>
      <w:divBdr>
        <w:top w:val="none" w:sz="0" w:space="0" w:color="auto"/>
        <w:left w:val="none" w:sz="0" w:space="0" w:color="auto"/>
        <w:bottom w:val="none" w:sz="0" w:space="0" w:color="auto"/>
        <w:right w:val="none" w:sz="0" w:space="0" w:color="auto"/>
      </w:divBdr>
    </w:div>
    <w:div w:id="1528758952">
      <w:marLeft w:val="0"/>
      <w:marRight w:val="0"/>
      <w:marTop w:val="0"/>
      <w:marBottom w:val="0"/>
      <w:divBdr>
        <w:top w:val="none" w:sz="0" w:space="0" w:color="auto"/>
        <w:left w:val="none" w:sz="0" w:space="0" w:color="auto"/>
        <w:bottom w:val="none" w:sz="0" w:space="0" w:color="auto"/>
        <w:right w:val="none" w:sz="0" w:space="0" w:color="auto"/>
      </w:divBdr>
    </w:div>
    <w:div w:id="1528758953">
      <w:marLeft w:val="0"/>
      <w:marRight w:val="0"/>
      <w:marTop w:val="0"/>
      <w:marBottom w:val="0"/>
      <w:divBdr>
        <w:top w:val="none" w:sz="0" w:space="0" w:color="auto"/>
        <w:left w:val="none" w:sz="0" w:space="0" w:color="auto"/>
        <w:bottom w:val="none" w:sz="0" w:space="0" w:color="auto"/>
        <w:right w:val="none" w:sz="0" w:space="0" w:color="auto"/>
      </w:divBdr>
    </w:div>
    <w:div w:id="1528758954">
      <w:marLeft w:val="0"/>
      <w:marRight w:val="0"/>
      <w:marTop w:val="0"/>
      <w:marBottom w:val="0"/>
      <w:divBdr>
        <w:top w:val="none" w:sz="0" w:space="0" w:color="auto"/>
        <w:left w:val="none" w:sz="0" w:space="0" w:color="auto"/>
        <w:bottom w:val="none" w:sz="0" w:space="0" w:color="auto"/>
        <w:right w:val="none" w:sz="0" w:space="0" w:color="auto"/>
      </w:divBdr>
    </w:div>
    <w:div w:id="1528758955">
      <w:marLeft w:val="0"/>
      <w:marRight w:val="0"/>
      <w:marTop w:val="0"/>
      <w:marBottom w:val="0"/>
      <w:divBdr>
        <w:top w:val="none" w:sz="0" w:space="0" w:color="auto"/>
        <w:left w:val="none" w:sz="0" w:space="0" w:color="auto"/>
        <w:bottom w:val="none" w:sz="0" w:space="0" w:color="auto"/>
        <w:right w:val="none" w:sz="0" w:space="0" w:color="auto"/>
      </w:divBdr>
    </w:div>
    <w:div w:id="1528758956">
      <w:marLeft w:val="0"/>
      <w:marRight w:val="0"/>
      <w:marTop w:val="0"/>
      <w:marBottom w:val="0"/>
      <w:divBdr>
        <w:top w:val="none" w:sz="0" w:space="0" w:color="auto"/>
        <w:left w:val="none" w:sz="0" w:space="0" w:color="auto"/>
        <w:bottom w:val="none" w:sz="0" w:space="0" w:color="auto"/>
        <w:right w:val="none" w:sz="0" w:space="0" w:color="auto"/>
      </w:divBdr>
    </w:div>
    <w:div w:id="1528758957">
      <w:marLeft w:val="0"/>
      <w:marRight w:val="0"/>
      <w:marTop w:val="0"/>
      <w:marBottom w:val="0"/>
      <w:divBdr>
        <w:top w:val="none" w:sz="0" w:space="0" w:color="auto"/>
        <w:left w:val="none" w:sz="0" w:space="0" w:color="auto"/>
        <w:bottom w:val="none" w:sz="0" w:space="0" w:color="auto"/>
        <w:right w:val="none" w:sz="0" w:space="0" w:color="auto"/>
      </w:divBdr>
    </w:div>
    <w:div w:id="1528758958">
      <w:marLeft w:val="0"/>
      <w:marRight w:val="0"/>
      <w:marTop w:val="0"/>
      <w:marBottom w:val="0"/>
      <w:divBdr>
        <w:top w:val="none" w:sz="0" w:space="0" w:color="auto"/>
        <w:left w:val="none" w:sz="0" w:space="0" w:color="auto"/>
        <w:bottom w:val="none" w:sz="0" w:space="0" w:color="auto"/>
        <w:right w:val="none" w:sz="0" w:space="0" w:color="auto"/>
      </w:divBdr>
    </w:div>
    <w:div w:id="1528758959">
      <w:marLeft w:val="0"/>
      <w:marRight w:val="0"/>
      <w:marTop w:val="0"/>
      <w:marBottom w:val="0"/>
      <w:divBdr>
        <w:top w:val="none" w:sz="0" w:space="0" w:color="auto"/>
        <w:left w:val="none" w:sz="0" w:space="0" w:color="auto"/>
        <w:bottom w:val="none" w:sz="0" w:space="0" w:color="auto"/>
        <w:right w:val="none" w:sz="0" w:space="0" w:color="auto"/>
      </w:divBdr>
    </w:div>
    <w:div w:id="1528758960">
      <w:marLeft w:val="0"/>
      <w:marRight w:val="0"/>
      <w:marTop w:val="0"/>
      <w:marBottom w:val="0"/>
      <w:divBdr>
        <w:top w:val="none" w:sz="0" w:space="0" w:color="auto"/>
        <w:left w:val="none" w:sz="0" w:space="0" w:color="auto"/>
        <w:bottom w:val="none" w:sz="0" w:space="0" w:color="auto"/>
        <w:right w:val="none" w:sz="0" w:space="0" w:color="auto"/>
      </w:divBdr>
    </w:div>
    <w:div w:id="1528758961">
      <w:marLeft w:val="0"/>
      <w:marRight w:val="0"/>
      <w:marTop w:val="0"/>
      <w:marBottom w:val="0"/>
      <w:divBdr>
        <w:top w:val="none" w:sz="0" w:space="0" w:color="auto"/>
        <w:left w:val="none" w:sz="0" w:space="0" w:color="auto"/>
        <w:bottom w:val="none" w:sz="0" w:space="0" w:color="auto"/>
        <w:right w:val="none" w:sz="0" w:space="0" w:color="auto"/>
      </w:divBdr>
    </w:div>
    <w:div w:id="1537229658">
      <w:bodyDiv w:val="1"/>
      <w:marLeft w:val="0"/>
      <w:marRight w:val="0"/>
      <w:marTop w:val="0"/>
      <w:marBottom w:val="0"/>
      <w:divBdr>
        <w:top w:val="none" w:sz="0" w:space="0" w:color="auto"/>
        <w:left w:val="none" w:sz="0" w:space="0" w:color="auto"/>
        <w:bottom w:val="none" w:sz="0" w:space="0" w:color="auto"/>
        <w:right w:val="none" w:sz="0" w:space="0" w:color="auto"/>
      </w:divBdr>
    </w:div>
    <w:div w:id="1556627350">
      <w:bodyDiv w:val="1"/>
      <w:marLeft w:val="0"/>
      <w:marRight w:val="0"/>
      <w:marTop w:val="0"/>
      <w:marBottom w:val="0"/>
      <w:divBdr>
        <w:top w:val="none" w:sz="0" w:space="0" w:color="auto"/>
        <w:left w:val="none" w:sz="0" w:space="0" w:color="auto"/>
        <w:bottom w:val="none" w:sz="0" w:space="0" w:color="auto"/>
        <w:right w:val="none" w:sz="0" w:space="0" w:color="auto"/>
      </w:divBdr>
    </w:div>
    <w:div w:id="1576162329">
      <w:bodyDiv w:val="1"/>
      <w:marLeft w:val="0"/>
      <w:marRight w:val="0"/>
      <w:marTop w:val="0"/>
      <w:marBottom w:val="0"/>
      <w:divBdr>
        <w:top w:val="none" w:sz="0" w:space="0" w:color="auto"/>
        <w:left w:val="none" w:sz="0" w:space="0" w:color="auto"/>
        <w:bottom w:val="none" w:sz="0" w:space="0" w:color="auto"/>
        <w:right w:val="none" w:sz="0" w:space="0" w:color="auto"/>
      </w:divBdr>
    </w:div>
    <w:div w:id="1742869932">
      <w:bodyDiv w:val="1"/>
      <w:marLeft w:val="0"/>
      <w:marRight w:val="0"/>
      <w:marTop w:val="0"/>
      <w:marBottom w:val="0"/>
      <w:divBdr>
        <w:top w:val="none" w:sz="0" w:space="0" w:color="auto"/>
        <w:left w:val="none" w:sz="0" w:space="0" w:color="auto"/>
        <w:bottom w:val="none" w:sz="0" w:space="0" w:color="auto"/>
        <w:right w:val="none" w:sz="0" w:space="0" w:color="auto"/>
      </w:divBdr>
    </w:div>
    <w:div w:id="1820069761">
      <w:bodyDiv w:val="1"/>
      <w:marLeft w:val="0"/>
      <w:marRight w:val="0"/>
      <w:marTop w:val="0"/>
      <w:marBottom w:val="0"/>
      <w:divBdr>
        <w:top w:val="none" w:sz="0" w:space="0" w:color="auto"/>
        <w:left w:val="none" w:sz="0" w:space="0" w:color="auto"/>
        <w:bottom w:val="none" w:sz="0" w:space="0" w:color="auto"/>
        <w:right w:val="none" w:sz="0" w:space="0" w:color="auto"/>
      </w:divBdr>
    </w:div>
    <w:div w:id="1886015856">
      <w:bodyDiv w:val="1"/>
      <w:marLeft w:val="0"/>
      <w:marRight w:val="0"/>
      <w:marTop w:val="0"/>
      <w:marBottom w:val="0"/>
      <w:divBdr>
        <w:top w:val="none" w:sz="0" w:space="0" w:color="auto"/>
        <w:left w:val="none" w:sz="0" w:space="0" w:color="auto"/>
        <w:bottom w:val="none" w:sz="0" w:space="0" w:color="auto"/>
        <w:right w:val="none" w:sz="0" w:space="0" w:color="auto"/>
      </w:divBdr>
    </w:div>
    <w:div w:id="1920483034">
      <w:bodyDiv w:val="1"/>
      <w:marLeft w:val="0"/>
      <w:marRight w:val="0"/>
      <w:marTop w:val="0"/>
      <w:marBottom w:val="0"/>
      <w:divBdr>
        <w:top w:val="none" w:sz="0" w:space="0" w:color="auto"/>
        <w:left w:val="none" w:sz="0" w:space="0" w:color="auto"/>
        <w:bottom w:val="none" w:sz="0" w:space="0" w:color="auto"/>
        <w:right w:val="none" w:sz="0" w:space="0" w:color="auto"/>
      </w:divBdr>
    </w:div>
    <w:div w:id="1940722782">
      <w:bodyDiv w:val="1"/>
      <w:marLeft w:val="0"/>
      <w:marRight w:val="0"/>
      <w:marTop w:val="0"/>
      <w:marBottom w:val="0"/>
      <w:divBdr>
        <w:top w:val="none" w:sz="0" w:space="0" w:color="auto"/>
        <w:left w:val="none" w:sz="0" w:space="0" w:color="auto"/>
        <w:bottom w:val="none" w:sz="0" w:space="0" w:color="auto"/>
        <w:right w:val="none" w:sz="0" w:space="0" w:color="auto"/>
      </w:divBdr>
    </w:div>
    <w:div w:id="1944603802">
      <w:bodyDiv w:val="1"/>
      <w:marLeft w:val="0"/>
      <w:marRight w:val="0"/>
      <w:marTop w:val="0"/>
      <w:marBottom w:val="0"/>
      <w:divBdr>
        <w:top w:val="none" w:sz="0" w:space="0" w:color="auto"/>
        <w:left w:val="none" w:sz="0" w:space="0" w:color="auto"/>
        <w:bottom w:val="none" w:sz="0" w:space="0" w:color="auto"/>
        <w:right w:val="none" w:sz="0" w:space="0" w:color="auto"/>
      </w:divBdr>
    </w:div>
    <w:div w:id="19697033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9692F1-ED08-420D-A792-E3761E4357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244</TotalTime>
  <Pages>11</Pages>
  <Words>3818</Words>
  <Characters>21766</Characters>
  <Application>Microsoft Office Word</Application>
  <DocSecurity>0</DocSecurity>
  <Lines>181</Lines>
  <Paragraphs>51</Paragraphs>
  <ScaleCrop>false</ScaleCrop>
  <HeadingPairs>
    <vt:vector size="6" baseType="variant">
      <vt:variant>
        <vt:lpstr>Názov</vt:lpstr>
      </vt:variant>
      <vt:variant>
        <vt:i4>1</vt:i4>
      </vt:variant>
      <vt:variant>
        <vt:lpstr>Nadpisy</vt:lpstr>
      </vt:variant>
      <vt:variant>
        <vt:i4>34</vt:i4>
      </vt:variant>
      <vt:variant>
        <vt:lpstr>Název</vt:lpstr>
      </vt:variant>
      <vt:variant>
        <vt:i4>1</vt:i4>
      </vt:variant>
    </vt:vector>
  </HeadingPairs>
  <TitlesOfParts>
    <vt:vector size="36" baseType="lpstr">
      <vt:lpstr>DIČ 2021898483</vt:lpstr>
      <vt:lpstr>3.  Počet zamestnancov</vt:lpstr>
      <vt:lpstr>        6. Dátum schválenie účtovnej závierky za predchádzajúce účtovné obdobie</vt:lpstr>
      <vt:lpstr/>
      <vt:lpstr>Konateľovi neboli v roku 2022 poskytnuté žiadne pôžičky, záruky alebo iné formy </vt:lpstr>
      <vt:lpstr/>
      <vt:lpstr>Spôsob oceňovania jednotlivých položiek</vt:lpstr>
      <vt:lpstr>    b) Dlhodobý finančný majetok</vt:lpstr>
      <vt:lpstr>    d) Pohľadávky</vt:lpstr>
      <vt:lpstr>    </vt:lpstr>
      <vt:lpstr>    e) Peňažné prostriedky a ceniny</vt:lpstr>
      <vt:lpstr>    f) Rezervy</vt:lpstr>
      <vt:lpstr>    g) Záväzky</vt:lpstr>
      <vt:lpstr>    Záväzky sa oceňujú pri  ich vzniku menovitou hodnotou. Záväzky pri ich prevzatí </vt:lpstr>
      <vt:lpstr>    </vt:lpstr>
      <vt:lpstr>    j) Časové rozlíšenie</vt:lpstr>
      <vt:lpstr>    k) Nevyfakturované dodávky</vt:lpstr>
      <vt:lpstr>Ak Spoločnosť zistí v bežnom účtovnom období významnú chybu týkajúcu sa minulých</vt:lpstr>
      <vt:lpstr/>
      <vt:lpstr>Čl. IV INFORMÁCIE, KTORÉ VYSVETĽUJÚ A DOPĹŇAJÚ SÚVAHU A VÝKAZ ZISKOV A STRÁT</vt:lpstr>
      <vt:lpstr>Informácie o dlhodobom nehmotnom majetku</vt:lpstr>
      <vt:lpstr>Informácie o dlhodobom hmotnom majetku</vt:lpstr>
      <vt:lpstr>Informácie o zásobách</vt:lpstr>
      <vt:lpstr>Informácie o pohľadávkach</vt:lpstr>
      <vt:lpstr>Informácie o záväzkoch</vt:lpstr>
      <vt:lpstr/>
      <vt:lpstr>V.  INFORMÁCIE O INÝCH AKTÍVACH A INÝCH PASÍVACH</vt:lpstr>
      <vt:lpstr>V. Informácie o Vlastnom imaní</vt:lpstr>
      <vt:lpstr/>
      <vt:lpstr>VI . Informácie o skutočnostiach, ktoré nastali po dni, ku ktorému sa zostavuje </vt:lpstr>
      <vt:lpstr>Prehľad peňažných tokov je zostavený nepriamou metódou  vykazovania peňažných to</vt:lpstr>
      <vt:lpstr/>
      <vt:lpstr/>
      <vt:lpstr/>
      <vt:lpstr/>
      <vt:lpstr>Príloha  k opatreniu č</vt:lpstr>
    </vt:vector>
  </TitlesOfParts>
  <Company>IBL Software Engineering</Company>
  <LinksUpToDate>false</LinksUpToDate>
  <CharactersWithSpaces>25533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DIČ 2021898483</dc:title>
  <dc:subject/>
  <dc:creator>jm</dc:creator>
  <cp:keywords/>
  <dc:description/>
  <cp:lastModifiedBy>Alena Zborovská</cp:lastModifiedBy>
  <cp:revision>9</cp:revision>
  <cp:lastPrinted>2023-03-21T21:14:00Z</cp:lastPrinted>
  <dcterms:created xsi:type="dcterms:W3CDTF">2023-03-19T22:00:00Z</dcterms:created>
  <dcterms:modified xsi:type="dcterms:W3CDTF">2023-03-21T22:05:00Z</dcterms:modified>
</cp:coreProperties>
</file>