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  <w:r>
        <w:rPr>
          <w:b/>
          <w:bCs/>
          <w:color w:val="000000"/>
          <w:sz w:val="32"/>
          <w:szCs w:val="32"/>
        </w:rPr>
        <w:t>Poznámky k účtovnej závierke</w:t>
      </w:r>
    </w:p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2820004000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Zostavené ku dňu:</w:t>
      </w:r>
      <w:r w:rsidR="00A25549">
        <w:rPr>
          <w:color w:val="000000"/>
          <w:lang w:val="en-US"/>
        </w:rPr>
        <w:t xml:space="preserve"> 31.12.2022</w:t>
      </w:r>
    </w:p>
    <w:p w:rsidR="00FD0A9D" w:rsidRDefault="00FD0A9D">
      <w:pPr>
        <w:suppressAutoHyphens/>
        <w:rPr>
          <w:b/>
          <w:bCs/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KAMAX SK, s.r.o.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Stavebná 1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01  Banská Bystrica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KAMAX SK, s.r.o.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Stavebná 1, 974 01 Banská Bystrica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31.12.2011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c>
          <w:tcPr>
            <w:tcW w:w="6123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čistiarne a práčovne </w:t>
            </w:r>
          </w:p>
        </w:tc>
        <w:tc>
          <w:tcPr>
            <w:tcW w:w="303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t>  </w:t>
            </w: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nákladná cestná doprava vykonávaná vozidlami s celkovou hmotnosťou do 3,5 t vrátane prípojného vozidla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9162"/>
      </w:tblGrid>
      <w:tr w:rsidR="00FD0A9D">
        <w:trPr>
          <w:tblCellSpacing w:w="15" w:type="dxa"/>
        </w:trPr>
        <w:tc>
          <w:tcPr>
            <w:tcW w:w="9102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</w:tr>
    </w:tbl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A25549">
        <w:rPr>
          <w:color w:val="000000"/>
          <w:lang w:val="en-US"/>
        </w:rPr>
        <w:t>1</w:t>
      </w:r>
      <w:r w:rsidR="00672E7C">
        <w:rPr>
          <w:color w:val="000000"/>
          <w:lang w:val="en-US"/>
        </w:rPr>
        <w:t>, z toho riadiacich 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A25549">
        <w:rPr>
          <w:color w:val="000000"/>
          <w:lang w:val="en-US"/>
        </w:rPr>
        <w:t>1.3.2022</w:t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:rsidR="00FD0A9D" w:rsidRDefault="00FD0A9D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Ľubomír Zima - konateľ</w:t>
      </w:r>
    </w:p>
    <w:p w:rsidR="00FD0A9D" w:rsidRDefault="00FD0A9D">
      <w:pPr>
        <w:suppressAutoHyphens/>
        <w:ind w:left="708"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Ľubomír Zima – spoločník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 pohybe dlhodobého majetku: 022 Samostatné hn. veci – </w:t>
      </w:r>
      <w:r w:rsidR="00E404B4">
        <w:rPr>
          <w:color w:val="000000"/>
        </w:rPr>
        <w:t>27900</w:t>
      </w:r>
      <w:r>
        <w:rPr>
          <w:color w:val="000000"/>
          <w:lang w:val="en-US"/>
        </w:rPr>
        <w:t>,-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A25549">
        <w:rPr>
          <w:color w:val="000000"/>
        </w:rPr>
        <w:t>26470</w:t>
      </w:r>
      <w:r>
        <w:rPr>
          <w:color w:val="000000"/>
          <w:lang w:val="en-US"/>
        </w:rPr>
        <w:t>,-</w:t>
      </w:r>
      <w:r>
        <w:rPr>
          <w:color w:val="000000"/>
        </w:rPr>
        <w:t xml:space="preserve">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5000,-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Rozdelenie účtovného zisku alebo straty z predchádzajúceho roka: nerozdelený zisk</w:t>
      </w: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A25549">
        <w:rPr>
          <w:color w:val="000000"/>
        </w:rPr>
        <w:t>68461</w:t>
      </w:r>
      <w:r>
        <w:rPr>
          <w:color w:val="000000"/>
        </w:rPr>
        <w:t>,</w:t>
      </w:r>
      <w:r>
        <w:rPr>
          <w:color w:val="000000"/>
          <w:lang w:val="en-US"/>
        </w:rPr>
        <w:t>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 xml:space="preserve">G.e) až G.m) </w:t>
      </w:r>
      <w:r>
        <w:rPr>
          <w:color w:val="000000"/>
          <w:lang w:val="en-US"/>
        </w:rPr>
        <w:tab/>
        <w:t>žiadny</w:t>
      </w: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Tržby za služby – </w:t>
      </w:r>
      <w:r w:rsidR="00A25549">
        <w:rPr>
          <w:color w:val="000000"/>
        </w:rPr>
        <w:t>147776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Informácie k údajom vykázaným v nákladoch</w:t>
      </w:r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Spotreba materiálu – </w:t>
      </w:r>
      <w:r w:rsidR="00A25549">
        <w:rPr>
          <w:color w:val="000000"/>
        </w:rPr>
        <w:t>389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– </w:t>
      </w:r>
      <w:r w:rsidR="00A25549">
        <w:rPr>
          <w:color w:val="000000"/>
        </w:rPr>
        <w:t>89852</w:t>
      </w:r>
      <w:r>
        <w:rPr>
          <w:color w:val="000000"/>
          <w:lang w:val="en-US"/>
        </w:rPr>
        <w:t>,-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F6289C">
        <w:rPr>
          <w:color w:val="000000"/>
          <w:lang w:val="en-US"/>
        </w:rPr>
        <w:t>2</w:t>
      </w:r>
      <w:r w:rsidR="00A25549">
        <w:rPr>
          <w:color w:val="000000"/>
          <w:lang w:val="en-US"/>
        </w:rPr>
        <w:t>1</w:t>
      </w:r>
      <w:r w:rsidR="00672E7C">
        <w:rPr>
          <w:color w:val="000000"/>
          <w:lang w:val="en-US"/>
        </w:rPr>
        <w:t xml:space="preserve"> – </w:t>
      </w:r>
      <w:r w:rsidR="00F6289C">
        <w:rPr>
          <w:color w:val="000000"/>
          <w:lang w:val="en-US"/>
        </w:rPr>
        <w:t xml:space="preserve">čiastočne </w:t>
      </w:r>
      <w:r w:rsidR="00672E7C">
        <w:rPr>
          <w:color w:val="000000"/>
          <w:lang w:val="en-US"/>
        </w:rPr>
        <w:t xml:space="preserve">zaplatená 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rPr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F6289C">
        <w:rPr>
          <w:color w:val="000000"/>
          <w:lang w:val="en-US"/>
        </w:rPr>
        <w:t>2</w:t>
      </w:r>
      <w:r w:rsidR="00A25549">
        <w:rPr>
          <w:color w:val="000000"/>
          <w:lang w:val="en-US"/>
        </w:rPr>
        <w:t>7</w:t>
      </w:r>
      <w:r w:rsidR="00F6289C">
        <w:rPr>
          <w:color w:val="000000"/>
          <w:lang w:val="en-US"/>
        </w:rPr>
        <w:t xml:space="preserve">. </w:t>
      </w:r>
      <w:r w:rsidR="00A25549">
        <w:rPr>
          <w:color w:val="000000"/>
          <w:lang w:val="en-US"/>
        </w:rPr>
        <w:t>marca</w:t>
      </w:r>
      <w:r w:rsidR="00F6289C">
        <w:rPr>
          <w:color w:val="000000"/>
          <w:lang w:val="en-US"/>
        </w:rPr>
        <w:t xml:space="preserve"> 202</w:t>
      </w:r>
      <w:r w:rsidR="00A25549">
        <w:rPr>
          <w:color w:val="000000"/>
          <w:lang w:val="en-US"/>
        </w:rPr>
        <w:t>3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FD0A9D" w:rsidRDefault="00FD0A9D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FD0A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4157FE"/>
    <w:multiLevelType w:val="multilevel"/>
    <w:tmpl w:val="224157F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56B"/>
    <w:rsid w:val="00014CB4"/>
    <w:rsid w:val="0003656B"/>
    <w:rsid w:val="001923C7"/>
    <w:rsid w:val="00672E7C"/>
    <w:rsid w:val="00A25549"/>
    <w:rsid w:val="00BC14BF"/>
    <w:rsid w:val="00E404B4"/>
    <w:rsid w:val="00F07F8C"/>
    <w:rsid w:val="00F6289C"/>
    <w:rsid w:val="00FD0A9D"/>
    <w:rsid w:val="4C066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3F3C179-B12E-4798-8E45-17C42CD5AA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601</Words>
  <Characters>3428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7</cp:revision>
  <dcterms:created xsi:type="dcterms:W3CDTF">2021-05-26T12:32:00Z</dcterms:created>
  <dcterms:modified xsi:type="dcterms:W3CDTF">2023-03-28T12:15:00Z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