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B261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1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  <w:tr w:rsidR="00B2614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6141" w:rsidRPr="003E7910" w:rsidRDefault="00B2614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6141" w:rsidRDefault="00B26141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6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6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6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6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61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6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1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Erik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1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1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D7E" w:rsidRDefault="00723D7E" w:rsidP="00107589">
      <w:pPr>
        <w:spacing w:after="0" w:line="240" w:lineRule="auto"/>
      </w:pPr>
      <w:r>
        <w:separator/>
      </w:r>
    </w:p>
  </w:endnote>
  <w:endnote w:type="continuationSeparator" w:id="0">
    <w:p w:rsidR="00723D7E" w:rsidRDefault="00723D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D7E" w:rsidRDefault="00723D7E" w:rsidP="00107589">
      <w:pPr>
        <w:spacing w:after="0" w:line="240" w:lineRule="auto"/>
      </w:pPr>
      <w:r>
        <w:separator/>
      </w:r>
    </w:p>
  </w:footnote>
  <w:footnote w:type="continuationSeparator" w:id="0">
    <w:p w:rsidR="00723D7E" w:rsidRDefault="00723D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D7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14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6D97CD"/>
  <w15:docId w15:val="{0A8D7317-5B9D-4AD4-936D-2800270F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6C79C-0D19-46BF-B37E-905ED9C0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2023-03-28T11:56:00Z</dcterms:modified>
</cp:coreProperties>
</file>