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81637" w:rsidRDefault="00581637"/>
    <w:p w:rsidR="00581637" w:rsidRDefault="00581637" w:rsidP="00581637">
      <w:pPr>
        <w:pStyle w:val="Nadpis1"/>
      </w:pPr>
      <w:r>
        <w:t>Výročná správa  neziskovej organizácie</w:t>
      </w: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581637" w:rsidRDefault="00581637" w:rsidP="00581637">
      <w:pPr>
        <w:spacing w:after="803"/>
        <w:ind w:right="20"/>
        <w:jc w:val="center"/>
      </w:pPr>
      <w:r>
        <w:rPr>
          <w:sz w:val="20"/>
        </w:rPr>
        <w:t xml:space="preserve"> </w:t>
      </w:r>
    </w:p>
    <w:p w:rsidR="00581637" w:rsidRDefault="00581637" w:rsidP="00581637">
      <w:pPr>
        <w:spacing w:after="59"/>
        <w:ind w:left="356"/>
        <w:rPr>
          <w:sz w:val="72"/>
        </w:rPr>
      </w:pPr>
      <w:r>
        <w:rPr>
          <w:sz w:val="72"/>
        </w:rPr>
        <w:t xml:space="preserve"> Harmónia Chmeľová, n. o. </w:t>
      </w:r>
    </w:p>
    <w:p w:rsidR="00581637" w:rsidRDefault="00581637" w:rsidP="00581637">
      <w:pPr>
        <w:spacing w:after="59"/>
        <w:ind w:left="356"/>
        <w:jc w:val="center"/>
      </w:pPr>
      <w:r>
        <w:rPr>
          <w:sz w:val="72"/>
        </w:rPr>
        <w:t>za rok 2021</w:t>
      </w:r>
    </w:p>
    <w:p w:rsidR="00581637" w:rsidRDefault="00581637" w:rsidP="00581637">
      <w:pPr>
        <w:spacing w:after="213"/>
      </w:pPr>
      <w:r>
        <w:t xml:space="preserve"> </w:t>
      </w:r>
    </w:p>
    <w:p w:rsidR="00581637" w:rsidRDefault="00581637" w:rsidP="00581637">
      <w:pPr>
        <w:spacing w:after="217"/>
      </w:pPr>
      <w:r>
        <w:t xml:space="preserve"> </w:t>
      </w:r>
    </w:p>
    <w:p w:rsidR="00581637" w:rsidRDefault="00581637" w:rsidP="00581637">
      <w:pPr>
        <w:spacing w:after="263"/>
        <w:ind w:right="15"/>
        <w:jc w:val="center"/>
      </w:pPr>
      <w:r>
        <w:t xml:space="preserve"> </w:t>
      </w:r>
    </w:p>
    <w:p w:rsidR="00581637" w:rsidRDefault="00581637" w:rsidP="00581637">
      <w:pPr>
        <w:spacing w:after="217"/>
        <w:ind w:right="70"/>
        <w:jc w:val="center"/>
      </w:pPr>
      <w:r>
        <w:rPr>
          <w:b/>
        </w:rPr>
        <w:t>Chmeľová 166, 086 33 Zborov</w:t>
      </w:r>
    </w:p>
    <w:p w:rsidR="00581637" w:rsidRDefault="00581637" w:rsidP="00581637">
      <w:pPr>
        <w:tabs>
          <w:tab w:val="left" w:pos="3240"/>
        </w:tabs>
        <w:spacing w:after="217"/>
      </w:pPr>
      <w:r>
        <w:t xml:space="preserve"> </w:t>
      </w:r>
      <w:r>
        <w:tab/>
        <w:t>ICO: 53818491</w:t>
      </w:r>
    </w:p>
    <w:p w:rsidR="00581637" w:rsidRDefault="00581637" w:rsidP="00581637">
      <w:pPr>
        <w:tabs>
          <w:tab w:val="left" w:pos="3240"/>
        </w:tabs>
        <w:spacing w:after="213"/>
      </w:pPr>
      <w:r>
        <w:t xml:space="preserve"> </w:t>
      </w:r>
      <w:r>
        <w:tab/>
        <w:t>DIČ: 2121520533</w:t>
      </w:r>
    </w:p>
    <w:p w:rsidR="00581637" w:rsidRDefault="00581637" w:rsidP="00581637">
      <w:pPr>
        <w:spacing w:after="217"/>
      </w:pPr>
      <w:r>
        <w:t xml:space="preserve"> </w:t>
      </w:r>
    </w:p>
    <w:p w:rsidR="00581637" w:rsidRDefault="00581637" w:rsidP="00581637">
      <w:pPr>
        <w:spacing w:after="217"/>
      </w:pPr>
      <w:r>
        <w:t xml:space="preserve"> </w:t>
      </w:r>
    </w:p>
    <w:p w:rsidR="00581637" w:rsidRDefault="00581637" w:rsidP="00581637">
      <w:pPr>
        <w:spacing w:after="217"/>
      </w:pPr>
      <w:r>
        <w:t xml:space="preserve"> </w:t>
      </w:r>
    </w:p>
    <w:p w:rsidR="00581637" w:rsidRDefault="00581637" w:rsidP="00581637">
      <w:pPr>
        <w:spacing w:after="213"/>
      </w:pPr>
      <w:r>
        <w:t xml:space="preserve"> </w:t>
      </w:r>
    </w:p>
    <w:p w:rsidR="00581637" w:rsidRDefault="00581637" w:rsidP="00581637">
      <w:pPr>
        <w:spacing w:after="217"/>
      </w:pPr>
      <w:r>
        <w:t xml:space="preserve"> </w:t>
      </w:r>
    </w:p>
    <w:p w:rsidR="00581637" w:rsidRDefault="00581637" w:rsidP="00581637">
      <w:pPr>
        <w:spacing w:after="168" w:line="261" w:lineRule="auto"/>
        <w:ind w:left="7" w:right="51"/>
      </w:pPr>
      <w:r>
        <w:t>_________________________________________________________________________________ v Chmeľovej 20.3.2023 __________________________________________________________________________________</w:t>
      </w:r>
      <w:r>
        <w:rPr>
          <w:rFonts w:ascii="Calibri" w:eastAsia="Calibri" w:hAnsi="Calibri" w:cs="Calibri"/>
        </w:rPr>
        <w:t xml:space="preserve"> </w:t>
      </w:r>
    </w:p>
    <w:p w:rsidR="00581637" w:rsidRDefault="00581637" w:rsidP="00581637">
      <w:pPr>
        <w:spacing w:after="159"/>
        <w:ind w:right="22"/>
      </w:pPr>
    </w:p>
    <w:p w:rsidR="00581637" w:rsidRDefault="00581637" w:rsidP="00581637">
      <w:pPr>
        <w:spacing w:after="159"/>
        <w:ind w:right="22"/>
      </w:pPr>
    </w:p>
    <w:p w:rsidR="00581637" w:rsidRDefault="00581637" w:rsidP="00581637">
      <w:pPr>
        <w:spacing w:after="159"/>
        <w:ind w:right="22"/>
      </w:pPr>
    </w:p>
    <w:p w:rsidR="00581637" w:rsidRDefault="00581637" w:rsidP="00581637">
      <w:pPr>
        <w:spacing w:after="274"/>
      </w:pPr>
      <w:r>
        <w:rPr>
          <w:rFonts w:ascii="Calibri" w:eastAsia="Calibri" w:hAnsi="Calibri" w:cs="Calibri"/>
        </w:rPr>
        <w:lastRenderedPageBreak/>
        <w:t xml:space="preserve"> </w:t>
      </w:r>
    </w:p>
    <w:p w:rsidR="00581637" w:rsidRDefault="00581637" w:rsidP="00581637">
      <w:pPr>
        <w:spacing w:after="215"/>
        <w:ind w:right="70"/>
        <w:jc w:val="center"/>
      </w:pPr>
      <w:r>
        <w:rPr>
          <w:b/>
          <w:sz w:val="28"/>
        </w:rPr>
        <w:t xml:space="preserve">OBSAH: </w:t>
      </w:r>
    </w:p>
    <w:p w:rsidR="00581637" w:rsidRDefault="00581637" w:rsidP="00581637">
      <w:pPr>
        <w:spacing w:after="226"/>
        <w:jc w:val="center"/>
      </w:pPr>
      <w:r>
        <w:rPr>
          <w:b/>
          <w:sz w:val="28"/>
        </w:rPr>
        <w:t xml:space="preserve"> </w:t>
      </w:r>
    </w:p>
    <w:p w:rsidR="00581637" w:rsidRDefault="00581637" w:rsidP="00581637">
      <w:pPr>
        <w:numPr>
          <w:ilvl w:val="0"/>
          <w:numId w:val="1"/>
        </w:numPr>
        <w:spacing w:after="260" w:line="267" w:lineRule="auto"/>
        <w:ind w:right="59" w:hanging="240"/>
        <w:jc w:val="both"/>
      </w:pPr>
      <w:r>
        <w:rPr>
          <w:b/>
        </w:rPr>
        <w:t xml:space="preserve">ÚVOD  </w:t>
      </w:r>
    </w:p>
    <w:p w:rsidR="00581637" w:rsidRDefault="00581637" w:rsidP="00581637">
      <w:pPr>
        <w:numPr>
          <w:ilvl w:val="0"/>
          <w:numId w:val="1"/>
        </w:numPr>
        <w:spacing w:after="57" w:line="267" w:lineRule="auto"/>
        <w:ind w:right="59" w:hanging="240"/>
        <w:jc w:val="both"/>
      </w:pPr>
      <w:r>
        <w:rPr>
          <w:b/>
        </w:rPr>
        <w:t xml:space="preserve">PREHĽAD ČINNOSTÍ VYKONÁVANÝCH V KALENDÁRNOM ROKU S    UVEDENÍM VZŤAHU K ÚČELU ZALOŽENIA NEZISKOVEJ ORGANIZÁCIE A PREHĽAD O POSKYTOVANÍ SOCIÁLNEJ SLUŽBY A O INOM  PREDMETE </w:t>
      </w:r>
    </w:p>
    <w:p w:rsidR="00581637" w:rsidRDefault="00581637" w:rsidP="00581637">
      <w:pPr>
        <w:spacing w:after="260" w:line="267" w:lineRule="auto"/>
        <w:ind w:left="-5" w:right="59"/>
      </w:pPr>
      <w:r>
        <w:rPr>
          <w:b/>
        </w:rPr>
        <w:t xml:space="preserve">ČINNOSTI ALEBO PODNIKANIA VYKONÁVANÝCH V KALENDÁRNOM ROKU  </w:t>
      </w:r>
    </w:p>
    <w:p w:rsidR="00581637" w:rsidRDefault="00581637" w:rsidP="00581637">
      <w:pPr>
        <w:numPr>
          <w:ilvl w:val="0"/>
          <w:numId w:val="1"/>
        </w:numPr>
        <w:spacing w:after="260" w:line="267" w:lineRule="auto"/>
        <w:ind w:right="59" w:hanging="240"/>
        <w:jc w:val="both"/>
      </w:pPr>
      <w:r>
        <w:rPr>
          <w:b/>
        </w:rPr>
        <w:t xml:space="preserve">HOSPODÁRENIE </w:t>
      </w:r>
    </w:p>
    <w:p w:rsidR="00581637" w:rsidRDefault="00581637" w:rsidP="00581637">
      <w:pPr>
        <w:numPr>
          <w:ilvl w:val="0"/>
          <w:numId w:val="1"/>
        </w:numPr>
        <w:spacing w:after="260" w:line="267" w:lineRule="auto"/>
        <w:ind w:right="59" w:hanging="240"/>
        <w:jc w:val="both"/>
      </w:pPr>
      <w:r>
        <w:rPr>
          <w:b/>
        </w:rPr>
        <w:t xml:space="preserve">ROČNÁ ÚČTOVNÁ ZÁVIERKA A ZHODNOTENIE ZÁKLADNÝCH ÚDAJOV V NEJ OBSIAHNUTÝCH </w:t>
      </w:r>
    </w:p>
    <w:p w:rsidR="00581637" w:rsidRDefault="00581637" w:rsidP="00581637">
      <w:pPr>
        <w:spacing w:after="12" w:line="267" w:lineRule="auto"/>
        <w:ind w:left="-5" w:right="59"/>
      </w:pPr>
      <w:r>
        <w:rPr>
          <w:b/>
        </w:rPr>
        <w:t xml:space="preserve">5.PREHĽAD ROZSAHU PRÍJMOV ( VÝNOSOV ) V ČLENENÍ PODĽA ZDROJOV </w:t>
      </w:r>
    </w:p>
    <w:p w:rsidR="00581637" w:rsidRDefault="00581637" w:rsidP="00581637">
      <w:pPr>
        <w:spacing w:after="67"/>
      </w:pPr>
      <w:r>
        <w:rPr>
          <w:b/>
        </w:rPr>
        <w:t xml:space="preserve"> </w:t>
      </w:r>
    </w:p>
    <w:p w:rsidR="00581637" w:rsidRDefault="00581637" w:rsidP="00581637">
      <w:pPr>
        <w:numPr>
          <w:ilvl w:val="0"/>
          <w:numId w:val="2"/>
        </w:numPr>
        <w:spacing w:after="260" w:line="267" w:lineRule="auto"/>
        <w:ind w:right="59" w:hanging="360"/>
        <w:jc w:val="both"/>
      </w:pPr>
      <w:r>
        <w:rPr>
          <w:b/>
        </w:rPr>
        <w:t xml:space="preserve">PREHĽAD O PEŇAŽNÝCH PRÍJMOCH A VÝDAVKOCH </w:t>
      </w:r>
    </w:p>
    <w:p w:rsidR="00581637" w:rsidRDefault="00581637" w:rsidP="00581637">
      <w:pPr>
        <w:numPr>
          <w:ilvl w:val="0"/>
          <w:numId w:val="2"/>
        </w:numPr>
        <w:spacing w:after="212" w:line="267" w:lineRule="auto"/>
        <w:ind w:right="59" w:hanging="360"/>
        <w:jc w:val="both"/>
      </w:pPr>
      <w:r>
        <w:rPr>
          <w:b/>
        </w:rPr>
        <w:t xml:space="preserve">STAV A POHYB MAJETKU A ZÁVÄZKOV NEZISKOVEJ ORGANIZÁCIE  </w:t>
      </w:r>
    </w:p>
    <w:p w:rsidR="00581637" w:rsidRDefault="00581637" w:rsidP="00581637">
      <w:pPr>
        <w:numPr>
          <w:ilvl w:val="0"/>
          <w:numId w:val="2"/>
        </w:numPr>
        <w:spacing w:after="206" w:line="267" w:lineRule="auto"/>
        <w:ind w:right="59" w:hanging="360"/>
        <w:jc w:val="both"/>
      </w:pPr>
      <w:r>
        <w:rPr>
          <w:b/>
        </w:rPr>
        <w:t xml:space="preserve">EKONOMICKY OPRÁVNENÉ NÁKLADY NA JEDNÉHO PRIJÍMATEĽA SOCIÁLNEJ SLUŽBY PODĽA DRUHU POSKYTOVANEJ SOCIÁLNEJ SLUŽBY ZA KALENDÁRNY ROK  </w:t>
      </w:r>
    </w:p>
    <w:p w:rsidR="00581637" w:rsidRDefault="00581637" w:rsidP="00581637">
      <w:pPr>
        <w:numPr>
          <w:ilvl w:val="0"/>
          <w:numId w:val="2"/>
        </w:numPr>
        <w:spacing w:after="199" w:line="267" w:lineRule="auto"/>
        <w:ind w:right="59" w:hanging="360"/>
        <w:jc w:val="both"/>
      </w:pPr>
      <w:r>
        <w:rPr>
          <w:b/>
        </w:rPr>
        <w:t xml:space="preserve">ZMENY A NOVÉ ZLOŽENIE ORGÁNOV NEZISKOVEJ ORGANIZÁCIE, KU KTORÝM DOŠLO V PRIEBEHU ROKA  </w:t>
      </w:r>
    </w:p>
    <w:p w:rsidR="00581637" w:rsidRDefault="00581637" w:rsidP="00581637">
      <w:pPr>
        <w:numPr>
          <w:ilvl w:val="0"/>
          <w:numId w:val="2"/>
        </w:numPr>
        <w:spacing w:after="196" w:line="320" w:lineRule="auto"/>
        <w:ind w:right="59" w:hanging="360"/>
        <w:jc w:val="both"/>
      </w:pPr>
      <w:r>
        <w:rPr>
          <w:b/>
        </w:rPr>
        <w:t xml:space="preserve">VÝROK ŠTATUTÁRNEHO AUDÍTORA K ROČNEJ ÚČTOVNEJ ZÁVIERKE, AK JU ŠTATUTÁRNY AUDÍTOR OVEROVAL </w:t>
      </w:r>
    </w:p>
    <w:p w:rsidR="00581637" w:rsidRDefault="00581637" w:rsidP="00581637">
      <w:pPr>
        <w:numPr>
          <w:ilvl w:val="0"/>
          <w:numId w:val="2"/>
        </w:numPr>
        <w:spacing w:after="260" w:line="267" w:lineRule="auto"/>
        <w:ind w:right="59" w:hanging="360"/>
        <w:jc w:val="both"/>
      </w:pPr>
      <w:r>
        <w:rPr>
          <w:b/>
        </w:rPr>
        <w:t xml:space="preserve">ĎALŠIE ÚDAJE URČENÉ SPRÁVNOU RADOU </w:t>
      </w:r>
    </w:p>
    <w:p w:rsidR="00581637" w:rsidRDefault="00581637" w:rsidP="00581637">
      <w:pPr>
        <w:numPr>
          <w:ilvl w:val="0"/>
          <w:numId w:val="2"/>
        </w:numPr>
        <w:spacing w:after="212" w:line="267" w:lineRule="auto"/>
        <w:ind w:right="59" w:hanging="360"/>
        <w:jc w:val="both"/>
      </w:pPr>
      <w:r>
        <w:rPr>
          <w:b/>
        </w:rPr>
        <w:t xml:space="preserve">ZÁVER </w:t>
      </w:r>
    </w:p>
    <w:p w:rsidR="00581637" w:rsidRDefault="00581637" w:rsidP="00581637">
      <w:pPr>
        <w:spacing w:after="200"/>
      </w:pPr>
      <w:r>
        <w:rPr>
          <w:b/>
        </w:rPr>
        <w:t xml:space="preserve"> </w:t>
      </w:r>
    </w:p>
    <w:p w:rsidR="00581637" w:rsidRDefault="00581637" w:rsidP="00581637">
      <w:pPr>
        <w:spacing w:after="217"/>
      </w:pPr>
      <w:r>
        <w:t xml:space="preserve"> </w:t>
      </w:r>
    </w:p>
    <w:p w:rsidR="00581637" w:rsidRDefault="00581637" w:rsidP="00581637">
      <w:pPr>
        <w:spacing w:after="0"/>
      </w:pPr>
      <w:r>
        <w:t xml:space="preserve"> </w:t>
      </w:r>
    </w:p>
    <w:p w:rsidR="00581637" w:rsidRDefault="00581637" w:rsidP="00581637">
      <w:pPr>
        <w:spacing w:after="251" w:line="261" w:lineRule="auto"/>
        <w:ind w:left="7" w:right="51"/>
      </w:pPr>
      <w:r>
        <w:t>_________________________________________________________________________________</w:t>
      </w:r>
      <w:r>
        <w:rPr>
          <w:rFonts w:ascii="Calibri" w:eastAsia="Calibri" w:hAnsi="Calibri" w:cs="Calibri"/>
        </w:rPr>
        <w:t xml:space="preserve"> </w:t>
      </w:r>
    </w:p>
    <w:p w:rsidR="00581637" w:rsidRDefault="00581637" w:rsidP="00581637">
      <w:pPr>
        <w:spacing w:after="162"/>
        <w:ind w:right="2"/>
        <w:jc w:val="center"/>
        <w:rPr>
          <w:noProof/>
        </w:rPr>
      </w:pPr>
    </w:p>
    <w:p w:rsidR="00581637" w:rsidRDefault="00581637" w:rsidP="00581637">
      <w:pPr>
        <w:spacing w:after="162"/>
        <w:ind w:right="2"/>
        <w:jc w:val="center"/>
        <w:rPr>
          <w:noProof/>
        </w:rPr>
      </w:pPr>
    </w:p>
    <w:p w:rsidR="00581637" w:rsidRDefault="00581637" w:rsidP="00581637">
      <w:pPr>
        <w:spacing w:after="162"/>
        <w:ind w:right="2"/>
        <w:jc w:val="center"/>
        <w:rPr>
          <w:noProof/>
        </w:rPr>
      </w:pPr>
    </w:p>
    <w:p w:rsidR="00581637" w:rsidRDefault="00581637" w:rsidP="00581637">
      <w:pPr>
        <w:spacing w:after="162"/>
        <w:ind w:right="2"/>
        <w:jc w:val="center"/>
      </w:pPr>
      <w:r>
        <w:rPr>
          <w:b/>
          <w:sz w:val="28"/>
        </w:rPr>
        <w:t xml:space="preserve"> </w:t>
      </w:r>
    </w:p>
    <w:p w:rsidR="00581637" w:rsidRDefault="00581637" w:rsidP="00581637">
      <w:pPr>
        <w:spacing w:after="154"/>
        <w:ind w:right="68"/>
        <w:jc w:val="center"/>
      </w:pPr>
      <w:r>
        <w:rPr>
          <w:b/>
          <w:sz w:val="28"/>
        </w:rPr>
        <w:lastRenderedPageBreak/>
        <w:t xml:space="preserve">1. </w:t>
      </w:r>
    </w:p>
    <w:p w:rsidR="00581637" w:rsidRDefault="00581637" w:rsidP="00581637">
      <w:pPr>
        <w:spacing w:after="135"/>
        <w:ind w:right="69"/>
        <w:jc w:val="center"/>
      </w:pPr>
      <w:r>
        <w:rPr>
          <w:b/>
          <w:sz w:val="28"/>
        </w:rPr>
        <w:t>ÚVOD</w:t>
      </w:r>
      <w:r>
        <w:t xml:space="preserve"> </w:t>
      </w:r>
    </w:p>
    <w:p w:rsidR="00581637" w:rsidRPr="00FE507D" w:rsidRDefault="00581637" w:rsidP="00581637">
      <w:pPr>
        <w:spacing w:after="225"/>
        <w:ind w:left="-5" w:right="60"/>
        <w:rPr>
          <w:color w:val="FF0000"/>
        </w:rPr>
      </w:pPr>
      <w:r>
        <w:t xml:space="preserve"> Nezisková organizácia </w:t>
      </w:r>
      <w:proofErr w:type="spellStart"/>
      <w:r>
        <w:t>Harmonia</w:t>
      </w:r>
      <w:proofErr w:type="spellEnd"/>
      <w:r>
        <w:t xml:space="preserve"> Chmeľová, n. o. , so sídlom Chmeľová 166,086 33 Zborov , IČO: 53818491 vznikla dňa </w:t>
      </w:r>
      <w:r w:rsidRPr="00190095">
        <w:t xml:space="preserve">25.5.2021 na </w:t>
      </w:r>
      <w:r>
        <w:t>základe rozhodnutia Okresného úradu Prešov, odbor všeobecnej vnútornej správy, číslo : OU-PO-OVVS1-2021/021174-NO/Cm</w:t>
      </w:r>
      <w:r w:rsidRPr="00FE507D">
        <w:rPr>
          <w:color w:val="FF0000"/>
        </w:rPr>
        <w:t xml:space="preserve"> </w:t>
      </w:r>
      <w:r>
        <w:t xml:space="preserve">podľa ustanovenia § 9 ods. 2 zákona NR SR č. 213/1997 Z. z. o neziskových organizáciách poskytujúcich všeobecne prospešné služby v znení neskorších predpisov (ďalej len „zákon o neziskových organizáciách“) a bola zapísaná do registra ku dňu právoplatnosti tohto rozhodnutia pod č. OVVS-674/2021-NO, pričom uvedené rozhodnutie nadobudlo </w:t>
      </w:r>
      <w:r w:rsidRPr="00190095">
        <w:t>právoplatnosť dňa 25.5.2021</w:t>
      </w:r>
      <w:r w:rsidRPr="00190095">
        <w:rPr>
          <w:b/>
          <w:sz w:val="28"/>
        </w:rPr>
        <w:t xml:space="preserve"> </w:t>
      </w:r>
    </w:p>
    <w:p w:rsidR="00581637" w:rsidRDefault="00581637" w:rsidP="00581637">
      <w:pPr>
        <w:spacing w:after="36"/>
        <w:ind w:right="69"/>
        <w:jc w:val="center"/>
      </w:pPr>
      <w:r>
        <w:rPr>
          <w:b/>
          <w:sz w:val="28"/>
        </w:rPr>
        <w:t xml:space="preserve">Harmónia Chmeľová, n. o.  </w:t>
      </w:r>
    </w:p>
    <w:p w:rsidR="00581637" w:rsidRDefault="00581637" w:rsidP="00581637">
      <w:pPr>
        <w:spacing w:after="145" w:line="324" w:lineRule="auto"/>
        <w:ind w:firstLine="696"/>
      </w:pPr>
      <w:r>
        <w:rPr>
          <w:b/>
          <w:sz w:val="28"/>
        </w:rPr>
        <w:t>v súlade so zakladacou listinou neziskovej organizácie poskytuje</w:t>
      </w:r>
      <w:r>
        <w:t xml:space="preserve">  Prevádzkovanie Zariadenia pre seniorov, v ktorom: </w:t>
      </w:r>
    </w:p>
    <w:p w:rsidR="00581637" w:rsidRDefault="00581637" w:rsidP="00581637">
      <w:pPr>
        <w:ind w:left="730" w:right="60"/>
      </w:pPr>
      <w:r>
        <w:t xml:space="preserve">       a) poskytuje </w:t>
      </w:r>
    </w:p>
    <w:p w:rsidR="00581637" w:rsidRDefault="00581637" w:rsidP="00581637">
      <w:pPr>
        <w:numPr>
          <w:ilvl w:val="0"/>
          <w:numId w:val="3"/>
        </w:numPr>
        <w:spacing w:after="171" w:line="268" w:lineRule="auto"/>
        <w:ind w:right="60" w:hanging="360"/>
        <w:jc w:val="both"/>
      </w:pPr>
      <w:r>
        <w:t xml:space="preserve">Pomoc pri odkázanosti na pomoc inej fyzickej osoby </w:t>
      </w:r>
    </w:p>
    <w:p w:rsidR="00581637" w:rsidRDefault="00581637" w:rsidP="00581637">
      <w:pPr>
        <w:numPr>
          <w:ilvl w:val="0"/>
          <w:numId w:val="3"/>
        </w:numPr>
        <w:spacing w:after="175" w:line="268" w:lineRule="auto"/>
        <w:ind w:right="60" w:hanging="360"/>
        <w:jc w:val="both"/>
      </w:pPr>
      <w:r>
        <w:t xml:space="preserve">Sociálne poradenstvo </w:t>
      </w:r>
    </w:p>
    <w:p w:rsidR="00581637" w:rsidRDefault="00581637" w:rsidP="00581637">
      <w:pPr>
        <w:numPr>
          <w:ilvl w:val="0"/>
          <w:numId w:val="3"/>
        </w:numPr>
        <w:spacing w:after="173" w:line="268" w:lineRule="auto"/>
        <w:ind w:right="60" w:hanging="360"/>
        <w:jc w:val="both"/>
      </w:pPr>
      <w:r>
        <w:t xml:space="preserve">Sociálna rehabilitácia </w:t>
      </w:r>
    </w:p>
    <w:p w:rsidR="00581637" w:rsidRDefault="00581637" w:rsidP="00581637">
      <w:pPr>
        <w:numPr>
          <w:ilvl w:val="0"/>
          <w:numId w:val="3"/>
        </w:numPr>
        <w:spacing w:after="130" w:line="268" w:lineRule="auto"/>
        <w:ind w:right="60" w:hanging="360"/>
        <w:jc w:val="both"/>
      </w:pPr>
      <w:r>
        <w:t xml:space="preserve">Opatrovateľská starostlivosť </w:t>
      </w:r>
    </w:p>
    <w:p w:rsidR="00581637" w:rsidRDefault="00581637" w:rsidP="00581637">
      <w:pPr>
        <w:numPr>
          <w:ilvl w:val="0"/>
          <w:numId w:val="3"/>
        </w:numPr>
        <w:spacing w:after="134" w:line="268" w:lineRule="auto"/>
        <w:ind w:right="60" w:hanging="360"/>
        <w:jc w:val="both"/>
      </w:pPr>
      <w:r>
        <w:t xml:space="preserve">Ubytovanie </w:t>
      </w:r>
    </w:p>
    <w:p w:rsidR="00581637" w:rsidRDefault="00581637" w:rsidP="00581637">
      <w:pPr>
        <w:numPr>
          <w:ilvl w:val="0"/>
          <w:numId w:val="3"/>
        </w:numPr>
        <w:spacing w:after="175" w:line="268" w:lineRule="auto"/>
        <w:ind w:right="60" w:hanging="360"/>
        <w:jc w:val="both"/>
      </w:pPr>
      <w:r>
        <w:t xml:space="preserve">Stravovanie </w:t>
      </w:r>
    </w:p>
    <w:p w:rsidR="00581637" w:rsidRDefault="00581637" w:rsidP="00581637">
      <w:pPr>
        <w:numPr>
          <w:ilvl w:val="0"/>
          <w:numId w:val="3"/>
        </w:numPr>
        <w:spacing w:after="170" w:line="268" w:lineRule="auto"/>
        <w:ind w:right="60" w:hanging="360"/>
        <w:jc w:val="both"/>
      </w:pPr>
      <w:r>
        <w:t xml:space="preserve">Upratovanie, pranie, žehlenie a údržba bielizne a šatstva </w:t>
      </w:r>
    </w:p>
    <w:p w:rsidR="00581637" w:rsidRDefault="00581637" w:rsidP="00581637">
      <w:pPr>
        <w:numPr>
          <w:ilvl w:val="0"/>
          <w:numId w:val="3"/>
        </w:numPr>
        <w:spacing w:after="178" w:line="268" w:lineRule="auto"/>
        <w:ind w:right="60" w:hanging="360"/>
        <w:jc w:val="both"/>
      </w:pPr>
      <w:r>
        <w:t xml:space="preserve">Osobné vybavenie </w:t>
      </w:r>
    </w:p>
    <w:p w:rsidR="00581637" w:rsidRDefault="00581637" w:rsidP="00581637">
      <w:pPr>
        <w:numPr>
          <w:ilvl w:val="1"/>
          <w:numId w:val="3"/>
        </w:numPr>
        <w:spacing w:after="208" w:line="268" w:lineRule="auto"/>
        <w:ind w:right="60" w:hanging="260"/>
        <w:jc w:val="both"/>
      </w:pPr>
      <w:r>
        <w:t xml:space="preserve">utvára podmienky na úschovu cenných vecí </w:t>
      </w:r>
    </w:p>
    <w:p w:rsidR="00581637" w:rsidRDefault="00581637" w:rsidP="00581637">
      <w:pPr>
        <w:numPr>
          <w:ilvl w:val="1"/>
          <w:numId w:val="3"/>
        </w:numPr>
        <w:spacing w:after="125" w:line="268" w:lineRule="auto"/>
        <w:ind w:right="60" w:hanging="260"/>
        <w:jc w:val="both"/>
      </w:pPr>
      <w:r>
        <w:t>zabezpečuje záujmovú činnosť</w:t>
      </w:r>
      <w:r>
        <w:rPr>
          <w:b/>
          <w:sz w:val="28"/>
        </w:rPr>
        <w:t xml:space="preserve"> </w:t>
      </w:r>
    </w:p>
    <w:p w:rsidR="00581637" w:rsidRDefault="00581637" w:rsidP="00581637">
      <w:pPr>
        <w:spacing w:after="237"/>
        <w:ind w:left="663"/>
        <w:jc w:val="center"/>
        <w:rPr>
          <w:b/>
          <w:sz w:val="28"/>
        </w:rPr>
      </w:pPr>
    </w:p>
    <w:p w:rsidR="00581637" w:rsidRDefault="00581637" w:rsidP="00581637">
      <w:pPr>
        <w:spacing w:after="237"/>
        <w:ind w:left="663"/>
        <w:jc w:val="center"/>
        <w:rPr>
          <w:b/>
          <w:sz w:val="28"/>
        </w:rPr>
      </w:pPr>
    </w:p>
    <w:p w:rsidR="00581637" w:rsidRDefault="00581637" w:rsidP="00581637">
      <w:pPr>
        <w:spacing w:after="237"/>
        <w:ind w:left="663"/>
        <w:jc w:val="center"/>
        <w:rPr>
          <w:b/>
          <w:sz w:val="28"/>
        </w:rPr>
      </w:pPr>
    </w:p>
    <w:p w:rsidR="00581637" w:rsidRDefault="00581637" w:rsidP="00581637">
      <w:pPr>
        <w:spacing w:after="237"/>
        <w:ind w:left="663"/>
        <w:jc w:val="center"/>
        <w:rPr>
          <w:b/>
          <w:sz w:val="28"/>
        </w:rPr>
      </w:pPr>
    </w:p>
    <w:p w:rsidR="00581637" w:rsidRDefault="00581637" w:rsidP="00581637">
      <w:pPr>
        <w:spacing w:after="237"/>
        <w:ind w:left="663"/>
        <w:jc w:val="center"/>
        <w:rPr>
          <w:b/>
          <w:sz w:val="28"/>
        </w:rPr>
      </w:pPr>
    </w:p>
    <w:p w:rsidR="00581637" w:rsidRDefault="00581637" w:rsidP="00581637">
      <w:pPr>
        <w:spacing w:after="237"/>
        <w:ind w:left="663"/>
        <w:jc w:val="center"/>
        <w:rPr>
          <w:b/>
          <w:sz w:val="28"/>
        </w:rPr>
      </w:pPr>
    </w:p>
    <w:p w:rsidR="00581637" w:rsidRDefault="00581637" w:rsidP="00581637">
      <w:pPr>
        <w:spacing w:after="237"/>
        <w:ind w:left="663"/>
        <w:jc w:val="center"/>
        <w:rPr>
          <w:b/>
          <w:sz w:val="28"/>
        </w:rPr>
      </w:pPr>
    </w:p>
    <w:p w:rsidR="00581637" w:rsidRDefault="00581637" w:rsidP="00581637">
      <w:pPr>
        <w:spacing w:after="237"/>
        <w:ind w:left="663"/>
        <w:jc w:val="center"/>
      </w:pPr>
      <w:r>
        <w:rPr>
          <w:b/>
          <w:sz w:val="28"/>
        </w:rPr>
        <w:lastRenderedPageBreak/>
        <w:t>Orgánmi neziskovej organizácie sú:</w:t>
      </w:r>
      <w:r>
        <w:rPr>
          <w:rFonts w:ascii="Segoe UI Symbol" w:eastAsia="Segoe UI Symbol" w:hAnsi="Segoe UI Symbol" w:cs="Segoe UI Symbol"/>
        </w:rPr>
        <w:t xml:space="preserve"> </w:t>
      </w:r>
    </w:p>
    <w:p w:rsidR="00581637" w:rsidRDefault="00581637" w:rsidP="00581637">
      <w:pPr>
        <w:numPr>
          <w:ilvl w:val="0"/>
          <w:numId w:val="4"/>
        </w:numPr>
        <w:spacing w:after="228" w:line="268" w:lineRule="auto"/>
        <w:ind w:right="60" w:hanging="172"/>
        <w:jc w:val="both"/>
      </w:pPr>
      <w:r>
        <w:t xml:space="preserve">správna rada </w:t>
      </w:r>
      <w:r>
        <w:rPr>
          <w:rFonts w:ascii="Segoe UI Symbol" w:eastAsia="Segoe UI Symbol" w:hAnsi="Segoe UI Symbol" w:cs="Segoe UI Symbol"/>
        </w:rPr>
        <w:t xml:space="preserve"> </w:t>
      </w:r>
    </w:p>
    <w:p w:rsidR="00581637" w:rsidRDefault="00581637" w:rsidP="00581637">
      <w:pPr>
        <w:numPr>
          <w:ilvl w:val="0"/>
          <w:numId w:val="4"/>
        </w:numPr>
        <w:spacing w:after="212" w:line="268" w:lineRule="auto"/>
        <w:ind w:right="60" w:hanging="172"/>
        <w:jc w:val="both"/>
      </w:pPr>
      <w:r>
        <w:t xml:space="preserve">riaditeľ </w:t>
      </w:r>
      <w:r>
        <w:rPr>
          <w:rFonts w:ascii="Segoe UI Symbol" w:eastAsia="Segoe UI Symbol" w:hAnsi="Segoe UI Symbol" w:cs="Segoe UI Symbol"/>
        </w:rPr>
        <w:t xml:space="preserve"> </w:t>
      </w:r>
    </w:p>
    <w:p w:rsidR="00581637" w:rsidRDefault="00581637" w:rsidP="00581637">
      <w:pPr>
        <w:ind w:left="892" w:right="60"/>
      </w:pPr>
    </w:p>
    <w:p w:rsidR="00581637" w:rsidRDefault="00581637" w:rsidP="00581637">
      <w:pPr>
        <w:pStyle w:val="Nadpis2"/>
        <w:spacing w:after="18"/>
        <w:ind w:left="46" w:right="0"/>
      </w:pPr>
      <w:r>
        <w:t xml:space="preserve">PREHĽAD  ČINNOSTÍ VYKONÁVANÝCH V KALENDÁRNOM ROKU </w:t>
      </w:r>
    </w:p>
    <w:p w:rsidR="00581637" w:rsidRDefault="00581637" w:rsidP="00581637">
      <w:pPr>
        <w:spacing w:after="11"/>
        <w:ind w:right="76"/>
        <w:jc w:val="center"/>
      </w:pPr>
      <w:r>
        <w:rPr>
          <w:b/>
          <w:sz w:val="28"/>
        </w:rPr>
        <w:t xml:space="preserve">S UVEDENÍM VZŤAHU K ÚČELU ZALOŽENIA NEZISKOVEJ </w:t>
      </w:r>
    </w:p>
    <w:p w:rsidR="00581637" w:rsidRDefault="00581637" w:rsidP="00581637">
      <w:pPr>
        <w:spacing w:after="7"/>
        <w:ind w:right="72"/>
        <w:jc w:val="center"/>
      </w:pPr>
      <w:r>
        <w:rPr>
          <w:b/>
          <w:sz w:val="28"/>
        </w:rPr>
        <w:t xml:space="preserve">ORGANIZÁCIE A PREHĽAD  O POSKYTOVANÍ SOCIÁLNEJ </w:t>
      </w:r>
    </w:p>
    <w:p w:rsidR="00581637" w:rsidRDefault="00581637" w:rsidP="00581637">
      <w:pPr>
        <w:pStyle w:val="Nadpis2"/>
        <w:ind w:left="194" w:right="0"/>
      </w:pPr>
      <w:r>
        <w:t xml:space="preserve">SLUŽBY A O INOM  PREDMETE ČINNOSTI ALEBO PODNIKANIA </w:t>
      </w:r>
    </w:p>
    <w:p w:rsidR="00581637" w:rsidRDefault="00581637" w:rsidP="00581637">
      <w:pPr>
        <w:spacing w:after="215"/>
        <w:ind w:right="69"/>
        <w:jc w:val="center"/>
      </w:pPr>
      <w:r>
        <w:rPr>
          <w:b/>
          <w:sz w:val="28"/>
        </w:rPr>
        <w:t xml:space="preserve">VYKONÁVANÝCH V KALENDÁRNOM ROKU </w:t>
      </w:r>
      <w:r>
        <w:t xml:space="preserve"> </w:t>
      </w:r>
    </w:p>
    <w:p w:rsidR="00581637" w:rsidRDefault="00581637" w:rsidP="00581637">
      <w:pPr>
        <w:spacing w:after="199"/>
        <w:ind w:left="-5" w:right="60"/>
      </w:pPr>
      <w:r>
        <w:t xml:space="preserve"> Rok 2021 bol prvým rokom existencie neziskovej organizácie.</w:t>
      </w:r>
    </w:p>
    <w:p w:rsidR="00581637" w:rsidRDefault="00581637" w:rsidP="00581637">
      <w:pPr>
        <w:spacing w:after="215"/>
        <w:ind w:right="69"/>
        <w:jc w:val="center"/>
      </w:pPr>
      <w:r>
        <w:rPr>
          <w:b/>
          <w:sz w:val="28"/>
        </w:rPr>
        <w:t>AKTIVITY NEZISKOVEJ ORGANIZÁCIE v r. 2021</w:t>
      </w:r>
      <w:r>
        <w:t xml:space="preserve"> </w:t>
      </w:r>
    </w:p>
    <w:p w:rsidR="00581637" w:rsidRDefault="00581637" w:rsidP="00581637">
      <w:pPr>
        <w:ind w:left="-5" w:right="60"/>
      </w:pPr>
      <w:r>
        <w:t xml:space="preserve"> Rok 2021 sa  niesol v znamení nepriaznivej situácie výskytu nebezpečne nákazlivej choroby COVID - 19. V dôsledku šírenia sa tejto nákazy nezisková organizácia  zabezpečovala a prispôsobovala chod zariadenia tak, aby boli chránení  prijímatelia sociálnej  služby, ako aj zamestnanci zariadenia, čo sa nám aj podarilo. Za úspešné zvládnutie nepriaznivej situácie vďačíme obetavým opatrovateľom a zdravotnej sestre, ktorá je zodpovedná za ošetrovateľskú starostlivosť v našom zariadení.  Okrem všetkých potrebných úkonov spojených s výskytom nebezpečnej nákazlivej choroby COVID – 19, nezisková organizácie zabezpečovala  : </w:t>
      </w:r>
    </w:p>
    <w:p w:rsidR="00581637" w:rsidRDefault="00581637" w:rsidP="00581637">
      <w:pPr>
        <w:numPr>
          <w:ilvl w:val="0"/>
          <w:numId w:val="5"/>
        </w:numPr>
        <w:spacing w:after="253" w:line="268" w:lineRule="auto"/>
        <w:ind w:right="60" w:hanging="240"/>
        <w:jc w:val="both"/>
      </w:pPr>
      <w:r>
        <w:t xml:space="preserve">administratívne a manažérske zabezpečenie prevádzky   </w:t>
      </w:r>
    </w:p>
    <w:p w:rsidR="00581637" w:rsidRDefault="00581637" w:rsidP="00581637">
      <w:pPr>
        <w:numPr>
          <w:ilvl w:val="0"/>
          <w:numId w:val="5"/>
        </w:numPr>
        <w:spacing w:after="253" w:line="268" w:lineRule="auto"/>
        <w:ind w:right="60" w:hanging="240"/>
        <w:jc w:val="both"/>
      </w:pPr>
      <w:r>
        <w:t xml:space="preserve">technické zabezpečenie prevádzky </w:t>
      </w:r>
    </w:p>
    <w:p w:rsidR="00581637" w:rsidRDefault="00581637" w:rsidP="00581637">
      <w:pPr>
        <w:numPr>
          <w:ilvl w:val="0"/>
          <w:numId w:val="5"/>
        </w:numPr>
        <w:spacing w:after="253" w:line="268" w:lineRule="auto"/>
        <w:ind w:right="60" w:hanging="240"/>
        <w:jc w:val="both"/>
      </w:pPr>
      <w:r>
        <w:t xml:space="preserve">personálne zabezpečenie prevádzky   </w:t>
      </w:r>
    </w:p>
    <w:p w:rsidR="00581637" w:rsidRDefault="00581637" w:rsidP="00581637">
      <w:pPr>
        <w:numPr>
          <w:ilvl w:val="0"/>
          <w:numId w:val="5"/>
        </w:numPr>
        <w:spacing w:after="253" w:line="268" w:lineRule="auto"/>
        <w:ind w:right="60" w:hanging="240"/>
        <w:jc w:val="both"/>
      </w:pPr>
      <w:r>
        <w:t xml:space="preserve">zabezpečenie vzdelávania personálu   </w:t>
      </w:r>
    </w:p>
    <w:p w:rsidR="00581637" w:rsidRDefault="00581637" w:rsidP="00581637">
      <w:pPr>
        <w:numPr>
          <w:ilvl w:val="0"/>
          <w:numId w:val="5"/>
        </w:numPr>
        <w:spacing w:after="253" w:line="268" w:lineRule="auto"/>
        <w:ind w:right="60" w:hanging="240"/>
        <w:jc w:val="both"/>
      </w:pPr>
      <w:r>
        <w:t xml:space="preserve">zabezpečovanie financovania prevádzky zariadenia pre seniorov a neziskovej  organizácie </w:t>
      </w:r>
    </w:p>
    <w:p w:rsidR="00581637" w:rsidRDefault="00581637" w:rsidP="00581637">
      <w:pPr>
        <w:numPr>
          <w:ilvl w:val="0"/>
          <w:numId w:val="5"/>
        </w:numPr>
        <w:spacing w:after="253" w:line="268" w:lineRule="auto"/>
        <w:ind w:right="60" w:hanging="240"/>
        <w:jc w:val="both"/>
      </w:pPr>
      <w:r>
        <w:t xml:space="preserve">zabezpečenie obsadenosti zariadenia </w:t>
      </w:r>
    </w:p>
    <w:p w:rsidR="00581637" w:rsidRDefault="00581637" w:rsidP="00581637">
      <w:pPr>
        <w:numPr>
          <w:ilvl w:val="0"/>
          <w:numId w:val="5"/>
        </w:numPr>
        <w:spacing w:after="253" w:line="268" w:lineRule="auto"/>
        <w:ind w:right="60" w:hanging="240"/>
        <w:jc w:val="both"/>
      </w:pPr>
      <w:r>
        <w:t xml:space="preserve">realizácia vonkajšieho prostredia pre PSS </w:t>
      </w:r>
    </w:p>
    <w:p w:rsidR="00581637" w:rsidRDefault="00581637" w:rsidP="00581637">
      <w:pPr>
        <w:numPr>
          <w:ilvl w:val="0"/>
          <w:numId w:val="5"/>
        </w:numPr>
        <w:spacing w:after="207" w:line="268" w:lineRule="auto"/>
        <w:ind w:right="60" w:hanging="240"/>
        <w:jc w:val="both"/>
      </w:pPr>
      <w:r>
        <w:t xml:space="preserve">rekonštrukčné práce v objekte zariadenia </w:t>
      </w:r>
    </w:p>
    <w:p w:rsidR="00581637" w:rsidRDefault="00581637" w:rsidP="00581637">
      <w:pPr>
        <w:spacing w:after="0"/>
      </w:pPr>
      <w:r>
        <w:t xml:space="preserve"> </w:t>
      </w:r>
    </w:p>
    <w:p w:rsidR="00581637" w:rsidRDefault="00581637" w:rsidP="00581637">
      <w:pPr>
        <w:spacing w:after="200"/>
      </w:pPr>
      <w:r>
        <w:t xml:space="preserve"> </w:t>
      </w:r>
    </w:p>
    <w:p w:rsidR="00581637" w:rsidRDefault="00581637" w:rsidP="00581637">
      <w:pPr>
        <w:spacing w:after="251" w:line="261" w:lineRule="auto"/>
        <w:ind w:left="7" w:right="51"/>
      </w:pPr>
      <w:r>
        <w:t>__________________________________________________________________________________</w:t>
      </w:r>
      <w:r>
        <w:rPr>
          <w:rFonts w:ascii="Calibri" w:eastAsia="Calibri" w:hAnsi="Calibri" w:cs="Calibri"/>
        </w:rPr>
        <w:t xml:space="preserve"> </w:t>
      </w:r>
    </w:p>
    <w:p w:rsidR="00581637" w:rsidRDefault="00581637" w:rsidP="00581637">
      <w:pPr>
        <w:spacing w:after="182"/>
        <w:ind w:right="2"/>
        <w:rPr>
          <w:b/>
          <w:sz w:val="28"/>
        </w:rPr>
      </w:pPr>
    </w:p>
    <w:p w:rsidR="00581637" w:rsidRDefault="00581637" w:rsidP="00581637">
      <w:pPr>
        <w:spacing w:after="182"/>
        <w:ind w:right="2"/>
        <w:jc w:val="center"/>
      </w:pPr>
      <w:r>
        <w:rPr>
          <w:b/>
          <w:sz w:val="28"/>
        </w:rPr>
        <w:lastRenderedPageBreak/>
        <w:t xml:space="preserve"> </w:t>
      </w:r>
    </w:p>
    <w:p w:rsidR="00581637" w:rsidRDefault="00581637" w:rsidP="00581637">
      <w:pPr>
        <w:spacing w:after="215"/>
        <w:ind w:right="74"/>
        <w:jc w:val="center"/>
      </w:pPr>
      <w:r>
        <w:rPr>
          <w:b/>
          <w:sz w:val="28"/>
        </w:rPr>
        <w:t>ĎALŠIE AKTIVITY NEZISKOVEJ ORGANIZÁCIE</w:t>
      </w:r>
      <w:r>
        <w:t xml:space="preserve"> </w:t>
      </w:r>
    </w:p>
    <w:p w:rsidR="00581637" w:rsidRDefault="00581637" w:rsidP="00581637">
      <w:pPr>
        <w:numPr>
          <w:ilvl w:val="0"/>
          <w:numId w:val="6"/>
        </w:numPr>
        <w:spacing w:after="173" w:line="268" w:lineRule="auto"/>
        <w:ind w:right="60" w:hanging="240"/>
        <w:jc w:val="both"/>
      </w:pPr>
      <w:r>
        <w:t xml:space="preserve">prevádzka webovej stránky </w:t>
      </w:r>
    </w:p>
    <w:p w:rsidR="00581637" w:rsidRDefault="00581637" w:rsidP="00581637">
      <w:pPr>
        <w:numPr>
          <w:ilvl w:val="0"/>
          <w:numId w:val="6"/>
        </w:numPr>
        <w:spacing w:after="165" w:line="268" w:lineRule="auto"/>
        <w:ind w:right="60" w:hanging="240"/>
        <w:jc w:val="both"/>
      </w:pPr>
      <w:r>
        <w:t xml:space="preserve">zabezpečenie úkonov vo vzťahu k štátnej správe, Ministerstvu práce, sociálnych vecí a rodiny SR a samospráve súvisiacich s prevádzkou zariadenie pre seniorov  </w:t>
      </w:r>
    </w:p>
    <w:p w:rsidR="00581637" w:rsidRDefault="00581637" w:rsidP="00581637">
      <w:pPr>
        <w:numPr>
          <w:ilvl w:val="0"/>
          <w:numId w:val="6"/>
        </w:numPr>
        <w:spacing w:after="127" w:line="268" w:lineRule="auto"/>
        <w:ind w:right="60" w:hanging="240"/>
        <w:jc w:val="both"/>
      </w:pPr>
      <w:r>
        <w:t xml:space="preserve">príprava plánu činnosti  na rok 2022 </w:t>
      </w:r>
    </w:p>
    <w:p w:rsidR="00581637" w:rsidRDefault="00581637" w:rsidP="00581637">
      <w:pPr>
        <w:spacing w:after="180"/>
      </w:pPr>
      <w:r>
        <w:t xml:space="preserve"> </w:t>
      </w:r>
    </w:p>
    <w:p w:rsidR="00581637" w:rsidRDefault="00581637" w:rsidP="00581637">
      <w:pPr>
        <w:spacing w:after="54"/>
        <w:ind w:right="78"/>
        <w:jc w:val="center"/>
      </w:pPr>
      <w:r>
        <w:rPr>
          <w:b/>
          <w:sz w:val="28"/>
        </w:rPr>
        <w:t xml:space="preserve">PRE ĎALŠIE OBDOBIE, T.J.  ROK 2022 BOLI STANOVENÉ </w:t>
      </w:r>
    </w:p>
    <w:p w:rsidR="00581637" w:rsidRDefault="00581637" w:rsidP="00581637">
      <w:pPr>
        <w:spacing w:after="215"/>
        <w:ind w:right="76"/>
        <w:jc w:val="center"/>
      </w:pPr>
      <w:r>
        <w:rPr>
          <w:b/>
          <w:sz w:val="28"/>
        </w:rPr>
        <w:t>NASLEDOVNÉ CIELE A ÚLOHY</w:t>
      </w:r>
      <w:r>
        <w:t xml:space="preserve"> </w:t>
      </w:r>
    </w:p>
    <w:p w:rsidR="00581637" w:rsidRDefault="00581637" w:rsidP="00581637">
      <w:pPr>
        <w:numPr>
          <w:ilvl w:val="0"/>
          <w:numId w:val="7"/>
        </w:numPr>
        <w:spacing w:after="127" w:line="268" w:lineRule="auto"/>
        <w:ind w:right="60" w:hanging="240"/>
        <w:jc w:val="both"/>
      </w:pPr>
      <w:r>
        <w:t xml:space="preserve">Organizačne a legislatívne naďalej zabezpečovať chod a prevádzku zariadenia. </w:t>
      </w:r>
    </w:p>
    <w:p w:rsidR="00581637" w:rsidRDefault="00581637" w:rsidP="00581637">
      <w:pPr>
        <w:numPr>
          <w:ilvl w:val="0"/>
          <w:numId w:val="7"/>
        </w:numPr>
        <w:spacing w:after="178" w:line="268" w:lineRule="auto"/>
        <w:ind w:right="60" w:hanging="240"/>
        <w:jc w:val="both"/>
      </w:pPr>
      <w:r>
        <w:t xml:space="preserve">Údržba  plôch pre relax našich seniorov. </w:t>
      </w:r>
    </w:p>
    <w:p w:rsidR="00581637" w:rsidRDefault="00581637" w:rsidP="00581637">
      <w:pPr>
        <w:numPr>
          <w:ilvl w:val="0"/>
          <w:numId w:val="7"/>
        </w:numPr>
        <w:spacing w:after="174" w:line="268" w:lineRule="auto"/>
        <w:ind w:right="60" w:hanging="240"/>
        <w:jc w:val="both"/>
      </w:pPr>
      <w:r>
        <w:t xml:space="preserve">Príprava úprav časti nášho okolia, kde vzniknú miesta pre relax, oddychové zóny.      </w:t>
      </w:r>
    </w:p>
    <w:p w:rsidR="00581637" w:rsidRDefault="00581637" w:rsidP="00581637">
      <w:pPr>
        <w:numPr>
          <w:ilvl w:val="0"/>
          <w:numId w:val="7"/>
        </w:numPr>
        <w:spacing w:after="169" w:line="268" w:lineRule="auto"/>
        <w:ind w:right="60" w:hanging="240"/>
        <w:jc w:val="both"/>
      </w:pPr>
      <w:r>
        <w:t xml:space="preserve">Realizácia stavebných úprav </w:t>
      </w:r>
    </w:p>
    <w:p w:rsidR="00581637" w:rsidRDefault="00581637" w:rsidP="00581637">
      <w:pPr>
        <w:numPr>
          <w:ilvl w:val="0"/>
          <w:numId w:val="7"/>
        </w:numPr>
        <w:spacing w:after="118" w:line="268" w:lineRule="auto"/>
        <w:ind w:right="60" w:hanging="240"/>
        <w:jc w:val="both"/>
      </w:pPr>
      <w:r>
        <w:t xml:space="preserve">Spolupráca s Mestom Prešov a mestami v SR v oblasti poskytovania sociálnej služby pre ich  občanov. Pôjde hlavne o občanov, ktorí sú sociálne slabí a potrebujú pomoc so zabezpečením dôstojného života.  </w:t>
      </w:r>
    </w:p>
    <w:p w:rsidR="00581637" w:rsidRDefault="00581637" w:rsidP="00581637">
      <w:pPr>
        <w:numPr>
          <w:ilvl w:val="0"/>
          <w:numId w:val="7"/>
        </w:numPr>
        <w:spacing w:after="198" w:line="268" w:lineRule="auto"/>
        <w:ind w:right="60" w:hanging="240"/>
        <w:jc w:val="both"/>
      </w:pPr>
      <w:r>
        <w:t xml:space="preserve">Zabezpečenie individuálnej, ale aj skupinovej práce s našimi prijímateľmi sociálnych služieb ( PSS). </w:t>
      </w:r>
    </w:p>
    <w:p w:rsidR="00581637" w:rsidRDefault="00581637" w:rsidP="00581637">
      <w:pPr>
        <w:spacing w:after="198"/>
        <w:ind w:right="60"/>
      </w:pPr>
    </w:p>
    <w:p w:rsidR="00581637" w:rsidRDefault="00581637" w:rsidP="00581637">
      <w:pPr>
        <w:spacing w:after="198"/>
        <w:ind w:right="60"/>
      </w:pPr>
    </w:p>
    <w:p w:rsidR="00581637" w:rsidRDefault="00581637" w:rsidP="00581637">
      <w:pPr>
        <w:spacing w:after="198"/>
        <w:ind w:right="60"/>
      </w:pPr>
    </w:p>
    <w:p w:rsidR="00581637" w:rsidRDefault="00581637" w:rsidP="00581637">
      <w:pPr>
        <w:spacing w:after="198"/>
        <w:ind w:right="60"/>
      </w:pPr>
    </w:p>
    <w:p w:rsidR="00581637" w:rsidRDefault="00581637" w:rsidP="00581637">
      <w:pPr>
        <w:spacing w:after="198"/>
        <w:ind w:right="60"/>
      </w:pPr>
    </w:p>
    <w:p w:rsidR="00581637" w:rsidRDefault="00581637" w:rsidP="00581637">
      <w:pPr>
        <w:spacing w:after="198"/>
        <w:ind w:right="60"/>
      </w:pPr>
    </w:p>
    <w:p w:rsidR="00581637" w:rsidRDefault="00581637" w:rsidP="00581637">
      <w:pPr>
        <w:spacing w:after="198"/>
        <w:ind w:right="60"/>
      </w:pPr>
    </w:p>
    <w:p w:rsidR="00581637" w:rsidRDefault="00581637" w:rsidP="00581637">
      <w:pPr>
        <w:spacing w:after="198"/>
        <w:ind w:right="60"/>
      </w:pPr>
    </w:p>
    <w:p w:rsidR="00581637" w:rsidRDefault="00581637" w:rsidP="00581637">
      <w:pPr>
        <w:spacing w:after="216"/>
      </w:pPr>
      <w:r>
        <w:t xml:space="preserve"> </w:t>
      </w:r>
    </w:p>
    <w:p w:rsidR="00581637" w:rsidRDefault="00581637" w:rsidP="00581637">
      <w:pPr>
        <w:spacing w:after="220"/>
      </w:pPr>
      <w:r>
        <w:t xml:space="preserve"> </w:t>
      </w:r>
    </w:p>
    <w:p w:rsidR="00581637" w:rsidRDefault="00581637" w:rsidP="00581637">
      <w:pPr>
        <w:spacing w:after="216"/>
      </w:pPr>
      <w:r>
        <w:t xml:space="preserve"> </w:t>
      </w:r>
    </w:p>
    <w:p w:rsidR="00581637" w:rsidRDefault="00581637" w:rsidP="00581637">
      <w:pPr>
        <w:spacing w:after="0"/>
      </w:pPr>
      <w:r>
        <w:t xml:space="preserve"> </w:t>
      </w:r>
    </w:p>
    <w:p w:rsidR="00581637" w:rsidRDefault="00581637" w:rsidP="00581637">
      <w:pPr>
        <w:spacing w:after="169"/>
        <w:ind w:right="2"/>
        <w:jc w:val="center"/>
      </w:pPr>
      <w:r>
        <w:rPr>
          <w:b/>
          <w:sz w:val="28"/>
        </w:rPr>
        <w:t xml:space="preserve"> </w:t>
      </w:r>
    </w:p>
    <w:p w:rsidR="00581637" w:rsidRDefault="00581637" w:rsidP="00581637">
      <w:pPr>
        <w:spacing w:after="248"/>
        <w:jc w:val="center"/>
      </w:pPr>
      <w:r>
        <w:rPr>
          <w:b/>
          <w:sz w:val="28"/>
        </w:rPr>
        <w:lastRenderedPageBreak/>
        <w:t>3</w:t>
      </w:r>
      <w:r>
        <w:t>.</w:t>
      </w:r>
      <w:r>
        <w:rPr>
          <w:b/>
          <w:sz w:val="28"/>
        </w:rPr>
        <w:t xml:space="preserve"> </w:t>
      </w:r>
    </w:p>
    <w:p w:rsidR="00581637" w:rsidRDefault="00581637" w:rsidP="00581637">
      <w:pPr>
        <w:spacing w:after="215"/>
        <w:ind w:right="69"/>
        <w:jc w:val="center"/>
      </w:pPr>
      <w:r>
        <w:rPr>
          <w:b/>
          <w:sz w:val="28"/>
        </w:rPr>
        <w:t>HOSPODÁRENIE</w:t>
      </w:r>
      <w:r>
        <w:t xml:space="preserve"> </w:t>
      </w:r>
    </w:p>
    <w:p w:rsidR="00581637" w:rsidRDefault="00581637" w:rsidP="00581637">
      <w:pPr>
        <w:spacing w:after="46"/>
        <w:ind w:left="-5" w:right="60"/>
      </w:pPr>
      <w:r>
        <w:t xml:space="preserve"> Hospodárenie neziskovej organizácie v roku 2021 vyplýva z riadnej účtovnej závierky za obdobie roku 2021, ktorá je prílohou tejto výročnej správy </w:t>
      </w:r>
      <w:r>
        <w:rPr>
          <w:b/>
        </w:rPr>
        <w:t>(príloha č.1).</w:t>
      </w:r>
      <w:r>
        <w:t xml:space="preserve"> </w:t>
      </w:r>
    </w:p>
    <w:p w:rsidR="00581637" w:rsidRDefault="00581637" w:rsidP="00581637">
      <w:pPr>
        <w:spacing w:after="20"/>
      </w:pPr>
      <w:r>
        <w:t xml:space="preserve"> </w:t>
      </w:r>
    </w:p>
    <w:p w:rsidR="00581637" w:rsidRDefault="00581637" w:rsidP="00581637">
      <w:pPr>
        <w:spacing w:after="64"/>
      </w:pPr>
      <w:r>
        <w:t xml:space="preserve"> </w:t>
      </w:r>
    </w:p>
    <w:p w:rsidR="00581637" w:rsidRDefault="00581637" w:rsidP="00581637">
      <w:pPr>
        <w:spacing w:after="0"/>
        <w:ind w:right="68"/>
        <w:jc w:val="center"/>
      </w:pPr>
      <w:r>
        <w:rPr>
          <w:b/>
          <w:sz w:val="28"/>
        </w:rPr>
        <w:t>4.</w:t>
      </w:r>
      <w:r>
        <w:t xml:space="preserve"> </w:t>
      </w:r>
    </w:p>
    <w:p w:rsidR="00581637" w:rsidRDefault="00581637" w:rsidP="00581637">
      <w:pPr>
        <w:spacing w:after="56"/>
        <w:ind w:right="10"/>
        <w:jc w:val="center"/>
      </w:pPr>
      <w:r>
        <w:t xml:space="preserve"> </w:t>
      </w:r>
    </w:p>
    <w:p w:rsidR="00581637" w:rsidRDefault="00581637" w:rsidP="00581637">
      <w:pPr>
        <w:spacing w:after="166"/>
        <w:jc w:val="center"/>
      </w:pPr>
      <w:r>
        <w:rPr>
          <w:b/>
          <w:sz w:val="28"/>
        </w:rPr>
        <w:t>ROČNÁ ÚČTOVNÁ ZÁVIERKA A ZHODNOTENIE ZÁKLADNÝCH ÚDAJOV VNEJ OBSIAHNUTÝCH</w:t>
      </w:r>
      <w:r>
        <w:t xml:space="preserve"> </w:t>
      </w:r>
    </w:p>
    <w:p w:rsidR="00581637" w:rsidRDefault="00581637" w:rsidP="00581637">
      <w:pPr>
        <w:spacing w:after="263"/>
        <w:ind w:right="10"/>
        <w:jc w:val="center"/>
      </w:pPr>
      <w:r>
        <w:t xml:space="preserve"> </w:t>
      </w:r>
    </w:p>
    <w:p w:rsidR="00581637" w:rsidRDefault="00581637" w:rsidP="00581637">
      <w:pPr>
        <w:ind w:left="-5" w:right="60"/>
      </w:pPr>
      <w:r>
        <w:t xml:space="preserve"> </w:t>
      </w:r>
      <w:r w:rsidRPr="00FB6517">
        <w:t xml:space="preserve">Riadna účtovná závierka neziskovej účtovnej jednotky za účtovné obdobie od 01.01. 2021 do 31.12.2021 zostavená dňa </w:t>
      </w:r>
      <w:r>
        <w:t>06.03.2023</w:t>
      </w:r>
      <w:r w:rsidRPr="00FB6517">
        <w:t xml:space="preserve">  </w:t>
      </w:r>
      <w:r>
        <w:t xml:space="preserve">je prílohou č. 1 tejto Výročnej správy. </w:t>
      </w:r>
    </w:p>
    <w:p w:rsidR="00581637" w:rsidRDefault="00581637" w:rsidP="00581637">
      <w:pPr>
        <w:spacing w:after="189"/>
        <w:ind w:left="-5" w:right="60"/>
      </w:pPr>
      <w:r>
        <w:t xml:space="preserve"> Nezisková organizácia vykázala celkový výsledok hospodárenia - stratu vo výške      </w:t>
      </w:r>
      <w:r w:rsidRPr="00B658C8">
        <w:t xml:space="preserve">10 701,21 </w:t>
      </w:r>
      <w:r>
        <w:t xml:space="preserve">EUR, a to výlučne zo svojej hlavnej činnosti. Nezisková organizácia nevykonávala podnikateľskú činnosť. </w:t>
      </w:r>
      <w:r>
        <w:rPr>
          <w:b/>
          <w:sz w:val="28"/>
        </w:rPr>
        <w:t xml:space="preserve"> </w:t>
      </w:r>
    </w:p>
    <w:p w:rsidR="00581637" w:rsidRDefault="00581637" w:rsidP="00581637">
      <w:pPr>
        <w:spacing w:after="221"/>
      </w:pPr>
      <w:r>
        <w:rPr>
          <w:b/>
          <w:sz w:val="28"/>
        </w:rPr>
        <w:t xml:space="preserve"> </w:t>
      </w:r>
    </w:p>
    <w:p w:rsidR="00581637" w:rsidRDefault="00581637" w:rsidP="00581637">
      <w:pPr>
        <w:spacing w:after="215"/>
        <w:ind w:left="302"/>
        <w:jc w:val="center"/>
      </w:pPr>
      <w:r>
        <w:rPr>
          <w:b/>
          <w:sz w:val="28"/>
        </w:rPr>
        <w:t xml:space="preserve">5. </w:t>
      </w:r>
    </w:p>
    <w:p w:rsidR="00581637" w:rsidRDefault="00581637" w:rsidP="00581637">
      <w:pPr>
        <w:spacing w:after="10"/>
        <w:jc w:val="center"/>
      </w:pPr>
      <w:r>
        <w:rPr>
          <w:b/>
          <w:sz w:val="28"/>
        </w:rPr>
        <w:t>PREHĽAD ROZSAHU PRÍJMOV ( VÝNOSOV ) V ČLENENÍ PODĽA ZDROJOV</w:t>
      </w:r>
      <w:r>
        <w:rPr>
          <w:b/>
        </w:rPr>
        <w:t xml:space="preserve"> </w:t>
      </w:r>
    </w:p>
    <w:p w:rsidR="00581637" w:rsidRDefault="00581637" w:rsidP="00581637">
      <w:pPr>
        <w:spacing w:after="0"/>
        <w:ind w:right="15"/>
        <w:jc w:val="center"/>
      </w:pPr>
      <w:r>
        <w:rPr>
          <w:b/>
        </w:rPr>
        <w:t xml:space="preserve"> </w:t>
      </w:r>
    </w:p>
    <w:tbl>
      <w:tblPr>
        <w:tblStyle w:val="TableGrid"/>
        <w:tblW w:w="9111" w:type="dxa"/>
        <w:tblInd w:w="-127" w:type="dxa"/>
        <w:tblCellMar>
          <w:top w:w="8" w:type="dxa"/>
          <w:left w:w="3" w:type="dxa"/>
        </w:tblCellMar>
        <w:tblLook w:val="04A0" w:firstRow="1" w:lastRow="0" w:firstColumn="1" w:lastColumn="0" w:noHBand="0" w:noVBand="1"/>
      </w:tblPr>
      <w:tblGrid>
        <w:gridCol w:w="4532"/>
        <w:gridCol w:w="4579"/>
      </w:tblGrid>
      <w:tr w:rsidR="00581637" w:rsidTr="000665E2">
        <w:trPr>
          <w:trHeight w:val="520"/>
        </w:trPr>
        <w:tc>
          <w:tcPr>
            <w:tcW w:w="45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E2F3"/>
          </w:tcPr>
          <w:p w:rsidR="00581637" w:rsidRDefault="00581637" w:rsidP="000665E2">
            <w:pPr>
              <w:spacing w:line="259" w:lineRule="auto"/>
            </w:pPr>
            <w:r>
              <w:rPr>
                <w:b/>
              </w:rPr>
              <w:t>Peňažné príjmy neziskovej organizácie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4579" w:type="dxa"/>
            <w:tcBorders>
              <w:top w:val="single" w:sz="5" w:space="0" w:color="FFFFFF"/>
              <w:left w:val="single" w:sz="3" w:space="0" w:color="000000"/>
              <w:bottom w:val="single" w:sz="3" w:space="0" w:color="000000"/>
              <w:right w:val="nil"/>
            </w:tcBorders>
          </w:tcPr>
          <w:p w:rsidR="00581637" w:rsidRDefault="00581637" w:rsidP="000665E2">
            <w:pPr>
              <w:spacing w:line="259" w:lineRule="auto"/>
              <w:ind w:right="-9"/>
            </w:pPr>
            <w:r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ab/>
              <w:t xml:space="preserve"> </w:t>
            </w:r>
          </w:p>
        </w:tc>
      </w:tr>
      <w:tr w:rsidR="00581637" w:rsidTr="000665E2">
        <w:trPr>
          <w:trHeight w:val="277"/>
        </w:trPr>
        <w:tc>
          <w:tcPr>
            <w:tcW w:w="4532" w:type="dxa"/>
            <w:tcBorders>
              <w:top w:val="single" w:sz="3" w:space="0" w:color="000000"/>
              <w:left w:val="single" w:sz="3" w:space="0" w:color="000000"/>
              <w:bottom w:val="single" w:sz="2" w:space="0" w:color="FFFFFF"/>
              <w:right w:val="single" w:sz="3" w:space="0" w:color="000000"/>
            </w:tcBorders>
          </w:tcPr>
          <w:p w:rsidR="00581637" w:rsidRDefault="00581637" w:rsidP="000665E2">
            <w:pPr>
              <w:tabs>
                <w:tab w:val="center" w:pos="400"/>
                <w:tab w:val="center" w:pos="2293"/>
              </w:tabs>
              <w:spacing w:line="259" w:lineRule="auto"/>
            </w:pPr>
            <w:r>
              <w:rPr>
                <w:rFonts w:ascii="Calibri" w:eastAsia="Calibri" w:hAnsi="Calibri" w:cs="Calibri"/>
              </w:rPr>
              <w:tab/>
            </w: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sz w:val="20"/>
              </w:rPr>
              <w:t xml:space="preserve">Príjmy od klientov zariadenia za služby </w:t>
            </w:r>
          </w:p>
        </w:tc>
        <w:tc>
          <w:tcPr>
            <w:tcW w:w="4579" w:type="dxa"/>
            <w:tcBorders>
              <w:top w:val="single" w:sz="3" w:space="0" w:color="000000"/>
              <w:left w:val="single" w:sz="3" w:space="0" w:color="000000"/>
              <w:bottom w:val="single" w:sz="2" w:space="0" w:color="FFFFFF"/>
              <w:right w:val="single" w:sz="3" w:space="0" w:color="000000"/>
            </w:tcBorders>
          </w:tcPr>
          <w:p w:rsidR="00581637" w:rsidRDefault="00581637" w:rsidP="000665E2">
            <w:pPr>
              <w:spacing w:line="259" w:lineRule="auto"/>
              <w:ind w:right="4"/>
              <w:jc w:val="right"/>
            </w:pPr>
            <w:r>
              <w:rPr>
                <w:sz w:val="20"/>
              </w:rPr>
              <w:t>2923,20 EUR</w:t>
            </w:r>
          </w:p>
        </w:tc>
      </w:tr>
      <w:tr w:rsidR="00581637" w:rsidTr="000665E2">
        <w:trPr>
          <w:trHeight w:val="276"/>
        </w:trPr>
        <w:tc>
          <w:tcPr>
            <w:tcW w:w="4532" w:type="dxa"/>
            <w:tcBorders>
              <w:top w:val="single" w:sz="2" w:space="0" w:color="FFFFFF"/>
              <w:left w:val="single" w:sz="3" w:space="0" w:color="000000"/>
              <w:bottom w:val="single" w:sz="2" w:space="0" w:color="FFFFFF"/>
              <w:right w:val="single" w:sz="3" w:space="0" w:color="000000"/>
            </w:tcBorders>
          </w:tcPr>
          <w:p w:rsidR="00581637" w:rsidRDefault="00581637" w:rsidP="000665E2">
            <w:pPr>
              <w:tabs>
                <w:tab w:val="center" w:pos="400"/>
                <w:tab w:val="center" w:pos="1284"/>
              </w:tabs>
              <w:spacing w:line="259" w:lineRule="auto"/>
            </w:pPr>
            <w:r>
              <w:rPr>
                <w:rFonts w:ascii="Calibri" w:eastAsia="Calibri" w:hAnsi="Calibri" w:cs="Calibri"/>
              </w:rPr>
              <w:tab/>
            </w: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sz w:val="20"/>
              </w:rPr>
              <w:t xml:space="preserve">Prijaté dotácie </w:t>
            </w:r>
          </w:p>
        </w:tc>
        <w:tc>
          <w:tcPr>
            <w:tcW w:w="4579" w:type="dxa"/>
            <w:tcBorders>
              <w:top w:val="single" w:sz="2" w:space="0" w:color="FFFFFF"/>
              <w:left w:val="single" w:sz="3" w:space="0" w:color="000000"/>
              <w:bottom w:val="single" w:sz="2" w:space="0" w:color="FFFFFF"/>
              <w:right w:val="single" w:sz="3" w:space="0" w:color="000000"/>
            </w:tcBorders>
          </w:tcPr>
          <w:p w:rsidR="00581637" w:rsidRDefault="00581637" w:rsidP="000665E2">
            <w:pPr>
              <w:spacing w:line="259" w:lineRule="auto"/>
              <w:ind w:right="4"/>
              <w:jc w:val="right"/>
            </w:pPr>
            <w:r>
              <w:rPr>
                <w:sz w:val="20"/>
              </w:rPr>
              <w:t>EUR</w:t>
            </w:r>
          </w:p>
        </w:tc>
      </w:tr>
      <w:tr w:rsidR="00581637" w:rsidTr="000665E2">
        <w:trPr>
          <w:trHeight w:val="280"/>
        </w:trPr>
        <w:tc>
          <w:tcPr>
            <w:tcW w:w="4532" w:type="dxa"/>
            <w:tcBorders>
              <w:top w:val="single" w:sz="2" w:space="0" w:color="FFFFFF"/>
              <w:left w:val="single" w:sz="3" w:space="0" w:color="000000"/>
              <w:bottom w:val="single" w:sz="2" w:space="0" w:color="DBE5F1"/>
              <w:right w:val="single" w:sz="3" w:space="0" w:color="000000"/>
            </w:tcBorders>
          </w:tcPr>
          <w:p w:rsidR="00581637" w:rsidRDefault="00581637" w:rsidP="000665E2">
            <w:pPr>
              <w:tabs>
                <w:tab w:val="center" w:pos="400"/>
                <w:tab w:val="center" w:pos="1012"/>
              </w:tabs>
              <w:spacing w:line="259" w:lineRule="auto"/>
            </w:pPr>
            <w:r>
              <w:rPr>
                <w:rFonts w:ascii="Calibri" w:eastAsia="Calibri" w:hAnsi="Calibri" w:cs="Calibri"/>
              </w:rPr>
              <w:tab/>
            </w: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sz w:val="20"/>
              </w:rPr>
              <w:t xml:space="preserve">Ostatné </w:t>
            </w:r>
          </w:p>
        </w:tc>
        <w:tc>
          <w:tcPr>
            <w:tcW w:w="4579" w:type="dxa"/>
            <w:tcBorders>
              <w:top w:val="single" w:sz="2" w:space="0" w:color="FFFFFF"/>
              <w:left w:val="single" w:sz="3" w:space="0" w:color="000000"/>
              <w:bottom w:val="single" w:sz="2" w:space="0" w:color="DBE5F1"/>
              <w:right w:val="single" w:sz="3" w:space="0" w:color="000000"/>
            </w:tcBorders>
          </w:tcPr>
          <w:p w:rsidR="00581637" w:rsidRDefault="00581637" w:rsidP="000665E2">
            <w:pPr>
              <w:spacing w:line="259" w:lineRule="auto"/>
              <w:ind w:right="4"/>
              <w:jc w:val="right"/>
            </w:pPr>
            <w:r>
              <w:rPr>
                <w:sz w:val="20"/>
              </w:rPr>
              <w:t xml:space="preserve">EUR </w:t>
            </w:r>
          </w:p>
        </w:tc>
      </w:tr>
      <w:tr w:rsidR="00581637" w:rsidTr="000665E2">
        <w:trPr>
          <w:trHeight w:val="283"/>
        </w:trPr>
        <w:tc>
          <w:tcPr>
            <w:tcW w:w="4532" w:type="dxa"/>
            <w:tcBorders>
              <w:top w:val="single" w:sz="2" w:space="0" w:color="DBE5F1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BE5F1"/>
          </w:tcPr>
          <w:p w:rsidR="00581637" w:rsidRDefault="00581637" w:rsidP="000665E2">
            <w:pPr>
              <w:spacing w:line="259" w:lineRule="auto"/>
              <w:ind w:left="720"/>
            </w:pPr>
            <w:r>
              <w:rPr>
                <w:b/>
              </w:rPr>
              <w:t xml:space="preserve">SPOLU </w:t>
            </w:r>
          </w:p>
        </w:tc>
        <w:tc>
          <w:tcPr>
            <w:tcW w:w="4579" w:type="dxa"/>
            <w:tcBorders>
              <w:top w:val="single" w:sz="2" w:space="0" w:color="DBE5F1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BE5F1"/>
          </w:tcPr>
          <w:p w:rsidR="00581637" w:rsidRDefault="00581637" w:rsidP="000665E2">
            <w:pPr>
              <w:spacing w:line="259" w:lineRule="auto"/>
              <w:ind w:right="9"/>
              <w:jc w:val="right"/>
            </w:pPr>
            <w:r>
              <w:rPr>
                <w:b/>
              </w:rPr>
              <w:t>2923,20 EUR</w:t>
            </w:r>
          </w:p>
        </w:tc>
      </w:tr>
    </w:tbl>
    <w:p w:rsidR="00581637" w:rsidRDefault="00581637" w:rsidP="00581637">
      <w:pPr>
        <w:spacing w:after="175"/>
        <w:ind w:right="45"/>
        <w:jc w:val="center"/>
      </w:pPr>
      <w:r>
        <w:rPr>
          <w:b/>
          <w:sz w:val="10"/>
        </w:rPr>
        <w:t xml:space="preserve"> </w:t>
      </w:r>
    </w:p>
    <w:p w:rsidR="00581637" w:rsidRDefault="00581637" w:rsidP="00581637">
      <w:pPr>
        <w:spacing w:after="0"/>
        <w:jc w:val="center"/>
      </w:pPr>
      <w:r>
        <w:rPr>
          <w:b/>
          <w:sz w:val="28"/>
        </w:rPr>
        <w:t xml:space="preserve"> </w:t>
      </w:r>
    </w:p>
    <w:p w:rsidR="00581637" w:rsidRDefault="00581637" w:rsidP="00581637">
      <w:pPr>
        <w:spacing w:after="0"/>
      </w:pPr>
      <w:r>
        <w:t xml:space="preserve"> </w:t>
      </w:r>
    </w:p>
    <w:p w:rsidR="00581637" w:rsidRDefault="00581637" w:rsidP="00581637">
      <w:pPr>
        <w:spacing w:after="251" w:line="261" w:lineRule="auto"/>
        <w:ind w:left="7" w:right="51"/>
      </w:pPr>
      <w:r>
        <w:t>________________________________________________________________________________</w:t>
      </w:r>
      <w:r>
        <w:rPr>
          <w:rFonts w:ascii="Calibri" w:eastAsia="Calibri" w:hAnsi="Calibri" w:cs="Calibri"/>
        </w:rPr>
        <w:t xml:space="preserve"> </w:t>
      </w:r>
    </w:p>
    <w:p w:rsidR="00581637" w:rsidRDefault="00581637" w:rsidP="00581637">
      <w:pPr>
        <w:spacing w:after="162"/>
        <w:ind w:right="2"/>
        <w:jc w:val="center"/>
        <w:rPr>
          <w:b/>
          <w:sz w:val="28"/>
        </w:rPr>
      </w:pPr>
    </w:p>
    <w:p w:rsidR="00581637" w:rsidRDefault="00581637" w:rsidP="00581637">
      <w:pPr>
        <w:spacing w:after="162"/>
        <w:ind w:right="2"/>
        <w:jc w:val="center"/>
        <w:rPr>
          <w:b/>
          <w:sz w:val="28"/>
        </w:rPr>
      </w:pPr>
    </w:p>
    <w:p w:rsidR="00C7491B" w:rsidRDefault="00C7491B" w:rsidP="00581637">
      <w:pPr>
        <w:spacing w:after="162"/>
        <w:ind w:right="2"/>
        <w:jc w:val="center"/>
        <w:rPr>
          <w:b/>
          <w:sz w:val="28"/>
        </w:rPr>
      </w:pPr>
    </w:p>
    <w:p w:rsidR="00C7491B" w:rsidRDefault="00C7491B" w:rsidP="00581637">
      <w:pPr>
        <w:spacing w:after="162"/>
        <w:ind w:right="2"/>
        <w:jc w:val="center"/>
        <w:rPr>
          <w:b/>
          <w:sz w:val="28"/>
        </w:rPr>
      </w:pPr>
    </w:p>
    <w:p w:rsidR="00581637" w:rsidRDefault="00581637" w:rsidP="00581637">
      <w:pPr>
        <w:spacing w:after="162"/>
        <w:ind w:right="2"/>
        <w:jc w:val="center"/>
      </w:pPr>
      <w:r>
        <w:rPr>
          <w:b/>
          <w:sz w:val="28"/>
        </w:rPr>
        <w:t xml:space="preserve"> </w:t>
      </w:r>
    </w:p>
    <w:p w:rsidR="00581637" w:rsidRDefault="00581637" w:rsidP="00581637">
      <w:pPr>
        <w:spacing w:after="270"/>
        <w:ind w:right="68"/>
        <w:jc w:val="center"/>
      </w:pPr>
      <w:r>
        <w:rPr>
          <w:b/>
          <w:sz w:val="28"/>
        </w:rPr>
        <w:lastRenderedPageBreak/>
        <w:t xml:space="preserve">6. </w:t>
      </w:r>
    </w:p>
    <w:p w:rsidR="00581637" w:rsidRDefault="00581637" w:rsidP="00581637">
      <w:pPr>
        <w:spacing w:after="151"/>
        <w:ind w:right="70"/>
        <w:jc w:val="center"/>
      </w:pPr>
      <w:r>
        <w:rPr>
          <w:b/>
          <w:sz w:val="28"/>
        </w:rPr>
        <w:t xml:space="preserve">PREHĽAD O PEŇAŽNÝCH PRÍJMOCH A VÝDAVKOCH </w:t>
      </w:r>
    </w:p>
    <w:p w:rsidR="00581637" w:rsidRDefault="00581637" w:rsidP="00581637">
      <w:pPr>
        <w:spacing w:after="0"/>
        <w:ind w:right="15"/>
        <w:jc w:val="center"/>
      </w:pPr>
      <w:r>
        <w:rPr>
          <w:b/>
        </w:rPr>
        <w:t xml:space="preserve"> </w:t>
      </w:r>
    </w:p>
    <w:tbl>
      <w:tblPr>
        <w:tblStyle w:val="TableGrid"/>
        <w:tblW w:w="9111" w:type="dxa"/>
        <w:tblInd w:w="-131" w:type="dxa"/>
        <w:tblCellMar>
          <w:top w:w="9" w:type="dxa"/>
          <w:left w:w="3" w:type="dxa"/>
        </w:tblCellMar>
        <w:tblLook w:val="04A0" w:firstRow="1" w:lastRow="0" w:firstColumn="1" w:lastColumn="0" w:noHBand="0" w:noVBand="1"/>
      </w:tblPr>
      <w:tblGrid>
        <w:gridCol w:w="4534"/>
        <w:gridCol w:w="4577"/>
      </w:tblGrid>
      <w:tr w:rsidR="00581637" w:rsidTr="000665E2">
        <w:trPr>
          <w:trHeight w:val="519"/>
        </w:trPr>
        <w:tc>
          <w:tcPr>
            <w:tcW w:w="45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E2F3"/>
          </w:tcPr>
          <w:p w:rsidR="00581637" w:rsidRDefault="00581637" w:rsidP="000665E2">
            <w:pPr>
              <w:spacing w:line="259" w:lineRule="auto"/>
            </w:pPr>
            <w:r>
              <w:rPr>
                <w:b/>
              </w:rPr>
              <w:t>Peňažné príjmy neziskovej organizácie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4577" w:type="dxa"/>
            <w:tcBorders>
              <w:top w:val="nil"/>
              <w:left w:val="single" w:sz="3" w:space="0" w:color="000000"/>
              <w:bottom w:val="single" w:sz="3" w:space="0" w:color="000000"/>
              <w:right w:val="nil"/>
            </w:tcBorders>
          </w:tcPr>
          <w:p w:rsidR="00581637" w:rsidRDefault="00581637" w:rsidP="000665E2">
            <w:pPr>
              <w:spacing w:line="259" w:lineRule="auto"/>
              <w:ind w:left="8" w:right="-9"/>
            </w:pPr>
            <w:r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ab/>
              <w:t xml:space="preserve"> </w:t>
            </w:r>
          </w:p>
        </w:tc>
      </w:tr>
      <w:tr w:rsidR="00581637" w:rsidTr="000665E2">
        <w:trPr>
          <w:trHeight w:val="277"/>
        </w:trPr>
        <w:tc>
          <w:tcPr>
            <w:tcW w:w="4534" w:type="dxa"/>
            <w:tcBorders>
              <w:top w:val="single" w:sz="3" w:space="0" w:color="000000"/>
              <w:left w:val="single" w:sz="3" w:space="0" w:color="000000"/>
              <w:bottom w:val="single" w:sz="2" w:space="0" w:color="FFFFFF"/>
              <w:right w:val="single" w:sz="3" w:space="0" w:color="000000"/>
            </w:tcBorders>
          </w:tcPr>
          <w:p w:rsidR="00581637" w:rsidRDefault="00581637" w:rsidP="000665E2">
            <w:pPr>
              <w:tabs>
                <w:tab w:val="center" w:pos="504"/>
                <w:tab w:val="center" w:pos="2397"/>
              </w:tabs>
              <w:spacing w:line="259" w:lineRule="auto"/>
            </w:pPr>
            <w:r>
              <w:rPr>
                <w:rFonts w:ascii="Calibri" w:eastAsia="Calibri" w:hAnsi="Calibri" w:cs="Calibri"/>
              </w:rPr>
              <w:tab/>
            </w: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sz w:val="20"/>
              </w:rPr>
              <w:t xml:space="preserve">Príjmy od klientov zariadenia za služby </w:t>
            </w:r>
          </w:p>
        </w:tc>
        <w:tc>
          <w:tcPr>
            <w:tcW w:w="4577" w:type="dxa"/>
            <w:tcBorders>
              <w:top w:val="single" w:sz="3" w:space="0" w:color="000000"/>
              <w:left w:val="single" w:sz="3" w:space="0" w:color="000000"/>
              <w:bottom w:val="single" w:sz="2" w:space="0" w:color="FFFFFF"/>
              <w:right w:val="single" w:sz="3" w:space="0" w:color="000000"/>
            </w:tcBorders>
          </w:tcPr>
          <w:p w:rsidR="00581637" w:rsidRDefault="00581637" w:rsidP="000665E2">
            <w:pPr>
              <w:spacing w:line="259" w:lineRule="auto"/>
              <w:ind w:right="108"/>
              <w:jc w:val="right"/>
            </w:pPr>
            <w:r>
              <w:rPr>
                <w:sz w:val="20"/>
              </w:rPr>
              <w:t>2923,20 EUR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581637" w:rsidTr="000665E2">
        <w:trPr>
          <w:trHeight w:val="276"/>
        </w:trPr>
        <w:tc>
          <w:tcPr>
            <w:tcW w:w="4534" w:type="dxa"/>
            <w:tcBorders>
              <w:top w:val="single" w:sz="2" w:space="0" w:color="FFFFFF"/>
              <w:left w:val="single" w:sz="3" w:space="0" w:color="000000"/>
              <w:bottom w:val="single" w:sz="2" w:space="0" w:color="FFFFFF"/>
              <w:right w:val="single" w:sz="3" w:space="0" w:color="000000"/>
            </w:tcBorders>
          </w:tcPr>
          <w:p w:rsidR="00581637" w:rsidRDefault="00581637" w:rsidP="000665E2">
            <w:pPr>
              <w:tabs>
                <w:tab w:val="center" w:pos="504"/>
                <w:tab w:val="center" w:pos="1388"/>
              </w:tabs>
              <w:spacing w:line="259" w:lineRule="auto"/>
            </w:pPr>
            <w:r>
              <w:rPr>
                <w:rFonts w:ascii="Calibri" w:eastAsia="Calibri" w:hAnsi="Calibri" w:cs="Calibri"/>
              </w:rPr>
              <w:tab/>
            </w: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sz w:val="20"/>
              </w:rPr>
              <w:t xml:space="preserve">Prijaté dotácie </w:t>
            </w:r>
          </w:p>
        </w:tc>
        <w:tc>
          <w:tcPr>
            <w:tcW w:w="4577" w:type="dxa"/>
            <w:tcBorders>
              <w:top w:val="single" w:sz="2" w:space="0" w:color="FFFFFF"/>
              <w:left w:val="single" w:sz="3" w:space="0" w:color="000000"/>
              <w:bottom w:val="single" w:sz="2" w:space="0" w:color="FFFFFF"/>
              <w:right w:val="single" w:sz="3" w:space="0" w:color="000000"/>
            </w:tcBorders>
          </w:tcPr>
          <w:p w:rsidR="00581637" w:rsidRDefault="00581637" w:rsidP="000665E2">
            <w:pPr>
              <w:spacing w:line="259" w:lineRule="auto"/>
              <w:ind w:right="108"/>
              <w:jc w:val="right"/>
            </w:pPr>
            <w:r>
              <w:rPr>
                <w:sz w:val="20"/>
              </w:rPr>
              <w:t>EUR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581637" w:rsidTr="000665E2">
        <w:trPr>
          <w:trHeight w:val="280"/>
        </w:trPr>
        <w:tc>
          <w:tcPr>
            <w:tcW w:w="4534" w:type="dxa"/>
            <w:tcBorders>
              <w:top w:val="single" w:sz="2" w:space="0" w:color="FFFFFF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81637" w:rsidRDefault="00581637" w:rsidP="000665E2">
            <w:pPr>
              <w:tabs>
                <w:tab w:val="center" w:pos="504"/>
                <w:tab w:val="center" w:pos="1116"/>
              </w:tabs>
              <w:spacing w:line="259" w:lineRule="auto"/>
            </w:pPr>
            <w:r>
              <w:rPr>
                <w:rFonts w:ascii="Calibri" w:eastAsia="Calibri" w:hAnsi="Calibri" w:cs="Calibri"/>
              </w:rPr>
              <w:tab/>
            </w: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sz w:val="20"/>
              </w:rPr>
              <w:t xml:space="preserve">Ostatné </w:t>
            </w:r>
          </w:p>
        </w:tc>
        <w:tc>
          <w:tcPr>
            <w:tcW w:w="4577" w:type="dxa"/>
            <w:tcBorders>
              <w:top w:val="single" w:sz="2" w:space="0" w:color="FFFFFF"/>
              <w:left w:val="single" w:sz="3" w:space="0" w:color="000000"/>
              <w:bottom w:val="single" w:sz="2" w:space="0" w:color="DBE5F1"/>
              <w:right w:val="single" w:sz="3" w:space="0" w:color="000000"/>
            </w:tcBorders>
          </w:tcPr>
          <w:p w:rsidR="00581637" w:rsidRDefault="00581637" w:rsidP="000665E2">
            <w:pPr>
              <w:spacing w:line="259" w:lineRule="auto"/>
              <w:ind w:right="108"/>
              <w:jc w:val="right"/>
            </w:pPr>
            <w:r>
              <w:rPr>
                <w:sz w:val="20"/>
              </w:rPr>
              <w:t xml:space="preserve">EUR   </w:t>
            </w:r>
          </w:p>
        </w:tc>
      </w:tr>
      <w:tr w:rsidR="00581637" w:rsidTr="000665E2">
        <w:trPr>
          <w:trHeight w:val="283"/>
        </w:trPr>
        <w:tc>
          <w:tcPr>
            <w:tcW w:w="45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BE5F1"/>
          </w:tcPr>
          <w:p w:rsidR="00581637" w:rsidRDefault="00581637" w:rsidP="000665E2">
            <w:pPr>
              <w:spacing w:line="259" w:lineRule="auto"/>
              <w:ind w:left="824"/>
            </w:pPr>
            <w:r>
              <w:rPr>
                <w:b/>
              </w:rPr>
              <w:t xml:space="preserve">SPOLU </w:t>
            </w:r>
          </w:p>
        </w:tc>
        <w:tc>
          <w:tcPr>
            <w:tcW w:w="4577" w:type="dxa"/>
            <w:tcBorders>
              <w:top w:val="single" w:sz="2" w:space="0" w:color="DBE5F1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BE5F1"/>
          </w:tcPr>
          <w:p w:rsidR="00581637" w:rsidRDefault="00581637" w:rsidP="000665E2">
            <w:pPr>
              <w:spacing w:line="259" w:lineRule="auto"/>
              <w:ind w:right="113"/>
              <w:jc w:val="right"/>
            </w:pPr>
            <w:r>
              <w:rPr>
                <w:b/>
              </w:rPr>
              <w:t>2923,20 EUR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:rsidR="00581637" w:rsidRDefault="00581637" w:rsidP="00581637">
      <w:pPr>
        <w:spacing w:after="0"/>
        <w:ind w:right="45"/>
        <w:jc w:val="center"/>
      </w:pPr>
      <w:r>
        <w:rPr>
          <w:b/>
          <w:sz w:val="10"/>
        </w:rPr>
        <w:t xml:space="preserve"> </w:t>
      </w:r>
    </w:p>
    <w:tbl>
      <w:tblPr>
        <w:tblStyle w:val="TableGrid"/>
        <w:tblW w:w="9137" w:type="dxa"/>
        <w:tblInd w:w="-158" w:type="dxa"/>
        <w:tblCellMar>
          <w:top w:w="7" w:type="dxa"/>
          <w:left w:w="5" w:type="dxa"/>
          <w:right w:w="3" w:type="dxa"/>
        </w:tblCellMar>
        <w:tblLook w:val="04A0" w:firstRow="1" w:lastRow="0" w:firstColumn="1" w:lastColumn="0" w:noHBand="0" w:noVBand="1"/>
      </w:tblPr>
      <w:tblGrid>
        <w:gridCol w:w="4532"/>
        <w:gridCol w:w="4605"/>
      </w:tblGrid>
      <w:tr w:rsidR="00581637" w:rsidTr="000665E2">
        <w:trPr>
          <w:trHeight w:val="515"/>
        </w:trPr>
        <w:tc>
          <w:tcPr>
            <w:tcW w:w="45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E2F3"/>
          </w:tcPr>
          <w:p w:rsidR="00581637" w:rsidRDefault="00581637" w:rsidP="000665E2">
            <w:pPr>
              <w:spacing w:line="259" w:lineRule="auto"/>
            </w:pPr>
            <w:r>
              <w:rPr>
                <w:b/>
              </w:rPr>
              <w:t>Peňažné výdavky neziskovej organizácie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4605" w:type="dxa"/>
            <w:tcBorders>
              <w:top w:val="nil"/>
              <w:left w:val="single" w:sz="3" w:space="0" w:color="000000"/>
              <w:bottom w:val="single" w:sz="3" w:space="0" w:color="000000"/>
              <w:right w:val="nil"/>
            </w:tcBorders>
          </w:tcPr>
          <w:p w:rsidR="00581637" w:rsidRDefault="00581637" w:rsidP="000665E2">
            <w:pPr>
              <w:spacing w:line="259" w:lineRule="auto"/>
              <w:ind w:left="9"/>
            </w:pPr>
            <w:r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ab/>
              <w:t xml:space="preserve"> </w:t>
            </w:r>
          </w:p>
        </w:tc>
      </w:tr>
      <w:tr w:rsidR="00581637" w:rsidTr="000665E2">
        <w:trPr>
          <w:trHeight w:val="525"/>
        </w:trPr>
        <w:tc>
          <w:tcPr>
            <w:tcW w:w="4532" w:type="dxa"/>
            <w:tcBorders>
              <w:top w:val="single" w:sz="3" w:space="0" w:color="000000"/>
              <w:left w:val="single" w:sz="3" w:space="0" w:color="000000"/>
              <w:bottom w:val="single" w:sz="8" w:space="0" w:color="000000"/>
              <w:right w:val="single" w:sz="3" w:space="0" w:color="000000"/>
            </w:tcBorders>
          </w:tcPr>
          <w:p w:rsidR="00581637" w:rsidRDefault="00581637" w:rsidP="000665E2">
            <w:pPr>
              <w:tabs>
                <w:tab w:val="center" w:pos="400"/>
                <w:tab w:val="center" w:pos="2138"/>
              </w:tabs>
              <w:spacing w:line="259" w:lineRule="auto"/>
            </w:pPr>
            <w:r>
              <w:rPr>
                <w:rFonts w:ascii="Calibri" w:eastAsia="Calibri" w:hAnsi="Calibri" w:cs="Calibri"/>
              </w:rPr>
              <w:tab/>
            </w: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sz w:val="20"/>
              </w:rPr>
              <w:t xml:space="preserve">Výdavky na mzdy vrátane odvodov </w:t>
            </w:r>
          </w:p>
        </w:tc>
        <w:tc>
          <w:tcPr>
            <w:tcW w:w="4605" w:type="dxa"/>
            <w:tcBorders>
              <w:top w:val="single" w:sz="3" w:space="0" w:color="000000"/>
              <w:left w:val="single" w:sz="3" w:space="0" w:color="000000"/>
              <w:bottom w:val="single" w:sz="8" w:space="0" w:color="000000"/>
              <w:right w:val="single" w:sz="3" w:space="0" w:color="000000"/>
            </w:tcBorders>
          </w:tcPr>
          <w:p w:rsidR="00581637" w:rsidRDefault="00581637" w:rsidP="000665E2">
            <w:pPr>
              <w:spacing w:line="259" w:lineRule="auto"/>
              <w:ind w:right="29"/>
              <w:jc w:val="right"/>
            </w:pPr>
            <w:r>
              <w:rPr>
                <w:sz w:val="20"/>
              </w:rPr>
              <w:t>6304,07 EUR</w:t>
            </w:r>
          </w:p>
        </w:tc>
      </w:tr>
      <w:tr w:rsidR="00581637" w:rsidTr="000665E2">
        <w:trPr>
          <w:trHeight w:val="524"/>
        </w:trPr>
        <w:tc>
          <w:tcPr>
            <w:tcW w:w="4532" w:type="dxa"/>
            <w:tcBorders>
              <w:top w:val="single" w:sz="8" w:space="0" w:color="000000"/>
              <w:left w:val="single" w:sz="3" w:space="0" w:color="000000"/>
              <w:bottom w:val="single" w:sz="2" w:space="0" w:color="FFFFFF"/>
              <w:right w:val="single" w:sz="3" w:space="0" w:color="000000"/>
            </w:tcBorders>
          </w:tcPr>
          <w:p w:rsidR="00581637" w:rsidRDefault="00581637" w:rsidP="000665E2">
            <w:pPr>
              <w:spacing w:line="259" w:lineRule="auto"/>
              <w:ind w:left="34"/>
              <w:jc w:val="center"/>
            </w:pPr>
            <w:r>
              <w:rPr>
                <w:sz w:val="20"/>
              </w:rPr>
              <w:t xml:space="preserve">Lieky a zdravotné potreby pre klientov </w:t>
            </w:r>
          </w:p>
        </w:tc>
        <w:tc>
          <w:tcPr>
            <w:tcW w:w="4605" w:type="dxa"/>
            <w:tcBorders>
              <w:top w:val="single" w:sz="8" w:space="0" w:color="000000"/>
              <w:left w:val="single" w:sz="3" w:space="0" w:color="000000"/>
              <w:bottom w:val="single" w:sz="2" w:space="0" w:color="FFFFFF"/>
              <w:right w:val="single" w:sz="3" w:space="0" w:color="000000"/>
            </w:tcBorders>
          </w:tcPr>
          <w:p w:rsidR="00581637" w:rsidRDefault="00581637" w:rsidP="000665E2">
            <w:pPr>
              <w:spacing w:line="259" w:lineRule="auto"/>
              <w:ind w:right="29"/>
              <w:jc w:val="right"/>
            </w:pPr>
            <w:r>
              <w:rPr>
                <w:sz w:val="20"/>
              </w:rPr>
              <w:t>0,00 EUR</w:t>
            </w:r>
          </w:p>
        </w:tc>
      </w:tr>
      <w:tr w:rsidR="00581637" w:rsidTr="000665E2">
        <w:trPr>
          <w:trHeight w:val="520"/>
        </w:trPr>
        <w:tc>
          <w:tcPr>
            <w:tcW w:w="4532" w:type="dxa"/>
            <w:tcBorders>
              <w:top w:val="single" w:sz="2" w:space="0" w:color="FFFFFF"/>
              <w:left w:val="single" w:sz="3" w:space="0" w:color="000000"/>
              <w:bottom w:val="single" w:sz="2" w:space="0" w:color="FFFFFF"/>
              <w:right w:val="single" w:sz="3" w:space="0" w:color="000000"/>
            </w:tcBorders>
          </w:tcPr>
          <w:p w:rsidR="00581637" w:rsidRDefault="00581637" w:rsidP="000665E2">
            <w:pPr>
              <w:tabs>
                <w:tab w:val="center" w:pos="400"/>
                <w:tab w:val="center" w:pos="1362"/>
              </w:tabs>
              <w:spacing w:line="259" w:lineRule="auto"/>
            </w:pPr>
            <w:r>
              <w:rPr>
                <w:rFonts w:ascii="Calibri" w:eastAsia="Calibri" w:hAnsi="Calibri" w:cs="Calibri"/>
              </w:rPr>
              <w:tab/>
            </w: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sz w:val="20"/>
              </w:rPr>
              <w:t xml:space="preserve">Drobný majetok </w:t>
            </w:r>
          </w:p>
        </w:tc>
        <w:tc>
          <w:tcPr>
            <w:tcW w:w="4605" w:type="dxa"/>
            <w:tcBorders>
              <w:top w:val="single" w:sz="2" w:space="0" w:color="FFFFFF"/>
              <w:left w:val="single" w:sz="3" w:space="0" w:color="000000"/>
              <w:bottom w:val="single" w:sz="2" w:space="0" w:color="FFFFFF"/>
              <w:right w:val="single" w:sz="3" w:space="0" w:color="000000"/>
            </w:tcBorders>
          </w:tcPr>
          <w:p w:rsidR="00581637" w:rsidRDefault="00581637" w:rsidP="000665E2">
            <w:pPr>
              <w:spacing w:line="259" w:lineRule="auto"/>
              <w:ind w:right="25"/>
              <w:jc w:val="right"/>
            </w:pPr>
            <w:r>
              <w:rPr>
                <w:sz w:val="20"/>
              </w:rPr>
              <w:t>0,00 EUR</w:t>
            </w:r>
          </w:p>
        </w:tc>
      </w:tr>
      <w:tr w:rsidR="00581637" w:rsidTr="000665E2">
        <w:trPr>
          <w:trHeight w:val="520"/>
        </w:trPr>
        <w:tc>
          <w:tcPr>
            <w:tcW w:w="4532" w:type="dxa"/>
            <w:tcBorders>
              <w:top w:val="single" w:sz="2" w:space="0" w:color="FFFFFF"/>
              <w:left w:val="single" w:sz="3" w:space="0" w:color="000000"/>
              <w:bottom w:val="single" w:sz="2" w:space="0" w:color="FFFFFF"/>
              <w:right w:val="single" w:sz="3" w:space="0" w:color="000000"/>
            </w:tcBorders>
          </w:tcPr>
          <w:p w:rsidR="00581637" w:rsidRDefault="00581637" w:rsidP="000665E2">
            <w:pPr>
              <w:tabs>
                <w:tab w:val="center" w:pos="400"/>
                <w:tab w:val="center" w:pos="925"/>
              </w:tabs>
              <w:spacing w:line="259" w:lineRule="auto"/>
            </w:pPr>
            <w:r>
              <w:rPr>
                <w:rFonts w:ascii="Calibri" w:eastAsia="Calibri" w:hAnsi="Calibri" w:cs="Calibri"/>
              </w:rPr>
              <w:tab/>
            </w: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sz w:val="20"/>
              </w:rPr>
              <w:t xml:space="preserve">PHM </w:t>
            </w:r>
          </w:p>
        </w:tc>
        <w:tc>
          <w:tcPr>
            <w:tcW w:w="4605" w:type="dxa"/>
            <w:tcBorders>
              <w:top w:val="single" w:sz="2" w:space="0" w:color="FFFFFF"/>
              <w:left w:val="single" w:sz="3" w:space="0" w:color="000000"/>
              <w:bottom w:val="single" w:sz="2" w:space="0" w:color="FFFFFF"/>
              <w:right w:val="single" w:sz="3" w:space="0" w:color="000000"/>
            </w:tcBorders>
          </w:tcPr>
          <w:p w:rsidR="00581637" w:rsidRDefault="00581637" w:rsidP="000665E2">
            <w:pPr>
              <w:spacing w:line="259" w:lineRule="auto"/>
              <w:ind w:right="29"/>
              <w:jc w:val="right"/>
            </w:pPr>
            <w:r>
              <w:rPr>
                <w:sz w:val="20"/>
              </w:rPr>
              <w:t>0,00 EUR</w:t>
            </w:r>
          </w:p>
        </w:tc>
      </w:tr>
      <w:tr w:rsidR="00581637" w:rsidTr="000665E2">
        <w:trPr>
          <w:trHeight w:val="524"/>
        </w:trPr>
        <w:tc>
          <w:tcPr>
            <w:tcW w:w="4532" w:type="dxa"/>
            <w:tcBorders>
              <w:top w:val="single" w:sz="2" w:space="0" w:color="FFFFFF"/>
              <w:left w:val="single" w:sz="3" w:space="0" w:color="000000"/>
              <w:bottom w:val="single" w:sz="8" w:space="0" w:color="000000"/>
              <w:right w:val="single" w:sz="3" w:space="0" w:color="000000"/>
            </w:tcBorders>
          </w:tcPr>
          <w:p w:rsidR="00581637" w:rsidRDefault="00581637" w:rsidP="000665E2">
            <w:pPr>
              <w:tabs>
                <w:tab w:val="center" w:pos="400"/>
                <w:tab w:val="center" w:pos="1796"/>
              </w:tabs>
              <w:spacing w:line="259" w:lineRule="auto"/>
            </w:pPr>
            <w:r>
              <w:rPr>
                <w:rFonts w:ascii="Calibri" w:eastAsia="Calibri" w:hAnsi="Calibri" w:cs="Calibri"/>
              </w:rPr>
              <w:tab/>
            </w: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sz w:val="20"/>
              </w:rPr>
              <w:t xml:space="preserve">Ostatné spotrebné výdavky </w:t>
            </w:r>
          </w:p>
        </w:tc>
        <w:tc>
          <w:tcPr>
            <w:tcW w:w="4605" w:type="dxa"/>
            <w:tcBorders>
              <w:top w:val="single" w:sz="2" w:space="0" w:color="FFFFFF"/>
              <w:left w:val="single" w:sz="3" w:space="0" w:color="000000"/>
              <w:bottom w:val="single" w:sz="8" w:space="0" w:color="000000"/>
              <w:right w:val="single" w:sz="3" w:space="0" w:color="000000"/>
            </w:tcBorders>
          </w:tcPr>
          <w:p w:rsidR="00581637" w:rsidRDefault="00581637" w:rsidP="000665E2">
            <w:pPr>
              <w:spacing w:line="259" w:lineRule="auto"/>
              <w:ind w:right="25"/>
              <w:jc w:val="right"/>
            </w:pPr>
            <w:r>
              <w:rPr>
                <w:sz w:val="20"/>
              </w:rPr>
              <w:t>5965,36 EUR</w:t>
            </w:r>
          </w:p>
        </w:tc>
      </w:tr>
      <w:tr w:rsidR="00581637" w:rsidTr="000665E2">
        <w:trPr>
          <w:trHeight w:val="529"/>
        </w:trPr>
        <w:tc>
          <w:tcPr>
            <w:tcW w:w="4532" w:type="dxa"/>
            <w:tcBorders>
              <w:top w:val="single" w:sz="8" w:space="0" w:color="000000"/>
              <w:left w:val="single" w:sz="3" w:space="0" w:color="000000"/>
              <w:bottom w:val="single" w:sz="8" w:space="0" w:color="000000"/>
              <w:right w:val="single" w:sz="3" w:space="0" w:color="000000"/>
            </w:tcBorders>
          </w:tcPr>
          <w:p w:rsidR="00581637" w:rsidRDefault="00581637" w:rsidP="000665E2">
            <w:pPr>
              <w:spacing w:line="259" w:lineRule="auto"/>
              <w:ind w:left="720"/>
            </w:pPr>
            <w:r>
              <w:rPr>
                <w:sz w:val="20"/>
              </w:rPr>
              <w:t xml:space="preserve">Výdavky na energie </w:t>
            </w:r>
          </w:p>
        </w:tc>
        <w:tc>
          <w:tcPr>
            <w:tcW w:w="4605" w:type="dxa"/>
            <w:tcBorders>
              <w:top w:val="single" w:sz="8" w:space="0" w:color="000000"/>
              <w:left w:val="single" w:sz="3" w:space="0" w:color="000000"/>
              <w:bottom w:val="single" w:sz="8" w:space="0" w:color="000000"/>
              <w:right w:val="single" w:sz="3" w:space="0" w:color="000000"/>
            </w:tcBorders>
          </w:tcPr>
          <w:p w:rsidR="00581637" w:rsidRDefault="00581637" w:rsidP="000665E2">
            <w:pPr>
              <w:spacing w:line="259" w:lineRule="auto"/>
              <w:ind w:right="29"/>
              <w:jc w:val="right"/>
            </w:pPr>
            <w:r>
              <w:rPr>
                <w:sz w:val="20"/>
              </w:rPr>
              <w:t>611,80 EUR</w:t>
            </w:r>
          </w:p>
        </w:tc>
      </w:tr>
      <w:tr w:rsidR="00581637" w:rsidTr="000665E2">
        <w:trPr>
          <w:trHeight w:val="524"/>
        </w:trPr>
        <w:tc>
          <w:tcPr>
            <w:tcW w:w="4532" w:type="dxa"/>
            <w:tcBorders>
              <w:top w:val="single" w:sz="8" w:space="0" w:color="000000"/>
              <w:left w:val="single" w:sz="3" w:space="0" w:color="000000"/>
              <w:bottom w:val="single" w:sz="2" w:space="0" w:color="FFFFFF"/>
              <w:right w:val="single" w:sz="3" w:space="0" w:color="000000"/>
            </w:tcBorders>
          </w:tcPr>
          <w:p w:rsidR="00581637" w:rsidRDefault="00581637" w:rsidP="000665E2">
            <w:pPr>
              <w:spacing w:line="259" w:lineRule="auto"/>
              <w:ind w:left="720"/>
            </w:pPr>
            <w:r>
              <w:rPr>
                <w:sz w:val="20"/>
              </w:rPr>
              <w:t xml:space="preserve">Služby pre klientov </w:t>
            </w:r>
          </w:p>
        </w:tc>
        <w:tc>
          <w:tcPr>
            <w:tcW w:w="4605" w:type="dxa"/>
            <w:tcBorders>
              <w:top w:val="single" w:sz="8" w:space="0" w:color="000000"/>
              <w:left w:val="single" w:sz="3" w:space="0" w:color="000000"/>
              <w:bottom w:val="single" w:sz="2" w:space="0" w:color="FFFFFF"/>
              <w:right w:val="single" w:sz="3" w:space="0" w:color="000000"/>
            </w:tcBorders>
          </w:tcPr>
          <w:p w:rsidR="00581637" w:rsidRDefault="00581637" w:rsidP="000665E2">
            <w:pPr>
              <w:spacing w:line="259" w:lineRule="auto"/>
              <w:ind w:right="29"/>
              <w:jc w:val="right"/>
            </w:pPr>
            <w:r>
              <w:rPr>
                <w:sz w:val="20"/>
              </w:rPr>
              <w:t>0,00 EUR</w:t>
            </w:r>
          </w:p>
        </w:tc>
      </w:tr>
      <w:tr w:rsidR="00581637" w:rsidTr="000665E2">
        <w:trPr>
          <w:trHeight w:val="524"/>
        </w:trPr>
        <w:tc>
          <w:tcPr>
            <w:tcW w:w="4532" w:type="dxa"/>
            <w:tcBorders>
              <w:top w:val="single" w:sz="2" w:space="0" w:color="FFFFFF"/>
              <w:left w:val="single" w:sz="3" w:space="0" w:color="000000"/>
              <w:bottom w:val="single" w:sz="8" w:space="0" w:color="000000"/>
              <w:right w:val="single" w:sz="3" w:space="0" w:color="000000"/>
            </w:tcBorders>
          </w:tcPr>
          <w:p w:rsidR="00581637" w:rsidRDefault="00581637" w:rsidP="000665E2">
            <w:pPr>
              <w:tabs>
                <w:tab w:val="center" w:pos="400"/>
                <w:tab w:val="center" w:pos="1618"/>
              </w:tabs>
              <w:spacing w:line="259" w:lineRule="auto"/>
            </w:pPr>
            <w:r>
              <w:rPr>
                <w:rFonts w:ascii="Calibri" w:eastAsia="Calibri" w:hAnsi="Calibri" w:cs="Calibri"/>
              </w:rPr>
              <w:tab/>
            </w: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rPr>
                <w:sz w:val="20"/>
              </w:rPr>
              <w:t xml:space="preserve">Ostatné externé služby </w:t>
            </w:r>
          </w:p>
        </w:tc>
        <w:tc>
          <w:tcPr>
            <w:tcW w:w="4605" w:type="dxa"/>
            <w:tcBorders>
              <w:top w:val="single" w:sz="2" w:space="0" w:color="FFFFFF"/>
              <w:left w:val="single" w:sz="3" w:space="0" w:color="000000"/>
              <w:bottom w:val="single" w:sz="8" w:space="0" w:color="000000"/>
              <w:right w:val="single" w:sz="3" w:space="0" w:color="000000"/>
            </w:tcBorders>
          </w:tcPr>
          <w:p w:rsidR="00581637" w:rsidRDefault="00581637" w:rsidP="000665E2">
            <w:pPr>
              <w:spacing w:line="259" w:lineRule="auto"/>
              <w:ind w:right="29"/>
              <w:jc w:val="right"/>
            </w:pPr>
            <w:r>
              <w:rPr>
                <w:sz w:val="20"/>
              </w:rPr>
              <w:t>0,00 EUR</w:t>
            </w:r>
          </w:p>
        </w:tc>
      </w:tr>
      <w:tr w:rsidR="00581637" w:rsidTr="000665E2">
        <w:trPr>
          <w:trHeight w:val="530"/>
        </w:trPr>
        <w:tc>
          <w:tcPr>
            <w:tcW w:w="4532" w:type="dxa"/>
            <w:tcBorders>
              <w:top w:val="single" w:sz="8" w:space="0" w:color="000000"/>
              <w:left w:val="single" w:sz="3" w:space="0" w:color="000000"/>
              <w:bottom w:val="single" w:sz="8" w:space="0" w:color="000000"/>
              <w:right w:val="single" w:sz="3" w:space="0" w:color="000000"/>
            </w:tcBorders>
          </w:tcPr>
          <w:p w:rsidR="00581637" w:rsidRDefault="00581637" w:rsidP="000665E2">
            <w:pPr>
              <w:spacing w:line="259" w:lineRule="auto"/>
              <w:ind w:left="720"/>
            </w:pPr>
            <w:r>
              <w:rPr>
                <w:sz w:val="20"/>
              </w:rPr>
              <w:t xml:space="preserve">Ostatné </w:t>
            </w:r>
          </w:p>
        </w:tc>
        <w:tc>
          <w:tcPr>
            <w:tcW w:w="4605" w:type="dxa"/>
            <w:tcBorders>
              <w:top w:val="single" w:sz="8" w:space="0" w:color="000000"/>
              <w:left w:val="single" w:sz="3" w:space="0" w:color="000000"/>
              <w:bottom w:val="single" w:sz="8" w:space="0" w:color="000000"/>
              <w:right w:val="single" w:sz="3" w:space="0" w:color="000000"/>
            </w:tcBorders>
          </w:tcPr>
          <w:p w:rsidR="00581637" w:rsidRDefault="00581637" w:rsidP="000665E2">
            <w:pPr>
              <w:spacing w:line="259" w:lineRule="auto"/>
              <w:ind w:right="29"/>
              <w:jc w:val="right"/>
            </w:pPr>
            <w:r>
              <w:rPr>
                <w:sz w:val="20"/>
              </w:rPr>
              <w:t>743,18 EUR</w:t>
            </w:r>
          </w:p>
        </w:tc>
      </w:tr>
      <w:tr w:rsidR="00581637" w:rsidTr="000665E2">
        <w:trPr>
          <w:trHeight w:val="292"/>
        </w:trPr>
        <w:tc>
          <w:tcPr>
            <w:tcW w:w="4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E2F3"/>
          </w:tcPr>
          <w:p w:rsidR="00581637" w:rsidRDefault="00581637" w:rsidP="000665E2">
            <w:pPr>
              <w:spacing w:line="259" w:lineRule="auto"/>
              <w:ind w:left="820"/>
            </w:pPr>
            <w:r>
              <w:rPr>
                <w:b/>
              </w:rPr>
              <w:t xml:space="preserve">SPOLU </w:t>
            </w:r>
          </w:p>
        </w:tc>
        <w:tc>
          <w:tcPr>
            <w:tcW w:w="46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4" w:space="0" w:color="000000"/>
            </w:tcBorders>
            <w:shd w:val="clear" w:color="auto" w:fill="D9E2F3"/>
          </w:tcPr>
          <w:p w:rsidR="00581637" w:rsidRPr="005A61D5" w:rsidRDefault="00581637" w:rsidP="000665E2">
            <w:pPr>
              <w:spacing w:line="259" w:lineRule="auto"/>
              <w:ind w:left="2297"/>
              <w:rPr>
                <w:b/>
              </w:rPr>
            </w:pPr>
            <w:r>
              <w:rPr>
                <w:b/>
              </w:rPr>
              <w:t>13 624,41  EUR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:rsidR="00581637" w:rsidRDefault="00581637" w:rsidP="00581637">
      <w:pPr>
        <w:spacing w:after="0"/>
        <w:ind w:right="158"/>
        <w:jc w:val="righ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rFonts w:ascii="Calibri" w:eastAsia="Calibri" w:hAnsi="Calibri" w:cs="Calibri"/>
        </w:rPr>
        <w:t xml:space="preserve"> </w:t>
      </w:r>
    </w:p>
    <w:tbl>
      <w:tblPr>
        <w:tblStyle w:val="TableGrid"/>
        <w:tblW w:w="9155" w:type="dxa"/>
        <w:tblInd w:w="-158" w:type="dxa"/>
        <w:tblCellMar>
          <w:top w:w="16" w:type="dxa"/>
          <w:left w:w="105" w:type="dxa"/>
          <w:right w:w="1" w:type="dxa"/>
        </w:tblCellMar>
        <w:tblLook w:val="04A0" w:firstRow="1" w:lastRow="0" w:firstColumn="1" w:lastColumn="0" w:noHBand="0" w:noVBand="1"/>
      </w:tblPr>
      <w:tblGrid>
        <w:gridCol w:w="4530"/>
        <w:gridCol w:w="4625"/>
      </w:tblGrid>
      <w:tr w:rsidR="00581637" w:rsidTr="000665E2">
        <w:trPr>
          <w:trHeight w:val="291"/>
        </w:trPr>
        <w:tc>
          <w:tcPr>
            <w:tcW w:w="4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E2F3"/>
          </w:tcPr>
          <w:p w:rsidR="00581637" w:rsidRDefault="00581637" w:rsidP="000665E2">
            <w:pPr>
              <w:spacing w:line="259" w:lineRule="auto"/>
              <w:ind w:left="720"/>
            </w:pPr>
            <w:r>
              <w:rPr>
                <w:b/>
              </w:rPr>
              <w:t xml:space="preserve">Rozdiel </w:t>
            </w:r>
          </w:p>
        </w:tc>
        <w:tc>
          <w:tcPr>
            <w:tcW w:w="46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4" w:space="0" w:color="000000"/>
            </w:tcBorders>
            <w:shd w:val="clear" w:color="auto" w:fill="D9E2F3"/>
          </w:tcPr>
          <w:p w:rsidR="00581637" w:rsidRDefault="00581637" w:rsidP="000665E2">
            <w:pPr>
              <w:spacing w:line="259" w:lineRule="auto"/>
              <w:ind w:left="2200"/>
            </w:pPr>
            <w:r>
              <w:rPr>
                <w:b/>
              </w:rPr>
              <w:t>-</w:t>
            </w:r>
            <w:r>
              <w:rPr>
                <w:rFonts w:ascii="Calibri" w:eastAsia="Calibri" w:hAnsi="Calibri" w:cs="Calibri"/>
              </w:rPr>
              <w:t xml:space="preserve"> 10 701,21 EUR </w:t>
            </w:r>
          </w:p>
        </w:tc>
      </w:tr>
      <w:tr w:rsidR="00581637" w:rsidTr="000665E2">
        <w:trPr>
          <w:trHeight w:val="531"/>
        </w:trPr>
        <w:tc>
          <w:tcPr>
            <w:tcW w:w="453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1637" w:rsidRDefault="00581637" w:rsidP="000665E2">
            <w:pPr>
              <w:spacing w:line="259" w:lineRule="auto"/>
              <w:ind w:left="612"/>
            </w:pPr>
            <w:r>
              <w:rPr>
                <w:b/>
              </w:rPr>
              <w:t xml:space="preserve"> </w:t>
            </w:r>
          </w:p>
        </w:tc>
        <w:tc>
          <w:tcPr>
            <w:tcW w:w="462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81637" w:rsidRDefault="00581637" w:rsidP="000665E2">
            <w:pPr>
              <w:spacing w:line="259" w:lineRule="auto"/>
              <w:ind w:right="34"/>
              <w:jc w:val="right"/>
            </w:pPr>
            <w:r>
              <w:rPr>
                <w:b/>
              </w:rPr>
              <w:t xml:space="preserve"> 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581637" w:rsidTr="000665E2">
        <w:trPr>
          <w:trHeight w:val="520"/>
        </w:trPr>
        <w:tc>
          <w:tcPr>
            <w:tcW w:w="4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81637" w:rsidRDefault="00581637" w:rsidP="000665E2">
            <w:pPr>
              <w:spacing w:line="259" w:lineRule="auto"/>
              <w:ind w:right="113"/>
              <w:jc w:val="right"/>
            </w:pPr>
            <w:r>
              <w:rPr>
                <w:sz w:val="20"/>
              </w:rPr>
              <w:t xml:space="preserve">Počiatočný stav finančných prostriedkov k </w:t>
            </w:r>
          </w:p>
          <w:p w:rsidR="00581637" w:rsidRDefault="00581637" w:rsidP="000665E2">
            <w:pPr>
              <w:spacing w:line="259" w:lineRule="auto"/>
              <w:ind w:left="720"/>
            </w:pPr>
            <w:r>
              <w:rPr>
                <w:sz w:val="20"/>
              </w:rPr>
              <w:t xml:space="preserve">1.1.2021 </w:t>
            </w:r>
          </w:p>
        </w:tc>
        <w:tc>
          <w:tcPr>
            <w:tcW w:w="46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4" w:space="0" w:color="000000"/>
            </w:tcBorders>
          </w:tcPr>
          <w:p w:rsidR="00581637" w:rsidRDefault="00581637" w:rsidP="000665E2">
            <w:pPr>
              <w:spacing w:line="259" w:lineRule="auto"/>
              <w:jc w:val="right"/>
            </w:pPr>
            <w:r>
              <w:rPr>
                <w:sz w:val="20"/>
              </w:rPr>
              <w:t xml:space="preserve">0,00 EUR   </w:t>
            </w:r>
          </w:p>
        </w:tc>
      </w:tr>
    </w:tbl>
    <w:p w:rsidR="00581637" w:rsidRDefault="00581637" w:rsidP="00581637">
      <w:pPr>
        <w:spacing w:after="18"/>
        <w:jc w:val="center"/>
      </w:pPr>
      <w:r>
        <w:rPr>
          <w:b/>
          <w:sz w:val="28"/>
        </w:rPr>
        <w:t xml:space="preserve"> </w:t>
      </w:r>
    </w:p>
    <w:p w:rsidR="00581637" w:rsidRDefault="00581637" w:rsidP="00581637">
      <w:pPr>
        <w:spacing w:after="22"/>
        <w:jc w:val="center"/>
      </w:pPr>
      <w:r>
        <w:rPr>
          <w:b/>
          <w:sz w:val="28"/>
        </w:rPr>
        <w:t xml:space="preserve"> </w:t>
      </w:r>
    </w:p>
    <w:p w:rsidR="00581637" w:rsidRDefault="00581637" w:rsidP="00581637">
      <w:pPr>
        <w:spacing w:after="0"/>
        <w:jc w:val="center"/>
      </w:pPr>
      <w:r>
        <w:rPr>
          <w:b/>
          <w:sz w:val="28"/>
        </w:rPr>
        <w:t xml:space="preserve"> </w:t>
      </w:r>
    </w:p>
    <w:p w:rsidR="00581637" w:rsidRDefault="00581637" w:rsidP="00581637">
      <w:pPr>
        <w:spacing w:after="251" w:line="261" w:lineRule="auto"/>
        <w:ind w:left="7" w:right="51"/>
      </w:pPr>
      <w:r>
        <w:t>__________________________________________________________________________________</w:t>
      </w:r>
      <w:r>
        <w:rPr>
          <w:rFonts w:ascii="Calibri" w:eastAsia="Calibri" w:hAnsi="Calibri" w:cs="Calibri"/>
        </w:rPr>
        <w:t xml:space="preserve"> </w:t>
      </w:r>
    </w:p>
    <w:p w:rsidR="00581637" w:rsidRDefault="00581637" w:rsidP="00581637">
      <w:pPr>
        <w:spacing w:after="170"/>
        <w:ind w:right="2"/>
        <w:jc w:val="center"/>
        <w:rPr>
          <w:noProof/>
        </w:rPr>
      </w:pPr>
    </w:p>
    <w:p w:rsidR="00581637" w:rsidRDefault="00581637" w:rsidP="00581637">
      <w:pPr>
        <w:spacing w:after="170"/>
        <w:ind w:right="2"/>
        <w:jc w:val="center"/>
        <w:rPr>
          <w:noProof/>
        </w:rPr>
      </w:pPr>
    </w:p>
    <w:p w:rsidR="00581637" w:rsidRDefault="00581637" w:rsidP="00581637">
      <w:pPr>
        <w:spacing w:after="170"/>
        <w:ind w:right="2"/>
        <w:jc w:val="center"/>
        <w:rPr>
          <w:noProof/>
        </w:rPr>
      </w:pPr>
    </w:p>
    <w:p w:rsidR="00581637" w:rsidRDefault="00581637" w:rsidP="00581637">
      <w:pPr>
        <w:spacing w:after="170"/>
        <w:ind w:right="2"/>
        <w:jc w:val="center"/>
      </w:pPr>
      <w:r>
        <w:rPr>
          <w:b/>
          <w:sz w:val="28"/>
        </w:rPr>
        <w:lastRenderedPageBreak/>
        <w:t xml:space="preserve"> </w:t>
      </w:r>
    </w:p>
    <w:p w:rsidR="00581637" w:rsidRDefault="00581637" w:rsidP="00581637">
      <w:pPr>
        <w:spacing w:after="13"/>
        <w:ind w:right="68"/>
        <w:jc w:val="center"/>
      </w:pPr>
      <w:r>
        <w:rPr>
          <w:b/>
          <w:sz w:val="28"/>
        </w:rPr>
        <w:t>7.</w:t>
      </w:r>
      <w:r>
        <w:t xml:space="preserve"> </w:t>
      </w:r>
    </w:p>
    <w:p w:rsidR="00581637" w:rsidRDefault="00581637" w:rsidP="00581637">
      <w:pPr>
        <w:spacing w:after="31"/>
        <w:ind w:right="76"/>
        <w:jc w:val="center"/>
      </w:pPr>
      <w:r>
        <w:rPr>
          <w:b/>
          <w:sz w:val="28"/>
        </w:rPr>
        <w:t xml:space="preserve">STAV A POHYB MAJETKU A ZÁVÄZKOV NEZISKOVEJ </w:t>
      </w:r>
    </w:p>
    <w:p w:rsidR="00581637" w:rsidRDefault="00581637" w:rsidP="00581637">
      <w:pPr>
        <w:spacing w:after="0"/>
        <w:ind w:right="69"/>
        <w:jc w:val="center"/>
      </w:pPr>
      <w:r>
        <w:rPr>
          <w:b/>
          <w:sz w:val="28"/>
        </w:rPr>
        <w:t>ORGANIZÁCIE</w:t>
      </w:r>
      <w:r>
        <w:t xml:space="preserve"> </w:t>
      </w:r>
    </w:p>
    <w:p w:rsidR="00581637" w:rsidRDefault="00581637" w:rsidP="00581637">
      <w:pPr>
        <w:spacing w:after="62"/>
        <w:ind w:right="10"/>
        <w:jc w:val="center"/>
      </w:pPr>
      <w:r>
        <w:t xml:space="preserve"> </w:t>
      </w:r>
    </w:p>
    <w:p w:rsidR="00581637" w:rsidRPr="001A445C" w:rsidRDefault="00581637" w:rsidP="00581637">
      <w:pPr>
        <w:spacing w:after="0" w:line="323" w:lineRule="auto"/>
        <w:ind w:left="-5" w:right="60"/>
      </w:pPr>
      <w:r>
        <w:t xml:space="preserve"> </w:t>
      </w:r>
      <w:r>
        <w:tab/>
      </w:r>
      <w:r w:rsidRPr="001A445C">
        <w:t xml:space="preserve">Stav a pohyb majetku a záväzkov neziskovej organizácie vyplýva z priloženej riadnej účtovnej závierky a poznámok k účtovnej závierke za rok 2021 </w:t>
      </w:r>
      <w:r w:rsidRPr="001A445C">
        <w:rPr>
          <w:b/>
        </w:rPr>
        <w:t xml:space="preserve">(príloha č. 1 a príloha č. 4) </w:t>
      </w:r>
    </w:p>
    <w:p w:rsidR="00581637" w:rsidRPr="001A445C" w:rsidRDefault="00581637" w:rsidP="00581637">
      <w:pPr>
        <w:spacing w:after="64"/>
      </w:pPr>
      <w:r w:rsidRPr="001A445C">
        <w:rPr>
          <w:b/>
        </w:rPr>
        <w:t xml:space="preserve"> </w:t>
      </w:r>
    </w:p>
    <w:p w:rsidR="00581637" w:rsidRPr="001A445C" w:rsidRDefault="00581637" w:rsidP="00581637">
      <w:pPr>
        <w:spacing w:after="215"/>
        <w:ind w:right="68"/>
        <w:jc w:val="center"/>
      </w:pPr>
      <w:r w:rsidRPr="001A445C">
        <w:rPr>
          <w:b/>
          <w:sz w:val="28"/>
        </w:rPr>
        <w:t>8.</w:t>
      </w:r>
      <w:r w:rsidRPr="001A445C">
        <w:rPr>
          <w:b/>
        </w:rPr>
        <w:t xml:space="preserve"> </w:t>
      </w:r>
    </w:p>
    <w:p w:rsidR="00581637" w:rsidRDefault="00581637" w:rsidP="00581637">
      <w:pPr>
        <w:spacing w:after="16"/>
        <w:ind w:right="69"/>
        <w:jc w:val="center"/>
      </w:pPr>
      <w:r>
        <w:rPr>
          <w:b/>
        </w:rPr>
        <w:t xml:space="preserve"> EKONOMICKY OPRÁVNENÉ NÁKLADY NA JEDNÉHO PRIJÍMATEĽA </w:t>
      </w:r>
    </w:p>
    <w:p w:rsidR="00581637" w:rsidRDefault="00581637" w:rsidP="00581637">
      <w:pPr>
        <w:spacing w:after="58" w:line="267" w:lineRule="auto"/>
        <w:ind w:left="174" w:right="59"/>
      </w:pPr>
      <w:r>
        <w:rPr>
          <w:b/>
        </w:rPr>
        <w:t xml:space="preserve">SOCIÁLNEJ SLUŽBY PODĽA DRUHU POSKYTOVANEJ SOCIÁLNEJ SLUŽBY </w:t>
      </w:r>
    </w:p>
    <w:p w:rsidR="00581637" w:rsidRDefault="00581637" w:rsidP="00581637">
      <w:pPr>
        <w:spacing w:after="69"/>
        <w:ind w:right="73"/>
        <w:jc w:val="center"/>
      </w:pPr>
      <w:r>
        <w:rPr>
          <w:b/>
        </w:rPr>
        <w:t xml:space="preserve">ZA KALENDÁRNY ROK </w:t>
      </w:r>
      <w:r>
        <w:t xml:space="preserve"> </w:t>
      </w:r>
    </w:p>
    <w:p w:rsidR="00581637" w:rsidRDefault="00581637" w:rsidP="00581637">
      <w:pPr>
        <w:spacing w:after="69"/>
        <w:ind w:right="73"/>
        <w:jc w:val="center"/>
      </w:pPr>
    </w:p>
    <w:p w:rsidR="00581637" w:rsidRDefault="00581637" w:rsidP="00581637">
      <w:pPr>
        <w:spacing w:after="117"/>
        <w:ind w:left="-5" w:right="60"/>
      </w:pPr>
      <w:r>
        <w:t xml:space="preserve"> Ekonomicky oprávnené náklady na jedného prijímateľa sociálnej služby podľa druhu poskytovanej sociálnej služby za kalendárny rok 2021 sú uvedené v </w:t>
      </w:r>
      <w:r>
        <w:rPr>
          <w:b/>
        </w:rPr>
        <w:t>prílohe č. 5</w:t>
      </w:r>
      <w:r>
        <w:t xml:space="preserve"> k tejto Výročnej správe.</w:t>
      </w:r>
      <w:r>
        <w:rPr>
          <w:b/>
          <w:sz w:val="28"/>
        </w:rPr>
        <w:t xml:space="preserve"> </w:t>
      </w:r>
    </w:p>
    <w:p w:rsidR="00581637" w:rsidRDefault="00581637" w:rsidP="00581637">
      <w:pPr>
        <w:spacing w:after="169"/>
        <w:ind w:right="68"/>
        <w:jc w:val="center"/>
      </w:pPr>
      <w:r>
        <w:rPr>
          <w:b/>
          <w:sz w:val="28"/>
        </w:rPr>
        <w:t>9.</w:t>
      </w:r>
      <w:r>
        <w:rPr>
          <w:b/>
        </w:rPr>
        <w:t xml:space="preserve"> </w:t>
      </w:r>
    </w:p>
    <w:p w:rsidR="00581637" w:rsidRDefault="00581637" w:rsidP="00581637">
      <w:pPr>
        <w:spacing w:after="69"/>
        <w:ind w:right="75"/>
        <w:jc w:val="center"/>
      </w:pPr>
      <w:r>
        <w:rPr>
          <w:b/>
        </w:rPr>
        <w:t xml:space="preserve">ZMENY A NOVÉ ZLOŽENIE ORGÁNOV NEZISKOVEJ ORGANIZÁCIE, KU </w:t>
      </w:r>
    </w:p>
    <w:p w:rsidR="00581637" w:rsidRDefault="00581637" w:rsidP="00581637">
      <w:pPr>
        <w:spacing w:after="263"/>
        <w:ind w:right="68"/>
        <w:jc w:val="center"/>
      </w:pPr>
      <w:r>
        <w:rPr>
          <w:b/>
        </w:rPr>
        <w:t xml:space="preserve">KTORÝM DOŠLO V PRIEBEHU ROKA </w:t>
      </w:r>
      <w:r>
        <w:t xml:space="preserve"> </w:t>
      </w:r>
    </w:p>
    <w:p w:rsidR="00581637" w:rsidRDefault="00581637" w:rsidP="00581637">
      <w:pPr>
        <w:ind w:left="-5" w:right="60"/>
      </w:pPr>
      <w:r>
        <w:t xml:space="preserve"> V roku 2021 nedošlo k zmene štatutára ( riaditeľa) neziskovej organizácie a taktiež k zmene v zložení správnej rady neziskovej organizácie:</w:t>
      </w:r>
      <w:r>
        <w:rPr>
          <w:b/>
        </w:rPr>
        <w:t xml:space="preserve"> </w:t>
      </w:r>
    </w:p>
    <w:p w:rsidR="00581637" w:rsidRDefault="00581637" w:rsidP="00581637">
      <w:pPr>
        <w:ind w:right="71"/>
        <w:jc w:val="center"/>
      </w:pPr>
      <w:r>
        <w:rPr>
          <w:b/>
        </w:rPr>
        <w:t>Riaditeľ :</w:t>
      </w:r>
      <w:r>
        <w:t xml:space="preserve"> </w:t>
      </w:r>
    </w:p>
    <w:p w:rsidR="00581637" w:rsidRDefault="00581637" w:rsidP="00581637">
      <w:pPr>
        <w:spacing w:after="159"/>
        <w:ind w:left="1355" w:right="1407"/>
        <w:jc w:val="center"/>
      </w:pPr>
      <w:r>
        <w:t xml:space="preserve">Slávka Chovancová – riaditeľka </w:t>
      </w:r>
      <w:r w:rsidRPr="00FB6517">
        <w:t>od 23.8.2021</w:t>
      </w:r>
    </w:p>
    <w:p w:rsidR="00581637" w:rsidRPr="0013008E" w:rsidRDefault="00581637" w:rsidP="00581637">
      <w:pPr>
        <w:spacing w:after="189"/>
        <w:ind w:left="1355" w:right="1412"/>
        <w:jc w:val="center"/>
      </w:pPr>
      <w:r>
        <w:t xml:space="preserve">Mgr. Katarína </w:t>
      </w:r>
      <w:proofErr w:type="spellStart"/>
      <w:r>
        <w:t>Biloveská</w:t>
      </w:r>
      <w:proofErr w:type="spellEnd"/>
      <w:r>
        <w:t xml:space="preserve"> – od </w:t>
      </w:r>
      <w:r>
        <w:rPr>
          <w:b/>
        </w:rPr>
        <w:t xml:space="preserve"> </w:t>
      </w:r>
      <w:r w:rsidRPr="0013008E">
        <w:t>01.10.2021 do 06.03.2022</w:t>
      </w:r>
    </w:p>
    <w:p w:rsidR="00581637" w:rsidRDefault="00581637" w:rsidP="00581637">
      <w:pPr>
        <w:spacing w:after="182"/>
        <w:ind w:right="75"/>
        <w:jc w:val="center"/>
      </w:pPr>
      <w:r>
        <w:rPr>
          <w:b/>
        </w:rPr>
        <w:t>Správna rada:</w:t>
      </w:r>
      <w:r>
        <w:t xml:space="preserve"> </w:t>
      </w:r>
    </w:p>
    <w:p w:rsidR="00581637" w:rsidRPr="001A445C" w:rsidRDefault="00581637" w:rsidP="00581637">
      <w:pPr>
        <w:spacing w:after="172"/>
        <w:ind w:left="1355" w:right="1414"/>
        <w:jc w:val="center"/>
      </w:pPr>
      <w:r w:rsidRPr="001A445C">
        <w:t xml:space="preserve"> Tatiana </w:t>
      </w:r>
      <w:proofErr w:type="spellStart"/>
      <w:r w:rsidRPr="001A445C">
        <w:t>Maskalíková</w:t>
      </w:r>
      <w:proofErr w:type="spellEnd"/>
      <w:r w:rsidRPr="001A445C">
        <w:t xml:space="preserve"> – predseda správnej rady od 25.5.2021 </w:t>
      </w:r>
    </w:p>
    <w:p w:rsidR="00581637" w:rsidRPr="001A445C" w:rsidRDefault="00581637" w:rsidP="00581637">
      <w:pPr>
        <w:spacing w:after="2" w:line="414" w:lineRule="auto"/>
        <w:ind w:left="1355" w:right="1355"/>
        <w:jc w:val="center"/>
      </w:pPr>
      <w:r w:rsidRPr="001A445C">
        <w:t xml:space="preserve"> Ivana </w:t>
      </w:r>
      <w:proofErr w:type="spellStart"/>
      <w:r w:rsidRPr="001A445C">
        <w:t>Golisová</w:t>
      </w:r>
      <w:proofErr w:type="spellEnd"/>
      <w:r w:rsidRPr="001A445C">
        <w:t xml:space="preserve">  dozorná rada od 25.5.2021  </w:t>
      </w:r>
    </w:p>
    <w:p w:rsidR="00581637" w:rsidRPr="001A445C" w:rsidRDefault="00581637" w:rsidP="00581637">
      <w:pPr>
        <w:spacing w:after="2" w:line="414" w:lineRule="auto"/>
        <w:ind w:left="1355" w:right="1355"/>
        <w:jc w:val="center"/>
      </w:pPr>
      <w:proofErr w:type="spellStart"/>
      <w:r w:rsidRPr="001A445C">
        <w:t>Slavko</w:t>
      </w:r>
      <w:proofErr w:type="spellEnd"/>
      <w:r w:rsidRPr="001A445C">
        <w:t xml:space="preserve"> </w:t>
      </w:r>
      <w:proofErr w:type="spellStart"/>
      <w:r w:rsidRPr="001A445C">
        <w:t>Vorobeľ</w:t>
      </w:r>
      <w:proofErr w:type="spellEnd"/>
      <w:r w:rsidRPr="001A445C">
        <w:t xml:space="preserve"> – člen správnej rady – od 25.5.2021 </w:t>
      </w:r>
    </w:p>
    <w:p w:rsidR="00581637" w:rsidRPr="001A445C" w:rsidRDefault="00581637" w:rsidP="00581637">
      <w:pPr>
        <w:spacing w:after="2" w:line="414" w:lineRule="auto"/>
        <w:ind w:left="1355" w:right="1355"/>
        <w:jc w:val="center"/>
        <w:rPr>
          <w:b/>
        </w:rPr>
      </w:pPr>
      <w:r w:rsidRPr="001A445C">
        <w:t xml:space="preserve"> Andrea </w:t>
      </w:r>
      <w:proofErr w:type="spellStart"/>
      <w:r w:rsidRPr="001A445C">
        <w:t>Gmitterová</w:t>
      </w:r>
      <w:proofErr w:type="spellEnd"/>
      <w:r w:rsidRPr="001A445C">
        <w:t xml:space="preserve">  – člen správnej rady od 25.5.2021</w:t>
      </w:r>
    </w:p>
    <w:p w:rsidR="00581637" w:rsidRDefault="00581637" w:rsidP="00581637">
      <w:pPr>
        <w:spacing w:after="0"/>
        <w:ind w:right="10"/>
        <w:jc w:val="center"/>
      </w:pPr>
    </w:p>
    <w:p w:rsidR="00581637" w:rsidRDefault="00581637" w:rsidP="00581637">
      <w:pPr>
        <w:spacing w:after="251" w:line="261" w:lineRule="auto"/>
        <w:ind w:left="7" w:right="51"/>
      </w:pPr>
      <w:r>
        <w:t>__________________________________________________________________________________</w:t>
      </w:r>
      <w:r>
        <w:rPr>
          <w:rFonts w:ascii="Calibri" w:eastAsia="Calibri" w:hAnsi="Calibri" w:cs="Calibri"/>
        </w:rPr>
        <w:t xml:space="preserve"> </w:t>
      </w:r>
    </w:p>
    <w:p w:rsidR="00581637" w:rsidRDefault="00581637" w:rsidP="00581637">
      <w:pPr>
        <w:spacing w:after="213"/>
        <w:ind w:right="2"/>
        <w:jc w:val="center"/>
        <w:rPr>
          <w:sz w:val="28"/>
        </w:rPr>
      </w:pPr>
      <w:r>
        <w:rPr>
          <w:sz w:val="28"/>
        </w:rPr>
        <w:t xml:space="preserve"> </w:t>
      </w:r>
    </w:p>
    <w:p w:rsidR="00581637" w:rsidRDefault="00581637" w:rsidP="00581637">
      <w:pPr>
        <w:spacing w:after="213"/>
        <w:ind w:right="2"/>
        <w:jc w:val="center"/>
        <w:rPr>
          <w:sz w:val="28"/>
        </w:rPr>
      </w:pPr>
    </w:p>
    <w:p w:rsidR="00581637" w:rsidRDefault="00581637" w:rsidP="00581637">
      <w:pPr>
        <w:spacing w:after="213"/>
        <w:ind w:right="2"/>
        <w:jc w:val="center"/>
      </w:pPr>
    </w:p>
    <w:p w:rsidR="00581637" w:rsidRDefault="00581637" w:rsidP="00581637">
      <w:pPr>
        <w:spacing w:after="81"/>
        <w:ind w:right="65"/>
        <w:jc w:val="center"/>
      </w:pPr>
      <w:r>
        <w:rPr>
          <w:b/>
          <w:sz w:val="28"/>
        </w:rPr>
        <w:lastRenderedPageBreak/>
        <w:t>10</w:t>
      </w:r>
      <w:r>
        <w:rPr>
          <w:rFonts w:ascii="Calibri" w:eastAsia="Calibri" w:hAnsi="Calibri" w:cs="Calibri"/>
          <w:sz w:val="28"/>
        </w:rPr>
        <w:t>.</w:t>
      </w:r>
      <w:r>
        <w:rPr>
          <w:b/>
          <w:sz w:val="28"/>
        </w:rPr>
        <w:t xml:space="preserve"> </w:t>
      </w:r>
    </w:p>
    <w:p w:rsidR="00581637" w:rsidRDefault="00581637" w:rsidP="00581637">
      <w:pPr>
        <w:pStyle w:val="Nadpis2"/>
        <w:spacing w:after="95"/>
        <w:ind w:left="737" w:right="0" w:hanging="316"/>
      </w:pPr>
      <w:r>
        <w:t>VÝROK ŠTATUTÁRNEHO AUDÍTORA K ROČNEJ ÚČTOVNEJ ZÁVIERKE, AK JU ŠTATUTÁRNY AUDÍTOR OVEROVAL</w:t>
      </w:r>
      <w:r>
        <w:rPr>
          <w:b w:val="0"/>
          <w:sz w:val="24"/>
        </w:rPr>
        <w:t xml:space="preserve"> </w:t>
      </w:r>
    </w:p>
    <w:p w:rsidR="00581637" w:rsidRDefault="00581637" w:rsidP="00581637">
      <w:pPr>
        <w:spacing w:after="189"/>
      </w:pPr>
      <w:r>
        <w:t xml:space="preserve"> </w:t>
      </w:r>
      <w:r>
        <w:tab/>
        <w:t xml:space="preserve"> </w:t>
      </w:r>
    </w:p>
    <w:p w:rsidR="00581637" w:rsidRDefault="00581637" w:rsidP="00581637">
      <w:pPr>
        <w:spacing w:after="113"/>
        <w:ind w:left="-5" w:right="60"/>
      </w:pPr>
      <w:r>
        <w:t xml:space="preserve"> V zmysle § 67a ods. 4 zákona č. 448/2008 </w:t>
      </w:r>
      <w:proofErr w:type="spellStart"/>
      <w:r>
        <w:t>Z.z</w:t>
      </w:r>
      <w:proofErr w:type="spellEnd"/>
      <w:r>
        <w:t xml:space="preserve">. o sociálnych službách a o zmene a doplnení zákona č. 455/1991 Zb. o živnostenskom podnikaní v znení neskorších predpisov v spojení s § 33 ods. 3 zákona č. 213/1997 </w:t>
      </w:r>
      <w:proofErr w:type="spellStart"/>
      <w:r>
        <w:t>Z.z</w:t>
      </w:r>
      <w:proofErr w:type="spellEnd"/>
      <w:r>
        <w:t xml:space="preserve"> o neziskových organizáciách poskytujúcich všeobecne prospešné služby v znení neskorších  predpisov </w:t>
      </w:r>
      <w:r>
        <w:rPr>
          <w:i/>
        </w:rPr>
        <w:t>nevznikla</w:t>
      </w:r>
      <w:r>
        <w:t xml:space="preserve">  povinnosť neziskovej  organizácii Harmónia Chmeľová, </w:t>
      </w:r>
      <w:proofErr w:type="spellStart"/>
      <w:r>
        <w:t>n.o</w:t>
      </w:r>
      <w:proofErr w:type="spellEnd"/>
      <w:r>
        <w:t xml:space="preserve">. za účtovné obdobie od 01.01. 2021 do 31.12.2021  mať ročnú účtovnú  závierku a  výročnú správu overenú štatutárnym audítorom. </w:t>
      </w:r>
      <w:r>
        <w:rPr>
          <w:b/>
          <w:sz w:val="28"/>
        </w:rPr>
        <w:t xml:space="preserve">  </w:t>
      </w:r>
    </w:p>
    <w:p w:rsidR="00581637" w:rsidRDefault="00581637" w:rsidP="00581637">
      <w:pPr>
        <w:spacing w:after="222"/>
        <w:jc w:val="center"/>
      </w:pPr>
      <w:r>
        <w:rPr>
          <w:b/>
          <w:sz w:val="28"/>
        </w:rPr>
        <w:t xml:space="preserve"> </w:t>
      </w:r>
    </w:p>
    <w:p w:rsidR="00581637" w:rsidRDefault="00581637" w:rsidP="00581637">
      <w:pPr>
        <w:spacing w:after="215"/>
        <w:ind w:right="72"/>
        <w:jc w:val="center"/>
      </w:pPr>
      <w:r>
        <w:rPr>
          <w:b/>
          <w:sz w:val="28"/>
        </w:rPr>
        <w:t xml:space="preserve">11. </w:t>
      </w:r>
    </w:p>
    <w:p w:rsidR="00581637" w:rsidRDefault="00581637" w:rsidP="00581637">
      <w:pPr>
        <w:spacing w:after="215"/>
        <w:ind w:right="70"/>
        <w:jc w:val="center"/>
      </w:pPr>
      <w:r>
        <w:rPr>
          <w:b/>
          <w:sz w:val="28"/>
        </w:rPr>
        <w:t>ĎALŠIE ÚDAJE URČENÉ SPRÁVNOU RADOU</w:t>
      </w:r>
      <w:r>
        <w:t xml:space="preserve"> </w:t>
      </w:r>
    </w:p>
    <w:p w:rsidR="00581637" w:rsidRDefault="00581637" w:rsidP="00581637">
      <w:pPr>
        <w:tabs>
          <w:tab w:val="center" w:pos="3937"/>
        </w:tabs>
        <w:ind w:left="-15"/>
      </w:pPr>
      <w:r>
        <w:t xml:space="preserve"> </w:t>
      </w:r>
      <w:r>
        <w:tab/>
        <w:t xml:space="preserve">Správna rada nerozhodla o žiadnych ďalších doplňujúcich údajoch. </w:t>
      </w:r>
    </w:p>
    <w:p w:rsidR="00581637" w:rsidRDefault="00581637" w:rsidP="00581637">
      <w:pPr>
        <w:spacing w:after="222"/>
      </w:pPr>
      <w:r>
        <w:rPr>
          <w:b/>
          <w:sz w:val="28"/>
        </w:rPr>
        <w:t xml:space="preserve"> </w:t>
      </w:r>
    </w:p>
    <w:p w:rsidR="00581637" w:rsidRDefault="00581637" w:rsidP="00581637">
      <w:pPr>
        <w:spacing w:after="262"/>
        <w:ind w:right="72"/>
        <w:jc w:val="center"/>
      </w:pPr>
      <w:r>
        <w:rPr>
          <w:b/>
          <w:sz w:val="28"/>
        </w:rPr>
        <w:t xml:space="preserve">12. </w:t>
      </w:r>
    </w:p>
    <w:p w:rsidR="00581637" w:rsidRDefault="00581637" w:rsidP="00581637">
      <w:pPr>
        <w:spacing w:after="215"/>
        <w:ind w:right="65"/>
        <w:jc w:val="center"/>
      </w:pPr>
      <w:r>
        <w:rPr>
          <w:b/>
          <w:sz w:val="28"/>
        </w:rPr>
        <w:t xml:space="preserve"> ZÁVER</w:t>
      </w:r>
      <w:r>
        <w:t xml:space="preserve"> </w:t>
      </w:r>
    </w:p>
    <w:p w:rsidR="00581637" w:rsidRDefault="00581637" w:rsidP="00581637">
      <w:pPr>
        <w:spacing w:after="187"/>
        <w:ind w:left="-5" w:right="60"/>
      </w:pPr>
      <w:r>
        <w:t xml:space="preserve"> Výročná správa neziskovej organizácie bola schválená Správnou radou neziskovej organizácie dňa 06.03.2023.  Táto výročná správa bude uložená do verejnej časti  registra  účtovných závierok do 29.03.2023, ako aj bude verejne prístupná v sídle neziskovej organizácie v mieste prevádzkovania zariadenia pre seniorov na adrese Chmeľová 166, 086 33 Zborov </w:t>
      </w:r>
    </w:p>
    <w:p w:rsidR="00581637" w:rsidRDefault="00581637" w:rsidP="00581637">
      <w:pPr>
        <w:spacing w:after="217"/>
      </w:pPr>
      <w:r>
        <w:t xml:space="preserve"> </w:t>
      </w:r>
    </w:p>
    <w:p w:rsidR="00581637" w:rsidRDefault="00581637" w:rsidP="00581637">
      <w:pPr>
        <w:spacing w:after="217"/>
      </w:pPr>
      <w:r>
        <w:t xml:space="preserve"> </w:t>
      </w:r>
    </w:p>
    <w:p w:rsidR="00581637" w:rsidRDefault="00581637" w:rsidP="00581637">
      <w:pPr>
        <w:spacing w:after="217"/>
      </w:pPr>
      <w:r>
        <w:t xml:space="preserve"> </w:t>
      </w:r>
    </w:p>
    <w:p w:rsidR="00581637" w:rsidRDefault="00581637" w:rsidP="00581637">
      <w:pPr>
        <w:spacing w:after="213"/>
      </w:pPr>
      <w:r>
        <w:t xml:space="preserve"> </w:t>
      </w:r>
    </w:p>
    <w:p w:rsidR="00581637" w:rsidRDefault="00581637" w:rsidP="00581637">
      <w:pPr>
        <w:spacing w:after="164"/>
        <w:ind w:right="12"/>
        <w:jc w:val="center"/>
        <w:rPr>
          <w:noProof/>
        </w:rPr>
      </w:pPr>
    </w:p>
    <w:p w:rsidR="00581637" w:rsidRDefault="00581637" w:rsidP="00581637">
      <w:pPr>
        <w:spacing w:after="164"/>
        <w:ind w:right="12"/>
        <w:jc w:val="center"/>
        <w:rPr>
          <w:noProof/>
        </w:rPr>
      </w:pPr>
    </w:p>
    <w:p w:rsidR="00581637" w:rsidRDefault="00581637"/>
    <w:p w:rsidR="00581637" w:rsidRDefault="00581637"/>
    <w:p w:rsidR="00DD1305" w:rsidRDefault="00581637">
      <w:r>
        <w:rPr>
          <w:noProof/>
        </w:rPr>
        <w:lastRenderedPageBreak/>
        <w:drawing>
          <wp:inline distT="0" distB="0" distL="0" distR="0">
            <wp:extent cx="5760720" cy="7978140"/>
            <wp:effectExtent l="0" t="0" r="0" b="3810"/>
            <wp:docPr id="23193196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78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1637" w:rsidRDefault="00581637"/>
    <w:p w:rsidR="00581637" w:rsidRDefault="00581637"/>
    <w:p w:rsidR="00581637" w:rsidRDefault="00581637"/>
    <w:sectPr w:rsidR="005816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601917"/>
    <w:multiLevelType w:val="hybridMultilevel"/>
    <w:tmpl w:val="60F656DE"/>
    <w:lvl w:ilvl="0" w:tplc="17EE58F8">
      <w:start w:val="6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0800F8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FB89A9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F1E1A6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086DE3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18AEB4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2DEB62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1D47B9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C22790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98B219B"/>
    <w:multiLevelType w:val="hybridMultilevel"/>
    <w:tmpl w:val="BC42D1CA"/>
    <w:lvl w:ilvl="0" w:tplc="D32E418E">
      <w:start w:val="1"/>
      <w:numFmt w:val="bullet"/>
      <w:lvlText w:val="•"/>
      <w:lvlJc w:val="left"/>
      <w:pPr>
        <w:ind w:left="8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6728D30">
      <w:start w:val="1"/>
      <w:numFmt w:val="bullet"/>
      <w:lvlText w:val="o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4C06E52">
      <w:start w:val="1"/>
      <w:numFmt w:val="bullet"/>
      <w:lvlText w:val="▪"/>
      <w:lvlJc w:val="left"/>
      <w:pPr>
        <w:ind w:left="25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01C45B8">
      <w:start w:val="1"/>
      <w:numFmt w:val="bullet"/>
      <w:lvlText w:val="•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FC8BD62">
      <w:start w:val="1"/>
      <w:numFmt w:val="bullet"/>
      <w:lvlText w:val="o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4488EFC">
      <w:start w:val="1"/>
      <w:numFmt w:val="bullet"/>
      <w:lvlText w:val="▪"/>
      <w:lvlJc w:val="left"/>
      <w:pPr>
        <w:ind w:left="46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53AC81A">
      <w:start w:val="1"/>
      <w:numFmt w:val="bullet"/>
      <w:lvlText w:val="•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F28C386">
      <w:start w:val="1"/>
      <w:numFmt w:val="bullet"/>
      <w:lvlText w:val="o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8E40C64">
      <w:start w:val="1"/>
      <w:numFmt w:val="bullet"/>
      <w:lvlText w:val="▪"/>
      <w:lvlJc w:val="left"/>
      <w:pPr>
        <w:ind w:left="68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20A128E"/>
    <w:multiLevelType w:val="hybridMultilevel"/>
    <w:tmpl w:val="ECB470F0"/>
    <w:lvl w:ilvl="0" w:tplc="251021D2">
      <w:start w:val="1"/>
      <w:numFmt w:val="decimal"/>
      <w:lvlText w:val="%1."/>
      <w:lvlJc w:val="left"/>
      <w:pPr>
        <w:ind w:left="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23C87D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53E6BE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F9EEE4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A3868D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E92A61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B16123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6BADF8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DEE6A7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D13371D"/>
    <w:multiLevelType w:val="hybridMultilevel"/>
    <w:tmpl w:val="04D4A720"/>
    <w:lvl w:ilvl="0" w:tplc="EC10B9EC">
      <w:start w:val="1"/>
      <w:numFmt w:val="decimal"/>
      <w:lvlText w:val="%1."/>
      <w:lvlJc w:val="left"/>
      <w:pPr>
        <w:ind w:left="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71CE07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16E86A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69480E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8F8E23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E285D7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45C949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DAD05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C3A584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354289F"/>
    <w:multiLevelType w:val="hybridMultilevel"/>
    <w:tmpl w:val="2C4EFA3C"/>
    <w:lvl w:ilvl="0" w:tplc="5F6E627A">
      <w:start w:val="1"/>
      <w:numFmt w:val="decimal"/>
      <w:lvlText w:val="%1.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3564870">
      <w:start w:val="2"/>
      <w:numFmt w:val="lowerLetter"/>
      <w:lvlText w:val="%2)"/>
      <w:lvlJc w:val="left"/>
      <w:pPr>
        <w:ind w:left="13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C48B7B4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FAC8F70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41CBD52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D12A38E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B70D76A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4E209A0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2C604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66C39BD"/>
    <w:multiLevelType w:val="hybridMultilevel"/>
    <w:tmpl w:val="B308C9DE"/>
    <w:lvl w:ilvl="0" w:tplc="D6366388">
      <w:start w:val="1"/>
      <w:numFmt w:val="decimal"/>
      <w:lvlText w:val="%1."/>
      <w:lvlJc w:val="left"/>
      <w:pPr>
        <w:ind w:left="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ED899F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610EE1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85E87E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4D6793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32EE9B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E32DB2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2AC720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722B5A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D385396"/>
    <w:multiLevelType w:val="hybridMultilevel"/>
    <w:tmpl w:val="C5201A88"/>
    <w:lvl w:ilvl="0" w:tplc="2BAE0E18">
      <w:start w:val="1"/>
      <w:numFmt w:val="decimal"/>
      <w:lvlText w:val="%1."/>
      <w:lvlJc w:val="left"/>
      <w:pPr>
        <w:ind w:left="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2425D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DE87A0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308A98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76862D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792CB4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77217C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2086DA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81CBB8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16070047">
    <w:abstractNumId w:val="2"/>
  </w:num>
  <w:num w:numId="2" w16cid:durableId="964122424">
    <w:abstractNumId w:val="0"/>
  </w:num>
  <w:num w:numId="3" w16cid:durableId="952132575">
    <w:abstractNumId w:val="4"/>
  </w:num>
  <w:num w:numId="4" w16cid:durableId="974215085">
    <w:abstractNumId w:val="1"/>
  </w:num>
  <w:num w:numId="5" w16cid:durableId="1067530465">
    <w:abstractNumId w:val="6"/>
  </w:num>
  <w:num w:numId="6" w16cid:durableId="1269506155">
    <w:abstractNumId w:val="5"/>
  </w:num>
  <w:num w:numId="7" w16cid:durableId="18245448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1637"/>
    <w:rsid w:val="00581637"/>
    <w:rsid w:val="00C7491B"/>
    <w:rsid w:val="00DD1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8032"/>
  <w15:chartTrackingRefBased/>
  <w15:docId w15:val="{F69F5D65-5F92-421A-905E-056867AD18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581637"/>
    <w:pPr>
      <w:keepNext/>
      <w:keepLines/>
      <w:spacing w:after="0" w:line="332" w:lineRule="auto"/>
      <w:ind w:left="769" w:right="513"/>
      <w:jc w:val="center"/>
      <w:outlineLvl w:val="0"/>
    </w:pPr>
    <w:rPr>
      <w:rFonts w:ascii="Calibri" w:eastAsia="Calibri" w:hAnsi="Calibri" w:cs="Calibri"/>
      <w:color w:val="000000"/>
      <w:kern w:val="0"/>
      <w:sz w:val="72"/>
      <w:lang w:eastAsia="sk-SK"/>
      <w14:ligatures w14:val="none"/>
    </w:rPr>
  </w:style>
  <w:style w:type="paragraph" w:styleId="Nadpis2">
    <w:name w:val="heading 2"/>
    <w:next w:val="Normlny"/>
    <w:link w:val="Nadpis2Char"/>
    <w:uiPriority w:val="9"/>
    <w:unhideWhenUsed/>
    <w:qFormat/>
    <w:rsid w:val="00581637"/>
    <w:pPr>
      <w:keepNext/>
      <w:keepLines/>
      <w:spacing w:after="70"/>
      <w:ind w:left="10" w:right="70" w:hanging="10"/>
      <w:outlineLvl w:val="1"/>
    </w:pPr>
    <w:rPr>
      <w:rFonts w:ascii="Times New Roman" w:eastAsia="Times New Roman" w:hAnsi="Times New Roman" w:cs="Times New Roman"/>
      <w:b/>
      <w:color w:val="000000"/>
      <w:kern w:val="0"/>
      <w:sz w:val="28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81637"/>
    <w:rPr>
      <w:rFonts w:ascii="Calibri" w:eastAsia="Calibri" w:hAnsi="Calibri" w:cs="Calibri"/>
      <w:color w:val="000000"/>
      <w:kern w:val="0"/>
      <w:sz w:val="72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uiPriority w:val="9"/>
    <w:rsid w:val="00581637"/>
    <w:rPr>
      <w:rFonts w:ascii="Times New Roman" w:eastAsia="Times New Roman" w:hAnsi="Times New Roman" w:cs="Times New Roman"/>
      <w:b/>
      <w:color w:val="000000"/>
      <w:kern w:val="0"/>
      <w:sz w:val="28"/>
      <w:lang w:eastAsia="sk-SK"/>
      <w14:ligatures w14:val="none"/>
    </w:rPr>
  </w:style>
  <w:style w:type="table" w:customStyle="1" w:styleId="TableGrid">
    <w:name w:val="TableGrid"/>
    <w:rsid w:val="00581637"/>
    <w:pPr>
      <w:spacing w:after="0" w:line="240" w:lineRule="auto"/>
    </w:pPr>
    <w:rPr>
      <w:rFonts w:eastAsiaTheme="minorEastAsia"/>
      <w:kern w:val="0"/>
      <w:lang w:eastAsia="sk-SK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1328</Words>
  <Characters>7571</Characters>
  <Application>Microsoft Office Word</Application>
  <DocSecurity>0</DocSecurity>
  <Lines>63</Lines>
  <Paragraphs>17</Paragraphs>
  <ScaleCrop>false</ScaleCrop>
  <Company/>
  <LinksUpToDate>false</LinksUpToDate>
  <CharactersWithSpaces>8882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cp:lastPrinted>2023-03-29T13:11:00Z</cp:lastPrinted>
  <dcterms:created xsi:type="dcterms:W3CDTF">2023-03-29T13:03:00Z</dcterms:created>
  <dcterms:modified xsi:type="dcterms:W3CDTF">2023-03-29T13:13:00Z</dcterms:modified>
</cp:coreProperties>
</file>