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F3280F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155484E5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67AF6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6520D6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50BDC">
        <w:rPr>
          <w:rFonts w:ascii="Times New Roman" w:hAnsi="Times New Roman" w:cs="Times New Roman"/>
        </w:rPr>
        <w:t>KOV - MONT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64D9753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571E944" w14:textId="77777777" w:rsidR="00CD0101" w:rsidRDefault="00C50BD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596</w:t>
      </w:r>
    </w:p>
    <w:p w14:paraId="7E0E90F8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FDC6DF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6723CC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7922E54" w14:textId="77777777" w:rsidR="00CD0101" w:rsidRDefault="00C50BDC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jednoduchých výrobkov z kovu</w:t>
      </w:r>
    </w:p>
    <w:p w14:paraId="7E08216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8F68B4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5498C8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94BD85A" w14:textId="2C433D14" w:rsidR="003061EA" w:rsidRPr="00F730ED" w:rsidRDefault="00C50BDC" w:rsidP="003061EA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bola zapísaná v Obchodnom registri Okresného súdu Trnava </w:t>
      </w:r>
      <w:proofErr w:type="spellStart"/>
      <w:r>
        <w:rPr>
          <w:rFonts w:ascii="Times New Roman" w:hAnsi="Times New Roman" w:cs="Times New Roman"/>
        </w:rPr>
        <w:t>odiel</w:t>
      </w:r>
      <w:proofErr w:type="spellEnd"/>
      <w:r>
        <w:rPr>
          <w:rFonts w:ascii="Times New Roman" w:hAnsi="Times New Roman" w:cs="Times New Roman"/>
        </w:rPr>
        <w:t>: Sro, vložka číslo: 45300/T dňa 20.09.2019</w:t>
      </w:r>
      <w:r w:rsidR="003061EA">
        <w:rPr>
          <w:rFonts w:ascii="Times New Roman" w:hAnsi="Times New Roman" w:cs="Times New Roman"/>
        </w:rPr>
        <w:t xml:space="preserve">. </w:t>
      </w:r>
      <w:r w:rsidR="003061EA" w:rsidRPr="00F730ED">
        <w:rPr>
          <w:rFonts w:ascii="Times New Roman" w:hAnsi="Times New Roman" w:cs="Times New Roman"/>
        </w:rPr>
        <w:t>Účtovná závierka Spoločnosti k 31. decembru 20</w:t>
      </w:r>
      <w:r w:rsidR="00F46712">
        <w:rPr>
          <w:rFonts w:ascii="Times New Roman" w:hAnsi="Times New Roman" w:cs="Times New Roman"/>
        </w:rPr>
        <w:t>2</w:t>
      </w:r>
      <w:r w:rsidR="00D4395C">
        <w:rPr>
          <w:rFonts w:ascii="Times New Roman" w:hAnsi="Times New Roman" w:cs="Times New Roman"/>
        </w:rPr>
        <w:t>1</w:t>
      </w:r>
      <w:r w:rsidR="003061EA"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D4395C">
        <w:rPr>
          <w:rFonts w:ascii="Times New Roman" w:hAnsi="Times New Roman" w:cs="Times New Roman"/>
        </w:rPr>
        <w:t>23.02.2022</w:t>
      </w:r>
    </w:p>
    <w:p w14:paraId="31A165FF" w14:textId="3DB7BA3B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D2B5A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98F0B6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FB62CF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1AE6D2F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4376D00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7D5D5FB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22E74C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B41F8A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3CEC6DF8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5438B06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1B394D68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05B5BA9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BD823C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1596C866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DE285A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62D5A0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4E30DD8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1FAC1BA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492BBFB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C427E9A" w14:textId="2EC05B4E" w:rsidR="00CD0101" w:rsidRPr="00F730ED" w:rsidRDefault="00D4395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DFF9B6F" w14:textId="1D8D151E" w:rsidR="00CD0101" w:rsidRPr="00F730ED" w:rsidRDefault="003061EA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5BE6AC3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B69F4A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ADA89D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CE8117E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DF3F4C0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3014BC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3C41B6F" w14:textId="333795F6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3061EA">
        <w:rPr>
          <w:rFonts w:ascii="Times New Roman" w:hAnsi="Times New Roman" w:cs="Times New Roman"/>
        </w:rPr>
        <w:t>2</w:t>
      </w:r>
      <w:r w:rsidR="00D4395C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</w:t>
      </w:r>
      <w:r w:rsidR="00C50BDC">
        <w:rPr>
          <w:rFonts w:ascii="Times New Roman" w:hAnsi="Times New Roman" w:cs="Times New Roman"/>
        </w:rPr>
        <w:t>.</w:t>
      </w:r>
    </w:p>
    <w:p w14:paraId="155D2F8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2F4AB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69F13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E56E89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72622E6" w14:textId="77777777" w:rsidR="00C50BDC" w:rsidRDefault="00C50BDC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</w:p>
    <w:p w14:paraId="0D15D249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1930F06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05831D2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202E998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14C8201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8320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D89EB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0C7B1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CDB01D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8E353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400816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27115A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757605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E187C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C7EFDE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EDE54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262D2E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13885CC" w14:textId="77777777" w:rsidTr="008C4389">
        <w:trPr>
          <w:trHeight w:val="250"/>
        </w:trPr>
        <w:tc>
          <w:tcPr>
            <w:tcW w:w="3118" w:type="dxa"/>
            <w:gridSpan w:val="2"/>
          </w:tcPr>
          <w:p w14:paraId="3440C26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36EB9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9DE3C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DCFE15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B05728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B081C7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25F034F8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071E66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CA0206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6090C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42604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18691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27ADD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E8601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37B9B3F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0B2CC74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FE545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9B6C2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344E2D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4C004E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58A3E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49863B1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7FF728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DD9E9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5BEE3D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AAB25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88867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F001E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737344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D96777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072D9D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611BE85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AE41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60566C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845C2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71A338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BDD726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497B38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735769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12E1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455A4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498DB1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1A69292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337E65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128D3E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4F98F2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1579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DA935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F6E02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4F5D48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48B966C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BA8523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3668F6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2098153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0572E50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C915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450BF3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58C5BF5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354A0C0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4BB39F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4DAB63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31B4D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09825BD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09736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A9D611B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72A31A1A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62D5AB7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FE27A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544E1C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E975A0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658F3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663509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A9152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409D8CC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2E81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E321D2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94F6F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4D382D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EC6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6303A4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383A1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4F185F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98D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A96D23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0B00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prospech vecne príslušného účtu záväzkov. Rozpustenie nepotrebnej rezervy alebo jej časti sa účtuje opačným účtovným zápisom ako sa účtovala tvorba rezervy. </w:t>
      </w:r>
    </w:p>
    <w:p w14:paraId="5C272E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32527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33922DE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F85A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17C505A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776D9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CB3954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31F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B8CA01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E6280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4499C1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A201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3725500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7D2FB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369D026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732C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D81CB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6823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1134007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02BDC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6B367DD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24875E9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441EC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85D3E9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36E4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DE2F7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26D054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3A42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303CDC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53FB015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6F7EE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57B3A" w14:textId="77777777" w:rsidR="00C50BDC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354931" w14:textId="77777777" w:rsidR="00C50BDC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5D6EF" w14:textId="77777777" w:rsidR="00C50BDC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536BA9" w14:textId="77777777" w:rsidR="00C50BDC" w:rsidRPr="00F730ED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560E43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B6DC7FB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D9D9F0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2EACE3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4F726A5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0892672E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38CFE04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02F9C309" w14:textId="229B4AC5" w:rsidR="00CD0101" w:rsidRPr="00F730ED" w:rsidRDefault="00D4395C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13CF5BE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31" DrawAspect="Content" ObjectID="_1741584964" r:id="rId8"/>
        </w:object>
      </w:r>
    </w:p>
    <w:p w14:paraId="42BBF32E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F6D0D6C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5A8AD5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30DE86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79961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2E15C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075BF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E612F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716881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35DA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3347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8000024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31208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E92C6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3D59CD54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3926F2CC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263D4970" w14:textId="17F61D53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061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D4395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061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D4395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37128D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ED1925" w14:textId="77777777" w:rsidR="00BB5227" w:rsidRDefault="00BB5227">
      <w:pPr>
        <w:spacing w:after="0" w:line="240" w:lineRule="auto"/>
      </w:pPr>
      <w:r>
        <w:separator/>
      </w:r>
    </w:p>
  </w:endnote>
  <w:endnote w:type="continuationSeparator" w:id="0">
    <w:p w14:paraId="67616B72" w14:textId="77777777" w:rsidR="00BB5227" w:rsidRDefault="00BB52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1AC612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87BF7F" w14:textId="77777777" w:rsidR="00BB5227" w:rsidRDefault="00BB5227">
      <w:pPr>
        <w:spacing w:after="0" w:line="240" w:lineRule="auto"/>
      </w:pPr>
      <w:r>
        <w:separator/>
      </w:r>
    </w:p>
  </w:footnote>
  <w:footnote w:type="continuationSeparator" w:id="0">
    <w:p w14:paraId="22071985" w14:textId="77777777" w:rsidR="00BB5227" w:rsidRDefault="00BB52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BFDB522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EC64C7D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8712E1A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9027B5B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F4318B7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C180956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12AEE74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70A932F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BBD5103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8D998E3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ECB0A2A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E51D4F5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463A3D5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D90DA5A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9157C78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854F644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E784D0B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8307DA1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7507324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45DE3E7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0FCD4C3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E7AE706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2F1ABF08" w14:textId="77777777" w:rsidR="00B8325F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9755243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A4A5D"/>
    <w:rsid w:val="002D1E37"/>
    <w:rsid w:val="003061EA"/>
    <w:rsid w:val="004405D3"/>
    <w:rsid w:val="004B1210"/>
    <w:rsid w:val="004E2FB5"/>
    <w:rsid w:val="004E7F06"/>
    <w:rsid w:val="00726BBB"/>
    <w:rsid w:val="008F2CC3"/>
    <w:rsid w:val="00993620"/>
    <w:rsid w:val="009A014D"/>
    <w:rsid w:val="00A910FC"/>
    <w:rsid w:val="00BB5227"/>
    <w:rsid w:val="00BB6843"/>
    <w:rsid w:val="00C50BDC"/>
    <w:rsid w:val="00CD0101"/>
    <w:rsid w:val="00D4395C"/>
    <w:rsid w:val="00E3017D"/>
    <w:rsid w:val="00F467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49F07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1470</Words>
  <Characters>8383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7</cp:revision>
  <cp:lastPrinted>2019-03-20T13:29:00Z</cp:lastPrinted>
  <dcterms:created xsi:type="dcterms:W3CDTF">2019-06-26T10:52:00Z</dcterms:created>
  <dcterms:modified xsi:type="dcterms:W3CDTF">2023-03-29T06:50:00Z</dcterms:modified>
</cp:coreProperties>
</file>