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5E86" w:rsidRPr="00396575" w:rsidRDefault="00555E86" w:rsidP="004908DC">
      <w:pPr>
        <w:pStyle w:val="Default"/>
        <w:spacing w:before="120"/>
        <w:rPr>
          <w:b/>
          <w:bCs/>
        </w:rPr>
      </w:pPr>
      <w:r w:rsidRPr="00396575">
        <w:rPr>
          <w:b/>
          <w:bCs/>
        </w:rPr>
        <w:t>A. Informácie o účtovnej jednotke</w:t>
      </w:r>
    </w:p>
    <w:p>
      <w:pPr>
        <w:pStyle w:val="Default"/>
        <w:spacing w:before="14" w:after="2"/>
      </w:pPr>
      <w:r>
        <w:rPr>
          <w:rFonts w:ascii="Arial" w:hAnsi="Arial" w:cs="Arial"/>
          <w:sz w:val="22"/>
          <w:szCs w:val="22"/>
        </w:rPr>
        <w:t>Zvarmont, s.r.o.</w:t>
      </w:r>
    </w:p>
    <w:p w:rsidR="00555E86" w:rsidRPr="00396575" w:rsidRDefault="00555E86" w:rsidP="004908DC">
      <w:pPr>
        <w:pStyle w:val="Default"/>
        <w:spacing w:before="120" w:after="17"/>
        <w:rPr>
          <w:b/>
          <w:bCs/>
          <w:sz w:val="20"/>
          <w:szCs w:val="20"/>
        </w:rPr>
      </w:pPr>
      <w:r w:rsidRPr="00396575">
        <w:rPr>
          <w:b/>
          <w:bCs/>
          <w:sz w:val="20"/>
          <w:szCs w:val="20"/>
        </w:rPr>
        <w:t xml:space="preserve"> a) Obchodné meno a sídlo účtovnej jednotky, dátum jej založenia a dátum jej vzniku </w:t>
      </w:r>
    </w:p>
    <w:p>
      <w:pPr>
        <w:pStyle w:val="Default"/>
        <w:spacing w:before="14" w:after="2"/>
      </w:pPr>
      <w:r>
        <w:rPr>
          <w:rFonts w:ascii="Arial" w:hAnsi="Arial" w:cs="Arial"/>
          <w:sz w:val="20"/>
          <w:szCs w:val="20"/>
        </w:rPr>
        <w:t>Zvarmont, s.r.o.</w:t>
      </w:r>
    </w:p>
    <w:p>
      <w:pPr>
        <w:pStyle w:val="Default"/>
        <w:spacing w:before="14" w:after="2"/>
      </w:pPr>
      <w:r>
        <w:rPr>
          <w:rFonts w:ascii="Arial" w:hAnsi="Arial" w:cs="Arial"/>
          <w:sz w:val="20"/>
          <w:szCs w:val="20"/>
        </w:rPr>
        <w:t>Pri Kalvárii 16</w:t>
      </w:r>
    </w:p>
    <w:p>
      <w:pPr>
        <w:pStyle w:val="Default"/>
        <w:spacing w:before="14" w:after="2"/>
      </w:pPr>
      <w:r>
        <w:rPr>
          <w:rFonts w:ascii="Arial" w:hAnsi="Arial" w:cs="Arial"/>
          <w:sz w:val="20"/>
          <w:szCs w:val="20"/>
        </w:rPr>
        <w:t xml:space="preserve">91701 Trnava </w:t>
      </w:r>
    </w:p>
    <w:p>
      <w:pPr>
        <w:pStyle w:val="Default"/>
        <w:spacing w:before="14" w:after="2"/>
      </w:pPr>
      <w:r>
        <w:rPr>
          <w:rFonts w:ascii="Arial" w:hAnsi="Arial" w:cs="Arial"/>
          <w:sz w:val="20"/>
          <w:szCs w:val="20"/>
        </w:rPr>
        <w:t>31.03.1999</w:t>
      </w:r>
    </w:p>
    <w:p>
      <w:pPr>
        <w:pStyle w:val="Default"/>
        <w:spacing w:before="14" w:after="2"/>
      </w:pPr>
      <w:r>
        <w:rPr>
          <w:rFonts w:ascii="Arial" w:hAnsi="Arial" w:cs="Arial"/>
          <w:sz w:val="20"/>
          <w:szCs w:val="20"/>
        </w:rPr>
        <w:t>04.05.1999</w:t>
      </w:r>
    </w:p>
    <w:p>
      <w:pPr>
        <w:pStyle w:val="Default"/>
        <w:spacing w:before="14" w:after="2"/>
      </w:pPr>
      <w:r>
        <w:rPr>
          <w:rFonts w:ascii="Arial" w:hAnsi="Arial" w:cs="Arial"/>
          <w:sz w:val="20"/>
          <w:szCs w:val="20"/>
        </w:rPr>
        <w:t>IČO: 36231959Zvarmont, s.r.o.</w:t>
      </w:r>
    </w:p>
    <w:p>
      <w:pPr>
        <w:pStyle w:val="Default"/>
        <w:spacing w:before="14" w:after="2"/>
      </w:pPr>
      <w:r>
        <w:rPr>
          <w:rFonts w:ascii="Arial" w:hAnsi="Arial" w:cs="Arial"/>
          <w:sz w:val="20"/>
          <w:szCs w:val="20"/>
        </w:rPr>
        <w:t>Pri Kalvárii 16</w:t>
      </w:r>
    </w:p>
    <w:p>
      <w:pPr>
        <w:pStyle w:val="Default"/>
        <w:spacing w:before="14" w:after="2"/>
      </w:pPr>
      <w:r>
        <w:rPr>
          <w:rFonts w:ascii="Arial" w:hAnsi="Arial" w:cs="Arial"/>
          <w:sz w:val="20"/>
          <w:szCs w:val="20"/>
        </w:rPr>
        <w:t xml:space="preserve">91701 Trnava </w:t>
      </w:r>
    </w:p>
    <w:p>
      <w:pPr>
        <w:pStyle w:val="Default"/>
        <w:spacing w:before="14" w:after="2"/>
      </w:pPr>
      <w:r>
        <w:rPr>
          <w:rFonts w:ascii="Arial" w:hAnsi="Arial" w:cs="Arial"/>
          <w:sz w:val="20"/>
          <w:szCs w:val="20"/>
        </w:rPr>
        <w:t>31.03.1999</w:t>
      </w:r>
    </w:p>
    <w:p>
      <w:pPr>
        <w:pStyle w:val="Default"/>
        <w:spacing w:before="14" w:after="2"/>
      </w:pPr>
      <w:r>
        <w:rPr>
          <w:rFonts w:ascii="Arial" w:hAnsi="Arial" w:cs="Arial"/>
          <w:sz w:val="20"/>
          <w:szCs w:val="20"/>
        </w:rPr>
        <w:t>04.05.1999</w:t>
      </w:r>
    </w:p>
    <w:p>
      <w:pPr>
        <w:pStyle w:val="Default"/>
        <w:spacing w:before="14" w:after="2"/>
      </w:pPr>
      <w:r>
        <w:rPr>
          <w:rFonts w:ascii="Arial" w:hAnsi="Arial" w:cs="Arial"/>
          <w:sz w:val="20"/>
          <w:szCs w:val="20"/>
        </w:rPr>
        <w:t>IČO: 36231959</w:t>
      </w:r>
    </w:p>
    <w:p>
      <w:pPr>
        <w:rPr>
          <w:rFonts/>
          <w:sz w:val="20"/>
          <w:szCs w:val="20"/>
        </w:rPr>
        <w:pStyle w:val="Default"/>
        <w:spacing w:before="14" w:after="2"/>
      </w:pPr>
    </w:p>
    <w:p w:rsidR="00555E86" w:rsidRPr="00396575" w:rsidRDefault="00555E86" w:rsidP="004908DC">
      <w:pPr>
        <w:pStyle w:val="Default"/>
        <w:spacing w:before="120"/>
        <w:rPr>
          <w:b/>
          <w:bCs/>
          <w:sz w:val="20"/>
          <w:szCs w:val="20"/>
        </w:rPr>
      </w:pPr>
      <w:r w:rsidRPr="00396575">
        <w:rPr>
          <w:b/>
          <w:bCs/>
          <w:sz w:val="20"/>
          <w:szCs w:val="20"/>
        </w:rPr>
        <w:t xml:space="preserve"> b) Opis hospodárskej činnosti účtovnej jednotky</w:t>
      </w:r>
    </w:p>
    <w:p>
      <w:pPr>
        <w:pStyle w:val="Default"/>
        <w:spacing w:before="14" w:after="2"/>
      </w:pPr>
      <w:r>
        <w:rPr>
          <w:rFonts w:ascii="Arial" w:hAnsi="Arial" w:cs="Arial"/>
          <w:sz w:val="20"/>
          <w:szCs w:val="20"/>
        </w:rPr>
        <w:t>kúpa tovaru za účelom jeho predaja konečnému spotrebiteľovi (maloobchod) v rozsahu voľnej živnosti</w:t>
      </w:r>
    </w:p>
    <w:p>
      <w:pPr>
        <w:pStyle w:val="Default"/>
        <w:spacing w:before="14" w:after="2"/>
      </w:pPr>
    </w:p>
    <w:p>
      <w:pPr>
        <w:pStyle w:val="Default"/>
        <w:spacing w:before="14" w:after="2"/>
      </w:pPr>
      <w:r>
        <w:rPr>
          <w:rFonts w:ascii="Arial" w:hAnsi="Arial" w:cs="Arial"/>
          <w:sz w:val="20"/>
          <w:szCs w:val="20"/>
        </w:rPr>
        <w:t>kúpa tovaru za účelom jeho predaja iným prevádzkovateľom živnosti (veľkoobchod) v rozsahu voľnej živnosti</w:t>
      </w:r>
    </w:p>
    <w:p>
      <w:pPr>
        <w:pStyle w:val="Default"/>
        <w:spacing w:before="14" w:after="2"/>
      </w:pPr>
    </w:p>
    <w:p>
      <w:pPr>
        <w:pStyle w:val="Default"/>
        <w:spacing w:before="14" w:after="2"/>
      </w:pPr>
      <w:r>
        <w:rPr>
          <w:rFonts w:ascii="Arial" w:hAnsi="Arial" w:cs="Arial"/>
          <w:sz w:val="20"/>
          <w:szCs w:val="20"/>
        </w:rPr>
        <w:t>sprostredkovanie komplexných a všeprofesných dodávok stavieb</w:t>
      </w:r>
    </w:p>
    <w:p>
      <w:pPr>
        <w:pStyle w:val="Default"/>
        <w:spacing w:before="14" w:after="2"/>
      </w:pPr>
    </w:p>
    <w:p>
      <w:pPr>
        <w:pStyle w:val="Default"/>
        <w:spacing w:before="14" w:after="2"/>
      </w:pPr>
      <w:r>
        <w:rPr>
          <w:rFonts w:ascii="Arial" w:hAnsi="Arial" w:cs="Arial"/>
          <w:sz w:val="20"/>
          <w:szCs w:val="20"/>
        </w:rPr>
        <w:t>montážne a zváračské práce</w:t>
      </w:r>
    </w:p>
    <w:p>
      <w:pPr>
        <w:pStyle w:val="Default"/>
        <w:spacing w:before="14" w:after="2"/>
      </w:pPr>
    </w:p>
    <w:p>
      <w:pPr>
        <w:pStyle w:val="Default"/>
        <w:spacing w:before="14" w:after="2"/>
      </w:pPr>
      <w:r>
        <w:rPr>
          <w:rFonts w:ascii="Arial" w:hAnsi="Arial" w:cs="Arial"/>
          <w:sz w:val="20"/>
          <w:szCs w:val="20"/>
        </w:rPr>
        <w:t>výroba, montáž a opravy technologických zariadení s výnimkou vyhradených zariadení</w:t>
      </w:r>
    </w:p>
    <w:p>
      <w:pPr>
        <w:pStyle w:val="Default"/>
        <w:spacing w:before="14" w:after="2"/>
      </w:pPr>
    </w:p>
    <w:p>
      <w:pPr>
        <w:pStyle w:val="Default"/>
        <w:spacing w:before="14" w:after="2"/>
      </w:pPr>
      <w:r>
        <w:rPr>
          <w:rFonts w:ascii="Arial" w:hAnsi="Arial" w:cs="Arial"/>
          <w:sz w:val="20"/>
          <w:szCs w:val="20"/>
        </w:rPr>
        <w:t>faktoring a forfaiting</w:t>
      </w:r>
    </w:p>
    <w:p>
      <w:pPr>
        <w:pStyle w:val="Default"/>
        <w:spacing w:before="14" w:after="2"/>
      </w:pPr>
      <w:r>
        <w:rPr>
          <w:rFonts w:ascii="Arial" w:hAnsi="Arial" w:cs="Arial"/>
          <w:sz w:val="20"/>
          <w:szCs w:val="20"/>
        </w:rPr>
        <w:tab/>
      </w:r>
      <w:r>
        <w:rPr>
          <w:rFonts w:ascii="Arial" w:hAnsi="Arial" w:cs="Arial"/>
          <w:sz w:val="20"/>
          <w:szCs w:val="20"/>
        </w:rPr>
        <w:t xml:space="preserve">  </w:t>
      </w:r>
    </w:p>
    <w:p>
      <w:pPr>
        <w:pStyle w:val="Default"/>
        <w:spacing w:before="14" w:after="2"/>
      </w:pPr>
      <w:r>
        <w:rPr>
          <w:rFonts w:ascii="Arial" w:hAnsi="Arial" w:cs="Arial"/>
          <w:sz w:val="20"/>
          <w:szCs w:val="20"/>
        </w:rPr>
        <w:t xml:space="preserve">montáž, rekonštrukcia, oprava a údržba tlakových zariadení v rozsahu: kotly parné a kvapalinové /IV. trieda/ tlakové nádoby stabilné /IV. trieda/ tlakové nádoby stabilné /III. trieda/ kotly parné a kvapalinové /V. trieda/ tlakové nádoby stabilné /II. trieda/ tlakové nádoby stabilné /I. trieda/ potrubné vedenia, v ktorých pracovnou látkou je vodná para alebo horúca voda /I. trieda/ potrubné vedenia, v ktorých pracovnou látkou je vzduch /II. trieda/ </w:t>
      </w:r>
    </w:p>
    <w:p w:rsidR="00555E86" w:rsidRPr="00396575" w:rsidRDefault="00555E86" w:rsidP="004908DC">
      <w:pPr>
        <w:pStyle w:val="Default"/>
        <w:spacing w:before="120"/>
        <w:rPr>
          <w:b/>
          <w:bCs/>
          <w:sz w:val="20"/>
          <w:szCs w:val="20"/>
        </w:rPr>
      </w:pPr>
      <w:r>
        <w:rPr>
          <w:b/>
          <w:bCs/>
          <w:sz w:val="20"/>
          <w:szCs w:val="20"/>
        </w:rPr>
        <w:t xml:space="preserve"> c) Informácie o počte zamestnancov účtovnej jednotky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693"/>
        <w:gridCol w:w="2645"/>
        <w:gridCol w:w="2874"/>
      </w:tblGrid>
      <w:tr w:rsidR="00555E86" w:rsidRPr="003F477D">
        <w:trPr>
          <w:jc w:val="center"/>
        </w:trPr>
        <w:tc>
          <w:tcPr>
            <w:tcW w:w="3693"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Názov položky</w:t>
            </w:r>
          </w:p>
        </w:tc>
        <w:tc>
          <w:tcPr>
            <w:tcW w:w="2645" w:type="dxa"/>
            <w:tcBorders>
              <w:top w:val="single" w:sz="12" w:space="0" w:color="auto"/>
              <w:left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Bežné účtovné obdobie</w:t>
            </w:r>
          </w:p>
        </w:tc>
        <w:tc>
          <w:tcPr>
            <w:tcW w:w="2874"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Bezprostredne predchádzajúce účtovné obdobie</w:t>
            </w:r>
          </w:p>
        </w:tc>
      </w:tr>
      <w:tr w:rsidR="00555E86" w:rsidRPr="003F477D">
        <w:trPr>
          <w:trHeight w:val="340"/>
          <w:jc w:val="center"/>
        </w:trPr>
        <w:tc>
          <w:tcPr>
            <w:tcW w:w="3693" w:type="dxa"/>
            <w:tcBorders>
              <w:top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Priemerný prepočítaný počet zamestnancov</w:t>
            </w:r>
          </w:p>
        </w:tc>
        <w:tc>
          <w:tcPr>
            <w:tcW w:w="2645" w:type="dxa"/>
            <w:tcBorders>
              <w:top w:val="single" w:sz="12" w:space="0" w:color="auto"/>
              <w:left w:val="single" w:sz="12" w:space="0" w:color="auto"/>
              <w:right w:val="single" w:sz="12" w:space="0" w:color="auto"/>
            </w:tcBorders>
            <w:tcMar>
              <w:top w:type="dxa" w:w="75"/>
            </w:tcMar>
            <w:vAlign w:val="center"/>
          </w:tcPr>
          <w:p>
            <w:pPr>
              <w:jc w:val="center"/>
              <w:spacing w:after="2"/>
            </w:pPr>
            <w:r>
              <w:rPr>
                <w:lang w:val="sk-SK"/>
                <w:sz w:val="18"/>
                <w:szCs w:val="18"/>
              </w:rPr>
              <w:t>1</w:t>
            </w:r>
          </w:p>
        </w:tc>
        <w:tc>
          <w:tcPr>
            <w:tcW w:w="2874" w:type="dxa"/>
            <w:tcBorders>
              <w:top w:val="single" w:sz="12" w:space="0" w:color="auto"/>
              <w:left w:val="single" w:sz="12" w:space="0" w:color="auto"/>
            </w:tcBorders>
            <w:tcMar>
              <w:top w:type="dxa" w:w="75"/>
            </w:tcMar>
            <w:vAlign w:val="center"/>
          </w:tcPr>
          <w:p>
            <w:pPr>
              <w:jc w:val="center"/>
              <w:spacing w:after="2"/>
            </w:pPr>
            <w:r>
              <w:rPr>
                <w:lang w:val="sk-SK"/>
                <w:sz w:val="18"/>
                <w:szCs w:val="18"/>
              </w:rPr>
              <w:t>1</w:t>
            </w:r>
          </w:p>
        </w:tc>
      </w:tr>
      <w:tr w:rsidR="00555E86" w:rsidRPr="003F477D">
        <w:trPr>
          <w:trHeight w:val="285"/>
          <w:jc w:val="center"/>
        </w:trPr>
        <w:tc>
          <w:tcPr>
            <w:tcW w:w="3693" w:type="dxa"/>
            <w:tcBorders>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Stav zamestnancov ku dňu, ku ktorému sa zostavuje účtovná závierka, z toho:</w:t>
            </w:r>
          </w:p>
        </w:tc>
        <w:tc>
          <w:tcPr>
            <w:tcW w:w="2645" w:type="dxa"/>
            <w:tcBorders>
              <w:left w:val="single" w:sz="12" w:space="0" w:color="auto"/>
              <w:right w:val="single" w:sz="12" w:space="0" w:color="auto"/>
            </w:tcBorders>
            <w:tcMar>
              <w:top w:type="dxa" w:w="75"/>
            </w:tcMar>
            <w:vAlign w:val="center"/>
          </w:tcPr>
          <w:p>
            <w:pPr>
              <w:jc w:val="center"/>
              <w:spacing w:after="2"/>
            </w:pPr>
            <w:r>
              <w:rPr>
                <w:lang w:val="sk-SK"/>
                <w:sz w:val="18"/>
                <w:szCs w:val="18"/>
              </w:rPr>
              <w:t>1</w:t>
            </w:r>
          </w:p>
        </w:tc>
        <w:tc>
          <w:tcPr>
            <w:tcW w:w="2874" w:type="dxa"/>
            <w:tcBorders>
              <w:left w:val="single" w:sz="12" w:space="0" w:color="auto"/>
            </w:tcBorders>
            <w:tcMar>
              <w:top w:type="dxa" w:w="75"/>
            </w:tcMar>
            <w:vAlign w:val="center"/>
          </w:tcPr>
          <w:p>
            <w:pPr>
              <w:jc w:val="center"/>
              <w:spacing w:after="2"/>
            </w:pPr>
            <w:r>
              <w:rPr>
                <w:lang w:val="sk-SK"/>
                <w:sz w:val="18"/>
                <w:szCs w:val="18"/>
              </w:rPr>
              <w:t>1</w:t>
            </w:r>
          </w:p>
        </w:tc>
      </w:tr>
      <w:tr w:rsidR="00555E86" w:rsidRPr="003F477D">
        <w:trPr>
          <w:trHeight w:val="397"/>
          <w:jc w:val="center"/>
        </w:trPr>
        <w:tc>
          <w:tcPr>
            <w:tcW w:w="3693" w:type="dxa"/>
            <w:tcBorders>
              <w:bottom w:val="single" w:sz="12" w:space="0" w:color="auto"/>
              <w:right w:val="single" w:sz="12" w:space="0" w:color="auto"/>
            </w:tcBorders>
            <w:vAlign w:val="center"/>
          </w:tcPr>
          <w:p w:rsidR="00555E86" w:rsidRPr="00024A55" w:rsidRDefault="00555E86" w:rsidP="0003344F">
            <w:pPr>
              <w:spacing w:after="0" w:line="240" w:lineRule="auto"/>
              <w:rPr>
                <w:sz w:val="18"/>
                <w:szCs w:val="18"/>
                <w:highlight w:val="green"/>
              </w:rPr>
            </w:pPr>
            <w:r w:rsidRPr="00024A55">
              <w:rPr>
                <w:sz w:val="18"/>
                <w:szCs w:val="18"/>
              </w:rPr>
              <w:t>Počet vedúcich zamestnancov</w:t>
            </w:r>
          </w:p>
        </w:tc>
        <w:tc>
          <w:tcPr>
            <w:tcW w:w="2645" w:type="dxa"/>
            <w:tcBorders>
              <w:left w:val="single" w:sz="12" w:space="0" w:color="auto"/>
              <w:bottom w:val="single" w:sz="12" w:space="0" w:color="auto"/>
              <w:right w:val="single" w:sz="12" w:space="0" w:color="auto"/>
            </w:tcBorders>
            <w:tcMar>
              <w:top w:type="dxa" w:w="75"/>
            </w:tcMar>
            <w:vAlign w:val="center"/>
          </w:tcPr>
          <w:p>
            <w:pPr>
              <w:jc w:val="center"/>
              <w:spacing w:after="2"/>
            </w:pPr>
            <w:r>
              <w:rPr>
                <w:lang w:val="sk-SK"/>
                <w:sz w:val="18"/>
                <w:szCs w:val="18"/>
              </w:rPr>
              <w:t>1</w:t>
            </w:r>
          </w:p>
        </w:tc>
        <w:tc>
          <w:tcPr>
            <w:tcW w:w="2874" w:type="dxa"/>
            <w:tcBorders>
              <w:left w:val="single" w:sz="12" w:space="0" w:color="auto"/>
              <w:bottom w:val="single" w:sz="12" w:space="0" w:color="auto"/>
            </w:tcBorders>
            <w:tcMar>
              <w:top w:type="dxa" w:w="75"/>
            </w:tcMar>
            <w:vAlign w:val="center"/>
          </w:tcPr>
          <w:p>
            <w:pPr>
              <w:jc w:val="center"/>
              <w:spacing w:after="2"/>
            </w:pPr>
            <w:r>
              <w:rPr>
                <w:lang w:val="sk-SK"/>
                <w:sz w:val="18"/>
                <w:szCs w:val="18"/>
              </w:rPr>
              <w:t>1</w:t>
            </w:r>
          </w:p>
        </w:tc>
      </w:tr>
    </w:tbl>
    <w:p w:rsidR="00555E86" w:rsidRPr="00396575" w:rsidRDefault="00555E86" w:rsidP="002A2D54">
      <w:pPr>
        <w:pStyle w:val="Default"/>
        <w:spacing w:before="120" w:after="14"/>
        <w:rPr>
          <w:b/>
          <w:bCs/>
          <w:sz w:val="20"/>
          <w:szCs w:val="20"/>
        </w:rPr>
      </w:pPr>
      <w:r w:rsidRPr="00396575">
        <w:rPr>
          <w:b/>
          <w:bCs/>
          <w:sz w:val="20"/>
          <w:szCs w:val="20"/>
        </w:rPr>
        <w:t xml:space="preserve"> d) Informácie o  neobmedzenom ručení účtovnej jednotky v iných účtovných jednotkách</w:t>
      </w:r>
    </w:p>
    <w:p w:rsidR="00555E86" w:rsidRPr="00396575" w:rsidRDefault="00555E86" w:rsidP="002A2D54">
      <w:pPr>
        <w:pStyle w:val="Default"/>
        <w:spacing w:before="120" w:after="14"/>
        <w:rPr>
          <w:b/>
          <w:bCs/>
          <w:sz w:val="20"/>
          <w:szCs w:val="20"/>
        </w:rPr>
      </w:pPr>
      <w:r w:rsidRPr="00396575">
        <w:rPr>
          <w:b/>
          <w:bCs/>
          <w:sz w:val="20"/>
          <w:szCs w:val="20"/>
        </w:rPr>
        <w:t xml:space="preserve"> e) Právny dôvod na zostavenie účtovnej závierky </w:t>
      </w:r>
    </w:p>
    <w:p>
      <w:pPr>
        <w:pStyle w:val="Default"/>
        <w:spacing w:before="14" w:after="2"/>
      </w:pPr>
      <w:r>
        <w:rPr>
          <w:rFonts w:ascii="Cambria" w:hAnsi="Cambria" w:cs="Cambria"/>
          <w:sz w:val="24"/>
          <w:szCs w:val="24"/>
        </w:rPr>
        <w:t xml:space="preserve"> </w:t>
      </w:r>
      <w:r>
        <w:rPr>
          <w:rFonts w:ascii="Cambria" w:hAnsi="Cambria" w:cs="Cambria"/>
          <w:sz w:val="22"/>
          <w:szCs w:val="22"/>
        </w:rPr>
        <w:t>Spoločnosť Zvarmont , s. r.o. zostavuje riadnu účtovnú závierku k poslednému dňu účtovného obdobia, tedak 31.12.2022 za predpokladu nepretržitého pokračovania činnosti. Poznámky sú predložené v jednom exemplárii príslušnému daňovému úradu k termínu uvedenom v záhlaví formulárov súvahy a výkazu ziskov a strát.</w:t>
      </w:r>
    </w:p>
    <w:p w:rsidR="00555E86" w:rsidRPr="00396575" w:rsidRDefault="00555E86" w:rsidP="002A2D54">
      <w:pPr>
        <w:pStyle w:val="Default"/>
        <w:spacing w:before="120"/>
        <w:rPr>
          <w:b/>
          <w:bCs/>
          <w:sz w:val="20"/>
          <w:szCs w:val="20"/>
        </w:rPr>
      </w:pPr>
      <w:r w:rsidRPr="00396575">
        <w:rPr>
          <w:b/>
          <w:bCs/>
          <w:sz w:val="20"/>
          <w:szCs w:val="20"/>
        </w:rPr>
        <w:t xml:space="preserve"> f) Informácie o  schválenia účtovnej závierky za bezprostredne predchádzajúce účtovné obdobie príslušným orgánom účtovnej jednotky </w:t>
      </w:r>
    </w:p>
    <w:p>
      <w:pPr>
        <w:pStyle w:val="Default"/>
        <w:spacing w:before="14" w:after="2"/>
      </w:pPr>
      <w:r>
        <w:rPr>
          <w:rFonts w:ascii="Arial" w:hAnsi="Arial" w:cs="Arial"/>
          <w:sz w:val="20"/>
          <w:szCs w:val="20"/>
        </w:rPr>
        <w:t>Účtovná závierka za bezprostredne predchádzajúce obdobie bola schválená valným zhromaždením dňa 31.03.2022</w:t>
      </w:r>
    </w:p>
    <w:p w:rsidR="00555E86" w:rsidRPr="00C11FE3" w:rsidRDefault="00555E86" w:rsidP="00374017">
      <w:pPr>
        <w:pStyle w:val="Default"/>
        <w:spacing w:before="600"/>
        <w:rPr>
          <w:b/>
          <w:bCs/>
        </w:rPr>
      </w:pPr>
      <w:r w:rsidRPr="00C11FE3">
        <w:rPr>
          <w:b/>
          <w:bCs/>
        </w:rPr>
        <w:t>C. Informácie o konsolidovanom celku ak je účtovná jednotka súčasťou konsolidovanom celku</w:t>
      </w:r>
    </w:p>
    <w:p w:rsidR="00555E86" w:rsidRPr="00396575" w:rsidRDefault="00555E86" w:rsidP="002A2D54">
      <w:pPr>
        <w:pStyle w:val="Default"/>
        <w:spacing w:before="120" w:after="14"/>
        <w:rPr>
          <w:b/>
          <w:bCs/>
          <w:sz w:val="20"/>
          <w:szCs w:val="20"/>
        </w:rPr>
      </w:pPr>
      <w:r w:rsidRPr="00396575">
        <w:rPr>
          <w:b/>
          <w:bCs/>
          <w:sz w:val="20"/>
          <w:szCs w:val="20"/>
        </w:rPr>
        <w:t xml:space="preserve"> a) obchodné meno a sídlo konsolidujúcej účtovnej jednotky, ktorá zostavuje konsolidovanú účtovnú závierku za všetky skupiny účtovných jednotiek konsolidovaného celku, pre ktorú je účtovná jednotka konsolidovanou účtovnou jednotkou </w:t>
      </w:r>
    </w:p>
    <w:p w:rsidR="00555E86" w:rsidRPr="00396575" w:rsidRDefault="00555E86" w:rsidP="002A2D54">
      <w:pPr>
        <w:pStyle w:val="Default"/>
        <w:spacing w:before="120" w:after="14"/>
        <w:rPr>
          <w:b/>
          <w:bCs/>
          <w:sz w:val="20"/>
          <w:szCs w:val="20"/>
        </w:rPr>
      </w:pPr>
      <w:r w:rsidRPr="00396575">
        <w:rPr>
          <w:b/>
          <w:bCs/>
          <w:sz w:val="20"/>
          <w:szCs w:val="20"/>
        </w:rPr>
        <w:t xml:space="preserve"> b) 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555E86" w:rsidRPr="00396575" w:rsidRDefault="00555E86" w:rsidP="002A2D54">
      <w:pPr>
        <w:pStyle w:val="Default"/>
        <w:spacing w:before="120" w:after="14"/>
        <w:rPr>
          <w:b/>
          <w:bCs/>
          <w:sz w:val="20"/>
          <w:szCs w:val="20"/>
        </w:rPr>
      </w:pPr>
      <w:r w:rsidRPr="00396575">
        <w:rPr>
          <w:b/>
          <w:bCs/>
          <w:sz w:val="20"/>
          <w:szCs w:val="20"/>
        </w:rPr>
        <w:t xml:space="preserve"> c) obchodné meno a sídlo konsolidujúcej účtovnej jednotky, v ktorej sú prístupné  konsolidované účtovné závierky a adresa príslušného registrového súdu, ktorý vedie obchodný register, v ktorom sa uložia tieto konsolidované účtovné závierky</w:t>
      </w:r>
    </w:p>
    <w:p w:rsidR="00555E86" w:rsidRPr="00396575" w:rsidRDefault="00555E86" w:rsidP="002A2D54">
      <w:pPr>
        <w:pStyle w:val="Default"/>
        <w:spacing w:before="120"/>
        <w:rPr>
          <w:b/>
          <w:bCs/>
          <w:sz w:val="20"/>
          <w:szCs w:val="20"/>
        </w:rPr>
      </w:pPr>
      <w:r w:rsidRPr="00396575">
        <w:rPr>
          <w:b/>
          <w:bCs/>
          <w:sz w:val="20"/>
          <w:szCs w:val="20"/>
        </w:rPr>
        <w:t xml:space="preserve"> d) údaj, či je materská účtovná jednotka oslobodená od povinnosti zostaviť konsolidovanú účtovnú závierku a konsolidovanú výročnú správu podľa § 22</w:t>
      </w:r>
    </w:p>
    <w:p w:rsidR="00555E86" w:rsidRPr="00C11FE3" w:rsidRDefault="00555E86" w:rsidP="00374017">
      <w:pPr>
        <w:pStyle w:val="Default"/>
        <w:spacing w:before="600"/>
      </w:pPr>
      <w:r w:rsidRPr="00C11FE3">
        <w:rPr>
          <w:b/>
          <w:bCs/>
        </w:rPr>
        <w:t xml:space="preserve">D. ďalšie informácie o : </w:t>
      </w:r>
    </w:p>
    <w:p w:rsidR="00555E86" w:rsidRPr="00396575" w:rsidRDefault="00555E86" w:rsidP="002A2D54">
      <w:pPr>
        <w:pStyle w:val="Default"/>
        <w:spacing w:before="120" w:after="17"/>
        <w:rPr>
          <w:b/>
          <w:bCs/>
          <w:sz w:val="20"/>
          <w:szCs w:val="20"/>
        </w:rPr>
      </w:pPr>
      <w:r w:rsidRPr="00396575">
        <w:rPr>
          <w:b/>
          <w:bCs/>
          <w:sz w:val="20"/>
          <w:szCs w:val="20"/>
        </w:rPr>
        <w:t xml:space="preserve"> a) použitých účtovných zásadách a účtovných metódach</w:t>
      </w:r>
    </w:p>
    <w:p>
      <w:pPr>
        <w:pStyle w:val="Default"/>
        <w:spacing w:before="14" w:after="2"/>
      </w:pPr>
      <w:r>
        <w:rPr>
          <w:rFonts w:ascii="Cambria" w:hAnsi="Cambria" w:cs="Cambria"/>
          <w:sz w:val="22"/>
          <w:szCs w:val="22"/>
        </w:rPr>
        <w:t xml:space="preserve">Účtovná jednotka pri vedení účtovníctva sa riadila príslušnými ustanoveniami zákona č.431/2002 Z.z. o účtovníctve v platnom znení a Účtovnej osnovy pre podnikateľov účtujúcich v sústave podvojného účtovníctva opatrenie MF SR č. mf/27076/2007-74 ). </w:t>
      </w:r>
    </w:p>
    <w:p>
      <w:pPr>
        <w:pStyle w:val="Default"/>
        <w:spacing w:before="14" w:after="2"/>
      </w:pPr>
      <w:r>
        <w:rPr>
          <w:rFonts w:ascii="Cambria" w:hAnsi="Cambria" w:cs="Cambria"/>
          <w:sz w:val="22"/>
          <w:szCs w:val="22"/>
        </w:rPr>
        <w:t xml:space="preserve">Účtovníctvo bolo vedené v peňažných jednotkách meny euro a v prípadoch stanovených v § 4 odst. 7 zákona č. 431/2002 Z.z. o účtovníctve, súčasne aj v cudzích menách. </w:t>
      </w:r>
    </w:p>
    <w:p>
      <w:pPr>
        <w:pStyle w:val="Default"/>
        <w:spacing w:before="14" w:after="2"/>
      </w:pPr>
      <w:r>
        <w:rPr>
          <w:rFonts w:ascii="Cambria" w:hAnsi="Cambria" w:cs="Cambria"/>
          <w:sz w:val="22"/>
          <w:szCs w:val="22"/>
        </w:rPr>
        <w:t>Účtovníctvo je spracované externe firmou MKH, s.r.o.,je vedené na počítači pri použití programového vybavenia firmy Proces, s.r.o Banská Bystrica. Programové vybavenie pracuje vo všeobecnom užívateľskom systéme „Podvojné účtovníctvo, Dlhodobý majetok“. Výstupom vybavenia sú nasledovné zostavy: Denníky, Hlavná kniha, Obratová predvaha, Účtovné výkazy, Súvaha, Výkaz ziskov a strát.</w:t>
      </w:r>
    </w:p>
    <w:p>
      <w:pPr>
        <w:pStyle w:val="Default"/>
        <w:spacing w:before="14" w:after="2"/>
      </w:pPr>
      <w:r>
        <w:rPr>
          <w:rFonts w:ascii="Cambria" w:hAnsi="Cambria" w:cs="Cambria"/>
          <w:sz w:val="22"/>
          <w:szCs w:val="22"/>
        </w:rPr>
        <w:t>Účtovníctvo sa riadi komplexným súborom vnútropodnikových smerníc pre vedenie účtovníctva platných pre účtovné obdobie roku 2016</w:t>
      </w:r>
    </w:p>
    <w:p>
      <w:pPr>
        <w:pStyle w:val="Default"/>
        <w:spacing w:before="14" w:after="2"/>
      </w:pPr>
      <w:r>
        <w:rPr>
          <w:rFonts w:ascii="Cambria" w:hAnsi="Cambria" w:cs="Cambria"/>
          <w:sz w:val="22"/>
          <w:szCs w:val="22"/>
        </w:rPr>
        <w:t>Spoločnosť vlastní dlhodobý majetok odpisovaný .</w:t>
      </w:r>
    </w:p>
    <w:p>
      <w:pPr>
        <w:pStyle w:val="Default"/>
        <w:spacing w:before="14" w:after="2"/>
      </w:pPr>
      <w:r>
        <w:rPr>
          <w:rFonts w:ascii="Cambria" w:hAnsi="Cambria" w:cs="Cambria"/>
          <w:sz w:val="22"/>
          <w:szCs w:val="22"/>
        </w:rPr>
        <w:t>- Zostavený odpisový plán účtovných odpisov dlhodobého majetku vychádzal z požiadavky zákona č.595/2003 Z.z</w:t>
      </w:r>
    </w:p>
    <w:p>
      <w:pPr>
        <w:rPr>
          <w:rFonts/>
          <w:sz w:val="22"/>
          <w:szCs w:val="22"/>
        </w:rPr>
        <w:pStyle w:val="Default"/>
        <w:spacing w:before="14" w:after="2"/>
      </w:pPr>
    </w:p>
    <w:p>
      <w:pPr>
        <w:rPr>
          <w:rFonts/>
          <w:sz w:val="22"/>
          <w:szCs w:val="22"/>
        </w:rPr>
        <w:pStyle w:val="Default"/>
        <w:spacing w:before="14" w:after="2"/>
      </w:pPr>
    </w:p>
    <w:p>
      <w:pPr>
        <w:pStyle w:val="Default"/>
        <w:spacing w:before="14" w:after="2"/>
      </w:pPr>
      <w:r>
        <w:rPr>
          <w:rFonts w:ascii="Cambria" w:hAnsi="Cambria" w:cs="Cambria"/>
          <w:sz w:val="22"/>
          <w:szCs w:val="22"/>
          <w:b/>
          <w:i/>
        </w:rPr>
        <w:t>Spôsob oceňovania</w:t>
      </w:r>
    </w:p>
    <w:p>
      <w:pPr>
        <w:pStyle w:val="Default"/>
        <w:spacing w:before="14" w:after="2"/>
      </w:pPr>
      <w:r>
        <w:rPr>
          <w:rFonts w:ascii="Arial" w:hAnsi="Arial" w:cs="Arial"/>
          <w:sz w:val="20"/>
          <w:szCs w:val="20"/>
        </w:rPr>
        <w:t>Pohľadávky pri ich vzniku sa oceňujú menovitou hodnotou.</w:t>
      </w:r>
    </w:p>
    <w:p>
      <w:pPr>
        <w:pStyle w:val="Default"/>
        <w:spacing w:before="14" w:after="2"/>
      </w:pPr>
    </w:p>
    <w:p>
      <w:pPr>
        <w:pStyle w:val="Default"/>
        <w:spacing w:before="14" w:after="2"/>
      </w:pPr>
      <w:r>
        <w:rPr>
          <w:rFonts w:ascii="Arial" w:hAnsi="Arial" w:cs="Arial"/>
          <w:sz w:val="20"/>
          <w:szCs w:val="20"/>
        </w:rPr>
        <w:t>Peňažné prostriedky a ceniny sa oceňujú ich menovitou hodnotou.</w:t>
      </w:r>
    </w:p>
    <w:p>
      <w:pPr>
        <w:pStyle w:val="Default"/>
        <w:spacing w:before="14" w:after="2"/>
      </w:pPr>
    </w:p>
    <w:p>
      <w:pPr>
        <w:pStyle w:val="Default"/>
        <w:spacing w:before="14" w:after="2"/>
      </w:pPr>
      <w:r>
        <w:rPr>
          <w:rFonts w:ascii="Arial" w:hAnsi="Arial" w:cs="Arial"/>
          <w:sz w:val="20"/>
          <w:szCs w:val="20"/>
        </w:rPr>
        <w:t xml:space="preserve">Náklady budúcich období  sa vykazujú vo výške, ktorá je potrebná na dodržanie zásady vecnej a časovej súvislosti s účtovným obdobím. </w:t>
      </w:r>
    </w:p>
    <w:p>
      <w:pPr>
        <w:pStyle w:val="Default"/>
        <w:spacing w:before="14" w:after="2"/>
      </w:pPr>
    </w:p>
    <w:p>
      <w:pPr>
        <w:pStyle w:val="Default"/>
        <w:spacing w:before="14" w:after="2"/>
      </w:pPr>
      <w:r>
        <w:rPr>
          <w:rFonts w:ascii="Arial" w:hAnsi="Arial" w:cs="Arial"/>
          <w:sz w:val="20"/>
          <w:szCs w:val="20"/>
        </w:rPr>
        <w:t>Rezervy sú záväzky s neurčitým časovým vymedzením alebo výškou a tvoria sa na krytie známych rizík alebo strát z podnikania. Oceňujú sa v očakávanej výške záväzku.</w:t>
      </w:r>
    </w:p>
    <w:p>
      <w:pPr>
        <w:pStyle w:val="Default"/>
        <w:spacing w:before="14" w:after="2"/>
      </w:pPr>
    </w:p>
    <w:p>
      <w:pPr>
        <w:pStyle w:val="Default"/>
        <w:spacing w:before="14" w:after="2"/>
      </w:pPr>
      <w:r>
        <w:rPr>
          <w:rFonts w:ascii="Arial" w:hAnsi="Arial" w:cs="Arial"/>
          <w:sz w:val="20"/>
          <w:szCs w:val="20"/>
        </w:rPr>
        <w:t>Záväzky pri ich vzniku sa oceňujú menovitou hodnotou. Záväzky  pri  ich prevzatí sa oceňujú obstarávacou cenou.</w:t>
      </w:r>
    </w:p>
    <w:p>
      <w:pPr>
        <w:pStyle w:val="Default"/>
        <w:spacing w:before="14" w:after="2"/>
      </w:pPr>
    </w:p>
    <w:p>
      <w:pPr>
        <w:pStyle w:val="Default"/>
        <w:spacing w:before="14" w:after="2"/>
      </w:pPr>
      <w:r>
        <w:rPr>
          <w:rFonts w:ascii="Arial" w:hAnsi="Arial" w:cs="Arial"/>
          <w:sz w:val="20"/>
          <w:szCs w:val="20"/>
        </w:rPr>
        <w:t>Tržby za vlastné výkony  neobsahujú daň z pridanej hodnoty.</w:t>
      </w:r>
    </w:p>
    <w:p>
      <w:pPr>
        <w:pStyle w:val="Default"/>
        <w:spacing w:before="14" w:after="2"/>
      </w:pPr>
      <w:r>
        <w:rPr>
          <w:rFonts w:ascii="Arial" w:hAnsi="Arial" w:cs="Arial"/>
          <w:sz w:val="20"/>
          <w:szCs w:val="20"/>
        </w:rPr>
        <w:t xml:space="preserve">Priemerný prepočítaný počet zamestnancov sa zisťuje v nadväznosti na metodický list základného ukazovateľa č. 4472 „Priemerný evidenčný počet zamestnancov prepočítaný“ zverejnený Štatistickým úradom SR a je jedným z kritérií pre posúdenie vzniku povinnosti mať účtovnú závierku overenú audítorom. </w:t>
      </w:r>
    </w:p>
    <w:p>
      <w:pPr>
        <w:pStyle w:val="Default"/>
        <w:spacing w:before="14" w:after="2"/>
      </w:pPr>
      <w:r>
        <w:rPr>
          <w:rFonts w:ascii="Arial" w:hAnsi="Arial" w:cs="Arial"/>
          <w:sz w:val="20"/>
          <w:szCs w:val="20"/>
        </w:rPr>
        <w:t xml:space="preserve">Účtovná závierka obchodnej spoločnosti k 31. 12. 2016 bola schválená za predchádzajúce účtovné obdobie valným zhromaždením obchodnej spoločnosti dňa 28.06.2017. </w:t>
      </w:r>
    </w:p>
    <w:p>
      <w:pPr>
        <w:pStyle w:val="Default"/>
        <w:spacing w:before="14" w:after="2"/>
      </w:pPr>
      <w:r>
        <w:rPr>
          <w:rFonts w:ascii="Arial" w:hAnsi="Arial" w:cs="Arial"/>
          <w:sz w:val="20"/>
          <w:szCs w:val="20"/>
        </w:rPr>
        <w:t xml:space="preserve">  Informácie o použitých účtovných zásadách a účtovných metódach  </w:t>
      </w:r>
    </w:p>
    <w:p>
      <w:pPr>
        <w:pStyle w:val="Default"/>
        <w:spacing w:before="14" w:after="2"/>
      </w:pPr>
      <w:r>
        <w:rPr>
          <w:rFonts w:ascii="Arial" w:hAnsi="Arial" w:cs="Arial"/>
          <w:sz w:val="20"/>
          <w:szCs w:val="20"/>
        </w:rPr>
        <w:t xml:space="preserve">Účtovná závierka bola zostavená za predpokladu nepretržitého trvania obchodnej spoločnosti (going concern). Základné účtovné metódy použité pri zostavovaní tejto individuálnej účtovnej závierky sú opísané nižšie. Tieto metódy sa uplatňujú konzistentne počas všetkých účtovných období, ak nie je uvedené inak.  </w:t>
      </w:r>
    </w:p>
    <w:p>
      <w:pPr>
        <w:pStyle w:val="Default"/>
        <w:spacing w:before="14" w:after="2"/>
      </w:pPr>
      <w:r>
        <w:rPr>
          <w:rFonts w:ascii="Arial" w:hAnsi="Arial" w:cs="Arial"/>
          <w:sz w:val="20"/>
          <w:szCs w:val="20"/>
        </w:rPr>
        <w:t xml:space="preserve">. Nehmotný majetok, ktorého obstarávacia cena je 2 400 € (do 28. 2. 2009: 1 660 €) a nižšia, s dobou použiteľnosti dlhšou ako jeden rok, sa účtuje na účet 518 – Ostatné služby. </w:t>
      </w:r>
    </w:p>
    <w:p>
      <w:pPr>
        <w:pStyle w:val="Default"/>
        <w:spacing w:before="14" w:after="2"/>
      </w:pPr>
      <w:r>
        <w:rPr>
          <w:rFonts w:ascii="Arial" w:hAnsi="Arial" w:cs="Arial"/>
          <w:sz w:val="20"/>
          <w:szCs w:val="20"/>
        </w:rPr>
        <w:t xml:space="preserve">Dlhodobý hmotný majetok  </w:t>
      </w:r>
    </w:p>
    <w:p>
      <w:pPr>
        <w:pStyle w:val="Default"/>
        <w:spacing w:before="14" w:after="2"/>
      </w:pPr>
      <w:r>
        <w:rPr>
          <w:rFonts w:ascii="Arial" w:hAnsi="Arial" w:cs="Arial"/>
          <w:sz w:val="20"/>
          <w:szCs w:val="20"/>
        </w:rPr>
        <w:t xml:space="preserve">1.    Dlhodobý hmotný majetok nakupovaný sa oceňuje obstarávacou cenou, ktorá zahŕňa cenu obstarania a náklady súvisiace s obstaraním (clo, prepravu, montáž, poistné a pod.). </w:t>
      </w:r>
    </w:p>
    <w:p>
      <w:pPr>
        <w:pStyle w:val="Default"/>
        <w:spacing w:before="14" w:after="2"/>
      </w:pPr>
      <w:r>
        <w:rPr>
          <w:rFonts w:ascii="Arial" w:hAnsi="Arial" w:cs="Arial"/>
          <w:sz w:val="20"/>
          <w:szCs w:val="20"/>
        </w:rPr>
        <w:t xml:space="preserve">3.    Odpisy dlhodobého hmotného majetku sú stanovené podľa predpokladanej doby jeho používania a predpokladaného priebehu jeho opotrebovania. Odpisovať sa začne v mesiaci zaradenia dlhodobého hmotného majetku do používania. O dlhodobom hmotnom majetku, ktorého obstarávacia cena je v ocenení rovnom alebo nižšom ako 1 700 € a zároveň s dobou použiteľnosti dlhšou ako jeden rok, sa účtuje ako o zásobách. </w:t>
      </w:r>
    </w:p>
    <w:p>
      <w:pPr>
        <w:pStyle w:val="Default"/>
        <w:spacing w:before="14" w:after="2"/>
      </w:pPr>
      <w:r>
        <w:rPr>
          <w:rFonts w:ascii="Arial" w:hAnsi="Arial" w:cs="Arial"/>
          <w:sz w:val="20"/>
          <w:szCs w:val="20"/>
        </w:rPr>
        <w:t xml:space="preserve">4.    Alternatívne sa vypracuje tabuľka podľa jednotlivého dlhodobého hmotného majetku so stanovenou metódou odpisovania a ročnou odpisovou sadzbou.  </w:t>
      </w:r>
    </w:p>
    <w:p>
      <w:pPr>
        <w:pStyle w:val="Default"/>
        <w:spacing w:before="14" w:after="2"/>
      </w:pPr>
      <w:r>
        <w:rPr>
          <w:rFonts w:ascii="Arial" w:hAnsi="Arial" w:cs="Arial"/>
          <w:sz w:val="20"/>
          <w:szCs w:val="20"/>
        </w:rPr>
        <w:t xml:space="preserve">5.    Odhadovaná doba životnosti a odpisový plán sú prehodnotené na konci každého účtovného obdobia.  </w:t>
      </w:r>
    </w:p>
    <w:p>
      <w:pPr>
        <w:pStyle w:val="Default"/>
        <w:spacing w:before="14" w:after="2"/>
      </w:pPr>
      <w:r>
        <w:rPr>
          <w:rFonts w:ascii="Arial Narrow" w:hAnsi="Arial Narrow" w:cs="Arial Narrow"/>
          <w:sz w:val="20"/>
          <w:szCs w:val="20"/>
        </w:rPr>
        <w:t xml:space="preserve">6.    V prípade zníženia úžitkovej hodnoty dlhodobého majetku zisteného pri inventarizácii, pokiaľ je zistená úžitková hodnota dlhodobého majetku výrazne nižšia ako jeho ocenenie v účtovníctve po </w:t>
      </w:r>
    </w:p>
    <w:p>
      <w:pPr>
        <w:rPr>
          <w:rFonts/>
          <w:sz w:val="22"/>
          <w:szCs w:val="22"/>
        </w:rPr>
        <w:pStyle w:val="Default"/>
        <w:spacing w:before="14" w:after="2"/>
      </w:pPr>
    </w:p>
    <w:p w:rsidR="00555E86" w:rsidRPr="00396575" w:rsidRDefault="00555E86" w:rsidP="002A2D54">
      <w:pPr>
        <w:pStyle w:val="Default"/>
        <w:spacing w:before="120"/>
        <w:rPr>
          <w:b/>
          <w:bCs/>
          <w:sz w:val="20"/>
          <w:szCs w:val="20"/>
        </w:rPr>
      </w:pPr>
      <w:r w:rsidRPr="00396575">
        <w:rPr>
          <w:b/>
          <w:bCs/>
          <w:sz w:val="20"/>
          <w:szCs w:val="20"/>
        </w:rPr>
        <w:t xml:space="preserve"> b) údajoch vykázaných na strane aktív súvahy</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c) údajoch vykázaných na strane pasív súvahy </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d) výnosoch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e) nákladoch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f) daniach z príjmov</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g) údajoch na podsúvahových účtoch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h) iných aktívach a iných pasívach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i) spriaznených osobách</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j) skutočnostiach, ktoré nastali medzi dňom, ku ktorému sa zostavuje účtovná závierka a dňom jej zostavenia</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k) prehľade zmien vlastného imania</w:t>
      </w:r>
    </w:p>
    <w:p>
      <w:pPr>
        <w:pStyle w:val="Default"/>
        <w:spacing w:before="14" w:after="2"/>
      </w:pPr>
      <w:r>
        <w:rPr>
          <w:rFonts w:ascii="Arial" w:hAnsi="Arial" w:cs="Arial"/>
          <w:sz w:val="20"/>
          <w:szCs w:val="20"/>
        </w:rPr>
        <w:t>zmenou od 06.03.2017 je jediným konateľom aj spoločníkom Miloš Bartoš, zmena zapísaná v obchodnom registri dňa 14.03.2017. Zapísané aj splatené základné imanie vo výške 23240,- eur</w:t>
      </w: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l) prehľade peňažných tokov</w:t>
      </w:r>
    </w:p>
    <w:p w:rsidR="00555E86" w:rsidRPr="00C11FE3" w:rsidRDefault="00555E86" w:rsidP="00374017">
      <w:pPr>
        <w:autoSpaceDE w:val="0"/>
        <w:autoSpaceDN w:val="0"/>
        <w:adjustRightInd w:val="0"/>
        <w:spacing w:before="600" w:after="0" w:line="240" w:lineRule="auto"/>
        <w:rPr>
          <w:rFonts w:ascii="Arial" w:hAnsi="Arial" w:cs="Arial"/>
          <w:color w:val="000000"/>
          <w:sz w:val="24"/>
          <w:szCs w:val="24"/>
          <w:lang w:eastAsia="sk-SK"/>
        </w:rPr>
      </w:pPr>
      <w:r w:rsidRPr="00C11FE3">
        <w:rPr>
          <w:rFonts w:ascii="Arial" w:hAnsi="Arial" w:cs="Arial"/>
          <w:b/>
          <w:bCs/>
          <w:color w:val="000000"/>
          <w:sz w:val="24"/>
          <w:szCs w:val="24"/>
          <w:lang w:eastAsia="sk-SK"/>
        </w:rPr>
        <w:t xml:space="preserve">E. Informácie o použitých účtovných zásadách a účtovných metódach  </w:t>
      </w:r>
    </w:p>
    <w:p w:rsidR="00555E86" w:rsidRPr="00396575"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a) splnení predpokladu, že účtovná jednotka bude nepretržite pokračovať vo svojej činnosti</w:t>
      </w:r>
    </w:p>
    <w:p w:rsidR="00555E86" w:rsidRPr="00396575" w:rsidRDefault="00555E86"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b) zmenách účtovných zásad a zmenách účtovných metód</w:t>
      </w:r>
    </w:p>
    <w:p w:rsidR="00555E86" w:rsidRPr="00396575" w:rsidRDefault="00555E86"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c) spôsobe oceňovania jednotlivých zložiek majetku a záväzkov  </w:t>
      </w: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d) tvorbe odpisového plánu pre dlhodobý majetok</w:t>
      </w:r>
    </w:p>
    <w:p>
      <w:pPr>
        <w:rPr>
          <w:rFonts/>
          <w:sz w:val="20"/>
          <w:szCs w:val="20"/>
        </w:rPr>
        <w:pStyle w:val="Default"/>
        <w:spacing w:before="14" w:after="2"/>
      </w:pP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e) dotáciách poskytnutých na obstaranie majetku  </w:t>
      </w:r>
    </w:p>
    <w:p w:rsidR="00555E86" w:rsidRPr="00396575" w:rsidRDefault="00555E86"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f) oprave významných chýb minulých účtovných období účtovanej v bežnom účtovnom období </w:t>
      </w:r>
    </w:p>
    <w:p w:rsidR="00555E86" w:rsidRPr="00C11FE3" w:rsidRDefault="00555E86" w:rsidP="00374017">
      <w:pPr>
        <w:autoSpaceDE w:val="0"/>
        <w:autoSpaceDN w:val="0"/>
        <w:adjustRightInd w:val="0"/>
        <w:spacing w:before="600" w:after="0" w:line="240" w:lineRule="auto"/>
        <w:rPr>
          <w:rFonts w:ascii="Arial" w:hAnsi="Arial" w:cs="Arial"/>
          <w:b/>
          <w:bCs/>
          <w:color w:val="000000"/>
          <w:sz w:val="24"/>
          <w:szCs w:val="24"/>
          <w:lang w:eastAsia="sk-SK"/>
        </w:rPr>
      </w:pPr>
      <w:r w:rsidRPr="00C11FE3">
        <w:rPr>
          <w:rFonts w:ascii="Arial" w:hAnsi="Arial" w:cs="Arial"/>
          <w:b/>
          <w:bCs/>
          <w:color w:val="000000"/>
          <w:sz w:val="24"/>
          <w:szCs w:val="24"/>
          <w:lang w:eastAsia="sk-SK"/>
        </w:rPr>
        <w:t xml:space="preserve">F. Informácie  o údajoch vykázaných na strane aktív súvahy </w:t>
      </w:r>
    </w:p>
    <w:p w:rsidR="00555E86" w:rsidRPr="00396575" w:rsidRDefault="00555E86" w:rsidP="002A2D54">
      <w:pPr>
        <w:autoSpaceDE w:val="0"/>
        <w:autoSpaceDN w:val="0"/>
        <w:adjustRightInd w:val="0"/>
        <w:spacing w:before="120" w:after="17" w:line="240" w:lineRule="auto"/>
        <w:rPr>
          <w:rFonts w:ascii="Arial" w:hAnsi="Arial" w:cs="Arial"/>
          <w:b/>
          <w:bCs/>
          <w:sz w:val="20"/>
          <w:szCs w:val="20"/>
        </w:rPr>
      </w:pPr>
      <w:r>
        <w:rPr>
          <w:rFonts w:ascii="Arial" w:hAnsi="Arial" w:cs="Arial"/>
          <w:b/>
          <w:bCs/>
          <w:sz w:val="20"/>
          <w:szCs w:val="20"/>
        </w:rPr>
        <w:t xml:space="preserve"> a) dlhodobý nehmotný majetok a dlhodobý hmotný majetok za bežné účtovné obdobie a predchádzajúce účtovné obdobie </w:t>
      </w:r>
    </w:p>
    <w:tbl>
      <w:tblPr>
        <w:tblW w:w="4998" w:type="pct"/>
        <w:jc w:val="center"/>
        <w:tblLayout w:type="fixed"/>
        <w:tblCellMar>
          <w:left w:w="30" w:type="dxa"/>
          <w:right w:w="30" w:type="dxa"/>
        </w:tblCellMar>
        <w:tblLook w:val="00A0"/>
      </w:tblPr>
      <w:tblGrid>
        <w:gridCol w:w="1861"/>
        <w:gridCol w:w="1000"/>
        <w:gridCol w:w="851"/>
        <w:gridCol w:w="867"/>
        <w:gridCol w:w="839"/>
        <w:gridCol w:w="847"/>
        <w:gridCol w:w="851"/>
        <w:gridCol w:w="942"/>
        <w:gridCol w:w="1070"/>
      </w:tblGrid>
      <w:tr w:rsidR="00555E86" w:rsidRPr="003F477D">
        <w:trPr>
          <w:jc w:val="center"/>
        </w:trPr>
        <w:tc>
          <w:tcPr>
            <w:tcW w:w="1861" w:type="dxa"/>
            <w:vMerge w:val="restart"/>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Bežné účtovné obdobie</w:t>
            </w:r>
          </w:p>
        </w:tc>
      </w:tr>
      <w:tr w:rsidR="00555E86" w:rsidRPr="003F477D">
        <w:trPr>
          <w:trHeight w:val="1124"/>
          <w:jc w:val="center"/>
        </w:trPr>
        <w:tc>
          <w:tcPr>
            <w:tcW w:w="1861" w:type="dxa"/>
            <w:vMerge/>
            <w:tcBorders>
              <w:top w:val="single" w:sz="12" w:space="0" w:color="auto"/>
              <w:left w:val="single" w:sz="12" w:space="0" w:color="auto"/>
              <w:bottom w:val="nil"/>
              <w:right w:val="single" w:sz="12" w:space="0" w:color="auto"/>
            </w:tcBorders>
            <w:vAlign w:val="center"/>
          </w:tcPr>
          <w:p w:rsidR="00555E86" w:rsidRPr="00C9524D" w:rsidRDefault="00555E86" w:rsidP="0003344F">
            <w:pPr>
              <w:spacing w:after="0" w:line="240" w:lineRule="auto"/>
              <w:rPr>
                <w:b/>
                <w:bCs/>
                <w:sz w:val="18"/>
                <w:szCs w:val="18"/>
              </w:rPr>
            </w:pPr>
          </w:p>
        </w:tc>
        <w:tc>
          <w:tcPr>
            <w:tcW w:w="1000"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Aktivované náklady na vývoj</w:t>
            </w:r>
          </w:p>
        </w:tc>
        <w:tc>
          <w:tcPr>
            <w:tcW w:w="851"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Softvér</w:t>
            </w:r>
          </w:p>
        </w:tc>
        <w:tc>
          <w:tcPr>
            <w:tcW w:w="867"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Oceniteľné práva</w:t>
            </w:r>
          </w:p>
        </w:tc>
        <w:tc>
          <w:tcPr>
            <w:tcW w:w="839" w:type="dxa"/>
            <w:tcBorders>
              <w:top w:val="single" w:sz="12" w:space="0" w:color="auto"/>
              <w:left w:val="single" w:sz="12" w:space="0" w:color="auto"/>
              <w:bottom w:val="nil"/>
              <w:right w:val="single" w:sz="12" w:space="0" w:color="auto"/>
            </w:tcBorders>
            <w:vAlign w:val="center"/>
          </w:tcPr>
          <w:p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Goodwill</w:t>
            </w:r>
          </w:p>
        </w:tc>
        <w:tc>
          <w:tcPr>
            <w:tcW w:w="847"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Ostatný DNM</w:t>
            </w:r>
          </w:p>
        </w:tc>
        <w:tc>
          <w:tcPr>
            <w:tcW w:w="851"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Obsta</w:t>
            </w:r>
          </w:p>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rávaný DNM</w:t>
            </w:r>
          </w:p>
        </w:tc>
        <w:tc>
          <w:tcPr>
            <w:tcW w:w="942" w:type="dxa"/>
            <w:tcBorders>
              <w:top w:val="single" w:sz="12" w:space="0" w:color="auto"/>
              <w:left w:val="single" w:sz="12" w:space="0" w:color="auto"/>
              <w:bottom w:val="nil"/>
              <w:right w:val="single" w:sz="12" w:space="0" w:color="auto"/>
            </w:tcBorders>
            <w:vAlign w:val="center"/>
          </w:tcPr>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Poskytnuté preddavky na DNM</w:t>
            </w:r>
          </w:p>
        </w:tc>
        <w:tc>
          <w:tcPr>
            <w:tcW w:w="1070"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trPr>
          <w:trHeight w:val="80"/>
          <w:jc w:val="center"/>
        </w:trPr>
        <w:tc>
          <w:tcPr>
            <w:tcW w:w="1861"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a</w:t>
            </w:r>
          </w:p>
        </w:tc>
        <w:tc>
          <w:tcPr>
            <w:tcW w:w="1000"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b</w:t>
            </w:r>
          </w:p>
        </w:tc>
        <w:tc>
          <w:tcPr>
            <w:tcW w:w="851"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c</w:t>
            </w:r>
          </w:p>
        </w:tc>
        <w:tc>
          <w:tcPr>
            <w:tcW w:w="867"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d</w:t>
            </w:r>
          </w:p>
        </w:tc>
        <w:tc>
          <w:tcPr>
            <w:tcW w:w="839"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e</w:t>
            </w:r>
          </w:p>
        </w:tc>
        <w:tc>
          <w:tcPr>
            <w:tcW w:w="847"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f</w:t>
            </w:r>
          </w:p>
        </w:tc>
        <w:tc>
          <w:tcPr>
            <w:tcW w:w="851"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g</w:t>
            </w:r>
          </w:p>
        </w:tc>
        <w:tc>
          <w:tcPr>
            <w:tcW w:w="942"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h</w:t>
            </w:r>
          </w:p>
        </w:tc>
        <w:tc>
          <w:tcPr>
            <w:tcW w:w="1070"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i</w:t>
            </w:r>
          </w:p>
        </w:tc>
      </w:tr>
      <w:tr w:rsidR="00555E86" w:rsidRPr="003F477D">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Prvotné ocenenie</w:t>
            </w:r>
          </w:p>
        </w:tc>
      </w:tr>
      <w:tr w:rsidR="00555E86" w:rsidRPr="003F477D">
        <w:trPr>
          <w:trHeight w:val="865"/>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04DF3">
            <w:pPr>
              <w:autoSpaceDE w:val="0"/>
              <w:autoSpaceDN w:val="0"/>
              <w:adjustRightInd w:val="0"/>
              <w:spacing w:after="0" w:line="240" w:lineRule="auto"/>
              <w:rPr>
                <w:sz w:val="18"/>
                <w:szCs w:val="18"/>
              </w:rPr>
            </w:pPr>
            <w:r w:rsidRPr="00C9524D">
              <w:rPr>
                <w:sz w:val="18"/>
                <w:szCs w:val="18"/>
              </w:rPr>
              <w:t>Oprávky</w:t>
            </w:r>
          </w:p>
        </w:tc>
      </w:tr>
      <w:tr w:rsidR="00555E86" w:rsidRP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04DF3">
            <w:pPr>
              <w:autoSpaceDE w:val="0"/>
              <w:autoSpaceDN w:val="0"/>
              <w:adjustRightInd w:val="0"/>
              <w:spacing w:after="0" w:line="240" w:lineRule="auto"/>
              <w:rPr>
                <w:sz w:val="18"/>
                <w:szCs w:val="18"/>
              </w:rPr>
            </w:pPr>
            <w:r w:rsidRPr="00C9524D">
              <w:rPr>
                <w:sz w:val="18"/>
                <w:szCs w:val="18"/>
              </w:rPr>
              <w:t>Opravné položky</w:t>
            </w:r>
          </w:p>
        </w:tc>
      </w:tr>
      <w:tr w:rsidR="00555E86" w:rsidRP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100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6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39"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4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51"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42"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04DF3">
            <w:pPr>
              <w:autoSpaceDE w:val="0"/>
              <w:autoSpaceDN w:val="0"/>
              <w:adjustRightInd w:val="0"/>
              <w:spacing w:after="0" w:line="240" w:lineRule="auto"/>
              <w:rPr>
                <w:sz w:val="18"/>
                <w:szCs w:val="18"/>
              </w:rPr>
            </w:pPr>
            <w:r w:rsidRPr="00C9524D">
              <w:rPr>
                <w:sz w:val="18"/>
                <w:szCs w:val="18"/>
              </w:rPr>
              <w:t>Zostatková hodnota</w:t>
            </w:r>
          </w:p>
        </w:tc>
      </w:tr>
      <w:tr w:rsidR="00555E86" w:rsidRP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6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39"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47"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51"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42"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4636F2">
      <w:pPr>
        <w:spacing w:before="120" w:after="0"/>
        <w:rPr>
          <w:b/>
          <w:bCs/>
          <w:sz w:val="20"/>
          <w:szCs w:val="20"/>
        </w:rPr>
      </w:pPr>
      <w:r>
        <w:rPr>
          <w:rFonts w:ascii="Arial" w:hAnsi="Arial" w:cs="Arial"/>
          <w:b/>
          <w:bCs/>
          <w:sz w:val="20"/>
          <w:szCs w:val="20"/>
        </w:rPr>
        <w:t xml:space="preserve"> </w:t>
      </w:r>
    </w:p>
    <w:tbl>
      <w:tblPr>
        <w:tblW w:w="4998" w:type="pct"/>
        <w:jc w:val="center"/>
        <w:tblLayout w:type="fixed"/>
        <w:tblCellMar>
          <w:left w:w="30" w:type="dxa"/>
          <w:right w:w="30" w:type="dxa"/>
        </w:tblCellMar>
        <w:tblLook w:val="00A0"/>
      </w:tblPr>
      <w:tblGrid>
        <w:gridCol w:w="1898"/>
        <w:gridCol w:w="880"/>
        <w:gridCol w:w="880"/>
        <w:gridCol w:w="880"/>
        <w:gridCol w:w="880"/>
        <w:gridCol w:w="880"/>
        <w:gridCol w:w="880"/>
        <w:gridCol w:w="880"/>
        <w:gridCol w:w="1070"/>
      </w:tblGrid>
      <w:tr w:rsidR="00555E86" w:rsidRPr="003F477D">
        <w:trPr>
          <w:trHeight w:val="334"/>
          <w:jc w:val="center"/>
        </w:trPr>
        <w:tc>
          <w:tcPr>
            <w:tcW w:w="1898" w:type="dxa"/>
            <w:vMerge w:val="restart"/>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Dlhodobý nehmotný majetok</w:t>
            </w:r>
          </w:p>
        </w:tc>
        <w:tc>
          <w:tcPr>
            <w:tcW w:w="7230" w:type="dxa"/>
            <w:gridSpan w:val="8"/>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Bezprostredne predchádzajúce účtovné obdobie</w:t>
            </w:r>
          </w:p>
        </w:tc>
      </w:tr>
      <w:tr w:rsidR="00555E86" w:rsidRPr="003F477D">
        <w:trPr>
          <w:trHeight w:val="1124"/>
          <w:jc w:val="center"/>
        </w:trPr>
        <w:tc>
          <w:tcPr>
            <w:tcW w:w="1898" w:type="dxa"/>
            <w:vMerge/>
            <w:tcBorders>
              <w:top w:val="single" w:sz="12" w:space="0" w:color="auto"/>
              <w:left w:val="single" w:sz="12" w:space="0" w:color="auto"/>
              <w:bottom w:val="nil"/>
              <w:right w:val="single" w:sz="12" w:space="0" w:color="auto"/>
            </w:tcBorders>
            <w:vAlign w:val="center"/>
          </w:tcPr>
          <w:p w:rsidR="00555E86" w:rsidRPr="00C9524D" w:rsidRDefault="00555E86" w:rsidP="00E35A2B">
            <w:pPr>
              <w:spacing w:after="0" w:line="240" w:lineRule="auto"/>
              <w:rPr>
                <w:b/>
                <w:bCs/>
                <w:sz w:val="18"/>
                <w:szCs w:val="18"/>
              </w:rPr>
            </w:pP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Aktivované náklady na vývoj</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Softvér</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Oceniteľné práva</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Goodwill</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Ostatný DNM</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Obsta</w:t>
            </w:r>
          </w:p>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rávaný DNM</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Poskytnuté preddavky na DNM</w:t>
            </w:r>
          </w:p>
        </w:tc>
        <w:tc>
          <w:tcPr>
            <w:tcW w:w="107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trPr>
          <w:trHeight w:val="80"/>
          <w:jc w:val="center"/>
        </w:trPr>
        <w:tc>
          <w:tcPr>
            <w:tcW w:w="1898"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a</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b</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c</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d</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e</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g</w:t>
            </w:r>
          </w:p>
        </w:tc>
        <w:tc>
          <w:tcPr>
            <w:tcW w:w="88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h</w:t>
            </w:r>
          </w:p>
        </w:tc>
        <w:tc>
          <w:tcPr>
            <w:tcW w:w="1070"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i</w:t>
            </w:r>
          </w:p>
        </w:tc>
      </w:tr>
      <w:tr w:rsidR="00555E86" w:rsidRPr="003F477D">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Prvotné ocenenie</w:t>
            </w:r>
          </w:p>
        </w:tc>
      </w:tr>
      <w:tr w:rsidR="00555E86" w:rsidRPr="003F477D">
        <w:trPr>
          <w:trHeight w:val="227"/>
          <w:jc w:val="center"/>
        </w:trPr>
        <w:tc>
          <w:tcPr>
            <w:tcW w:w="1898"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27"/>
          <w:jc w:val="center"/>
        </w:trPr>
        <w:tc>
          <w:tcPr>
            <w:tcW w:w="1898"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Oprávky</w:t>
            </w:r>
          </w:p>
        </w:tc>
      </w:tr>
      <w:tr w:rsidR="00555E86" w:rsidRPr="003F477D">
        <w:trPr>
          <w:trHeight w:val="278"/>
          <w:jc w:val="center"/>
        </w:trPr>
        <w:tc>
          <w:tcPr>
            <w:tcW w:w="1898"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27"/>
          <w:jc w:val="center"/>
        </w:trPr>
        <w:tc>
          <w:tcPr>
            <w:tcW w:w="1898"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Opravné položky</w:t>
            </w:r>
          </w:p>
        </w:tc>
      </w:tr>
      <w:tr w:rsidR="00555E86" w:rsidRPr="003F477D">
        <w:trPr>
          <w:trHeight w:val="278"/>
          <w:jc w:val="center"/>
        </w:trPr>
        <w:tc>
          <w:tcPr>
            <w:tcW w:w="1898"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1898"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70"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650"/>
          <w:jc w:val="center"/>
        </w:trPr>
        <w:tc>
          <w:tcPr>
            <w:tcW w:w="1898"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Zostatková hodnota</w:t>
            </w:r>
          </w:p>
        </w:tc>
      </w:tr>
      <w:tr w:rsidR="00555E86" w:rsidRPr="003F477D">
        <w:trPr>
          <w:trHeight w:val="170"/>
          <w:jc w:val="center"/>
        </w:trPr>
        <w:tc>
          <w:tcPr>
            <w:tcW w:w="1898"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27"/>
          <w:jc w:val="center"/>
        </w:trPr>
        <w:tc>
          <w:tcPr>
            <w:tcW w:w="1898"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1070"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165" w:type="pct"/>
        <w:jc w:val="center"/>
        <w:tblLayout w:type="fixed"/>
        <w:tblCellMar>
          <w:left w:w="30" w:type="dxa"/>
          <w:right w:w="30" w:type="dxa"/>
        </w:tblCellMar>
        <w:tblLook w:val="00A0"/>
      </w:tblPr>
      <w:tblGrid>
        <w:gridCol w:w="1515"/>
        <w:gridCol w:w="880"/>
        <w:gridCol w:w="880"/>
        <w:gridCol w:w="880"/>
        <w:gridCol w:w="880"/>
        <w:gridCol w:w="880"/>
        <w:gridCol w:w="880"/>
        <w:gridCol w:w="770"/>
        <w:gridCol w:w="880"/>
        <w:gridCol w:w="988"/>
      </w:tblGrid>
      <w:tr w:rsidR="00555E86" w:rsidRPr="003F477D">
        <w:trPr>
          <w:trHeight w:val="145"/>
          <w:tblHeader/>
          <w:jc w:val="center"/>
        </w:trPr>
        <w:tc>
          <w:tcPr>
            <w:tcW w:w="1515" w:type="dxa"/>
            <w:vMerge w:val="restart"/>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Dlhodobý hmotný majetok</w:t>
            </w:r>
          </w:p>
        </w:tc>
        <w:tc>
          <w:tcPr>
            <w:tcW w:w="7918" w:type="dxa"/>
            <w:gridSpan w:val="9"/>
            <w:tcBorders>
              <w:top w:val="single" w:sz="12" w:space="0" w:color="auto"/>
              <w:left w:val="single" w:sz="12" w:space="0" w:color="auto"/>
              <w:bottom w:val="nil"/>
              <w:right w:val="single" w:sz="12" w:space="0" w:color="auto"/>
            </w:tcBorders>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 xml:space="preserve">Bežné účtovné obdobie                                                                                                                                    </w:t>
            </w:r>
          </w:p>
        </w:tc>
      </w:tr>
      <w:tr w:rsidR="00555E86" w:rsidRPr="003F477D">
        <w:trPr>
          <w:trHeight w:val="1537"/>
          <w:tblHeader/>
          <w:jc w:val="center"/>
        </w:trPr>
        <w:tc>
          <w:tcPr>
            <w:tcW w:w="1515" w:type="dxa"/>
            <w:vMerge/>
            <w:tcBorders>
              <w:top w:val="single" w:sz="12" w:space="0" w:color="auto"/>
              <w:left w:val="single" w:sz="12" w:space="0" w:color="auto"/>
              <w:bottom w:val="nil"/>
              <w:right w:val="single" w:sz="12" w:space="0" w:color="auto"/>
            </w:tcBorders>
            <w:vAlign w:val="center"/>
          </w:tcPr>
          <w:p w:rsidR="00555E86" w:rsidRPr="00C9524D" w:rsidRDefault="00555E86" w:rsidP="0003344F">
            <w:pPr>
              <w:spacing w:after="0" w:line="240" w:lineRule="auto"/>
              <w:rPr>
                <w:b/>
                <w:bCs/>
                <w:sz w:val="18"/>
                <w:szCs w:val="18"/>
              </w:rPr>
            </w:pP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Pozemky</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Stavby</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Samostatné hnuteľné veci a </w:t>
            </w:r>
          </w:p>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1E03F2">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3704">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rsidR="00555E86" w:rsidRPr="00C9524D" w:rsidRDefault="00555E86" w:rsidP="00465A3F">
            <w:pPr>
              <w:autoSpaceDE w:val="0"/>
              <w:autoSpaceDN w:val="0"/>
              <w:adjustRightInd w:val="0"/>
              <w:spacing w:after="0" w:line="240" w:lineRule="auto"/>
              <w:jc w:val="center"/>
              <w:rPr>
                <w:b/>
                <w:bCs/>
                <w:sz w:val="18"/>
                <w:szCs w:val="18"/>
              </w:rPr>
            </w:pPr>
            <w:r w:rsidRPr="00C9524D">
              <w:rPr>
                <w:b/>
                <w:bCs/>
                <w:sz w:val="18"/>
                <w:szCs w:val="18"/>
              </w:rPr>
              <w:t>Obstarávaný DHM</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Poskytnuté preddavky na </w:t>
            </w:r>
          </w:p>
          <w:p w:rsidR="00555E86" w:rsidRPr="00C9524D" w:rsidRDefault="00555E86" w:rsidP="0003344F">
            <w:pPr>
              <w:autoSpaceDE w:val="0"/>
              <w:autoSpaceDN w:val="0"/>
              <w:adjustRightInd w:val="0"/>
              <w:spacing w:after="0" w:line="240" w:lineRule="auto"/>
              <w:jc w:val="center"/>
              <w:rPr>
                <w:b/>
                <w:bCs/>
                <w:sz w:val="18"/>
                <w:szCs w:val="18"/>
              </w:rPr>
            </w:pPr>
            <w:r w:rsidRPr="00C9524D">
              <w:rPr>
                <w:b/>
                <w:bCs/>
                <w:sz w:val="18"/>
                <w:szCs w:val="18"/>
              </w:rPr>
              <w:t>DHM</w:t>
            </w:r>
          </w:p>
        </w:tc>
        <w:tc>
          <w:tcPr>
            <w:tcW w:w="988" w:type="dxa"/>
            <w:tcBorders>
              <w:top w:val="single" w:sz="12" w:space="0" w:color="auto"/>
              <w:left w:val="single" w:sz="12" w:space="0" w:color="auto"/>
              <w:bottom w:val="nil"/>
              <w:right w:val="single" w:sz="12" w:space="0" w:color="auto"/>
            </w:tcBorders>
            <w:vAlign w:val="center"/>
          </w:tcPr>
          <w:p w:rsidR="00555E86" w:rsidRPr="00C9524D" w:rsidRDefault="00555E86" w:rsidP="001F136B">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trPr>
          <w:trHeight w:val="155"/>
          <w:tblHeader/>
          <w:jc w:val="center"/>
        </w:trPr>
        <w:tc>
          <w:tcPr>
            <w:tcW w:w="1515"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A</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b</w:t>
            </w:r>
          </w:p>
        </w:tc>
        <w:tc>
          <w:tcPr>
            <w:tcW w:w="880"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c</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d</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e</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h</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i</w:t>
            </w:r>
          </w:p>
        </w:tc>
        <w:tc>
          <w:tcPr>
            <w:tcW w:w="988" w:type="dxa"/>
            <w:tcBorders>
              <w:top w:val="nil"/>
              <w:left w:val="single" w:sz="12" w:space="0" w:color="auto"/>
              <w:bottom w:val="single" w:sz="12" w:space="0" w:color="auto"/>
              <w:right w:val="single" w:sz="12" w:space="0" w:color="auto"/>
            </w:tcBorders>
          </w:tcPr>
          <w:p w:rsidR="00555E86" w:rsidRPr="00C9524D" w:rsidRDefault="00555E86" w:rsidP="0003344F">
            <w:pPr>
              <w:autoSpaceDE w:val="0"/>
              <w:autoSpaceDN w:val="0"/>
              <w:adjustRightInd w:val="0"/>
              <w:spacing w:after="0" w:line="240" w:lineRule="auto"/>
              <w:jc w:val="center"/>
              <w:rPr>
                <w:sz w:val="18"/>
                <w:szCs w:val="18"/>
              </w:rPr>
            </w:pPr>
            <w:r w:rsidRPr="00C9524D">
              <w:rPr>
                <w:sz w:val="18"/>
                <w:szCs w:val="18"/>
              </w:rPr>
              <w:t>j</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Prvotné ocenenie</w:t>
            </w:r>
          </w:p>
        </w:tc>
      </w:tr>
      <w:tr w:rsidR="00555E86"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3704">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48165</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48165</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48165</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48165</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916CF">
            <w:pPr>
              <w:autoSpaceDE w:val="0"/>
              <w:autoSpaceDN w:val="0"/>
              <w:adjustRightInd w:val="0"/>
              <w:spacing w:after="0" w:line="240" w:lineRule="auto"/>
              <w:rPr>
                <w:sz w:val="18"/>
                <w:szCs w:val="18"/>
              </w:rPr>
            </w:pPr>
            <w:r w:rsidRPr="00C9524D">
              <w:rPr>
                <w:sz w:val="18"/>
                <w:szCs w:val="18"/>
              </w:rPr>
              <w:t>Oprávky</w:t>
            </w:r>
          </w:p>
        </w:tc>
      </w:tr>
      <w:tr w:rsidR="00555E86"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43558</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43558</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2472</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2472</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46030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46030</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916CF">
            <w:pPr>
              <w:autoSpaceDE w:val="0"/>
              <w:autoSpaceDN w:val="0"/>
              <w:adjustRightInd w:val="0"/>
              <w:spacing w:after="0" w:line="240" w:lineRule="auto"/>
              <w:rPr>
                <w:sz w:val="18"/>
                <w:szCs w:val="18"/>
              </w:rPr>
            </w:pPr>
            <w:r w:rsidRPr="00C9524D">
              <w:rPr>
                <w:sz w:val="18"/>
                <w:szCs w:val="18"/>
              </w:rPr>
              <w:t>Opravné položky</w:t>
            </w:r>
          </w:p>
        </w:tc>
      </w:tr>
      <w:tr w:rsidR="00555E86"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88"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sz w:val="18"/>
                <w:szCs w:val="18"/>
              </w:rPr>
            </w:pPr>
            <w:r w:rsidRPr="00C9524D">
              <w:rPr>
                <w:sz w:val="18"/>
                <w:szCs w:val="18"/>
              </w:rPr>
              <w:t>Zostatková hodnota </w:t>
            </w:r>
          </w:p>
        </w:tc>
      </w:tr>
      <w:tr w:rsidR="00555E86" w:rsidRPr="003F477D">
        <w:trPr>
          <w:trHeight w:val="278"/>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4607</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4607</w:t>
            </w:r>
          </w:p>
        </w:tc>
      </w:tr>
      <w:tr w:rsidR="00555E86" w:rsidRPr="003F477D">
        <w:trPr>
          <w:trHeight w:val="290"/>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2135</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88"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2135</w:t>
            </w:r>
          </w:p>
        </w:tc>
      </w:tr>
    </w:tbl>
    <w:p w:rsidR="00555E86" w:rsidRPr="00BF421A" w:rsidRDefault="00555E86"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061" w:type="pct"/>
        <w:jc w:val="center"/>
        <w:tblLayout w:type="fixed"/>
        <w:tblCellMar>
          <w:left w:w="30" w:type="dxa"/>
          <w:right w:w="30" w:type="dxa"/>
        </w:tblCellMar>
        <w:tblLook w:val="00A0"/>
      </w:tblPr>
      <w:tblGrid>
        <w:gridCol w:w="1512"/>
        <w:gridCol w:w="878"/>
        <w:gridCol w:w="878"/>
        <w:gridCol w:w="888"/>
        <w:gridCol w:w="876"/>
        <w:gridCol w:w="884"/>
        <w:gridCol w:w="880"/>
        <w:gridCol w:w="770"/>
        <w:gridCol w:w="770"/>
        <w:gridCol w:w="907"/>
      </w:tblGrid>
      <w:tr w:rsidR="00555E86" w:rsidRPr="003F477D">
        <w:trPr>
          <w:trHeight w:val="145"/>
          <w:tblHeader/>
          <w:jc w:val="center"/>
        </w:trPr>
        <w:tc>
          <w:tcPr>
            <w:tcW w:w="1512" w:type="dxa"/>
            <w:vMerge w:val="restart"/>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Dlhodobý hmotný majetok</w:t>
            </w:r>
          </w:p>
        </w:tc>
        <w:tc>
          <w:tcPr>
            <w:tcW w:w="7731" w:type="dxa"/>
            <w:gridSpan w:val="9"/>
            <w:tcBorders>
              <w:top w:val="single" w:sz="12" w:space="0" w:color="auto"/>
              <w:left w:val="single" w:sz="12" w:space="0" w:color="auto"/>
              <w:bottom w:val="nil"/>
              <w:right w:val="single" w:sz="12" w:space="0" w:color="auto"/>
            </w:tcBorders>
          </w:tcPr>
          <w:p w:rsidR="00555E86" w:rsidRPr="00C9524D" w:rsidRDefault="00555E86" w:rsidP="00E916CF">
            <w:pPr>
              <w:autoSpaceDE w:val="0"/>
              <w:autoSpaceDN w:val="0"/>
              <w:adjustRightInd w:val="0"/>
              <w:spacing w:after="0" w:line="240" w:lineRule="auto"/>
              <w:jc w:val="center"/>
              <w:rPr>
                <w:b/>
                <w:bCs/>
                <w:sz w:val="18"/>
                <w:szCs w:val="18"/>
              </w:rPr>
            </w:pPr>
            <w:r w:rsidRPr="00C9524D">
              <w:rPr>
                <w:b/>
                <w:bCs/>
                <w:sz w:val="18"/>
                <w:szCs w:val="18"/>
              </w:rPr>
              <w:t xml:space="preserve">Bezprostredne predchádzajúce účtovné obdobie                                                                                                                             </w:t>
            </w:r>
          </w:p>
        </w:tc>
      </w:tr>
      <w:tr w:rsidR="00555E86" w:rsidRPr="003F477D">
        <w:trPr>
          <w:trHeight w:val="1537"/>
          <w:tblHeader/>
          <w:jc w:val="center"/>
        </w:trPr>
        <w:tc>
          <w:tcPr>
            <w:tcW w:w="1512" w:type="dxa"/>
            <w:vMerge/>
            <w:tcBorders>
              <w:top w:val="single" w:sz="12" w:space="0" w:color="auto"/>
              <w:left w:val="single" w:sz="12" w:space="0" w:color="auto"/>
              <w:bottom w:val="nil"/>
              <w:right w:val="single" w:sz="12" w:space="0" w:color="auto"/>
            </w:tcBorders>
            <w:vAlign w:val="center"/>
          </w:tcPr>
          <w:p w:rsidR="00555E86" w:rsidRPr="00C9524D" w:rsidRDefault="00555E86" w:rsidP="00E35A2B">
            <w:pPr>
              <w:spacing w:after="0" w:line="240" w:lineRule="auto"/>
              <w:rPr>
                <w:b/>
                <w:bCs/>
                <w:sz w:val="18"/>
                <w:szCs w:val="18"/>
              </w:rPr>
            </w:pPr>
          </w:p>
        </w:tc>
        <w:tc>
          <w:tcPr>
            <w:tcW w:w="878"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Pozemky</w:t>
            </w:r>
          </w:p>
        </w:tc>
        <w:tc>
          <w:tcPr>
            <w:tcW w:w="878"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Stavby</w:t>
            </w:r>
          </w:p>
        </w:tc>
        <w:tc>
          <w:tcPr>
            <w:tcW w:w="888"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Samostatné hnuteľné veci a </w:t>
            </w:r>
          </w:p>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76"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4" w:type="dxa"/>
            <w:tcBorders>
              <w:top w:val="single" w:sz="12" w:space="0" w:color="auto"/>
              <w:left w:val="single" w:sz="12" w:space="0" w:color="auto"/>
              <w:bottom w:val="nil"/>
              <w:right w:val="single" w:sz="12" w:space="0" w:color="auto"/>
            </w:tcBorders>
            <w:vAlign w:val="center"/>
          </w:tcPr>
          <w:p w:rsidR="00555E86" w:rsidRPr="00C9524D" w:rsidRDefault="00555E86"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Obstarávaný DHM</w:t>
            </w:r>
          </w:p>
        </w:tc>
        <w:tc>
          <w:tcPr>
            <w:tcW w:w="770"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Poskytnuté preddavky na </w:t>
            </w:r>
          </w:p>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DHM</w:t>
            </w:r>
          </w:p>
        </w:tc>
        <w:tc>
          <w:tcPr>
            <w:tcW w:w="907" w:type="dxa"/>
            <w:tcBorders>
              <w:top w:val="single" w:sz="12" w:space="0" w:color="auto"/>
              <w:left w:val="single" w:sz="12" w:space="0" w:color="auto"/>
              <w:bottom w:val="nil"/>
              <w:right w:val="single" w:sz="12" w:space="0" w:color="auto"/>
            </w:tcBorders>
            <w:vAlign w:val="center"/>
          </w:tcPr>
          <w:p w:rsidR="00555E86" w:rsidRPr="00C9524D" w:rsidRDefault="00555E86" w:rsidP="00E35A2B">
            <w:pPr>
              <w:autoSpaceDE w:val="0"/>
              <w:autoSpaceDN w:val="0"/>
              <w:adjustRightInd w:val="0"/>
              <w:spacing w:after="0" w:line="240" w:lineRule="auto"/>
              <w:jc w:val="center"/>
              <w:rPr>
                <w:b/>
                <w:bCs/>
                <w:sz w:val="18"/>
                <w:szCs w:val="18"/>
              </w:rPr>
            </w:pPr>
            <w:r w:rsidRPr="00C9524D">
              <w:rPr>
                <w:b/>
                <w:bCs/>
                <w:sz w:val="18"/>
                <w:szCs w:val="18"/>
              </w:rPr>
              <w:t>Spolu</w:t>
            </w:r>
          </w:p>
        </w:tc>
      </w:tr>
      <w:tr w:rsidR="00555E86" w:rsidRPr="003F477D">
        <w:trPr>
          <w:trHeight w:val="155"/>
          <w:tblHeader/>
          <w:jc w:val="center"/>
        </w:trPr>
        <w:tc>
          <w:tcPr>
            <w:tcW w:w="1512"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a</w:t>
            </w:r>
          </w:p>
        </w:tc>
        <w:tc>
          <w:tcPr>
            <w:tcW w:w="878"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b</w:t>
            </w:r>
          </w:p>
        </w:tc>
        <w:tc>
          <w:tcPr>
            <w:tcW w:w="878"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c</w:t>
            </w:r>
          </w:p>
        </w:tc>
        <w:tc>
          <w:tcPr>
            <w:tcW w:w="888"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d</w:t>
            </w:r>
          </w:p>
        </w:tc>
        <w:tc>
          <w:tcPr>
            <w:tcW w:w="876"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e</w:t>
            </w:r>
          </w:p>
        </w:tc>
        <w:tc>
          <w:tcPr>
            <w:tcW w:w="884"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h</w:t>
            </w:r>
          </w:p>
        </w:tc>
        <w:tc>
          <w:tcPr>
            <w:tcW w:w="770" w:type="dxa"/>
            <w:tcBorders>
              <w:top w:val="nil"/>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i</w:t>
            </w:r>
          </w:p>
        </w:tc>
        <w:tc>
          <w:tcPr>
            <w:tcW w:w="907" w:type="dxa"/>
            <w:tcBorders>
              <w:top w:val="nil"/>
              <w:left w:val="single" w:sz="12" w:space="0" w:color="auto"/>
              <w:bottom w:val="single" w:sz="12" w:space="0" w:color="auto"/>
              <w:right w:val="single" w:sz="12" w:space="0" w:color="auto"/>
            </w:tcBorders>
          </w:tcPr>
          <w:p w:rsidR="00555E86" w:rsidRPr="00C9524D" w:rsidRDefault="00555E86" w:rsidP="00E35A2B">
            <w:pPr>
              <w:autoSpaceDE w:val="0"/>
              <w:autoSpaceDN w:val="0"/>
              <w:adjustRightInd w:val="0"/>
              <w:spacing w:after="0" w:line="240" w:lineRule="auto"/>
              <w:jc w:val="center"/>
              <w:rPr>
                <w:sz w:val="18"/>
                <w:szCs w:val="18"/>
              </w:rPr>
            </w:pPr>
            <w:r w:rsidRPr="00C9524D">
              <w:rPr>
                <w:sz w:val="18"/>
                <w:szCs w:val="18"/>
              </w:rPr>
              <w:t>j</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Prvotné ocenenie</w:t>
            </w:r>
          </w:p>
        </w:tc>
      </w:tr>
      <w:tr w:rsidR="00555E86"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48165</w:t>
            </w:r>
          </w:p>
        </w:tc>
        <w:tc>
          <w:tcPr>
            <w:tcW w:w="876"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48165</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48165</w:t>
            </w:r>
          </w:p>
        </w:tc>
        <w:tc>
          <w:tcPr>
            <w:tcW w:w="876"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48165</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Oprávky</w:t>
            </w:r>
          </w:p>
        </w:tc>
      </w:tr>
      <w:tr w:rsidR="00555E86"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35926</w:t>
            </w:r>
          </w:p>
        </w:tc>
        <w:tc>
          <w:tcPr>
            <w:tcW w:w="876"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35926</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7632</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7632</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43558</w:t>
            </w:r>
          </w:p>
        </w:tc>
        <w:tc>
          <w:tcPr>
            <w:tcW w:w="876"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43558</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Opravné položky</w:t>
            </w:r>
          </w:p>
        </w:tc>
      </w:tr>
      <w:tr w:rsidR="00555E86"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87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8"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76"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770"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90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6"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sz w:val="18"/>
                <w:szCs w:val="18"/>
              </w:rPr>
            </w:pPr>
            <w:r w:rsidRPr="00C9524D">
              <w:rPr>
                <w:sz w:val="18"/>
                <w:szCs w:val="18"/>
              </w:rPr>
              <w:t>Zostatková hodnota </w:t>
            </w:r>
          </w:p>
        </w:tc>
      </w:tr>
      <w:tr w:rsidR="00555E86" w:rsidRPr="003F477D">
        <w:trPr>
          <w:trHeight w:val="278"/>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12239</w:t>
            </w:r>
          </w:p>
        </w:tc>
        <w:tc>
          <w:tcPr>
            <w:tcW w:w="876"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12239</w:t>
            </w:r>
          </w:p>
        </w:tc>
      </w:tr>
      <w:tr w:rsidR="00555E86" w:rsidRPr="003F477D">
        <w:trPr>
          <w:trHeight w:val="290"/>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rsidR="00555E86" w:rsidRPr="00C9524D" w:rsidRDefault="00555E86"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12"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7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8"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4607</w:t>
            </w:r>
          </w:p>
        </w:tc>
        <w:tc>
          <w:tcPr>
            <w:tcW w:w="876"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4"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88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770" w:type="dxa"/>
            <w:tcBorders>
              <w:top w:val="single" w:sz="12"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8"/>
                <w:szCs w:val="18"/>
              </w:rPr>
              <w:t>0</w:t>
            </w:r>
          </w:p>
        </w:tc>
        <w:tc>
          <w:tcPr>
            <w:tcW w:w="907" w:type="dxa"/>
            <w:tcBorders>
              <w:top w:val="single" w:sz="12"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8"/>
                <w:szCs w:val="18"/>
              </w:rPr>
              <w:t>4607</w:t>
            </w:r>
          </w:p>
        </w:tc>
      </w:tr>
    </w:tbl>
    <w:p w:rsidR="00555E86" w:rsidRPr="00BF421A" w:rsidRDefault="00555E86" w:rsidP="000E1060">
      <w:pPr>
        <w:autoSpaceDE w:val="0"/>
        <w:autoSpaceDN w:val="0"/>
        <w:adjustRightInd w:val="0"/>
        <w:spacing w:beforeLines="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b) Spôsob a výška poistenia dlhodobého nehmotného majetku a dlhodobého hmotného majetku</w:t>
      </w:r>
    </w:p>
    <w:p w:rsidR="00555E86" w:rsidRPr="00BF421A" w:rsidRDefault="00555E86" w:rsidP="000E1060">
      <w:pPr>
        <w:autoSpaceDE w:val="0"/>
        <w:autoSpaceDN w:val="0"/>
        <w:adjustRightInd w:val="0"/>
        <w:spacing w:beforeLines="120" w:after="14" w:line="240" w:lineRule="auto"/>
        <w:rPr>
          <w:rFonts w:ascii="Arial" w:hAnsi="Arial" w:cs="Arial"/>
          <w:b/>
          <w:bCs/>
          <w:sz w:val="20"/>
          <w:szCs w:val="20"/>
        </w:rPr>
      </w:pPr>
      <w:r>
        <w:rPr>
          <w:rFonts w:ascii="Arial" w:hAnsi="Arial" w:cs="Arial"/>
          <w:b/>
          <w:bCs/>
          <w:sz w:val="20"/>
          <w:szCs w:val="20"/>
        </w:rPr>
        <w:t xml:space="preserve"> c) dlhodobý nehmotný majetok a dlhodobý hmotný majetok, na ktorý je zriadené záložné právo a dlhodobý majetok, pri ktorom má účtovná jednotka obmedzené právo s ním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449"/>
        <w:gridCol w:w="2763"/>
      </w:tblGrid>
      <w:tr w:rsidR="00555E86" w:rsidRPr="003F477D">
        <w:trPr>
          <w:trHeight w:val="340"/>
          <w:jc w:val="center"/>
        </w:trPr>
        <w:tc>
          <w:tcPr>
            <w:tcW w:w="6449" w:type="dxa"/>
            <w:tcBorders>
              <w:top w:val="single" w:sz="12" w:space="0" w:color="auto"/>
              <w:bottom w:val="nil"/>
              <w:right w:val="single" w:sz="12" w:space="0" w:color="auto"/>
            </w:tcBorders>
            <w:vAlign w:val="center"/>
          </w:tcPr>
          <w:p w:rsidR="00555E86" w:rsidRPr="00024A55" w:rsidRDefault="00555E86" w:rsidP="00151B1B">
            <w:pPr>
              <w:pStyle w:val="TopHeader"/>
              <w:rPr>
                <w:sz w:val="18"/>
                <w:szCs w:val="18"/>
              </w:rPr>
            </w:pPr>
            <w:r w:rsidRPr="00024A55">
              <w:rPr>
                <w:sz w:val="18"/>
                <w:szCs w:val="18"/>
              </w:rPr>
              <w:t>Dlhodobý nehmotný majetok</w:t>
            </w:r>
          </w:p>
        </w:tc>
        <w:tc>
          <w:tcPr>
            <w:tcW w:w="2763" w:type="dxa"/>
            <w:tcBorders>
              <w:top w:val="single" w:sz="12" w:space="0" w:color="auto"/>
              <w:left w:val="single" w:sz="12" w:space="0" w:color="auto"/>
              <w:bottom w:val="nil"/>
            </w:tcBorders>
            <w:vAlign w:val="center"/>
          </w:tcPr>
          <w:p w:rsidR="00555E86" w:rsidRPr="00024A55" w:rsidRDefault="00555E86" w:rsidP="00151B1B">
            <w:pPr>
              <w:pStyle w:val="TopHeader"/>
              <w:rPr>
                <w:sz w:val="18"/>
                <w:szCs w:val="18"/>
              </w:rPr>
            </w:pPr>
            <w:r w:rsidRPr="00024A55">
              <w:rPr>
                <w:sz w:val="18"/>
                <w:szCs w:val="18"/>
              </w:rPr>
              <w:t>Hodnota za bežné účtovné obdobie</w:t>
            </w:r>
          </w:p>
        </w:tc>
      </w:tr>
      <w:tr w:rsidR="00555E86" w:rsidRPr="003F477D">
        <w:trPr>
          <w:trHeight w:val="340"/>
          <w:jc w:val="center"/>
        </w:trPr>
        <w:tc>
          <w:tcPr>
            <w:tcW w:w="6449" w:type="dxa"/>
            <w:tcBorders>
              <w:top w:val="single" w:sz="12" w:space="0" w:color="auto"/>
              <w:bottom w:val="single" w:sz="12" w:space="0" w:color="auto"/>
              <w:right w:val="single" w:sz="12" w:space="0" w:color="auto"/>
            </w:tcBorders>
            <w:vAlign w:val="center"/>
          </w:tcPr>
          <w:p w:rsidR="00555E86" w:rsidRPr="00024A55" w:rsidRDefault="00555E86" w:rsidP="00151B1B">
            <w:pPr>
              <w:spacing w:after="0" w:line="240" w:lineRule="auto"/>
              <w:rPr>
                <w:sz w:val="18"/>
                <w:szCs w:val="18"/>
              </w:rPr>
            </w:pPr>
            <w:r w:rsidRPr="00024A55">
              <w:rPr>
                <w:sz w:val="18"/>
                <w:szCs w:val="18"/>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Mar>
              <w:top w:type="dxa" w:w="75"/>
            </w:tcMar>
          </w:tcPr>
          <w:p>
            <w:pPr>
              <w:rPr>
                <w:sz w:val="18"/>
                <w:szCs w:val="18"/>
              </w:rPr>
              <w:jc w:val="center"/>
              <w:spacing w:after="2"/>
            </w:pPr>
          </w:p>
        </w:tc>
      </w:tr>
    </w:tbl>
    <w:p w:rsidR="00555E86" w:rsidRPr="00BF421A" w:rsidRDefault="00555E86" w:rsidP="004636F2">
      <w:pPr>
        <w:pStyle w:val="Title"/>
        <w:keepNext w:val="0"/>
        <w:spacing w:before="120" w:beforeAutospacing="0" w:after="0"/>
        <w:jc w:val="left"/>
        <w:rPr>
          <w:rFonts w:ascii="Arial" w:hAnsi="Arial" w:cs="Arial"/>
          <w:sz w:val="22"/>
          <w:szCs w:val="22"/>
        </w:rPr>
      </w:pPr>
      <w:r>
        <w:rPr>
          <w:rFonts w:ascii="Arial" w:hAnsi="Arial" w:cs="Arial"/>
          <w:sz w:val="22"/>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166"/>
        <w:gridCol w:w="3046"/>
      </w:tblGrid>
      <w:tr w:rsidR="00555E86" w:rsidRPr="003F477D">
        <w:trPr>
          <w:jc w:val="center"/>
        </w:trPr>
        <w:tc>
          <w:tcPr>
            <w:tcW w:w="6166"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Dlhodobý hmotný majetok</w:t>
            </w:r>
          </w:p>
        </w:tc>
        <w:tc>
          <w:tcPr>
            <w:tcW w:w="3046"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Hodnota za bežné účtovné obdobie</w:t>
            </w:r>
          </w:p>
        </w:tc>
      </w:tr>
      <w:tr w:rsidR="00555E86" w:rsidRPr="003F477D">
        <w:trPr>
          <w:trHeight w:val="340"/>
          <w:jc w:val="center"/>
        </w:trPr>
        <w:tc>
          <w:tcPr>
            <w:tcW w:w="6166" w:type="dxa"/>
            <w:tcBorders>
              <w:top w:val="single" w:sz="12" w:space="0" w:color="auto"/>
              <w:bottom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Mar>
              <w:top w:type="dxa" w:w="75"/>
            </w:tcMar>
          </w:tcPr>
          <w:p>
            <w:pPr>
              <w:rPr>
                <w:sz w:val="18"/>
                <w:szCs w:val="18"/>
              </w:rPr>
              <w:jc w:val="center"/>
              <w:spacing w:after="2"/>
            </w:pPr>
          </w:p>
        </w:tc>
      </w:tr>
    </w:tbl>
    <w:p w:rsidR="00555E86" w:rsidRPr="00BF421A" w:rsidRDefault="00555E86" w:rsidP="000E1060">
      <w:pPr>
        <w:autoSpaceDE w:val="0"/>
        <w:autoSpaceDN w:val="0"/>
        <w:adjustRightInd w:val="0"/>
        <w:spacing w:beforeLines="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d) dlhodobý majetok, pri ktorom vlastnícke právo nadobudol veriteľ zmluvou o zabezpečovacom prevode práva, ale ktorý užíva účtovná jednotka na základe zmluvy o výpožičke </w:t>
      </w:r>
    </w:p>
    <w:p w:rsidR="00555E86" w:rsidRPr="00BF421A" w:rsidRDefault="00555E86" w:rsidP="000E1060">
      <w:pPr>
        <w:autoSpaceDE w:val="0"/>
        <w:autoSpaceDN w:val="0"/>
        <w:adjustRightInd w:val="0"/>
        <w:spacing w:beforeLines="120"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 </w:t>
      </w:r>
    </w:p>
    <w:p w:rsidR="00555E86" w:rsidRPr="00BF421A" w:rsidRDefault="00555E86" w:rsidP="000E1060">
      <w:pPr>
        <w:autoSpaceDE w:val="0"/>
        <w:autoSpaceDN w:val="0"/>
        <w:adjustRightInd w:val="0"/>
        <w:spacing w:beforeLines="120"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f) majetok, ktorým je goodwill a spôsob výpočtu jeho hodnoty </w:t>
      </w:r>
    </w:p>
    <w:p w:rsidR="00555E86" w:rsidRPr="00BF421A" w:rsidRDefault="00555E86" w:rsidP="000E1060">
      <w:pPr>
        <w:autoSpaceDE w:val="0"/>
        <w:autoSpaceDN w:val="0"/>
        <w:adjustRightInd w:val="0"/>
        <w:spacing w:beforeLines="120" w:after="14"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g) opravná položka k nadobudnutému majetku – TABUĽKA údaj na účte 097</w:t>
      </w:r>
    </w:p>
    <w:p w:rsidR="00555E86" w:rsidRPr="00BF421A" w:rsidRDefault="00555E86" w:rsidP="000E1060">
      <w:pPr>
        <w:autoSpaceDE w:val="0"/>
        <w:autoSpaceDN w:val="0"/>
        <w:adjustRightInd w:val="0"/>
        <w:spacing w:beforeLines="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h) výskumná a vývojová činnosti účtovnej jednotky za bežné účtovné obdobie </w:t>
      </w:r>
    </w:p>
    <w:p w:rsidR="00555E86" w:rsidRPr="00BF421A" w:rsidRDefault="00555E86" w:rsidP="000E1060">
      <w:pPr>
        <w:autoSpaceDE w:val="0"/>
        <w:autoSpaceDN w:val="0"/>
        <w:adjustRightInd w:val="0"/>
        <w:spacing w:beforeLines="120" w:after="17" w:line="240" w:lineRule="auto"/>
        <w:rPr>
          <w:rFonts w:ascii="Arial" w:hAnsi="Arial" w:cs="Arial"/>
          <w:b/>
          <w:bCs/>
          <w:sz w:val="20"/>
          <w:szCs w:val="20"/>
        </w:rPr>
      </w:pPr>
      <w:r>
        <w:rPr>
          <w:rFonts w:ascii="Arial" w:hAnsi="Arial" w:cs="Arial"/>
          <w:b/>
          <w:bCs/>
          <w:sz w:val="20"/>
          <w:szCs w:val="20"/>
        </w:rPr>
        <w:t xml:space="preserve"> i) až l) dlhodobý finančný majetok za bežné účtovné obdobie </w:t>
      </w:r>
    </w:p>
    <w:tbl>
      <w:tblPr>
        <w:tblW w:w="5061" w:type="pct"/>
        <w:jc w:val="center"/>
        <w:tblLayout w:type="fixed"/>
        <w:tblCellMar>
          <w:left w:w="30" w:type="dxa"/>
          <w:right w:w="30" w:type="dxa"/>
        </w:tblCellMar>
        <w:tblLook w:val="00A0"/>
      </w:tblPr>
      <w:tblGrid>
        <w:gridCol w:w="1186"/>
        <w:gridCol w:w="880"/>
        <w:gridCol w:w="880"/>
        <w:gridCol w:w="880"/>
        <w:gridCol w:w="880"/>
        <w:gridCol w:w="880"/>
        <w:gridCol w:w="880"/>
        <w:gridCol w:w="880"/>
        <w:gridCol w:w="880"/>
        <w:gridCol w:w="1017"/>
      </w:tblGrid>
      <w:tr w:rsidR="00555E86" w:rsidRPr="003F477D">
        <w:trPr>
          <w:trHeight w:val="277"/>
          <w:jc w:val="center"/>
        </w:trPr>
        <w:tc>
          <w:tcPr>
            <w:tcW w:w="1186" w:type="dxa"/>
            <w:vMerge w:val="restart"/>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6"/>
                <w:szCs w:val="16"/>
              </w:rPr>
            </w:pPr>
            <w:r w:rsidRPr="00A82361">
              <w:rPr>
                <w:sz w:val="16"/>
                <w:szCs w:val="16"/>
              </w:rPr>
              <w:t>Dlhodobý finančný majetok</w:t>
            </w:r>
          </w:p>
        </w:tc>
        <w:tc>
          <w:tcPr>
            <w:tcW w:w="8057" w:type="dxa"/>
            <w:gridSpan w:val="9"/>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6"/>
                <w:szCs w:val="16"/>
              </w:rPr>
            </w:pPr>
            <w:r w:rsidRPr="00A82361">
              <w:rPr>
                <w:sz w:val="16"/>
                <w:szCs w:val="16"/>
              </w:rPr>
              <w:t xml:space="preserve">Bežné účtovné obdobie                                                                                                                                                                    </w:t>
            </w:r>
          </w:p>
        </w:tc>
      </w:tr>
      <w:tr w:rsidR="00555E86" w:rsidRPr="003F477D">
        <w:trPr>
          <w:trHeight w:val="1393"/>
          <w:jc w:val="center"/>
        </w:trPr>
        <w:tc>
          <w:tcPr>
            <w:tcW w:w="1186"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6"/>
                <w:szCs w:val="16"/>
              </w:rPr>
            </w:pP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6"/>
                <w:szCs w:val="16"/>
              </w:rPr>
            </w:pPr>
            <w:r w:rsidRPr="00A82361">
              <w:rPr>
                <w:sz w:val="16"/>
                <w:szCs w:val="16"/>
              </w:rPr>
              <w:t>Podielové CP a podiely v DÚJ</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6"/>
                <w:szCs w:val="16"/>
              </w:rPr>
            </w:pPr>
            <w:r w:rsidRPr="00A82361">
              <w:rPr>
                <w:sz w:val="16"/>
                <w:szCs w:val="16"/>
              </w:rPr>
              <w:t xml:space="preserve">Podielové </w:t>
            </w:r>
            <w:r w:rsidRPr="00A82361">
              <w:rPr>
                <w:sz w:val="16"/>
                <w:szCs w:val="16"/>
              </w:rPr>
              <w:br/>
              <w:t xml:space="preserve">CP a podiely </w:t>
            </w:r>
            <w:r w:rsidRPr="00A82361">
              <w:rPr>
                <w:sz w:val="16"/>
                <w:szCs w:val="16"/>
              </w:rPr>
              <w:br/>
              <w:t>v spoločnosti s podstatným vplyvom</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3704">
            <w:pPr>
              <w:pStyle w:val="TopHeader"/>
              <w:rPr>
                <w:sz w:val="16"/>
                <w:szCs w:val="16"/>
              </w:rPr>
            </w:pPr>
            <w:r w:rsidRPr="00A82361">
              <w:rPr>
                <w:sz w:val="16"/>
                <w:szCs w:val="16"/>
              </w:rPr>
              <w:t>Ostatné dlhodobé CP a podiely</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3F477D">
            <w:pPr>
              <w:pStyle w:val="TopHeader"/>
              <w:rPr>
                <w:sz w:val="16"/>
                <w:szCs w:val="16"/>
              </w:rPr>
            </w:pPr>
            <w:r w:rsidRPr="00A82361">
              <w:rPr>
                <w:sz w:val="16"/>
                <w:szCs w:val="16"/>
              </w:rPr>
              <w:t xml:space="preserve">Pôžičky ÚJ </w:t>
            </w:r>
            <w:r w:rsidRPr="00A82361">
              <w:rPr>
                <w:sz w:val="16"/>
                <w:szCs w:val="16"/>
              </w:rPr>
              <w:br/>
              <w:t>v kons. celku</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6"/>
                <w:szCs w:val="16"/>
              </w:rPr>
            </w:pPr>
            <w:r w:rsidRPr="00A82361">
              <w:rPr>
                <w:sz w:val="16"/>
                <w:szCs w:val="16"/>
              </w:rPr>
              <w:t>Ostatný DFM</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3F477D">
            <w:pPr>
              <w:pStyle w:val="TopHeader"/>
              <w:rPr>
                <w:sz w:val="16"/>
                <w:szCs w:val="16"/>
              </w:rPr>
            </w:pPr>
            <w:r w:rsidRPr="00A82361">
              <w:rPr>
                <w:sz w:val="16"/>
                <w:szCs w:val="16"/>
              </w:rPr>
              <w:t>Pôžičky s  dobou splatnosti najviac jeden rok</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3704">
            <w:pPr>
              <w:pStyle w:val="TopHeader"/>
              <w:rPr>
                <w:sz w:val="16"/>
                <w:szCs w:val="16"/>
              </w:rPr>
            </w:pPr>
            <w:r w:rsidRPr="00A82361">
              <w:rPr>
                <w:sz w:val="16"/>
                <w:szCs w:val="16"/>
              </w:rPr>
              <w:t xml:space="preserve">Obstarávaný </w:t>
            </w:r>
            <w:r w:rsidRPr="00A82361">
              <w:rPr>
                <w:sz w:val="16"/>
                <w:szCs w:val="16"/>
              </w:rPr>
              <w:br/>
              <w:t>DFM</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3704">
            <w:pPr>
              <w:pStyle w:val="TopHeader"/>
              <w:rPr>
                <w:sz w:val="16"/>
                <w:szCs w:val="16"/>
              </w:rPr>
            </w:pPr>
            <w:r w:rsidRPr="00A82361">
              <w:rPr>
                <w:sz w:val="16"/>
                <w:szCs w:val="16"/>
              </w:rPr>
              <w:t>Poskytnuté preddavky na </w:t>
            </w:r>
          </w:p>
          <w:p w:rsidR="00555E86" w:rsidRPr="00A82361" w:rsidRDefault="00555E86" w:rsidP="00E33704">
            <w:pPr>
              <w:pStyle w:val="TopHeader"/>
              <w:rPr>
                <w:sz w:val="16"/>
                <w:szCs w:val="16"/>
              </w:rPr>
            </w:pPr>
            <w:r w:rsidRPr="00A82361">
              <w:rPr>
                <w:sz w:val="16"/>
                <w:szCs w:val="16"/>
              </w:rPr>
              <w:t>DFM</w:t>
            </w:r>
          </w:p>
        </w:tc>
        <w:tc>
          <w:tcPr>
            <w:tcW w:w="101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6"/>
                <w:szCs w:val="16"/>
              </w:rPr>
            </w:pPr>
            <w:r w:rsidRPr="00A82361">
              <w:rPr>
                <w:sz w:val="16"/>
                <w:szCs w:val="16"/>
              </w:rPr>
              <w:t>Spolu</w:t>
            </w:r>
          </w:p>
        </w:tc>
      </w:tr>
      <w:tr w:rsidR="00555E86" w:rsidRPr="003F477D">
        <w:trPr>
          <w:trHeight w:val="195"/>
          <w:jc w:val="center"/>
        </w:trPr>
        <w:tc>
          <w:tcPr>
            <w:tcW w:w="1186"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A</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b</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c</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d</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e</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f</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g</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h</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6"/>
                <w:szCs w:val="16"/>
              </w:rPr>
            </w:pPr>
            <w:r w:rsidRPr="00A82361">
              <w:rPr>
                <w:b w:val="0"/>
                <w:bCs w:val="0"/>
                <w:sz w:val="16"/>
                <w:szCs w:val="16"/>
              </w:rPr>
              <w:t>i</w:t>
            </w:r>
          </w:p>
        </w:tc>
        <w:tc>
          <w:tcPr>
            <w:tcW w:w="1017" w:type="dxa"/>
            <w:tcBorders>
              <w:top w:val="nil"/>
              <w:left w:val="single" w:sz="12" w:space="0" w:color="auto"/>
              <w:bottom w:val="single" w:sz="12" w:space="0" w:color="auto"/>
              <w:right w:val="single" w:sz="12" w:space="0" w:color="auto"/>
            </w:tcBorders>
          </w:tcPr>
          <w:p w:rsidR="00555E86" w:rsidRPr="00A82361" w:rsidRDefault="00555E86" w:rsidP="0003344F">
            <w:pPr>
              <w:pStyle w:val="TopHeader"/>
              <w:rPr>
                <w:b w:val="0"/>
                <w:bCs w:val="0"/>
                <w:sz w:val="16"/>
                <w:szCs w:val="16"/>
              </w:rPr>
            </w:pPr>
            <w:r w:rsidRPr="00A82361">
              <w:rPr>
                <w:b w:val="0"/>
                <w:bCs w:val="0"/>
                <w:sz w:val="16"/>
                <w:szCs w:val="16"/>
              </w:rPr>
              <w:t>j</w:t>
            </w:r>
          </w:p>
        </w:tc>
      </w:tr>
      <w:tr w:rsidR="00555E86"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Prvotné ocenenie</w:t>
            </w:r>
          </w:p>
        </w:tc>
      </w:tr>
      <w:tr w:rsidR="00555E86"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6"/>
                <w:szCs w:val="16"/>
              </w:rPr>
              <w:jc w:val="center"/>
              <w:spacing w:after="2"/>
            </w:pPr>
          </w:p>
        </w:tc>
      </w:tr>
      <w:tr w:rsidR="00555E86" w:rsidRPr="003F477D">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Opravné položky</w:t>
            </w:r>
          </w:p>
        </w:tc>
      </w:tr>
      <w:tr w:rsidR="00555E86"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Stav</w:t>
            </w:r>
          </w:p>
          <w:p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6"/>
                <w:szCs w:val="16"/>
              </w:rPr>
              <w:jc w:val="center"/>
              <w:spacing w:after="2"/>
            </w:pPr>
          </w:p>
        </w:tc>
      </w:tr>
      <w:tr w:rsidR="00555E86" w:rsidRPr="003F477D">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sz w:val="16"/>
                <w:szCs w:val="16"/>
              </w:rPr>
            </w:pPr>
            <w:r w:rsidRPr="00A82361">
              <w:rPr>
                <w:sz w:val="16"/>
                <w:szCs w:val="16"/>
              </w:rPr>
              <w:t>Účtovná hodnota </w:t>
            </w:r>
          </w:p>
        </w:tc>
      </w:tr>
      <w:tr w:rsidR="00555E86"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Stav </w:t>
            </w:r>
          </w:p>
          <w:p w:rsidR="00555E86" w:rsidRPr="00A82361" w:rsidRDefault="00555E86" w:rsidP="0003344F">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290"/>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6"/>
                <w:szCs w:val="16"/>
              </w:rPr>
              <w:t>0</w:t>
            </w:r>
          </w:p>
        </w:tc>
      </w:tr>
    </w:tbl>
    <w:p w:rsidR="00555E86" w:rsidRPr="00BF421A" w:rsidRDefault="00555E86"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061" w:type="pct"/>
        <w:jc w:val="center"/>
        <w:tblLayout w:type="fixed"/>
        <w:tblCellMar>
          <w:left w:w="30" w:type="dxa"/>
          <w:right w:w="30" w:type="dxa"/>
        </w:tblCellMar>
        <w:tblLook w:val="00A0"/>
      </w:tblPr>
      <w:tblGrid>
        <w:gridCol w:w="1186"/>
        <w:gridCol w:w="880"/>
        <w:gridCol w:w="880"/>
        <w:gridCol w:w="880"/>
        <w:gridCol w:w="880"/>
        <w:gridCol w:w="880"/>
        <w:gridCol w:w="880"/>
        <w:gridCol w:w="880"/>
        <w:gridCol w:w="880"/>
        <w:gridCol w:w="1017"/>
      </w:tblGrid>
      <w:tr w:rsidR="00555E86" w:rsidRPr="003F477D">
        <w:trPr>
          <w:trHeight w:val="277"/>
          <w:jc w:val="center"/>
        </w:trPr>
        <w:tc>
          <w:tcPr>
            <w:tcW w:w="1186" w:type="dxa"/>
            <w:vMerge w:val="restart"/>
            <w:tcBorders>
              <w:top w:val="single" w:sz="12" w:space="0" w:color="auto"/>
              <w:left w:val="single" w:sz="12" w:space="0" w:color="auto"/>
              <w:bottom w:val="nil"/>
              <w:right w:val="single" w:sz="12" w:space="0" w:color="auto"/>
            </w:tcBorders>
            <w:vAlign w:val="center"/>
          </w:tcPr>
          <w:p w:rsidR="00555E86" w:rsidRPr="00A82361" w:rsidRDefault="00555E86" w:rsidP="00E35A2B">
            <w:pPr>
              <w:pStyle w:val="TopHeader"/>
              <w:rPr>
                <w:sz w:val="16"/>
                <w:szCs w:val="16"/>
              </w:rPr>
            </w:pPr>
            <w:r w:rsidRPr="00A82361">
              <w:rPr>
                <w:sz w:val="16"/>
                <w:szCs w:val="16"/>
              </w:rPr>
              <w:t>Dlhodobý finančný majetok</w:t>
            </w:r>
          </w:p>
        </w:tc>
        <w:tc>
          <w:tcPr>
            <w:tcW w:w="8057" w:type="dxa"/>
            <w:gridSpan w:val="9"/>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35A2B">
            <w:pPr>
              <w:pStyle w:val="TopHeader"/>
              <w:rPr>
                <w:sz w:val="16"/>
                <w:szCs w:val="16"/>
              </w:rPr>
            </w:pPr>
            <w:r w:rsidRPr="00A82361">
              <w:rPr>
                <w:sz w:val="16"/>
                <w:szCs w:val="16"/>
              </w:rPr>
              <w:t xml:space="preserve">Bezprostredne predchádzajúce účtovné obdobie                                                                                                                                                                    </w:t>
            </w:r>
          </w:p>
        </w:tc>
      </w:tr>
      <w:tr w:rsidR="00555E86" w:rsidRPr="003F477D">
        <w:trPr>
          <w:trHeight w:val="1393"/>
          <w:jc w:val="center"/>
        </w:trPr>
        <w:tc>
          <w:tcPr>
            <w:tcW w:w="1186" w:type="dxa"/>
            <w:vMerge/>
            <w:tcBorders>
              <w:top w:val="single" w:sz="12" w:space="0" w:color="auto"/>
              <w:left w:val="single" w:sz="12" w:space="0" w:color="auto"/>
              <w:bottom w:val="nil"/>
              <w:right w:val="single" w:sz="12" w:space="0" w:color="auto"/>
            </w:tcBorders>
            <w:vAlign w:val="center"/>
          </w:tcPr>
          <w:p w:rsidR="00555E86" w:rsidRPr="00A82361" w:rsidRDefault="00555E86" w:rsidP="00E35A2B">
            <w:pPr>
              <w:spacing w:after="0" w:line="240" w:lineRule="auto"/>
              <w:rPr>
                <w:b/>
                <w:bCs/>
                <w:sz w:val="16"/>
                <w:szCs w:val="16"/>
              </w:rPr>
            </w:pP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5A2B">
            <w:pPr>
              <w:pStyle w:val="TopHeader"/>
              <w:rPr>
                <w:sz w:val="16"/>
                <w:szCs w:val="16"/>
              </w:rPr>
            </w:pPr>
            <w:r w:rsidRPr="00A82361">
              <w:rPr>
                <w:sz w:val="16"/>
                <w:szCs w:val="16"/>
              </w:rPr>
              <w:t>Podielové CP a podiely v DÚJ</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5A2B">
            <w:pPr>
              <w:pStyle w:val="TopHeader"/>
              <w:rPr>
                <w:sz w:val="16"/>
                <w:szCs w:val="16"/>
              </w:rPr>
            </w:pPr>
            <w:r w:rsidRPr="00A82361">
              <w:rPr>
                <w:sz w:val="16"/>
                <w:szCs w:val="16"/>
              </w:rPr>
              <w:t xml:space="preserve">Podielové </w:t>
            </w:r>
            <w:r w:rsidRPr="00A82361">
              <w:rPr>
                <w:sz w:val="16"/>
                <w:szCs w:val="16"/>
              </w:rPr>
              <w:br/>
              <w:t xml:space="preserve">CP a podiely </w:t>
            </w:r>
            <w:r w:rsidRPr="00A82361">
              <w:rPr>
                <w:sz w:val="16"/>
                <w:szCs w:val="16"/>
              </w:rPr>
              <w:br/>
              <w:t>v spoločnosti s podstatným vplyvom</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5A2B">
            <w:pPr>
              <w:pStyle w:val="TopHeader"/>
              <w:rPr>
                <w:sz w:val="16"/>
                <w:szCs w:val="16"/>
              </w:rPr>
            </w:pPr>
            <w:r w:rsidRPr="00A82361">
              <w:rPr>
                <w:sz w:val="16"/>
                <w:szCs w:val="16"/>
              </w:rPr>
              <w:t>Ostatné dlhodobé CP a podiely</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3F477D">
            <w:pPr>
              <w:pStyle w:val="TopHeader"/>
              <w:rPr>
                <w:sz w:val="16"/>
                <w:szCs w:val="16"/>
              </w:rPr>
            </w:pPr>
            <w:r w:rsidRPr="00A82361">
              <w:rPr>
                <w:sz w:val="16"/>
                <w:szCs w:val="16"/>
              </w:rPr>
              <w:t xml:space="preserve">Pôžičky ÚJ </w:t>
            </w:r>
            <w:r w:rsidRPr="00A82361">
              <w:rPr>
                <w:sz w:val="16"/>
                <w:szCs w:val="16"/>
              </w:rPr>
              <w:br/>
              <w:t>v kons. celku</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5A2B">
            <w:pPr>
              <w:pStyle w:val="TopHeader"/>
              <w:rPr>
                <w:sz w:val="16"/>
                <w:szCs w:val="16"/>
              </w:rPr>
            </w:pPr>
            <w:r w:rsidRPr="00A82361">
              <w:rPr>
                <w:sz w:val="16"/>
                <w:szCs w:val="16"/>
              </w:rPr>
              <w:t>Ostatný DFM</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3F477D">
            <w:pPr>
              <w:pStyle w:val="TopHeader"/>
              <w:rPr>
                <w:sz w:val="16"/>
                <w:szCs w:val="16"/>
              </w:rPr>
            </w:pPr>
            <w:r w:rsidRPr="00A82361">
              <w:rPr>
                <w:sz w:val="16"/>
                <w:szCs w:val="16"/>
              </w:rPr>
              <w:t>Pôžičky s  dobou splatnosti najviac jeden rok</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5A2B">
            <w:pPr>
              <w:pStyle w:val="TopHeader"/>
              <w:rPr>
                <w:sz w:val="16"/>
                <w:szCs w:val="16"/>
              </w:rPr>
            </w:pPr>
            <w:r w:rsidRPr="00A82361">
              <w:rPr>
                <w:sz w:val="16"/>
                <w:szCs w:val="16"/>
              </w:rPr>
              <w:t xml:space="preserve">Obstarávaný </w:t>
            </w:r>
            <w:r w:rsidRPr="00A82361">
              <w:rPr>
                <w:sz w:val="16"/>
                <w:szCs w:val="16"/>
              </w:rPr>
              <w:br/>
              <w:t>DFM</w:t>
            </w:r>
          </w:p>
        </w:tc>
        <w:tc>
          <w:tcPr>
            <w:tcW w:w="880" w:type="dxa"/>
            <w:tcBorders>
              <w:top w:val="single" w:sz="12" w:space="0" w:color="auto"/>
              <w:left w:val="single" w:sz="12" w:space="0" w:color="auto"/>
              <w:bottom w:val="nil"/>
              <w:right w:val="single" w:sz="12" w:space="0" w:color="auto"/>
            </w:tcBorders>
            <w:vAlign w:val="center"/>
          </w:tcPr>
          <w:p w:rsidR="00555E86" w:rsidRPr="00A82361" w:rsidRDefault="00555E86" w:rsidP="00E35A2B">
            <w:pPr>
              <w:pStyle w:val="TopHeader"/>
              <w:rPr>
                <w:sz w:val="16"/>
                <w:szCs w:val="16"/>
              </w:rPr>
            </w:pPr>
            <w:r w:rsidRPr="00A82361">
              <w:rPr>
                <w:sz w:val="16"/>
                <w:szCs w:val="16"/>
              </w:rPr>
              <w:t>Poskytnuté preddavky na </w:t>
            </w:r>
          </w:p>
          <w:p w:rsidR="00555E86" w:rsidRPr="00A82361" w:rsidRDefault="00555E86" w:rsidP="00E35A2B">
            <w:pPr>
              <w:pStyle w:val="TopHeader"/>
              <w:rPr>
                <w:sz w:val="16"/>
                <w:szCs w:val="16"/>
              </w:rPr>
            </w:pPr>
            <w:r w:rsidRPr="00A82361">
              <w:rPr>
                <w:sz w:val="16"/>
                <w:szCs w:val="16"/>
              </w:rPr>
              <w:t>DFM</w:t>
            </w:r>
          </w:p>
        </w:tc>
        <w:tc>
          <w:tcPr>
            <w:tcW w:w="1017" w:type="dxa"/>
            <w:tcBorders>
              <w:top w:val="single" w:sz="12" w:space="0" w:color="auto"/>
              <w:left w:val="single" w:sz="12" w:space="0" w:color="auto"/>
              <w:bottom w:val="nil"/>
              <w:right w:val="single" w:sz="12" w:space="0" w:color="auto"/>
            </w:tcBorders>
            <w:vAlign w:val="center"/>
          </w:tcPr>
          <w:p w:rsidR="00555E86" w:rsidRPr="00A82361" w:rsidRDefault="00555E86" w:rsidP="00E35A2B">
            <w:pPr>
              <w:pStyle w:val="TopHeader"/>
              <w:rPr>
                <w:sz w:val="16"/>
                <w:szCs w:val="16"/>
              </w:rPr>
            </w:pPr>
            <w:r w:rsidRPr="00A82361">
              <w:rPr>
                <w:sz w:val="16"/>
                <w:szCs w:val="16"/>
              </w:rPr>
              <w:t>Spolu</w:t>
            </w:r>
          </w:p>
        </w:tc>
      </w:tr>
      <w:tr w:rsidR="00555E86" w:rsidRPr="003F477D">
        <w:trPr>
          <w:trHeight w:val="195"/>
          <w:jc w:val="center"/>
        </w:trPr>
        <w:tc>
          <w:tcPr>
            <w:tcW w:w="1186" w:type="dxa"/>
            <w:tcBorders>
              <w:top w:val="nil"/>
              <w:left w:val="single" w:sz="12" w:space="0" w:color="auto"/>
              <w:bottom w:val="single" w:sz="12" w:space="0" w:color="auto"/>
              <w:right w:val="single" w:sz="12" w:space="0" w:color="auto"/>
            </w:tcBorders>
            <w:vAlign w:val="center"/>
          </w:tcPr>
          <w:p w:rsidR="00555E86" w:rsidRPr="00A82361" w:rsidRDefault="00555E86" w:rsidP="00E35A2B">
            <w:pPr>
              <w:pStyle w:val="TopHeader"/>
              <w:rPr>
                <w:b w:val="0"/>
                <w:bCs w:val="0"/>
                <w:sz w:val="16"/>
                <w:szCs w:val="16"/>
              </w:rPr>
            </w:pPr>
            <w:r w:rsidRPr="00A82361">
              <w:rPr>
                <w:b w:val="0"/>
                <w:bCs w:val="0"/>
                <w:sz w:val="16"/>
                <w:szCs w:val="16"/>
              </w:rPr>
              <w:t>a</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E35A2B">
            <w:pPr>
              <w:pStyle w:val="TopHeader"/>
              <w:rPr>
                <w:b w:val="0"/>
                <w:bCs w:val="0"/>
                <w:sz w:val="16"/>
                <w:szCs w:val="16"/>
              </w:rPr>
            </w:pPr>
            <w:r w:rsidRPr="00A82361">
              <w:rPr>
                <w:b w:val="0"/>
                <w:bCs w:val="0"/>
                <w:sz w:val="16"/>
                <w:szCs w:val="16"/>
              </w:rPr>
              <w:t>b</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E35A2B">
            <w:pPr>
              <w:pStyle w:val="TopHeader"/>
              <w:rPr>
                <w:b w:val="0"/>
                <w:bCs w:val="0"/>
                <w:sz w:val="16"/>
                <w:szCs w:val="16"/>
              </w:rPr>
            </w:pPr>
            <w:r w:rsidRPr="00A82361">
              <w:rPr>
                <w:b w:val="0"/>
                <w:bCs w:val="0"/>
                <w:sz w:val="16"/>
                <w:szCs w:val="16"/>
              </w:rPr>
              <w:t>c</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E35A2B">
            <w:pPr>
              <w:pStyle w:val="TopHeader"/>
              <w:rPr>
                <w:b w:val="0"/>
                <w:bCs w:val="0"/>
                <w:sz w:val="16"/>
                <w:szCs w:val="16"/>
              </w:rPr>
            </w:pPr>
            <w:r w:rsidRPr="00A82361">
              <w:rPr>
                <w:b w:val="0"/>
                <w:bCs w:val="0"/>
                <w:sz w:val="16"/>
                <w:szCs w:val="16"/>
              </w:rPr>
              <w:t>d</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E35A2B">
            <w:pPr>
              <w:pStyle w:val="TopHeader"/>
              <w:rPr>
                <w:b w:val="0"/>
                <w:bCs w:val="0"/>
                <w:sz w:val="16"/>
                <w:szCs w:val="16"/>
              </w:rPr>
            </w:pPr>
            <w:r w:rsidRPr="00A82361">
              <w:rPr>
                <w:b w:val="0"/>
                <w:bCs w:val="0"/>
                <w:sz w:val="16"/>
                <w:szCs w:val="16"/>
              </w:rPr>
              <w:t>e</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E35A2B">
            <w:pPr>
              <w:pStyle w:val="TopHeader"/>
              <w:rPr>
                <w:b w:val="0"/>
                <w:bCs w:val="0"/>
                <w:sz w:val="16"/>
                <w:szCs w:val="16"/>
              </w:rPr>
            </w:pPr>
            <w:r w:rsidRPr="00A82361">
              <w:rPr>
                <w:b w:val="0"/>
                <w:bCs w:val="0"/>
                <w:sz w:val="16"/>
                <w:szCs w:val="16"/>
              </w:rPr>
              <w:t>f</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E35A2B">
            <w:pPr>
              <w:pStyle w:val="TopHeader"/>
              <w:rPr>
                <w:b w:val="0"/>
                <w:bCs w:val="0"/>
                <w:sz w:val="16"/>
                <w:szCs w:val="16"/>
              </w:rPr>
            </w:pPr>
            <w:r w:rsidRPr="00A82361">
              <w:rPr>
                <w:b w:val="0"/>
                <w:bCs w:val="0"/>
                <w:sz w:val="16"/>
                <w:szCs w:val="16"/>
              </w:rPr>
              <w:t>g</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E35A2B">
            <w:pPr>
              <w:pStyle w:val="TopHeader"/>
              <w:rPr>
                <w:b w:val="0"/>
                <w:bCs w:val="0"/>
                <w:sz w:val="16"/>
                <w:szCs w:val="16"/>
              </w:rPr>
            </w:pPr>
            <w:r w:rsidRPr="00A82361">
              <w:rPr>
                <w:b w:val="0"/>
                <w:bCs w:val="0"/>
                <w:sz w:val="16"/>
                <w:szCs w:val="16"/>
              </w:rPr>
              <w:t>h</w:t>
            </w:r>
          </w:p>
        </w:tc>
        <w:tc>
          <w:tcPr>
            <w:tcW w:w="880" w:type="dxa"/>
            <w:tcBorders>
              <w:top w:val="nil"/>
              <w:left w:val="single" w:sz="12" w:space="0" w:color="auto"/>
              <w:bottom w:val="single" w:sz="12" w:space="0" w:color="auto"/>
              <w:right w:val="single" w:sz="12" w:space="0" w:color="auto"/>
            </w:tcBorders>
            <w:vAlign w:val="center"/>
          </w:tcPr>
          <w:p w:rsidR="00555E86" w:rsidRPr="00A82361" w:rsidRDefault="00555E86" w:rsidP="00E35A2B">
            <w:pPr>
              <w:pStyle w:val="TopHeader"/>
              <w:rPr>
                <w:b w:val="0"/>
                <w:bCs w:val="0"/>
                <w:sz w:val="16"/>
                <w:szCs w:val="16"/>
              </w:rPr>
            </w:pPr>
            <w:r w:rsidRPr="00A82361">
              <w:rPr>
                <w:b w:val="0"/>
                <w:bCs w:val="0"/>
                <w:sz w:val="16"/>
                <w:szCs w:val="16"/>
              </w:rPr>
              <w:t>i</w:t>
            </w:r>
          </w:p>
        </w:tc>
        <w:tc>
          <w:tcPr>
            <w:tcW w:w="1017" w:type="dxa"/>
            <w:tcBorders>
              <w:top w:val="nil"/>
              <w:left w:val="single" w:sz="12" w:space="0" w:color="auto"/>
              <w:bottom w:val="single" w:sz="12" w:space="0" w:color="auto"/>
              <w:right w:val="single" w:sz="12" w:space="0" w:color="auto"/>
            </w:tcBorders>
          </w:tcPr>
          <w:p w:rsidR="00555E86" w:rsidRPr="00A82361" w:rsidRDefault="00555E86" w:rsidP="00E35A2B">
            <w:pPr>
              <w:pStyle w:val="TopHeader"/>
              <w:rPr>
                <w:b w:val="0"/>
                <w:bCs w:val="0"/>
                <w:sz w:val="16"/>
                <w:szCs w:val="16"/>
              </w:rPr>
            </w:pPr>
            <w:r w:rsidRPr="00A82361">
              <w:rPr>
                <w:b w:val="0"/>
                <w:bCs w:val="0"/>
                <w:sz w:val="16"/>
                <w:szCs w:val="16"/>
              </w:rPr>
              <w:t>j</w:t>
            </w:r>
          </w:p>
        </w:tc>
      </w:tr>
      <w:tr w:rsidR="00555E86"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sz w:val="16"/>
                <w:szCs w:val="16"/>
              </w:rPr>
            </w:pPr>
            <w:r w:rsidRPr="00A82361">
              <w:rPr>
                <w:sz w:val="16"/>
                <w:szCs w:val="16"/>
              </w:rPr>
              <w:t>Prvotné ocenenie</w:t>
            </w:r>
          </w:p>
        </w:tc>
      </w:tr>
      <w:tr w:rsidR="00555E86"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b/>
                <w:bCs/>
                <w:sz w:val="16"/>
                <w:szCs w:val="16"/>
              </w:rPr>
            </w:pPr>
            <w:r w:rsidRPr="00A82361">
              <w:rPr>
                <w:b/>
                <w:bCs/>
                <w:sz w:val="16"/>
                <w:szCs w:val="16"/>
              </w:rPr>
              <w:t>Stav  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sz w:val="16"/>
                <w:szCs w:val="16"/>
              </w:rPr>
            </w:pPr>
            <w:r w:rsidRPr="00A82361">
              <w:rPr>
                <w:sz w:val="16"/>
                <w:szCs w:val="16"/>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6"/>
                <w:szCs w:val="16"/>
              </w:rPr>
              <w:jc w:val="center"/>
              <w:spacing w:after="2"/>
            </w:pPr>
          </w:p>
        </w:tc>
      </w:tr>
      <w:tr w:rsidR="00555E86" w:rsidRPr="003F477D">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sz w:val="16"/>
                <w:szCs w:val="16"/>
              </w:rPr>
            </w:pPr>
            <w:r w:rsidRPr="00A82361">
              <w:rPr>
                <w:sz w:val="16"/>
                <w:szCs w:val="16"/>
              </w:rPr>
              <w:t>Opravné položky</w:t>
            </w:r>
          </w:p>
        </w:tc>
      </w:tr>
      <w:tr w:rsidR="00555E86"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b/>
                <w:bCs/>
                <w:sz w:val="16"/>
                <w:szCs w:val="16"/>
              </w:rPr>
            </w:pPr>
            <w:r w:rsidRPr="00A82361">
              <w:rPr>
                <w:b/>
                <w:bCs/>
                <w:sz w:val="16"/>
                <w:szCs w:val="16"/>
              </w:rPr>
              <w:t>Stav</w:t>
            </w:r>
          </w:p>
          <w:p w:rsidR="00555E86" w:rsidRPr="00A82361" w:rsidRDefault="00555E86" w:rsidP="00E35A2B">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40"/>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sz w:val="16"/>
                <w:szCs w:val="16"/>
              </w:rPr>
            </w:pPr>
            <w:r w:rsidRPr="00A82361">
              <w:rPr>
                <w:sz w:val="16"/>
                <w:szCs w:val="16"/>
              </w:rPr>
              <w:t>Prírastky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sz w:val="16"/>
                <w:szCs w:val="16"/>
              </w:rPr>
            </w:pPr>
            <w:r w:rsidRPr="00A82361">
              <w:rPr>
                <w:sz w:val="16"/>
                <w:szCs w:val="16"/>
              </w:rPr>
              <w:t>Úbytky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397"/>
          <w:jc w:val="center"/>
        </w:trPr>
        <w:tc>
          <w:tcPr>
            <w:tcW w:w="1186" w:type="dxa"/>
            <w:tcBorders>
              <w:top w:val="single" w:sz="6" w:space="0" w:color="auto"/>
              <w:left w:val="single" w:sz="12" w:space="0" w:color="auto"/>
              <w:bottom w:val="single" w:sz="6"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sz w:val="16"/>
                <w:szCs w:val="16"/>
              </w:rPr>
            </w:pPr>
            <w:r w:rsidRPr="00A82361">
              <w:rPr>
                <w:sz w:val="16"/>
                <w:szCs w:val="16"/>
              </w:rPr>
              <w:t>Presuny</w:t>
            </w:r>
          </w:p>
        </w:tc>
        <w:tc>
          <w:tcPr>
            <w:tcW w:w="880" w:type="dxa"/>
            <w:tcBorders>
              <w:top w:val="single" w:sz="6" w:space="0" w:color="auto"/>
              <w:left w:val="single" w:sz="12"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880" w:type="dxa"/>
            <w:tcBorders>
              <w:top w:val="single" w:sz="6" w:space="0" w:color="auto"/>
              <w:left w:val="single" w:sz="6" w:space="0" w:color="auto"/>
              <w:bottom w:val="single" w:sz="6" w:space="0" w:color="auto"/>
              <w:right w:val="single" w:sz="6" w:space="0" w:color="auto"/>
            </w:tcBorders>
            <w:vAlign w:val="center"/>
            <w:tcMar>
              <w:top w:type="dxa" w:w="75"/>
            </w:tcMar>
          </w:tcPr>
          <w:p>
            <w:pPr>
              <w:rPr>
                <w:sz w:val="16"/>
                <w:szCs w:val="16"/>
              </w:rPr>
              <w:jc w:val="center"/>
              <w:spacing w:after="2"/>
            </w:pPr>
          </w:p>
        </w:tc>
        <w:tc>
          <w:tcPr>
            <w:tcW w:w="1017" w:type="dxa"/>
            <w:tcBorders>
              <w:top w:val="single" w:sz="6" w:space="0" w:color="auto"/>
              <w:left w:val="single" w:sz="6" w:space="0" w:color="auto"/>
              <w:bottom w:val="single" w:sz="6" w:space="0" w:color="auto"/>
              <w:right w:val="single" w:sz="12" w:space="0" w:color="auto"/>
            </w:tcBorders>
            <w:vAlign w:val="center"/>
            <w:tcMar>
              <w:top w:type="dxa" w:w="75"/>
            </w:tcMar>
          </w:tcPr>
          <w:p>
            <w:pPr>
              <w:rPr>
                <w:sz w:val="16"/>
                <w:szCs w:val="16"/>
              </w:rPr>
              <w:jc w:val="center"/>
              <w:spacing w:after="2"/>
            </w:pPr>
          </w:p>
        </w:tc>
      </w:tr>
      <w:tr w:rsidR="00555E86" w:rsidRPr="003F477D">
        <w:trPr>
          <w:trHeight w:val="278"/>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278"/>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sz w:val="16"/>
                <w:szCs w:val="16"/>
              </w:rPr>
            </w:pPr>
            <w:r w:rsidRPr="00A82361">
              <w:rPr>
                <w:sz w:val="16"/>
                <w:szCs w:val="16"/>
              </w:rPr>
              <w:t>Účtovná hodnota </w:t>
            </w:r>
          </w:p>
        </w:tc>
      </w:tr>
      <w:tr w:rsidR="00555E86" w:rsidRPr="003F477D">
        <w:trPr>
          <w:trHeight w:val="278"/>
          <w:jc w:val="center"/>
        </w:trPr>
        <w:tc>
          <w:tcPr>
            <w:tcW w:w="1186" w:type="dxa"/>
            <w:tcBorders>
              <w:top w:val="single" w:sz="12" w:space="0" w:color="auto"/>
              <w:left w:val="single" w:sz="12" w:space="0" w:color="auto"/>
              <w:bottom w:val="single" w:sz="6" w:space="0" w:color="auto"/>
              <w:right w:val="single" w:sz="12" w:space="0" w:color="auto"/>
            </w:tcBorders>
            <w:vAlign w:val="center"/>
          </w:tcPr>
          <w:p w:rsidR="00555E86" w:rsidRPr="00A82361" w:rsidRDefault="00555E86" w:rsidP="00E35A2B">
            <w:pPr>
              <w:autoSpaceDE w:val="0"/>
              <w:autoSpaceDN w:val="0"/>
              <w:adjustRightInd w:val="0"/>
              <w:spacing w:after="0" w:line="240" w:lineRule="auto"/>
              <w:rPr>
                <w:b/>
                <w:bCs/>
                <w:sz w:val="16"/>
                <w:szCs w:val="16"/>
              </w:rPr>
            </w:pPr>
            <w:r w:rsidRPr="00A82361">
              <w:rPr>
                <w:b/>
                <w:bCs/>
                <w:sz w:val="16"/>
                <w:szCs w:val="16"/>
              </w:rPr>
              <w:t>Stav </w:t>
            </w:r>
          </w:p>
          <w:p w:rsidR="00555E86" w:rsidRPr="00A82361" w:rsidRDefault="00555E86" w:rsidP="00E35A2B">
            <w:pPr>
              <w:autoSpaceDE w:val="0"/>
              <w:autoSpaceDN w:val="0"/>
              <w:adjustRightInd w:val="0"/>
              <w:spacing w:after="0" w:line="240" w:lineRule="auto"/>
              <w:rPr>
                <w:b/>
                <w:bCs/>
                <w:sz w:val="16"/>
                <w:szCs w:val="16"/>
              </w:rPr>
            </w:pPr>
            <w:r w:rsidRPr="00A82361">
              <w:rPr>
                <w:b/>
                <w:bCs/>
                <w:sz w:val="16"/>
                <w:szCs w:val="16"/>
              </w:rPr>
              <w:t>na začiatku účtovného obdobia</w:t>
            </w:r>
          </w:p>
        </w:tc>
        <w:tc>
          <w:tcPr>
            <w:tcW w:w="880" w:type="dxa"/>
            <w:tcBorders>
              <w:top w:val="single" w:sz="12" w:space="0" w:color="auto"/>
              <w:left w:val="single" w:sz="12"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12" w:space="0" w:color="auto"/>
              <w:left w:val="single" w:sz="6" w:space="0" w:color="auto"/>
              <w:bottom w:val="single" w:sz="6"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12" w:space="0" w:color="auto"/>
              <w:left w:val="single" w:sz="6" w:space="0" w:color="auto"/>
              <w:bottom w:val="single" w:sz="6" w:space="0" w:color="auto"/>
              <w:right w:val="single" w:sz="12" w:space="0" w:color="auto"/>
            </w:tcBorders>
            <w:vAlign w:val="center"/>
            <w:tcMar>
              <w:top w:type="dxa" w:w="75"/>
            </w:tcMar>
          </w:tcPr>
          <w:p>
            <w:pPr>
              <w:jc w:val="center"/>
              <w:spacing w:after="2"/>
            </w:pPr>
            <w:r>
              <w:rPr>
                <w:lang w:val="sk-SK"/>
                <w:sz w:val="16"/>
                <w:szCs w:val="16"/>
              </w:rPr>
              <w:t>0</w:t>
            </w:r>
          </w:p>
        </w:tc>
      </w:tr>
      <w:tr w:rsidR="00555E86" w:rsidRPr="003F477D">
        <w:trPr>
          <w:trHeight w:val="290"/>
          <w:jc w:val="center"/>
        </w:trPr>
        <w:tc>
          <w:tcPr>
            <w:tcW w:w="1186" w:type="dxa"/>
            <w:tcBorders>
              <w:top w:val="single" w:sz="6" w:space="0" w:color="auto"/>
              <w:left w:val="single" w:sz="12" w:space="0" w:color="auto"/>
              <w:bottom w:val="single" w:sz="12" w:space="0" w:color="auto"/>
              <w:right w:val="single" w:sz="12" w:space="0" w:color="auto"/>
            </w:tcBorders>
            <w:vAlign w:val="center"/>
          </w:tcPr>
          <w:p w:rsidR="00555E86" w:rsidRPr="00A82361" w:rsidRDefault="00555E86" w:rsidP="003F477D">
            <w:pPr>
              <w:autoSpaceDE w:val="0"/>
              <w:autoSpaceDN w:val="0"/>
              <w:adjustRightInd w:val="0"/>
              <w:spacing w:after="0" w:line="240" w:lineRule="auto"/>
              <w:rPr>
                <w:b/>
                <w:bCs/>
                <w:sz w:val="16"/>
                <w:szCs w:val="16"/>
              </w:rPr>
            </w:pPr>
            <w:r w:rsidRPr="00A82361">
              <w:rPr>
                <w:b/>
                <w:bCs/>
                <w:sz w:val="16"/>
                <w:szCs w:val="16"/>
              </w:rPr>
              <w:t>Stav na konci účtovného obdobia</w:t>
            </w:r>
          </w:p>
        </w:tc>
        <w:tc>
          <w:tcPr>
            <w:tcW w:w="880" w:type="dxa"/>
            <w:tcBorders>
              <w:top w:val="single" w:sz="6" w:space="0" w:color="auto"/>
              <w:left w:val="single" w:sz="12"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880" w:type="dxa"/>
            <w:tcBorders>
              <w:top w:val="single" w:sz="6" w:space="0" w:color="auto"/>
              <w:left w:val="single" w:sz="6" w:space="0" w:color="auto"/>
              <w:bottom w:val="single" w:sz="12" w:space="0" w:color="auto"/>
              <w:right w:val="single" w:sz="6" w:space="0" w:color="auto"/>
            </w:tcBorders>
            <w:vAlign w:val="center"/>
            <w:tcMar>
              <w:top w:type="dxa" w:w="75"/>
            </w:tcMar>
          </w:tcPr>
          <w:p>
            <w:pPr>
              <w:jc w:val="center"/>
              <w:spacing w:after="2"/>
            </w:pPr>
            <w:r>
              <w:rPr>
                <w:lang w:val="sk-SK"/>
                <w:sz w:val="16"/>
                <w:szCs w:val="16"/>
              </w:rPr>
              <w:t>0</w:t>
            </w:r>
          </w:p>
        </w:tc>
        <w:tc>
          <w:tcPr>
            <w:tcW w:w="1017" w:type="dxa"/>
            <w:tcBorders>
              <w:top w:val="single" w:sz="6" w:space="0" w:color="auto"/>
              <w:left w:val="single" w:sz="6" w:space="0" w:color="auto"/>
              <w:bottom w:val="single" w:sz="12" w:space="0" w:color="auto"/>
              <w:right w:val="single" w:sz="12" w:space="0" w:color="auto"/>
            </w:tcBorders>
            <w:vAlign w:val="center"/>
            <w:tcMar>
              <w:top w:type="dxa" w:w="75"/>
            </w:tcMar>
          </w:tcPr>
          <w:p>
            <w:pPr>
              <w:jc w:val="center"/>
              <w:spacing w:after="2"/>
            </w:pPr>
            <w:r>
              <w:rPr>
                <w:lang w:val="sk-SK"/>
                <w:sz w:val="16"/>
                <w:szCs w:val="16"/>
              </w:rPr>
              <w:t>0</w:t>
            </w:r>
          </w:p>
        </w:tc>
      </w:tr>
    </w:tbl>
    <w:p w:rsidR="00555E86" w:rsidRPr="00BF421A" w:rsidRDefault="00555E86" w:rsidP="007B347D">
      <w:pPr>
        <w:pStyle w:val="Title"/>
        <w:spacing w:before="120" w:beforeAutospacing="0" w:after="0"/>
        <w:jc w:val="left"/>
        <w:rPr>
          <w:rFonts w:ascii="Arial" w:hAnsi="Arial" w:cs="Arial"/>
          <w:sz w:val="20"/>
          <w:szCs w:val="20"/>
        </w:rPr>
      </w:pPr>
      <w:r>
        <w:rPr>
          <w:rFonts w:ascii="Arial" w:hAnsi="Arial" w:cs="Arial"/>
          <w:sz w:val="20"/>
          <w:szCs w:val="20"/>
        </w:rPr>
        <w:t xml:space="preserve"> - štruktúra dlhodobého finančného majetku-bežné obdobie </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A0"/>
      </w:tblPr>
      <w:tblGrid>
        <w:gridCol w:w="1923"/>
        <w:gridCol w:w="1117"/>
        <w:gridCol w:w="7"/>
        <w:gridCol w:w="1701"/>
        <w:gridCol w:w="1452"/>
        <w:gridCol w:w="1667"/>
        <w:gridCol w:w="1345"/>
      </w:tblGrid>
      <w:tr w:rsidR="00555E86" w:rsidRPr="003F477D">
        <w:trPr>
          <w:jc w:val="center"/>
        </w:trPr>
        <w:tc>
          <w:tcPr>
            <w:tcW w:w="1923" w:type="dxa"/>
            <w:vMerge w:val="restart"/>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Obchodné meno a sídlo spoločnosti, v ktorej má ÚJ umiestnený DFM</w:t>
            </w:r>
          </w:p>
        </w:tc>
        <w:tc>
          <w:tcPr>
            <w:tcW w:w="7289" w:type="dxa"/>
            <w:gridSpan w:val="6"/>
            <w:tcBorders>
              <w:top w:val="single" w:sz="12" w:space="0" w:color="auto"/>
              <w:lef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Bežné účtovné obdobie </w:t>
            </w:r>
          </w:p>
        </w:tc>
      </w:tr>
      <w:tr w:rsidR="00555E86" w:rsidRPr="003F477D">
        <w:trPr>
          <w:trHeight w:val="1394"/>
          <w:jc w:val="center"/>
        </w:trPr>
        <w:tc>
          <w:tcPr>
            <w:tcW w:w="1923" w:type="dxa"/>
            <w:vMerge/>
            <w:tcBorders>
              <w:top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11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Podiel ÚJ na ZI</w:t>
            </w:r>
          </w:p>
          <w:p w:rsidR="00555E86" w:rsidRPr="00A82361" w:rsidRDefault="00555E86" w:rsidP="0003344F">
            <w:pPr>
              <w:pStyle w:val="TopHeader"/>
              <w:rPr>
                <w:sz w:val="18"/>
                <w:szCs w:val="18"/>
              </w:rPr>
            </w:pPr>
            <w:r w:rsidRPr="00A82361">
              <w:rPr>
                <w:sz w:val="18"/>
                <w:szCs w:val="18"/>
              </w:rPr>
              <w:t>v  %</w:t>
            </w:r>
          </w:p>
        </w:tc>
        <w:tc>
          <w:tcPr>
            <w:tcW w:w="1708" w:type="dxa"/>
            <w:gridSpan w:val="2"/>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Podiel ÚJ na hlasovacích právach </w:t>
            </w:r>
          </w:p>
          <w:p w:rsidR="00555E86" w:rsidRPr="00A82361" w:rsidRDefault="00555E86" w:rsidP="0003344F">
            <w:pPr>
              <w:pStyle w:val="TopHeader"/>
              <w:rPr>
                <w:sz w:val="18"/>
                <w:szCs w:val="18"/>
              </w:rPr>
            </w:pPr>
            <w:r w:rsidRPr="00A82361">
              <w:rPr>
                <w:sz w:val="18"/>
                <w:szCs w:val="18"/>
              </w:rPr>
              <w:t>v %</w:t>
            </w:r>
          </w:p>
        </w:tc>
        <w:tc>
          <w:tcPr>
            <w:tcW w:w="1452" w:type="dxa"/>
            <w:tcBorders>
              <w:top w:val="single" w:sz="12" w:space="0" w:color="auto"/>
              <w:left w:val="single" w:sz="12" w:space="0" w:color="auto"/>
              <w:bottom w:val="nil"/>
              <w:right w:val="single" w:sz="12" w:space="0" w:color="auto"/>
            </w:tcBorders>
            <w:vAlign w:val="center"/>
          </w:tcPr>
          <w:p w:rsidR="00555E86" w:rsidRPr="00A82361" w:rsidRDefault="00555E86" w:rsidP="00E109E2">
            <w:pPr>
              <w:pStyle w:val="TopHeader"/>
              <w:rPr>
                <w:sz w:val="18"/>
                <w:szCs w:val="18"/>
              </w:rPr>
            </w:pPr>
            <w:r w:rsidRPr="00A82361">
              <w:rPr>
                <w:sz w:val="18"/>
                <w:szCs w:val="18"/>
              </w:rPr>
              <w:t>Hodnota  vlastného imania ÚJ, v ktorej má ÚJ umiestnený DFM</w:t>
            </w:r>
          </w:p>
        </w:tc>
        <w:tc>
          <w:tcPr>
            <w:tcW w:w="166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Výsledok hospodárenia ÚJ, v ktorej má ÚJ umiestnený DFM </w:t>
            </w:r>
          </w:p>
        </w:tc>
        <w:tc>
          <w:tcPr>
            <w:tcW w:w="1345"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Účtovná hodnota </w:t>
            </w:r>
            <w:r w:rsidRPr="00A82361">
              <w:rPr>
                <w:sz w:val="18"/>
                <w:szCs w:val="18"/>
              </w:rPr>
              <w:br/>
              <w:t>DFM</w:t>
            </w:r>
          </w:p>
        </w:tc>
      </w:tr>
      <w:tr w:rsidR="00555E86" w:rsidRPr="003F477D">
        <w:trPr>
          <w:trHeight w:hRule="exact" w:val="227"/>
          <w:jc w:val="center"/>
        </w:trPr>
        <w:tc>
          <w:tcPr>
            <w:tcW w:w="1923"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11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708" w:type="dxa"/>
            <w:gridSpan w:val="2"/>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452"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66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345"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29"/>
          <w:jc w:val="center"/>
        </w:trPr>
        <w:tc>
          <w:tcPr>
            <w:tcW w:w="9212" w:type="dxa"/>
            <w:gridSpan w:val="7"/>
            <w:tcBorders>
              <w:top w:val="single" w:sz="12" w:space="0" w:color="auto"/>
              <w:bottom w:val="single" w:sz="12" w:space="0" w:color="auto"/>
            </w:tcBorders>
            <w:vAlign w:val="center"/>
          </w:tcPr>
          <w:p w:rsidR="00555E86" w:rsidRPr="00A82361" w:rsidRDefault="00555E86" w:rsidP="0003344F">
            <w:pPr>
              <w:spacing w:after="0" w:line="240" w:lineRule="auto"/>
              <w:rPr>
                <w:sz w:val="18"/>
                <w:szCs w:val="18"/>
              </w:rPr>
            </w:pPr>
            <w:r w:rsidRPr="00A82361">
              <w:rPr>
                <w:b/>
                <w:bCs/>
                <w:sz w:val="18"/>
                <w:szCs w:val="18"/>
              </w:rPr>
              <w:t>Dcérske účtovné jednotky</w:t>
            </w:r>
          </w:p>
        </w:tc>
      </w:tr>
      <w:tr w:rsidR="00555E86" w:rsidRPr="003F477D">
        <w:trPr>
          <w:trHeight w:val="369"/>
          <w:jc w:val="center"/>
        </w:trPr>
        <w:tc>
          <w:tcPr>
            <w:tcW w:w="1923" w:type="dxa"/>
            <w:tcBorders>
              <w:top w:val="single" w:sz="12" w:space="0" w:color="auto"/>
              <w:right w:val="single" w:sz="12" w:space="0" w:color="auto"/>
            </w:tcBorders>
            <w:vAlign w:val="center"/>
            <w:tcMar>
              <w:top w:type="dxa" w:w="75"/>
            </w:tcMar>
          </w:tcPr>
          <w:p>
            <w:pPr>
              <w:rPr>
                <w:sz w:val="18"/>
                <w:szCs w:val="18"/>
              </w:rPr>
              <w:jc w:val="center"/>
              <w:spacing w:after="2"/>
            </w:pPr>
          </w:p>
        </w:tc>
        <w:tc>
          <w:tcPr>
            <w:tcW w:w="1124" w:type="dxa"/>
            <w:gridSpan w:val="2"/>
            <w:tcBorders>
              <w:top w:val="single" w:sz="12" w:space="0" w:color="auto"/>
              <w:left w:val="single" w:sz="12" w:space="0" w:color="auto"/>
            </w:tcBorders>
            <w:vAlign w:val="center"/>
            <w:tcMar>
              <w:top w:type="dxa" w:w="75"/>
            </w:tcMar>
          </w:tcPr>
          <w:p>
            <w:pPr>
              <w:rPr>
                <w:sz w:val="18"/>
                <w:szCs w:val="18"/>
              </w:rPr>
              <w:jc w:val="center"/>
              <w:spacing w:after="2"/>
            </w:pPr>
          </w:p>
        </w:tc>
        <w:tc>
          <w:tcPr>
            <w:tcW w:w="1701" w:type="dxa"/>
            <w:tcBorders>
              <w:top w:val="single" w:sz="12" w:space="0" w:color="auto"/>
            </w:tcBorders>
            <w:vAlign w:val="center"/>
            <w:tcMar>
              <w:top w:type="dxa" w:w="75"/>
            </w:tcMar>
          </w:tcPr>
          <w:p>
            <w:pPr>
              <w:rPr>
                <w:sz w:val="18"/>
                <w:szCs w:val="18"/>
              </w:rPr>
              <w:jc w:val="center"/>
              <w:spacing w:after="2"/>
            </w:pPr>
          </w:p>
        </w:tc>
        <w:tc>
          <w:tcPr>
            <w:tcW w:w="1452" w:type="dxa"/>
            <w:tcBorders>
              <w:top w:val="single" w:sz="12" w:space="0" w:color="auto"/>
            </w:tcBorders>
            <w:vAlign w:val="center"/>
            <w:tcMar>
              <w:top w:type="dxa" w:w="75"/>
            </w:tcMar>
          </w:tcPr>
          <w:p>
            <w:pPr>
              <w:rPr>
                <w:sz w:val="18"/>
                <w:szCs w:val="18"/>
              </w:rPr>
              <w:jc w:val="center"/>
              <w:spacing w:after="2"/>
            </w:pPr>
          </w:p>
        </w:tc>
        <w:tc>
          <w:tcPr>
            <w:tcW w:w="1667" w:type="dxa"/>
            <w:tcBorders>
              <w:top w:val="single" w:sz="12" w:space="0" w:color="auto"/>
            </w:tcBorders>
            <w:vAlign w:val="center"/>
            <w:tcMar>
              <w:top w:type="dxa" w:w="75"/>
            </w:tcMar>
          </w:tcPr>
          <w:p>
            <w:pPr>
              <w:rPr>
                <w:sz w:val="18"/>
                <w:szCs w:val="18"/>
              </w:rPr>
              <w:jc w:val="center"/>
              <w:spacing w:after="2"/>
            </w:pPr>
          </w:p>
        </w:tc>
        <w:tc>
          <w:tcPr>
            <w:tcW w:w="1345" w:type="dxa"/>
            <w:tcBorders>
              <w:top w:val="single" w:sz="12" w:space="0" w:color="auto"/>
            </w:tcBorders>
            <w:vAlign w:val="center"/>
            <w:tcMar>
              <w:top w:type="dxa" w:w="75"/>
            </w:tcMar>
          </w:tcPr>
          <w:p>
            <w:pPr>
              <w:rPr>
                <w:sz w:val="18"/>
                <w:szCs w:val="18"/>
              </w:rPr>
              <w:jc w:val="center"/>
              <w:spacing w:after="2"/>
            </w:pPr>
          </w:p>
        </w:tc>
      </w:tr>
      <w:tr w:rsidR="00555E86" w:rsidRPr="003F477D">
        <w:trPr>
          <w:trHeight w:val="369"/>
          <w:jc w:val="center"/>
        </w:trPr>
        <w:tc>
          <w:tcPr>
            <w:tcW w:w="1923" w:type="dxa"/>
            <w:tcBorders>
              <w:right w:val="single" w:sz="12" w:space="0" w:color="auto"/>
            </w:tcBorders>
            <w:vAlign w:val="center"/>
            <w:tcMar>
              <w:top w:type="dxa" w:w="75"/>
            </w:tcMar>
          </w:tcPr>
          <w:p>
            <w:pPr>
              <w:rPr>
                <w:sz w:val="18"/>
                <w:szCs w:val="18"/>
              </w:rPr>
              <w:jc w:val="center"/>
              <w:spacing w:after="2"/>
            </w:pPr>
          </w:p>
        </w:tc>
        <w:tc>
          <w:tcPr>
            <w:tcW w:w="1124" w:type="dxa"/>
            <w:gridSpan w:val="2"/>
            <w:tcBorders>
              <w:left w:val="single" w:sz="12" w:space="0" w:color="auto"/>
            </w:tcBorders>
            <w:vAlign w:val="center"/>
            <w:tcMar>
              <w:top w:type="dxa" w:w="75"/>
            </w:tcMar>
          </w:tcPr>
          <w:p>
            <w:pPr>
              <w:rPr>
                <w:sz w:val="18"/>
                <w:szCs w:val="18"/>
              </w:rPr>
              <w:jc w:val="center"/>
              <w:spacing w:after="2"/>
            </w:pPr>
          </w:p>
        </w:tc>
        <w:tc>
          <w:tcPr>
            <w:tcW w:w="1701" w:type="dxa"/>
            <w:vAlign w:val="center"/>
            <w:tcMar>
              <w:top w:type="dxa" w:w="75"/>
            </w:tcMar>
          </w:tcPr>
          <w:p>
            <w:pPr>
              <w:rPr>
                <w:sz w:val="18"/>
                <w:szCs w:val="18"/>
              </w:rPr>
              <w:jc w:val="center"/>
              <w:spacing w:after="2"/>
            </w:pPr>
          </w:p>
        </w:tc>
        <w:tc>
          <w:tcPr>
            <w:tcW w:w="1452" w:type="dxa"/>
            <w:vAlign w:val="center"/>
            <w:tcMar>
              <w:top w:type="dxa" w:w="75"/>
            </w:tcMar>
          </w:tcPr>
          <w:p>
            <w:pPr>
              <w:rPr>
                <w:sz w:val="18"/>
                <w:szCs w:val="18"/>
              </w:rPr>
              <w:jc w:val="center"/>
              <w:spacing w:after="2"/>
            </w:pPr>
          </w:p>
        </w:tc>
        <w:tc>
          <w:tcPr>
            <w:tcW w:w="1667" w:type="dxa"/>
            <w:vAlign w:val="center"/>
            <w:tcMar>
              <w:top w:type="dxa" w:w="75"/>
            </w:tcMar>
          </w:tcPr>
          <w:p>
            <w:pPr>
              <w:rPr>
                <w:sz w:val="18"/>
                <w:szCs w:val="18"/>
              </w:rPr>
              <w:jc w:val="center"/>
              <w:spacing w:after="2"/>
            </w:pPr>
          </w:p>
        </w:tc>
        <w:tc>
          <w:tcPr>
            <w:tcW w:w="1345" w:type="dxa"/>
            <w:vAlign w:val="center"/>
            <w:tcMar>
              <w:top w:type="dxa" w:w="75"/>
            </w:tcMar>
          </w:tcPr>
          <w:p>
            <w:pPr>
              <w:rPr>
                <w:sz w:val="18"/>
                <w:szCs w:val="18"/>
              </w:rPr>
              <w:jc w:val="center"/>
              <w:spacing w:after="2"/>
            </w:pPr>
          </w:p>
        </w:tc>
      </w:tr>
      <w:tr w:rsidR="00555E86" w:rsidRPr="003F477D">
        <w:trPr>
          <w:trHeight w:val="369"/>
          <w:jc w:val="center"/>
        </w:trPr>
        <w:tc>
          <w:tcPr>
            <w:tcW w:w="1923" w:type="dxa"/>
            <w:tcBorders>
              <w:right w:val="single" w:sz="12" w:space="0" w:color="auto"/>
            </w:tcBorders>
            <w:vAlign w:val="center"/>
            <w:tcMar>
              <w:top w:type="dxa" w:w="75"/>
            </w:tcMar>
          </w:tcPr>
          <w:p>
            <w:pPr>
              <w:rPr>
                <w:sz w:val="18"/>
                <w:szCs w:val="18"/>
              </w:rPr>
              <w:jc w:val="center"/>
              <w:spacing w:after="2"/>
            </w:pPr>
          </w:p>
        </w:tc>
        <w:tc>
          <w:tcPr>
            <w:tcW w:w="1124" w:type="dxa"/>
            <w:gridSpan w:val="2"/>
            <w:tcBorders>
              <w:left w:val="single" w:sz="12" w:space="0" w:color="auto"/>
            </w:tcBorders>
            <w:vAlign w:val="center"/>
            <w:tcMar>
              <w:top w:type="dxa" w:w="75"/>
            </w:tcMar>
          </w:tcPr>
          <w:p>
            <w:pPr>
              <w:rPr>
                <w:sz w:val="18"/>
                <w:szCs w:val="18"/>
              </w:rPr>
              <w:jc w:val="center"/>
              <w:spacing w:after="2"/>
            </w:pPr>
          </w:p>
        </w:tc>
        <w:tc>
          <w:tcPr>
            <w:tcW w:w="1701" w:type="dxa"/>
            <w:vAlign w:val="center"/>
            <w:tcMar>
              <w:top w:type="dxa" w:w="75"/>
            </w:tcMar>
          </w:tcPr>
          <w:p>
            <w:pPr>
              <w:rPr>
                <w:sz w:val="18"/>
                <w:szCs w:val="18"/>
              </w:rPr>
              <w:jc w:val="center"/>
              <w:spacing w:after="2"/>
            </w:pPr>
          </w:p>
        </w:tc>
        <w:tc>
          <w:tcPr>
            <w:tcW w:w="1452" w:type="dxa"/>
            <w:vAlign w:val="center"/>
            <w:tcMar>
              <w:top w:type="dxa" w:w="75"/>
            </w:tcMar>
          </w:tcPr>
          <w:p>
            <w:pPr>
              <w:rPr>
                <w:sz w:val="18"/>
                <w:szCs w:val="18"/>
              </w:rPr>
              <w:jc w:val="center"/>
              <w:spacing w:after="2"/>
            </w:pPr>
          </w:p>
        </w:tc>
        <w:tc>
          <w:tcPr>
            <w:tcW w:w="1667" w:type="dxa"/>
            <w:vAlign w:val="center"/>
            <w:tcMar>
              <w:top w:type="dxa" w:w="75"/>
            </w:tcMar>
          </w:tcPr>
          <w:p>
            <w:pPr>
              <w:rPr>
                <w:sz w:val="18"/>
                <w:szCs w:val="18"/>
              </w:rPr>
              <w:jc w:val="center"/>
              <w:spacing w:after="2"/>
            </w:pPr>
          </w:p>
        </w:tc>
        <w:tc>
          <w:tcPr>
            <w:tcW w:w="1345" w:type="dxa"/>
            <w:vAlign w:val="center"/>
            <w:tcMar>
              <w:top w:type="dxa" w:w="75"/>
            </w:tcMar>
          </w:tcPr>
          <w:p>
            <w:pPr>
              <w:rPr>
                <w:sz w:val="18"/>
                <w:szCs w:val="18"/>
              </w:rPr>
              <w:jc w:val="center"/>
              <w:spacing w:after="2"/>
            </w:pPr>
          </w:p>
        </w:tc>
      </w:tr>
      <w:tr w:rsidR="00555E86" w:rsidRPr="003F477D">
        <w:trPr>
          <w:trHeight w:val="369"/>
          <w:jc w:val="center"/>
        </w:trPr>
        <w:tc>
          <w:tcPr>
            <w:tcW w:w="1923" w:type="dxa"/>
            <w:tcBorders>
              <w:bottom w:val="single" w:sz="12" w:space="0" w:color="auto"/>
              <w:right w:val="single" w:sz="12" w:space="0" w:color="auto"/>
            </w:tcBorders>
            <w:vAlign w:val="center"/>
            <w:tcMar>
              <w:top w:type="dxa" w:w="75"/>
            </w:tcMar>
          </w:tcPr>
          <w:p>
            <w:pPr>
              <w:rPr>
                <w:sz w:val="18"/>
                <w:szCs w:val="18"/>
              </w:rPr>
              <w:jc w:val="center"/>
              <w:spacing w:after="2"/>
            </w:pPr>
          </w:p>
        </w:tc>
        <w:tc>
          <w:tcPr>
            <w:tcW w:w="1124" w:type="dxa"/>
            <w:gridSpan w:val="2"/>
            <w:tcBorders>
              <w:left w:val="single" w:sz="12" w:space="0" w:color="auto"/>
              <w:bottom w:val="single" w:sz="12" w:space="0" w:color="auto"/>
            </w:tcBorders>
            <w:vAlign w:val="center"/>
            <w:tcMar>
              <w:top w:type="dxa" w:w="75"/>
            </w:tcMar>
          </w:tcPr>
          <w:p>
            <w:pPr>
              <w:rPr>
                <w:sz w:val="18"/>
                <w:szCs w:val="18"/>
              </w:rPr>
              <w:jc w:val="center"/>
              <w:spacing w:after="2"/>
            </w:pPr>
          </w:p>
        </w:tc>
        <w:tc>
          <w:tcPr>
            <w:tcW w:w="1701" w:type="dxa"/>
            <w:tcBorders>
              <w:bottom w:val="single" w:sz="12" w:space="0" w:color="auto"/>
            </w:tcBorders>
            <w:vAlign w:val="center"/>
            <w:tcMar>
              <w:top w:type="dxa" w:w="75"/>
            </w:tcMar>
          </w:tcPr>
          <w:p>
            <w:pPr>
              <w:rPr>
                <w:sz w:val="18"/>
                <w:szCs w:val="18"/>
              </w:rPr>
              <w:jc w:val="center"/>
              <w:spacing w:after="2"/>
            </w:pPr>
          </w:p>
        </w:tc>
        <w:tc>
          <w:tcPr>
            <w:tcW w:w="1452" w:type="dxa"/>
            <w:tcBorders>
              <w:bottom w:val="single" w:sz="12" w:space="0" w:color="auto"/>
            </w:tcBorders>
            <w:vAlign w:val="center"/>
            <w:tcMar>
              <w:top w:type="dxa" w:w="75"/>
            </w:tcMar>
          </w:tcPr>
          <w:p>
            <w:pPr>
              <w:rPr>
                <w:sz w:val="18"/>
                <w:szCs w:val="18"/>
              </w:rPr>
              <w:jc w:val="center"/>
              <w:spacing w:after="2"/>
            </w:pPr>
          </w:p>
        </w:tc>
        <w:tc>
          <w:tcPr>
            <w:tcW w:w="1667" w:type="dxa"/>
            <w:tcBorders>
              <w:bottom w:val="single" w:sz="12" w:space="0" w:color="auto"/>
            </w:tcBorders>
            <w:vAlign w:val="center"/>
            <w:tcMar>
              <w:top w:type="dxa" w:w="75"/>
            </w:tcMar>
          </w:tcPr>
          <w:p>
            <w:pPr>
              <w:rPr>
                <w:sz w:val="18"/>
                <w:szCs w:val="18"/>
              </w:rPr>
              <w:jc w:val="center"/>
              <w:spacing w:after="2"/>
            </w:pPr>
          </w:p>
        </w:tc>
        <w:tc>
          <w:tcPr>
            <w:tcW w:w="1345" w:type="dxa"/>
            <w:tcBorders>
              <w:bottom w:val="single" w:sz="12" w:space="0" w:color="auto"/>
            </w:tcBorders>
            <w:vAlign w:val="center"/>
            <w:tcMar>
              <w:top w:type="dxa" w:w="75"/>
            </w:tcMar>
          </w:tcPr>
          <w:p>
            <w:pPr>
              <w:rPr>
                <w:sz w:val="18"/>
                <w:szCs w:val="18"/>
              </w:rPr>
              <w:jc w:val="center"/>
              <w:spacing w:after="2"/>
            </w:pPr>
          </w:p>
        </w:tc>
      </w:tr>
      <w:tr w:rsidR="00555E86" w:rsidRPr="003F477D">
        <w:trPr>
          <w:trHeight w:val="329"/>
          <w:jc w:val="center"/>
        </w:trPr>
        <w:tc>
          <w:tcPr>
            <w:tcW w:w="9212" w:type="dxa"/>
            <w:gridSpan w:val="7"/>
            <w:tcBorders>
              <w:top w:val="single" w:sz="12" w:space="0" w:color="auto"/>
              <w:bottom w:val="single" w:sz="12" w:space="0" w:color="auto"/>
            </w:tcBorders>
            <w:vAlign w:val="center"/>
          </w:tcPr>
          <w:p w:rsidR="00555E86" w:rsidRPr="00A82361" w:rsidRDefault="00555E86" w:rsidP="0003344F">
            <w:pPr>
              <w:spacing w:after="0" w:line="240" w:lineRule="auto"/>
              <w:rPr>
                <w:sz w:val="18"/>
                <w:szCs w:val="18"/>
              </w:rPr>
            </w:pPr>
            <w:r w:rsidRPr="00A82361">
              <w:rPr>
                <w:b/>
                <w:bCs/>
                <w:sz w:val="18"/>
                <w:szCs w:val="18"/>
              </w:rPr>
              <w:t>Účtovné jednotky s podstatným vplyvom</w:t>
            </w:r>
          </w:p>
        </w:tc>
      </w:tr>
      <w:tr w:rsidR="00555E86" w:rsidRPr="003F477D">
        <w:trPr>
          <w:trHeight w:val="369"/>
          <w:jc w:val="center"/>
        </w:trPr>
        <w:tc>
          <w:tcPr>
            <w:tcW w:w="1923" w:type="dxa"/>
            <w:tcBorders>
              <w:top w:val="single" w:sz="12" w:space="0" w:color="auto"/>
              <w:right w:val="single" w:sz="12" w:space="0" w:color="auto"/>
            </w:tcBorders>
            <w:vAlign w:val="center"/>
            <w:tcMar>
              <w:top w:type="dxa" w:w="75"/>
            </w:tcMar>
          </w:tcPr>
          <w:p>
            <w:pPr>
              <w:rPr>
                <w:sz w:val="18"/>
                <w:szCs w:val="18"/>
              </w:rPr>
              <w:jc w:val="center"/>
              <w:spacing w:after="2"/>
            </w:pPr>
          </w:p>
        </w:tc>
        <w:tc>
          <w:tcPr>
            <w:tcW w:w="1124" w:type="dxa"/>
            <w:gridSpan w:val="2"/>
            <w:tcBorders>
              <w:top w:val="single" w:sz="12" w:space="0" w:color="auto"/>
              <w:left w:val="single" w:sz="12" w:space="0" w:color="auto"/>
            </w:tcBorders>
            <w:vAlign w:val="center"/>
            <w:tcMar>
              <w:top w:type="dxa" w:w="75"/>
            </w:tcMar>
          </w:tcPr>
          <w:p>
            <w:pPr>
              <w:rPr>
                <w:sz w:val="18"/>
                <w:szCs w:val="18"/>
              </w:rPr>
              <w:jc w:val="center"/>
              <w:spacing w:after="2"/>
            </w:pPr>
          </w:p>
        </w:tc>
        <w:tc>
          <w:tcPr>
            <w:tcW w:w="1701" w:type="dxa"/>
            <w:tcBorders>
              <w:top w:val="single" w:sz="12" w:space="0" w:color="auto"/>
            </w:tcBorders>
            <w:vAlign w:val="center"/>
            <w:tcMar>
              <w:top w:type="dxa" w:w="75"/>
            </w:tcMar>
          </w:tcPr>
          <w:p>
            <w:pPr>
              <w:rPr>
                <w:sz w:val="18"/>
                <w:szCs w:val="18"/>
              </w:rPr>
              <w:jc w:val="center"/>
              <w:spacing w:after="2"/>
            </w:pPr>
          </w:p>
        </w:tc>
        <w:tc>
          <w:tcPr>
            <w:tcW w:w="1452" w:type="dxa"/>
            <w:tcBorders>
              <w:top w:val="single" w:sz="12" w:space="0" w:color="auto"/>
            </w:tcBorders>
            <w:vAlign w:val="center"/>
            <w:tcMar>
              <w:top w:type="dxa" w:w="75"/>
            </w:tcMar>
          </w:tcPr>
          <w:p>
            <w:pPr>
              <w:rPr>
                <w:sz w:val="18"/>
                <w:szCs w:val="18"/>
              </w:rPr>
              <w:jc w:val="center"/>
              <w:spacing w:after="2"/>
            </w:pPr>
          </w:p>
        </w:tc>
        <w:tc>
          <w:tcPr>
            <w:tcW w:w="1667" w:type="dxa"/>
            <w:tcBorders>
              <w:top w:val="single" w:sz="12" w:space="0" w:color="auto"/>
            </w:tcBorders>
            <w:vAlign w:val="center"/>
            <w:tcMar>
              <w:top w:type="dxa" w:w="75"/>
            </w:tcMar>
          </w:tcPr>
          <w:p>
            <w:pPr>
              <w:rPr>
                <w:sz w:val="18"/>
                <w:szCs w:val="18"/>
              </w:rPr>
              <w:jc w:val="center"/>
              <w:spacing w:after="2"/>
            </w:pPr>
          </w:p>
        </w:tc>
        <w:tc>
          <w:tcPr>
            <w:tcW w:w="1345" w:type="dxa"/>
            <w:tcBorders>
              <w:top w:val="single" w:sz="12" w:space="0" w:color="auto"/>
            </w:tcBorders>
            <w:vAlign w:val="center"/>
            <w:tcMar>
              <w:top w:type="dxa" w:w="75"/>
            </w:tcMar>
          </w:tcPr>
          <w:p>
            <w:pPr>
              <w:rPr>
                <w:sz w:val="18"/>
                <w:szCs w:val="18"/>
              </w:rPr>
              <w:jc w:val="center"/>
              <w:spacing w:after="2"/>
            </w:pPr>
          </w:p>
        </w:tc>
      </w:tr>
      <w:tr w:rsidR="00555E86" w:rsidRPr="003F477D">
        <w:trPr>
          <w:trHeight w:val="369"/>
          <w:jc w:val="center"/>
        </w:trPr>
        <w:tc>
          <w:tcPr>
            <w:tcW w:w="1923" w:type="dxa"/>
            <w:tcBorders>
              <w:right w:val="single" w:sz="12" w:space="0" w:color="auto"/>
            </w:tcBorders>
            <w:vAlign w:val="center"/>
            <w:tcMar>
              <w:top w:type="dxa" w:w="75"/>
            </w:tcMar>
          </w:tcPr>
          <w:p>
            <w:pPr>
              <w:rPr>
                <w:sz w:val="18"/>
                <w:szCs w:val="18"/>
              </w:rPr>
              <w:jc w:val="center"/>
              <w:spacing w:after="2"/>
            </w:pPr>
          </w:p>
        </w:tc>
        <w:tc>
          <w:tcPr>
            <w:tcW w:w="1124" w:type="dxa"/>
            <w:gridSpan w:val="2"/>
            <w:tcBorders>
              <w:left w:val="single" w:sz="12" w:space="0" w:color="auto"/>
            </w:tcBorders>
            <w:vAlign w:val="center"/>
            <w:tcMar>
              <w:top w:type="dxa" w:w="75"/>
            </w:tcMar>
          </w:tcPr>
          <w:p>
            <w:pPr>
              <w:rPr>
                <w:sz w:val="18"/>
                <w:szCs w:val="18"/>
              </w:rPr>
              <w:jc w:val="center"/>
              <w:spacing w:after="2"/>
            </w:pPr>
          </w:p>
        </w:tc>
        <w:tc>
          <w:tcPr>
            <w:tcW w:w="1701" w:type="dxa"/>
            <w:vAlign w:val="center"/>
            <w:tcMar>
              <w:top w:type="dxa" w:w="75"/>
            </w:tcMar>
          </w:tcPr>
          <w:p>
            <w:pPr>
              <w:rPr>
                <w:sz w:val="18"/>
                <w:szCs w:val="18"/>
              </w:rPr>
              <w:jc w:val="center"/>
              <w:spacing w:after="2"/>
            </w:pPr>
          </w:p>
        </w:tc>
        <w:tc>
          <w:tcPr>
            <w:tcW w:w="1452" w:type="dxa"/>
            <w:vAlign w:val="center"/>
            <w:tcMar>
              <w:top w:type="dxa" w:w="75"/>
            </w:tcMar>
          </w:tcPr>
          <w:p>
            <w:pPr>
              <w:rPr>
                <w:sz w:val="18"/>
                <w:szCs w:val="18"/>
              </w:rPr>
              <w:jc w:val="center"/>
              <w:spacing w:after="2"/>
            </w:pPr>
          </w:p>
        </w:tc>
        <w:tc>
          <w:tcPr>
            <w:tcW w:w="1667" w:type="dxa"/>
            <w:vAlign w:val="center"/>
            <w:tcMar>
              <w:top w:type="dxa" w:w="75"/>
            </w:tcMar>
          </w:tcPr>
          <w:p>
            <w:pPr>
              <w:rPr>
                <w:sz w:val="18"/>
                <w:szCs w:val="18"/>
              </w:rPr>
              <w:jc w:val="center"/>
              <w:spacing w:after="2"/>
            </w:pPr>
          </w:p>
        </w:tc>
        <w:tc>
          <w:tcPr>
            <w:tcW w:w="1345" w:type="dxa"/>
            <w:vAlign w:val="center"/>
            <w:tcMar>
              <w:top w:type="dxa" w:w="75"/>
            </w:tcMar>
          </w:tcPr>
          <w:p>
            <w:pPr>
              <w:rPr>
                <w:sz w:val="18"/>
                <w:szCs w:val="18"/>
              </w:rPr>
              <w:jc w:val="center"/>
              <w:spacing w:after="2"/>
            </w:pPr>
          </w:p>
        </w:tc>
      </w:tr>
      <w:tr w:rsidR="00555E86" w:rsidRPr="003F477D">
        <w:trPr>
          <w:trHeight w:val="369"/>
          <w:jc w:val="center"/>
        </w:trPr>
        <w:tc>
          <w:tcPr>
            <w:tcW w:w="1923" w:type="dxa"/>
            <w:tcBorders>
              <w:bottom w:val="single" w:sz="12" w:space="0" w:color="auto"/>
              <w:right w:val="single" w:sz="12" w:space="0" w:color="auto"/>
            </w:tcBorders>
            <w:vAlign w:val="center"/>
            <w:tcMar>
              <w:top w:type="dxa" w:w="75"/>
            </w:tcMar>
          </w:tcPr>
          <w:p>
            <w:pPr>
              <w:rPr>
                <w:sz w:val="18"/>
                <w:szCs w:val="18"/>
              </w:rPr>
              <w:jc w:val="center"/>
              <w:spacing w:after="2"/>
            </w:pPr>
          </w:p>
        </w:tc>
        <w:tc>
          <w:tcPr>
            <w:tcW w:w="1124" w:type="dxa"/>
            <w:gridSpan w:val="2"/>
            <w:tcBorders>
              <w:left w:val="single" w:sz="12" w:space="0" w:color="auto"/>
              <w:bottom w:val="single" w:sz="12" w:space="0" w:color="auto"/>
            </w:tcBorders>
            <w:vAlign w:val="center"/>
            <w:tcMar>
              <w:top w:type="dxa" w:w="75"/>
            </w:tcMar>
          </w:tcPr>
          <w:p>
            <w:pPr>
              <w:rPr>
                <w:sz w:val="18"/>
                <w:szCs w:val="18"/>
              </w:rPr>
              <w:jc w:val="center"/>
              <w:spacing w:after="2"/>
            </w:pPr>
          </w:p>
        </w:tc>
        <w:tc>
          <w:tcPr>
            <w:tcW w:w="1701" w:type="dxa"/>
            <w:tcBorders>
              <w:bottom w:val="single" w:sz="12" w:space="0" w:color="auto"/>
            </w:tcBorders>
            <w:vAlign w:val="center"/>
            <w:tcMar>
              <w:top w:type="dxa" w:w="75"/>
            </w:tcMar>
          </w:tcPr>
          <w:p>
            <w:pPr>
              <w:rPr>
                <w:sz w:val="18"/>
                <w:szCs w:val="18"/>
              </w:rPr>
              <w:jc w:val="center"/>
              <w:spacing w:after="2"/>
            </w:pPr>
          </w:p>
        </w:tc>
        <w:tc>
          <w:tcPr>
            <w:tcW w:w="1452" w:type="dxa"/>
            <w:tcBorders>
              <w:bottom w:val="single" w:sz="12" w:space="0" w:color="auto"/>
            </w:tcBorders>
            <w:vAlign w:val="center"/>
            <w:tcMar>
              <w:top w:type="dxa" w:w="75"/>
            </w:tcMar>
          </w:tcPr>
          <w:p>
            <w:pPr>
              <w:rPr>
                <w:sz w:val="18"/>
                <w:szCs w:val="18"/>
              </w:rPr>
              <w:jc w:val="center"/>
              <w:spacing w:after="2"/>
            </w:pPr>
          </w:p>
        </w:tc>
        <w:tc>
          <w:tcPr>
            <w:tcW w:w="1667" w:type="dxa"/>
            <w:tcBorders>
              <w:bottom w:val="single" w:sz="12" w:space="0" w:color="auto"/>
            </w:tcBorders>
            <w:vAlign w:val="center"/>
            <w:tcMar>
              <w:top w:type="dxa" w:w="75"/>
            </w:tcMar>
          </w:tcPr>
          <w:p>
            <w:pPr>
              <w:rPr>
                <w:sz w:val="18"/>
                <w:szCs w:val="18"/>
              </w:rPr>
              <w:jc w:val="center"/>
              <w:spacing w:after="2"/>
            </w:pPr>
          </w:p>
        </w:tc>
        <w:tc>
          <w:tcPr>
            <w:tcW w:w="1345" w:type="dxa"/>
            <w:tcBorders>
              <w:bottom w:val="single" w:sz="12" w:space="0" w:color="auto"/>
            </w:tcBorders>
            <w:vAlign w:val="center"/>
            <w:tcMar>
              <w:top w:type="dxa" w:w="75"/>
            </w:tcMar>
          </w:tcPr>
          <w:p>
            <w:pPr>
              <w:rPr>
                <w:sz w:val="18"/>
                <w:szCs w:val="18"/>
              </w:rPr>
              <w:jc w:val="center"/>
              <w:spacing w:after="2"/>
            </w:pPr>
          </w:p>
        </w:tc>
      </w:tr>
      <w:tr w:rsidR="00555E86" w:rsidRPr="003F477D">
        <w:trPr>
          <w:trHeight w:val="369"/>
          <w:jc w:val="center"/>
        </w:trPr>
        <w:tc>
          <w:tcPr>
            <w:tcW w:w="9212" w:type="dxa"/>
            <w:gridSpan w:val="7"/>
            <w:tcBorders>
              <w:top w:val="single" w:sz="12" w:space="0" w:color="auto"/>
              <w:bottom w:val="single" w:sz="12" w:space="0" w:color="auto"/>
            </w:tcBorders>
            <w:vAlign w:val="center"/>
          </w:tcPr>
          <w:p w:rsidR="00555E86" w:rsidRPr="00A82361" w:rsidRDefault="00555E86" w:rsidP="0003344F">
            <w:pPr>
              <w:spacing w:after="0" w:line="240" w:lineRule="auto"/>
              <w:rPr>
                <w:sz w:val="18"/>
                <w:szCs w:val="18"/>
              </w:rPr>
            </w:pPr>
            <w:r w:rsidRPr="00A82361">
              <w:rPr>
                <w:b/>
                <w:bCs/>
                <w:sz w:val="18"/>
                <w:szCs w:val="18"/>
              </w:rPr>
              <w:t xml:space="preserve">Ostatné realizovateľné CP a podiely  </w:t>
            </w:r>
          </w:p>
        </w:tc>
      </w:tr>
      <w:tr w:rsidR="00555E86" w:rsidRPr="003F477D">
        <w:trPr>
          <w:trHeight w:val="369"/>
          <w:jc w:val="center"/>
        </w:trPr>
        <w:tc>
          <w:tcPr>
            <w:tcW w:w="1923" w:type="dxa"/>
            <w:tcBorders>
              <w:top w:val="single" w:sz="12" w:space="0" w:color="auto"/>
              <w:right w:val="single" w:sz="12" w:space="0" w:color="auto"/>
            </w:tcBorders>
            <w:vAlign w:val="center"/>
            <w:tcMar>
              <w:top w:type="dxa" w:w="75"/>
            </w:tcMar>
          </w:tcPr>
          <w:p>
            <w:pPr>
              <w:rPr>
                <w:sz w:val="18"/>
                <w:szCs w:val="18"/>
              </w:rPr>
              <w:jc w:val="center"/>
              <w:spacing w:after="2"/>
            </w:pPr>
          </w:p>
        </w:tc>
        <w:tc>
          <w:tcPr>
            <w:tcW w:w="1124" w:type="dxa"/>
            <w:gridSpan w:val="2"/>
            <w:tcBorders>
              <w:top w:val="single" w:sz="12" w:space="0" w:color="auto"/>
              <w:left w:val="single" w:sz="12" w:space="0" w:color="auto"/>
            </w:tcBorders>
            <w:vAlign w:val="center"/>
            <w:tcMar>
              <w:top w:type="dxa" w:w="75"/>
            </w:tcMar>
          </w:tcPr>
          <w:p>
            <w:pPr>
              <w:rPr>
                <w:sz w:val="18"/>
                <w:szCs w:val="18"/>
              </w:rPr>
              <w:jc w:val="center"/>
              <w:spacing w:after="2"/>
            </w:pPr>
          </w:p>
        </w:tc>
        <w:tc>
          <w:tcPr>
            <w:tcW w:w="1701" w:type="dxa"/>
            <w:tcBorders>
              <w:top w:val="single" w:sz="12" w:space="0" w:color="auto"/>
            </w:tcBorders>
            <w:vAlign w:val="center"/>
            <w:tcMar>
              <w:top w:type="dxa" w:w="75"/>
            </w:tcMar>
          </w:tcPr>
          <w:p>
            <w:pPr>
              <w:rPr>
                <w:sz w:val="18"/>
                <w:szCs w:val="18"/>
              </w:rPr>
              <w:jc w:val="center"/>
              <w:spacing w:after="2"/>
            </w:pPr>
          </w:p>
        </w:tc>
        <w:tc>
          <w:tcPr>
            <w:tcW w:w="1452" w:type="dxa"/>
            <w:tcBorders>
              <w:top w:val="single" w:sz="12" w:space="0" w:color="auto"/>
            </w:tcBorders>
            <w:vAlign w:val="center"/>
            <w:tcMar>
              <w:top w:type="dxa" w:w="75"/>
            </w:tcMar>
          </w:tcPr>
          <w:p>
            <w:pPr>
              <w:rPr>
                <w:sz w:val="18"/>
                <w:szCs w:val="18"/>
              </w:rPr>
              <w:jc w:val="center"/>
              <w:spacing w:after="2"/>
            </w:pPr>
          </w:p>
        </w:tc>
        <w:tc>
          <w:tcPr>
            <w:tcW w:w="1667" w:type="dxa"/>
            <w:tcBorders>
              <w:top w:val="single" w:sz="12" w:space="0" w:color="auto"/>
            </w:tcBorders>
            <w:vAlign w:val="center"/>
            <w:tcMar>
              <w:top w:type="dxa" w:w="75"/>
            </w:tcMar>
          </w:tcPr>
          <w:p>
            <w:pPr>
              <w:rPr>
                <w:sz w:val="18"/>
                <w:szCs w:val="18"/>
              </w:rPr>
              <w:jc w:val="center"/>
              <w:spacing w:after="2"/>
            </w:pPr>
          </w:p>
        </w:tc>
        <w:tc>
          <w:tcPr>
            <w:tcW w:w="1345" w:type="dxa"/>
            <w:tcBorders>
              <w:top w:val="single" w:sz="12" w:space="0" w:color="auto"/>
            </w:tcBorders>
            <w:vAlign w:val="center"/>
            <w:tcMar>
              <w:top w:type="dxa" w:w="75"/>
            </w:tcMar>
          </w:tcPr>
          <w:p>
            <w:pPr>
              <w:rPr>
                <w:sz w:val="18"/>
                <w:szCs w:val="18"/>
              </w:rPr>
              <w:jc w:val="center"/>
              <w:spacing w:after="2"/>
            </w:pPr>
          </w:p>
        </w:tc>
      </w:tr>
      <w:tr w:rsidR="00555E86" w:rsidRPr="003F477D">
        <w:trPr>
          <w:trHeight w:val="369"/>
          <w:jc w:val="center"/>
        </w:trPr>
        <w:tc>
          <w:tcPr>
            <w:tcW w:w="1923" w:type="dxa"/>
            <w:tcBorders>
              <w:right w:val="single" w:sz="12" w:space="0" w:color="auto"/>
            </w:tcBorders>
            <w:vAlign w:val="center"/>
            <w:tcMar>
              <w:top w:type="dxa" w:w="75"/>
            </w:tcMar>
          </w:tcPr>
          <w:p>
            <w:pPr>
              <w:rPr>
                <w:sz w:val="18"/>
                <w:szCs w:val="18"/>
              </w:rPr>
              <w:jc w:val="center"/>
              <w:spacing w:after="2"/>
            </w:pPr>
          </w:p>
        </w:tc>
        <w:tc>
          <w:tcPr>
            <w:tcW w:w="1124" w:type="dxa"/>
            <w:gridSpan w:val="2"/>
            <w:tcBorders>
              <w:left w:val="single" w:sz="12" w:space="0" w:color="auto"/>
            </w:tcBorders>
            <w:vAlign w:val="center"/>
            <w:tcMar>
              <w:top w:type="dxa" w:w="75"/>
            </w:tcMar>
          </w:tcPr>
          <w:p>
            <w:pPr>
              <w:rPr>
                <w:sz w:val="18"/>
                <w:szCs w:val="18"/>
              </w:rPr>
              <w:jc w:val="center"/>
              <w:spacing w:after="2"/>
            </w:pPr>
          </w:p>
        </w:tc>
        <w:tc>
          <w:tcPr>
            <w:tcW w:w="1701" w:type="dxa"/>
            <w:vAlign w:val="center"/>
            <w:tcMar>
              <w:top w:type="dxa" w:w="75"/>
            </w:tcMar>
          </w:tcPr>
          <w:p>
            <w:pPr>
              <w:rPr>
                <w:sz w:val="18"/>
                <w:szCs w:val="18"/>
              </w:rPr>
              <w:jc w:val="center"/>
              <w:spacing w:after="2"/>
            </w:pPr>
          </w:p>
        </w:tc>
        <w:tc>
          <w:tcPr>
            <w:tcW w:w="1452" w:type="dxa"/>
            <w:vAlign w:val="center"/>
            <w:tcMar>
              <w:top w:type="dxa" w:w="75"/>
            </w:tcMar>
          </w:tcPr>
          <w:p>
            <w:pPr>
              <w:rPr>
                <w:sz w:val="18"/>
                <w:szCs w:val="18"/>
              </w:rPr>
              <w:jc w:val="center"/>
              <w:spacing w:after="2"/>
            </w:pPr>
          </w:p>
        </w:tc>
        <w:tc>
          <w:tcPr>
            <w:tcW w:w="1667" w:type="dxa"/>
            <w:vAlign w:val="center"/>
            <w:tcMar>
              <w:top w:type="dxa" w:w="75"/>
            </w:tcMar>
          </w:tcPr>
          <w:p>
            <w:pPr>
              <w:rPr>
                <w:sz w:val="18"/>
                <w:szCs w:val="18"/>
              </w:rPr>
              <w:jc w:val="center"/>
              <w:spacing w:after="2"/>
            </w:pPr>
          </w:p>
        </w:tc>
        <w:tc>
          <w:tcPr>
            <w:tcW w:w="1345" w:type="dxa"/>
            <w:vAlign w:val="center"/>
            <w:tcMar>
              <w:top w:type="dxa" w:w="75"/>
            </w:tcMar>
          </w:tcPr>
          <w:p>
            <w:pPr>
              <w:rPr>
                <w:sz w:val="18"/>
                <w:szCs w:val="18"/>
              </w:rPr>
              <w:jc w:val="center"/>
              <w:spacing w:after="2"/>
            </w:pPr>
          </w:p>
        </w:tc>
      </w:tr>
      <w:tr w:rsidR="00555E86" w:rsidRPr="003F477D">
        <w:trPr>
          <w:trHeight w:val="369"/>
          <w:jc w:val="center"/>
        </w:trPr>
        <w:tc>
          <w:tcPr>
            <w:tcW w:w="1923" w:type="dxa"/>
            <w:tcBorders>
              <w:bottom w:val="single" w:sz="12" w:space="0" w:color="auto"/>
              <w:right w:val="single" w:sz="12" w:space="0" w:color="auto"/>
            </w:tcBorders>
            <w:vAlign w:val="center"/>
            <w:tcMar>
              <w:top w:type="dxa" w:w="75"/>
            </w:tcMar>
          </w:tcPr>
          <w:p>
            <w:pPr>
              <w:rPr>
                <w:sz w:val="18"/>
                <w:szCs w:val="18"/>
              </w:rPr>
              <w:jc w:val="center"/>
              <w:spacing w:after="2"/>
            </w:pPr>
          </w:p>
        </w:tc>
        <w:tc>
          <w:tcPr>
            <w:tcW w:w="1124" w:type="dxa"/>
            <w:gridSpan w:val="2"/>
            <w:tcBorders>
              <w:left w:val="single" w:sz="12" w:space="0" w:color="auto"/>
              <w:bottom w:val="single" w:sz="12" w:space="0" w:color="auto"/>
            </w:tcBorders>
            <w:vAlign w:val="center"/>
            <w:tcMar>
              <w:top w:type="dxa" w:w="75"/>
            </w:tcMar>
          </w:tcPr>
          <w:p>
            <w:pPr>
              <w:rPr>
                <w:sz w:val="18"/>
                <w:szCs w:val="18"/>
              </w:rPr>
              <w:jc w:val="center"/>
              <w:spacing w:after="2"/>
            </w:pPr>
          </w:p>
        </w:tc>
        <w:tc>
          <w:tcPr>
            <w:tcW w:w="1701" w:type="dxa"/>
            <w:tcBorders>
              <w:bottom w:val="single" w:sz="12" w:space="0" w:color="auto"/>
            </w:tcBorders>
            <w:vAlign w:val="center"/>
            <w:tcMar>
              <w:top w:type="dxa" w:w="75"/>
            </w:tcMar>
          </w:tcPr>
          <w:p>
            <w:pPr>
              <w:rPr>
                <w:sz w:val="18"/>
                <w:szCs w:val="18"/>
              </w:rPr>
              <w:jc w:val="center"/>
              <w:spacing w:after="2"/>
            </w:pPr>
          </w:p>
        </w:tc>
        <w:tc>
          <w:tcPr>
            <w:tcW w:w="1452" w:type="dxa"/>
            <w:tcBorders>
              <w:bottom w:val="single" w:sz="12" w:space="0" w:color="auto"/>
            </w:tcBorders>
            <w:vAlign w:val="center"/>
            <w:tcMar>
              <w:top w:type="dxa" w:w="75"/>
            </w:tcMar>
          </w:tcPr>
          <w:p>
            <w:pPr>
              <w:rPr>
                <w:sz w:val="18"/>
                <w:szCs w:val="18"/>
              </w:rPr>
              <w:jc w:val="center"/>
              <w:spacing w:after="2"/>
            </w:pPr>
          </w:p>
        </w:tc>
        <w:tc>
          <w:tcPr>
            <w:tcW w:w="1667" w:type="dxa"/>
            <w:tcBorders>
              <w:bottom w:val="single" w:sz="12" w:space="0" w:color="auto"/>
            </w:tcBorders>
            <w:vAlign w:val="center"/>
            <w:tcMar>
              <w:top w:type="dxa" w:w="75"/>
            </w:tcMar>
          </w:tcPr>
          <w:p>
            <w:pPr>
              <w:rPr>
                <w:sz w:val="18"/>
                <w:szCs w:val="18"/>
              </w:rPr>
              <w:jc w:val="center"/>
              <w:spacing w:after="2"/>
            </w:pPr>
          </w:p>
        </w:tc>
        <w:tc>
          <w:tcPr>
            <w:tcW w:w="1345" w:type="dxa"/>
            <w:tcBorders>
              <w:bottom w:val="single" w:sz="12" w:space="0" w:color="auto"/>
            </w:tcBorders>
            <w:vAlign w:val="center"/>
            <w:tcMar>
              <w:top w:type="dxa" w:w="75"/>
            </w:tcMar>
          </w:tcPr>
          <w:p>
            <w:pPr>
              <w:rPr>
                <w:sz w:val="18"/>
                <w:szCs w:val="18"/>
              </w:rPr>
              <w:jc w:val="center"/>
              <w:spacing w:after="2"/>
            </w:pPr>
          </w:p>
        </w:tc>
      </w:tr>
      <w:tr w:rsidR="00555E86" w:rsidRPr="003F477D">
        <w:trPr>
          <w:trHeight w:val="369"/>
          <w:jc w:val="center"/>
        </w:trPr>
        <w:tc>
          <w:tcPr>
            <w:tcW w:w="9212" w:type="dxa"/>
            <w:gridSpan w:val="7"/>
            <w:tcBorders>
              <w:top w:val="single" w:sz="12" w:space="0" w:color="auto"/>
              <w:bottom w:val="single" w:sz="12" w:space="0" w:color="auto"/>
            </w:tcBorders>
            <w:vAlign w:val="center"/>
          </w:tcPr>
          <w:p w:rsidR="00555E86" w:rsidRPr="00A82361" w:rsidRDefault="00555E86" w:rsidP="0003344F">
            <w:pPr>
              <w:spacing w:after="0" w:line="240" w:lineRule="auto"/>
              <w:rPr>
                <w:sz w:val="18"/>
                <w:szCs w:val="18"/>
              </w:rPr>
            </w:pPr>
            <w:r w:rsidRPr="00A82361">
              <w:rPr>
                <w:b/>
                <w:bCs/>
                <w:sz w:val="18"/>
                <w:szCs w:val="18"/>
              </w:rPr>
              <w:t>Obstarávaný DFM na účely vykonania vplyvu v inej ÚJ</w:t>
            </w:r>
          </w:p>
        </w:tc>
      </w:tr>
      <w:tr w:rsidR="00555E86" w:rsidRPr="003F477D">
        <w:trPr>
          <w:trHeight w:val="369"/>
          <w:jc w:val="center"/>
        </w:trPr>
        <w:tc>
          <w:tcPr>
            <w:tcW w:w="1923" w:type="dxa"/>
            <w:tcBorders>
              <w:top w:val="single" w:sz="12" w:space="0" w:color="auto"/>
              <w:right w:val="single" w:sz="12" w:space="0" w:color="auto"/>
            </w:tcBorders>
            <w:vAlign w:val="center"/>
            <w:tcMar>
              <w:top w:type="dxa" w:w="75"/>
            </w:tcMar>
          </w:tcPr>
          <w:p>
            <w:pPr>
              <w:rPr>
                <w:sz w:val="18"/>
                <w:szCs w:val="18"/>
              </w:rPr>
              <w:jc w:val="center"/>
              <w:spacing w:after="2"/>
            </w:pPr>
          </w:p>
        </w:tc>
        <w:tc>
          <w:tcPr>
            <w:tcW w:w="1124" w:type="dxa"/>
            <w:gridSpan w:val="2"/>
            <w:tcBorders>
              <w:top w:val="single" w:sz="12" w:space="0" w:color="auto"/>
              <w:left w:val="single" w:sz="12" w:space="0" w:color="auto"/>
            </w:tcBorders>
            <w:vAlign w:val="center"/>
            <w:tcMar>
              <w:top w:type="dxa" w:w="75"/>
            </w:tcMar>
          </w:tcPr>
          <w:p>
            <w:pPr>
              <w:rPr>
                <w:sz w:val="18"/>
                <w:szCs w:val="18"/>
              </w:rPr>
              <w:jc w:val="center"/>
              <w:spacing w:after="2"/>
            </w:pPr>
          </w:p>
        </w:tc>
        <w:tc>
          <w:tcPr>
            <w:tcW w:w="1701" w:type="dxa"/>
            <w:tcBorders>
              <w:top w:val="single" w:sz="12" w:space="0" w:color="auto"/>
            </w:tcBorders>
            <w:vAlign w:val="center"/>
            <w:tcMar>
              <w:top w:type="dxa" w:w="75"/>
            </w:tcMar>
          </w:tcPr>
          <w:p>
            <w:pPr>
              <w:rPr>
                <w:sz w:val="18"/>
                <w:szCs w:val="18"/>
              </w:rPr>
              <w:jc w:val="center"/>
              <w:spacing w:after="2"/>
            </w:pPr>
          </w:p>
        </w:tc>
        <w:tc>
          <w:tcPr>
            <w:tcW w:w="1452" w:type="dxa"/>
            <w:tcBorders>
              <w:top w:val="single" w:sz="12" w:space="0" w:color="auto"/>
            </w:tcBorders>
            <w:vAlign w:val="center"/>
            <w:tcMar>
              <w:top w:type="dxa" w:w="75"/>
            </w:tcMar>
          </w:tcPr>
          <w:p>
            <w:pPr>
              <w:rPr>
                <w:sz w:val="18"/>
                <w:szCs w:val="18"/>
              </w:rPr>
              <w:jc w:val="center"/>
              <w:spacing w:after="2"/>
            </w:pPr>
          </w:p>
        </w:tc>
        <w:tc>
          <w:tcPr>
            <w:tcW w:w="1667" w:type="dxa"/>
            <w:tcBorders>
              <w:top w:val="single" w:sz="12" w:space="0" w:color="auto"/>
            </w:tcBorders>
            <w:vAlign w:val="center"/>
            <w:tcMar>
              <w:top w:type="dxa" w:w="75"/>
            </w:tcMar>
          </w:tcPr>
          <w:p>
            <w:pPr>
              <w:rPr>
                <w:sz w:val="18"/>
                <w:szCs w:val="18"/>
              </w:rPr>
              <w:jc w:val="center"/>
              <w:spacing w:after="2"/>
            </w:pPr>
          </w:p>
        </w:tc>
        <w:tc>
          <w:tcPr>
            <w:tcW w:w="1345" w:type="dxa"/>
            <w:tcBorders>
              <w:top w:val="single" w:sz="12" w:space="0" w:color="auto"/>
            </w:tcBorders>
            <w:vAlign w:val="center"/>
            <w:tcMar>
              <w:top w:type="dxa" w:w="75"/>
            </w:tcMar>
          </w:tcPr>
          <w:p>
            <w:pPr>
              <w:rPr>
                <w:sz w:val="18"/>
                <w:szCs w:val="18"/>
              </w:rPr>
              <w:jc w:val="center"/>
              <w:spacing w:after="2"/>
            </w:pPr>
          </w:p>
        </w:tc>
      </w:tr>
      <w:tr w:rsidR="00555E86" w:rsidRPr="003F477D">
        <w:trPr>
          <w:trHeight w:val="369"/>
          <w:jc w:val="center"/>
        </w:trPr>
        <w:tc>
          <w:tcPr>
            <w:tcW w:w="1923" w:type="dxa"/>
            <w:tcBorders>
              <w:bottom w:val="single" w:sz="12" w:space="0" w:color="auto"/>
              <w:right w:val="single" w:sz="12" w:space="0" w:color="auto"/>
            </w:tcBorders>
            <w:vAlign w:val="center"/>
            <w:tcMar>
              <w:top w:type="dxa" w:w="75"/>
            </w:tcMar>
          </w:tcPr>
          <w:p>
            <w:pPr>
              <w:rPr>
                <w:sz w:val="18"/>
                <w:szCs w:val="18"/>
              </w:rPr>
              <w:jc w:val="center"/>
              <w:spacing w:after="2"/>
            </w:pPr>
          </w:p>
        </w:tc>
        <w:tc>
          <w:tcPr>
            <w:tcW w:w="1124" w:type="dxa"/>
            <w:gridSpan w:val="2"/>
            <w:tcBorders>
              <w:left w:val="single" w:sz="12" w:space="0" w:color="auto"/>
              <w:bottom w:val="single" w:sz="12" w:space="0" w:color="auto"/>
            </w:tcBorders>
            <w:vAlign w:val="center"/>
            <w:tcMar>
              <w:top w:type="dxa" w:w="75"/>
            </w:tcMar>
          </w:tcPr>
          <w:p>
            <w:pPr>
              <w:rPr>
                <w:sz w:val="18"/>
                <w:szCs w:val="18"/>
              </w:rPr>
              <w:jc w:val="center"/>
              <w:spacing w:after="2"/>
            </w:pPr>
          </w:p>
        </w:tc>
        <w:tc>
          <w:tcPr>
            <w:tcW w:w="1701" w:type="dxa"/>
            <w:tcBorders>
              <w:bottom w:val="single" w:sz="12" w:space="0" w:color="auto"/>
            </w:tcBorders>
            <w:vAlign w:val="center"/>
            <w:tcMar>
              <w:top w:type="dxa" w:w="75"/>
            </w:tcMar>
          </w:tcPr>
          <w:p>
            <w:pPr>
              <w:rPr>
                <w:sz w:val="18"/>
                <w:szCs w:val="18"/>
              </w:rPr>
              <w:jc w:val="center"/>
              <w:spacing w:after="2"/>
            </w:pPr>
          </w:p>
        </w:tc>
        <w:tc>
          <w:tcPr>
            <w:tcW w:w="1452" w:type="dxa"/>
            <w:tcBorders>
              <w:bottom w:val="single" w:sz="12" w:space="0" w:color="auto"/>
            </w:tcBorders>
            <w:vAlign w:val="center"/>
            <w:tcMar>
              <w:top w:type="dxa" w:w="75"/>
            </w:tcMar>
          </w:tcPr>
          <w:p>
            <w:pPr>
              <w:rPr>
                <w:sz w:val="18"/>
                <w:szCs w:val="18"/>
              </w:rPr>
              <w:jc w:val="center"/>
              <w:spacing w:after="2"/>
            </w:pPr>
          </w:p>
        </w:tc>
        <w:tc>
          <w:tcPr>
            <w:tcW w:w="1667" w:type="dxa"/>
            <w:tcBorders>
              <w:bottom w:val="single" w:sz="12" w:space="0" w:color="auto"/>
            </w:tcBorders>
            <w:vAlign w:val="center"/>
            <w:tcMar>
              <w:top w:type="dxa" w:w="75"/>
            </w:tcMar>
          </w:tcPr>
          <w:p>
            <w:pPr>
              <w:rPr>
                <w:sz w:val="18"/>
                <w:szCs w:val="18"/>
              </w:rPr>
              <w:jc w:val="center"/>
              <w:spacing w:after="2"/>
            </w:pPr>
          </w:p>
        </w:tc>
        <w:tc>
          <w:tcPr>
            <w:tcW w:w="1345" w:type="dxa"/>
            <w:tcBorders>
              <w:bottom w:val="single" w:sz="12" w:space="0" w:color="auto"/>
            </w:tcBorders>
            <w:vAlign w:val="center"/>
            <w:tcMar>
              <w:top w:type="dxa" w:w="75"/>
            </w:tcMar>
          </w:tcPr>
          <w:p>
            <w:pPr>
              <w:rPr>
                <w:sz w:val="18"/>
                <w:szCs w:val="18"/>
              </w:rPr>
              <w:jc w:val="center"/>
              <w:spacing w:after="2"/>
            </w:pPr>
          </w:p>
        </w:tc>
      </w:tr>
      <w:tr w:rsidR="00555E86" w:rsidRPr="003F477D">
        <w:trPr>
          <w:trHeight w:val="369"/>
          <w:jc w:val="center"/>
        </w:trPr>
        <w:tc>
          <w:tcPr>
            <w:tcW w:w="1923" w:type="dxa"/>
            <w:tcBorders>
              <w:top w:val="single" w:sz="12" w:space="0" w:color="auto"/>
              <w:bottom w:val="single" w:sz="12" w:space="0" w:color="auto"/>
              <w:right w:val="single" w:sz="12" w:space="0" w:color="auto"/>
            </w:tcBorders>
            <w:vAlign w:val="center"/>
          </w:tcPr>
          <w:p w:rsidR="00555E86" w:rsidRPr="00A82361" w:rsidRDefault="00555E86" w:rsidP="00E109E2">
            <w:pPr>
              <w:spacing w:after="0" w:line="240" w:lineRule="auto"/>
              <w:rPr>
                <w:b/>
                <w:bCs/>
                <w:sz w:val="18"/>
                <w:szCs w:val="18"/>
              </w:rPr>
            </w:pPr>
            <w:r w:rsidRPr="00A82361">
              <w:rPr>
                <w:b/>
                <w:bCs/>
                <w:sz w:val="18"/>
                <w:szCs w:val="18"/>
              </w:rPr>
              <w:t>DFM spolu</w:t>
            </w:r>
          </w:p>
        </w:tc>
        <w:tc>
          <w:tcPr>
            <w:tcW w:w="1124" w:type="dxa"/>
            <w:gridSpan w:val="2"/>
            <w:tcBorders>
              <w:top w:val="single" w:sz="12" w:space="0" w:color="auto"/>
              <w:left w:val="single" w:sz="12" w:space="0" w:color="auto"/>
              <w:bottom w:val="single" w:sz="12" w:space="0" w:color="auto"/>
            </w:tcBorders>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701" w:type="dxa"/>
            <w:tcBorders>
              <w:top w:val="single" w:sz="12" w:space="0" w:color="auto"/>
              <w:bottom w:val="single" w:sz="12" w:space="0" w:color="auto"/>
            </w:tcBorders>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452" w:type="dxa"/>
            <w:tcBorders>
              <w:top w:val="single" w:sz="12" w:space="0" w:color="auto"/>
              <w:bottom w:val="single" w:sz="12" w:space="0" w:color="auto"/>
            </w:tcBorders>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667" w:type="dxa"/>
            <w:tcBorders>
              <w:top w:val="single" w:sz="12" w:space="0" w:color="auto"/>
              <w:bottom w:val="single" w:sz="12" w:space="0" w:color="auto"/>
            </w:tcBorders>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345" w:type="dxa"/>
            <w:tcBorders>
              <w:top w:val="single" w:sz="12" w:space="0" w:color="auto"/>
              <w:bottom w:val="single" w:sz="12" w:space="0" w:color="auto"/>
            </w:tcBorders>
            <w:vAlign w:val="center"/>
            <w:tcMar>
              <w:top w:type="dxa" w:w="75"/>
            </w:tcMar>
          </w:tcPr>
          <w:p>
            <w:pPr>
              <w:rPr>
                <w:sz w:val="18"/>
                <w:szCs w:val="18"/>
              </w:rPr>
              <w:jc w:val="center"/>
              <w:spacing w:after="2"/>
            </w:pPr>
          </w:p>
        </w:tc>
      </w:tr>
    </w:tbl>
    <w:p w:rsidR="00555E86" w:rsidRPr="00BF421A" w:rsidRDefault="00555E86" w:rsidP="007B347D">
      <w:pPr>
        <w:pStyle w:val="Title"/>
        <w:keepNext w:val="0"/>
        <w:widowControl w:val="0"/>
        <w:spacing w:before="120" w:beforeAutospacing="0" w:after="0"/>
        <w:ind w:left="357" w:hanging="357"/>
        <w:jc w:val="left"/>
        <w:rPr>
          <w:rFonts w:ascii="Arial" w:hAnsi="Arial" w:cs="Arial"/>
          <w:sz w:val="20"/>
          <w:szCs w:val="20"/>
        </w:rPr>
      </w:pPr>
      <w:r>
        <w:rPr>
          <w:rFonts w:ascii="Arial" w:hAnsi="Arial" w:cs="Arial"/>
          <w:sz w:val="20"/>
          <w:szCs w:val="20"/>
        </w:rPr>
        <w:t xml:space="preserve"> - o dlhových CP držaných do splatnosti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461"/>
        <w:gridCol w:w="728"/>
        <w:gridCol w:w="1276"/>
        <w:gridCol w:w="1134"/>
        <w:gridCol w:w="1134"/>
        <w:gridCol w:w="1417"/>
        <w:gridCol w:w="1062"/>
      </w:tblGrid>
      <w:tr w:rsidR="00555E86" w:rsidRPr="003F477D">
        <w:trPr>
          <w:trHeight w:val="644"/>
          <w:jc w:val="center"/>
        </w:trPr>
        <w:tc>
          <w:tcPr>
            <w:tcW w:w="2461"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Dlhové CP</w:t>
            </w:r>
            <w:r w:rsidRPr="00A82361">
              <w:rPr>
                <w:sz w:val="18"/>
                <w:szCs w:val="18"/>
              </w:rPr>
              <w:br/>
              <w:t xml:space="preserve"> držané do splatnosti</w:t>
            </w:r>
          </w:p>
        </w:tc>
        <w:tc>
          <w:tcPr>
            <w:tcW w:w="728"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Druh CP</w:t>
            </w:r>
          </w:p>
        </w:tc>
        <w:tc>
          <w:tcPr>
            <w:tcW w:w="1276" w:type="dxa"/>
            <w:tcBorders>
              <w:top w:val="single" w:sz="12" w:space="0" w:color="auto"/>
              <w:left w:val="single" w:sz="12" w:space="0" w:color="auto"/>
              <w:bottom w:val="nil"/>
              <w:right w:val="single" w:sz="12" w:space="0" w:color="auto"/>
            </w:tcBorders>
            <w:vAlign w:val="center"/>
          </w:tcPr>
          <w:p w:rsidR="00555E86" w:rsidRPr="00A82361" w:rsidRDefault="00555E86" w:rsidP="003F13FB">
            <w:pPr>
              <w:pStyle w:val="TopHeader"/>
              <w:rPr>
                <w:sz w:val="18"/>
                <w:szCs w:val="18"/>
              </w:rPr>
            </w:pPr>
            <w:r w:rsidRPr="00A82361">
              <w:rPr>
                <w:sz w:val="18"/>
                <w:szCs w:val="18"/>
              </w:rPr>
              <w:t>Stav na začiatku účtovného obdobia</w:t>
            </w:r>
          </w:p>
        </w:tc>
        <w:tc>
          <w:tcPr>
            <w:tcW w:w="1134" w:type="dxa"/>
            <w:tcBorders>
              <w:top w:val="single" w:sz="12" w:space="0" w:color="auto"/>
              <w:left w:val="single" w:sz="12" w:space="0" w:color="auto"/>
              <w:bottom w:val="nil"/>
              <w:right w:val="single" w:sz="12" w:space="0" w:color="auto"/>
            </w:tcBorders>
            <w:vAlign w:val="center"/>
          </w:tcPr>
          <w:p w:rsidR="00555E86" w:rsidRPr="00A82361" w:rsidRDefault="00555E86" w:rsidP="00E109E2">
            <w:pPr>
              <w:pStyle w:val="TopHeader"/>
              <w:rPr>
                <w:sz w:val="18"/>
                <w:szCs w:val="18"/>
              </w:rPr>
            </w:pPr>
            <w:r w:rsidRPr="00A82361">
              <w:rPr>
                <w:sz w:val="18"/>
                <w:szCs w:val="18"/>
              </w:rPr>
              <w:t>Zvýšenie hodnoty</w:t>
            </w:r>
          </w:p>
        </w:tc>
        <w:tc>
          <w:tcPr>
            <w:tcW w:w="1134"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Zníženie hodnoty</w:t>
            </w:r>
          </w:p>
        </w:tc>
        <w:tc>
          <w:tcPr>
            <w:tcW w:w="141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Vyradenie dlhového CP z účtovníctva </w:t>
            </w:r>
          </w:p>
          <w:p w:rsidR="00555E86" w:rsidRPr="00A82361" w:rsidRDefault="00555E86" w:rsidP="0003344F">
            <w:pPr>
              <w:pStyle w:val="TopHeader"/>
              <w:rPr>
                <w:sz w:val="18"/>
                <w:szCs w:val="18"/>
              </w:rPr>
            </w:pPr>
            <w:r w:rsidRPr="00A82361">
              <w:rPr>
                <w:sz w:val="18"/>
                <w:szCs w:val="18"/>
              </w:rPr>
              <w:t>v účtovnom období</w:t>
            </w:r>
          </w:p>
        </w:tc>
        <w:tc>
          <w:tcPr>
            <w:tcW w:w="1062"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Stav </w:t>
            </w:r>
            <w:r w:rsidRPr="00A82361">
              <w:rPr>
                <w:sz w:val="18"/>
                <w:szCs w:val="18"/>
              </w:rPr>
              <w:br/>
              <w:t>na konci účtovného obdobia</w:t>
            </w:r>
          </w:p>
        </w:tc>
      </w:tr>
      <w:tr w:rsidR="00555E86" w:rsidRPr="003F477D">
        <w:trPr>
          <w:trHeight w:hRule="exact" w:val="227"/>
          <w:jc w:val="center"/>
        </w:trPr>
        <w:tc>
          <w:tcPr>
            <w:tcW w:w="2461"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728"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276"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134"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134"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41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c>
          <w:tcPr>
            <w:tcW w:w="1062"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g</w:t>
            </w:r>
          </w:p>
        </w:tc>
      </w:tr>
      <w:tr w:rsidR="00555E86" w:rsidRPr="003F477D">
        <w:trPr>
          <w:trHeight w:val="340"/>
          <w:jc w:val="center"/>
        </w:trPr>
        <w:tc>
          <w:tcPr>
            <w:tcW w:w="2461"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1276"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134"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134"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417" w:type="dxa"/>
            <w:tcBorders>
              <w:top w:val="single" w:sz="12"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62" w:type="dxa"/>
            <w:tcBorders>
              <w:top w:val="single" w:sz="12" w:space="0" w:color="auto"/>
              <w:left w:val="single" w:sz="6" w:space="0" w:color="auto"/>
              <w:bottom w:val="single" w:sz="6" w:space="0" w:color="auto"/>
            </w:tcBorders>
            <w:vAlign w:val="center"/>
            <w:tcMar>
              <w:top w:type="dxa" w:w="75"/>
            </w:tcMar>
          </w:tcPr>
          <w:p>
            <w:pPr>
              <w:rPr>
                <w:sz w:val="18"/>
                <w:szCs w:val="18"/>
              </w:rPr>
              <w:jc w:val="center"/>
              <w:spacing w:after="2"/>
            </w:pPr>
          </w:p>
        </w:tc>
      </w:tr>
      <w:tr w:rsidR="00555E86" w:rsidRPr="003F477D">
        <w:trPr>
          <w:jc w:val="center"/>
        </w:trPr>
        <w:tc>
          <w:tcPr>
            <w:tcW w:w="2461" w:type="dxa"/>
            <w:tcBorders>
              <w:right w:val="single" w:sz="12" w:space="0" w:color="auto"/>
            </w:tcBorders>
            <w:vAlign w:val="center"/>
          </w:tcPr>
          <w:p w:rsidR="00555E86" w:rsidRPr="00A82361" w:rsidRDefault="00555E86" w:rsidP="0000458C">
            <w:pPr>
              <w:spacing w:after="0" w:line="240" w:lineRule="auto"/>
              <w:rPr>
                <w:sz w:val="18"/>
                <w:szCs w:val="18"/>
              </w:rPr>
            </w:pPr>
            <w:r w:rsidRPr="00A82361">
              <w:rPr>
                <w:sz w:val="18"/>
                <w:szCs w:val="18"/>
              </w:rPr>
              <w:t>Do splatnosti  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1276"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13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13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41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62" w:type="dxa"/>
            <w:tcBorders>
              <w:top w:val="single" w:sz="6" w:space="0" w:color="auto"/>
              <w:left w:val="single" w:sz="6" w:space="0" w:color="auto"/>
              <w:bottom w:val="single" w:sz="6" w:space="0" w:color="auto"/>
            </w:tcBorders>
            <w:vAlign w:val="center"/>
            <w:tcMar>
              <w:top w:type="dxa" w:w="75"/>
            </w:tcMar>
          </w:tcPr>
          <w:p>
            <w:pPr>
              <w:rPr>
                <w:sz w:val="18"/>
                <w:szCs w:val="18"/>
              </w:rPr>
              <w:jc w:val="center"/>
              <w:spacing w:after="2"/>
            </w:pPr>
          </w:p>
        </w:tc>
      </w:tr>
      <w:tr w:rsidR="00555E86" w:rsidRPr="003F477D">
        <w:trPr>
          <w:jc w:val="center"/>
        </w:trPr>
        <w:tc>
          <w:tcPr>
            <w:tcW w:w="2461" w:type="dxa"/>
            <w:tcBorders>
              <w:right w:val="single" w:sz="12" w:space="0" w:color="auto"/>
            </w:tcBorders>
            <w:vAlign w:val="center"/>
          </w:tcPr>
          <w:p w:rsidR="00555E86" w:rsidRPr="00A82361" w:rsidRDefault="00555E86" w:rsidP="0000458C">
            <w:pPr>
              <w:spacing w:after="0" w:line="240" w:lineRule="auto"/>
              <w:rPr>
                <w:sz w:val="18"/>
                <w:szCs w:val="18"/>
              </w:rPr>
            </w:pPr>
            <w:r w:rsidRPr="00A82361">
              <w:rPr>
                <w:sz w:val="18"/>
                <w:szCs w:val="18"/>
              </w:rPr>
              <w:t>Do splatnosti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1276"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13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13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41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62" w:type="dxa"/>
            <w:tcBorders>
              <w:top w:val="single" w:sz="6" w:space="0" w:color="auto"/>
              <w:left w:val="single" w:sz="6" w:space="0" w:color="auto"/>
              <w:bottom w:val="single" w:sz="6" w:space="0" w:color="auto"/>
            </w:tcBorders>
            <w:vAlign w:val="center"/>
            <w:tcMar>
              <w:top w:type="dxa" w:w="75"/>
            </w:tcMar>
          </w:tcPr>
          <w:p>
            <w:pPr>
              <w:rPr>
                <w:sz w:val="18"/>
                <w:szCs w:val="18"/>
              </w:rPr>
              <w:jc w:val="center"/>
              <w:spacing w:after="2"/>
            </w:pPr>
          </w:p>
        </w:tc>
      </w:tr>
      <w:tr w:rsidR="00555E86" w:rsidRPr="003F477D">
        <w:trPr>
          <w:jc w:val="center"/>
        </w:trPr>
        <w:tc>
          <w:tcPr>
            <w:tcW w:w="2461"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Mar>
              <w:top w:type="dxa" w:w="75"/>
            </w:tcMar>
          </w:tcPr>
          <w:p>
            <w:pPr>
              <w:rPr>
                <w:sz w:val="18"/>
                <w:szCs w:val="18"/>
              </w:rPr>
              <w:jc w:val="center"/>
              <w:spacing w:after="2"/>
            </w:pPr>
          </w:p>
        </w:tc>
        <w:tc>
          <w:tcPr>
            <w:tcW w:w="1276"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13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134"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417" w:type="dxa"/>
            <w:tcBorders>
              <w:top w:val="single" w:sz="6" w:space="0" w:color="auto"/>
              <w:left w:val="single" w:sz="6" w:space="0" w:color="auto"/>
              <w:bottom w:val="single" w:sz="6" w:space="0" w:color="auto"/>
              <w:right w:val="single" w:sz="6" w:space="0" w:color="auto"/>
            </w:tcBorders>
            <w:vAlign w:val="center"/>
            <w:tcMar>
              <w:top w:type="dxa" w:w="75"/>
            </w:tcMar>
          </w:tcPr>
          <w:p>
            <w:pPr>
              <w:rPr>
                <w:sz w:val="18"/>
                <w:szCs w:val="18"/>
              </w:rPr>
              <w:jc w:val="center"/>
              <w:spacing w:after="2"/>
            </w:pPr>
          </w:p>
        </w:tc>
        <w:tc>
          <w:tcPr>
            <w:tcW w:w="1062" w:type="dxa"/>
            <w:tcBorders>
              <w:top w:val="single" w:sz="6" w:space="0" w:color="auto"/>
              <w:left w:val="single" w:sz="6" w:space="0" w:color="auto"/>
              <w:bottom w:val="single" w:sz="6" w:space="0" w:color="auto"/>
            </w:tcBorders>
            <w:vAlign w:val="center"/>
            <w:tcMar>
              <w:top w:type="dxa" w:w="75"/>
            </w:tcMar>
          </w:tcPr>
          <w:p>
            <w:pPr>
              <w:rPr>
                <w:sz w:val="18"/>
                <w:szCs w:val="18"/>
              </w:rPr>
              <w:jc w:val="center"/>
              <w:spacing w:after="2"/>
            </w:pPr>
          </w:p>
        </w:tc>
      </w:tr>
      <w:tr w:rsidR="00555E86" w:rsidRPr="003F477D">
        <w:trPr>
          <w:jc w:val="center"/>
        </w:trPr>
        <w:tc>
          <w:tcPr>
            <w:tcW w:w="2461"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276" w:type="dxa"/>
            <w:tcBorders>
              <w:top w:val="single" w:sz="6" w:space="0" w:color="auto"/>
              <w:left w:val="single" w:sz="6" w:space="0" w:color="auto"/>
              <w:bottom w:val="single" w:sz="12" w:space="0" w:color="auto"/>
              <w:right w:val="single" w:sz="6" w:space="0" w:color="auto"/>
            </w:tcBorders>
            <w:vAlign w:val="center"/>
            <w:tcMar>
              <w:top w:type="dxa" w:w="75"/>
            </w:tcMar>
          </w:tcPr>
          <w:p>
            <w:pPr>
              <w:rPr>
                <w:sz w:val="18"/>
                <w:szCs w:val="18"/>
              </w:rPr>
              <w:jc w:val="center"/>
              <w:spacing w:after="2"/>
            </w:pPr>
          </w:p>
        </w:tc>
        <w:tc>
          <w:tcPr>
            <w:tcW w:w="1134" w:type="dxa"/>
            <w:tcBorders>
              <w:top w:val="single" w:sz="6" w:space="0" w:color="auto"/>
              <w:left w:val="single" w:sz="6" w:space="0" w:color="auto"/>
              <w:bottom w:val="single" w:sz="12" w:space="0" w:color="auto"/>
              <w:right w:val="single" w:sz="6" w:space="0" w:color="auto"/>
            </w:tcBorders>
            <w:vAlign w:val="center"/>
            <w:tcMar>
              <w:top w:type="dxa" w:w="75"/>
            </w:tcMar>
          </w:tcPr>
          <w:p>
            <w:pPr>
              <w:rPr>
                <w:sz w:val="18"/>
                <w:szCs w:val="18"/>
              </w:rPr>
              <w:jc w:val="center"/>
              <w:spacing w:after="2"/>
            </w:pPr>
          </w:p>
        </w:tc>
        <w:tc>
          <w:tcPr>
            <w:tcW w:w="1134" w:type="dxa"/>
            <w:tcBorders>
              <w:top w:val="single" w:sz="6" w:space="0" w:color="auto"/>
              <w:left w:val="single" w:sz="6" w:space="0" w:color="auto"/>
              <w:bottom w:val="single" w:sz="12" w:space="0" w:color="auto"/>
              <w:right w:val="single" w:sz="6" w:space="0" w:color="auto"/>
            </w:tcBorders>
            <w:vAlign w:val="center"/>
            <w:tcMar>
              <w:top w:type="dxa" w:w="75"/>
            </w:tcMar>
          </w:tcPr>
          <w:p>
            <w:pPr>
              <w:rPr>
                <w:sz w:val="18"/>
                <w:szCs w:val="18"/>
              </w:rPr>
              <w:jc w:val="center"/>
              <w:spacing w:after="2"/>
            </w:pPr>
          </w:p>
        </w:tc>
        <w:tc>
          <w:tcPr>
            <w:tcW w:w="1417" w:type="dxa"/>
            <w:tcBorders>
              <w:top w:val="single" w:sz="6" w:space="0" w:color="auto"/>
              <w:left w:val="single" w:sz="6" w:space="0" w:color="auto"/>
              <w:bottom w:val="single" w:sz="12" w:space="0" w:color="auto"/>
              <w:right w:val="single" w:sz="6" w:space="0" w:color="auto"/>
            </w:tcBorders>
            <w:vAlign w:val="center"/>
            <w:tcMar>
              <w:top w:type="dxa" w:w="75"/>
            </w:tcMar>
          </w:tcPr>
          <w:p>
            <w:pPr>
              <w:rPr>
                <w:sz w:val="18"/>
                <w:szCs w:val="18"/>
              </w:rPr>
              <w:jc w:val="center"/>
              <w:spacing w:after="2"/>
            </w:pPr>
          </w:p>
        </w:tc>
        <w:tc>
          <w:tcPr>
            <w:tcW w:w="1062" w:type="dxa"/>
            <w:tcBorders>
              <w:top w:val="single" w:sz="6" w:space="0" w:color="auto"/>
              <w:left w:val="single" w:sz="6" w:space="0" w:color="auto"/>
              <w:bottom w:val="single" w:sz="12" w:space="0" w:color="auto"/>
            </w:tcBorders>
            <w:vAlign w:val="center"/>
            <w:tcMar>
              <w:top w:type="dxa" w:w="75"/>
            </w:tcMar>
          </w:tcPr>
          <w:p>
            <w:pPr>
              <w:rPr>
                <w:sz w:val="18"/>
                <w:szCs w:val="18"/>
              </w:rPr>
              <w:jc w:val="center"/>
              <w:spacing w:after="2"/>
            </w:pPr>
          </w:p>
        </w:tc>
      </w:tr>
    </w:tbl>
    <w:p w:rsidR="00555E86" w:rsidRPr="00BF421A" w:rsidRDefault="00555E86" w:rsidP="007B347D">
      <w:pPr>
        <w:pStyle w:val="Title"/>
        <w:keepNext w:val="0"/>
        <w:widowControl w:val="0"/>
        <w:spacing w:before="120" w:beforeAutospacing="0" w:after="0"/>
        <w:jc w:val="left"/>
        <w:rPr>
          <w:rFonts w:ascii="Arial" w:hAnsi="Arial" w:cs="Arial"/>
          <w:sz w:val="20"/>
          <w:szCs w:val="20"/>
        </w:rPr>
      </w:pPr>
      <w:r>
        <w:rPr>
          <w:rFonts w:ascii="Arial" w:hAnsi="Arial" w:cs="Arial"/>
          <w:sz w:val="20"/>
          <w:szCs w:val="20"/>
        </w:rPr>
        <w:t xml:space="preserve"> - o poskytnutých dlhodobých pôžičkách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778"/>
        <w:gridCol w:w="1457"/>
        <w:gridCol w:w="1140"/>
        <w:gridCol w:w="1110"/>
        <w:gridCol w:w="1523"/>
        <w:gridCol w:w="1204"/>
      </w:tblGrid>
      <w:tr w:rsidR="00555E86" w:rsidRPr="003F477D">
        <w:trPr>
          <w:trHeight w:val="996"/>
          <w:jc w:val="center"/>
        </w:trPr>
        <w:tc>
          <w:tcPr>
            <w:tcW w:w="2778"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Dlhodobé pôžičky</w:t>
            </w:r>
          </w:p>
        </w:tc>
        <w:tc>
          <w:tcPr>
            <w:tcW w:w="145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w:t>
            </w:r>
            <w:r w:rsidRPr="00A82361">
              <w:rPr>
                <w:sz w:val="18"/>
                <w:szCs w:val="18"/>
              </w:rPr>
              <w:br/>
              <w:t>na začiatku účtovného obdobia</w:t>
            </w:r>
          </w:p>
        </w:tc>
        <w:tc>
          <w:tcPr>
            <w:tcW w:w="1140"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Zvýšenie hodnoty</w:t>
            </w:r>
          </w:p>
        </w:tc>
        <w:tc>
          <w:tcPr>
            <w:tcW w:w="1110"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Zníženie hodnoty</w:t>
            </w:r>
          </w:p>
        </w:tc>
        <w:tc>
          <w:tcPr>
            <w:tcW w:w="152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Vyradenie pôžičky z účtovníctva v účtovnom období</w:t>
            </w:r>
          </w:p>
        </w:tc>
        <w:tc>
          <w:tcPr>
            <w:tcW w:w="1204"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Stav </w:t>
            </w:r>
            <w:r w:rsidRPr="00A82361">
              <w:rPr>
                <w:sz w:val="18"/>
                <w:szCs w:val="18"/>
              </w:rPr>
              <w:br/>
              <w:t>na konci účtovného obdobia</w:t>
            </w:r>
          </w:p>
        </w:tc>
      </w:tr>
      <w:tr w:rsidR="00555E86" w:rsidRPr="003F477D">
        <w:trPr>
          <w:trHeight w:hRule="exact" w:val="227"/>
          <w:jc w:val="center"/>
        </w:trPr>
        <w:tc>
          <w:tcPr>
            <w:tcW w:w="2778"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5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14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110"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523"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204"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40"/>
          <w:jc w:val="center"/>
        </w:trPr>
        <w:tc>
          <w:tcPr>
            <w:tcW w:w="2778"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Do splatnosti viac ako päť rokov</w:t>
            </w:r>
          </w:p>
        </w:tc>
        <w:tc>
          <w:tcPr>
            <w:tcW w:w="1457" w:type="dxa"/>
            <w:tcBorders>
              <w:top w:val="single" w:sz="12" w:space="0" w:color="auto"/>
              <w:left w:val="single" w:sz="12" w:space="0" w:color="auto"/>
            </w:tcBorders>
            <w:vAlign w:val="center"/>
            <w:tcMar>
              <w:top w:type="dxa" w:w="75"/>
            </w:tcMar>
          </w:tcPr>
          <w:p>
            <w:pPr>
              <w:rPr>
                <w:sz w:val="18"/>
                <w:szCs w:val="18"/>
              </w:rPr>
              <w:jc w:val="center"/>
              <w:spacing w:after="2"/>
            </w:pPr>
          </w:p>
        </w:tc>
        <w:tc>
          <w:tcPr>
            <w:tcW w:w="1140" w:type="dxa"/>
            <w:tcBorders>
              <w:top w:val="single" w:sz="12" w:space="0" w:color="auto"/>
            </w:tcBorders>
            <w:vAlign w:val="center"/>
            <w:tcMar>
              <w:top w:type="dxa" w:w="75"/>
            </w:tcMar>
          </w:tcPr>
          <w:p>
            <w:pPr>
              <w:rPr>
                <w:sz w:val="18"/>
                <w:szCs w:val="18"/>
              </w:rPr>
              <w:jc w:val="center"/>
              <w:spacing w:after="2"/>
            </w:pPr>
          </w:p>
        </w:tc>
        <w:tc>
          <w:tcPr>
            <w:tcW w:w="1110" w:type="dxa"/>
            <w:tcBorders>
              <w:top w:val="single" w:sz="12" w:space="0" w:color="auto"/>
            </w:tcBorders>
            <w:vAlign w:val="center"/>
            <w:tcMar>
              <w:top w:type="dxa" w:w="75"/>
            </w:tcMar>
          </w:tcPr>
          <w:p>
            <w:pPr>
              <w:rPr>
                <w:sz w:val="18"/>
                <w:szCs w:val="18"/>
              </w:rPr>
              <w:jc w:val="center"/>
              <w:spacing w:after="2"/>
            </w:pPr>
          </w:p>
        </w:tc>
        <w:tc>
          <w:tcPr>
            <w:tcW w:w="1523" w:type="dxa"/>
            <w:tcBorders>
              <w:top w:val="single" w:sz="12" w:space="0" w:color="auto"/>
            </w:tcBorders>
            <w:vAlign w:val="center"/>
            <w:tcMar>
              <w:top w:type="dxa" w:w="75"/>
            </w:tcMar>
          </w:tcPr>
          <w:p>
            <w:pPr>
              <w:rPr>
                <w:sz w:val="18"/>
                <w:szCs w:val="18"/>
              </w:rPr>
              <w:jc w:val="center"/>
              <w:spacing w:after="2"/>
            </w:pPr>
          </w:p>
        </w:tc>
        <w:tc>
          <w:tcPr>
            <w:tcW w:w="1204" w:type="dxa"/>
            <w:tcBorders>
              <w:top w:val="single" w:sz="12" w:space="0" w:color="auto"/>
            </w:tcBorders>
            <w:vAlign w:val="center"/>
            <w:tcMar>
              <w:top w:type="dxa" w:w="75"/>
            </w:tcMar>
          </w:tcPr>
          <w:p>
            <w:pPr>
              <w:rPr>
                <w:sz w:val="18"/>
                <w:szCs w:val="18"/>
              </w:rPr>
              <w:jc w:val="center"/>
              <w:spacing w:after="2"/>
            </w:pPr>
          </w:p>
        </w:tc>
      </w:tr>
      <w:tr w:rsidR="00555E86" w:rsidRPr="003F477D">
        <w:trPr>
          <w:jc w:val="center"/>
        </w:trPr>
        <w:tc>
          <w:tcPr>
            <w:tcW w:w="2778" w:type="dxa"/>
            <w:tcBorders>
              <w:right w:val="single" w:sz="12" w:space="0" w:color="auto"/>
            </w:tcBorders>
            <w:vAlign w:val="center"/>
          </w:tcPr>
          <w:p w:rsidR="00555E86" w:rsidRPr="00A82361" w:rsidRDefault="00555E86" w:rsidP="0000458C">
            <w:pPr>
              <w:spacing w:after="0" w:line="240" w:lineRule="auto"/>
              <w:rPr>
                <w:sz w:val="18"/>
                <w:szCs w:val="18"/>
              </w:rPr>
            </w:pPr>
            <w:r w:rsidRPr="00A82361">
              <w:rPr>
                <w:sz w:val="18"/>
                <w:szCs w:val="18"/>
              </w:rPr>
              <w:t xml:space="preserve">Do splatnosti viac ako tri roky a najviac päť rokov vrátane </w:t>
            </w:r>
          </w:p>
        </w:tc>
        <w:tc>
          <w:tcPr>
            <w:tcW w:w="1457" w:type="dxa"/>
            <w:tcBorders>
              <w:left w:val="single" w:sz="12" w:space="0" w:color="auto"/>
            </w:tcBorders>
            <w:vAlign w:val="center"/>
            <w:tcMar>
              <w:top w:type="dxa" w:w="75"/>
            </w:tcMar>
          </w:tcPr>
          <w:p>
            <w:pPr>
              <w:rPr>
                <w:sz w:val="18"/>
                <w:szCs w:val="18"/>
              </w:rPr>
              <w:jc w:val="center"/>
              <w:spacing w:after="2"/>
            </w:pPr>
          </w:p>
        </w:tc>
        <w:tc>
          <w:tcPr>
            <w:tcW w:w="1140" w:type="dxa"/>
            <w:vAlign w:val="center"/>
            <w:tcMar>
              <w:top w:type="dxa" w:w="75"/>
            </w:tcMar>
          </w:tcPr>
          <w:p>
            <w:pPr>
              <w:rPr>
                <w:sz w:val="18"/>
                <w:szCs w:val="18"/>
              </w:rPr>
              <w:jc w:val="center"/>
              <w:spacing w:after="2"/>
            </w:pPr>
          </w:p>
        </w:tc>
        <w:tc>
          <w:tcPr>
            <w:tcW w:w="1110" w:type="dxa"/>
            <w:vAlign w:val="center"/>
            <w:tcMar>
              <w:top w:type="dxa" w:w="75"/>
            </w:tcMar>
          </w:tcPr>
          <w:p>
            <w:pPr>
              <w:rPr>
                <w:sz w:val="18"/>
                <w:szCs w:val="18"/>
              </w:rPr>
              <w:jc w:val="center"/>
              <w:spacing w:after="2"/>
            </w:pPr>
          </w:p>
        </w:tc>
        <w:tc>
          <w:tcPr>
            <w:tcW w:w="1523" w:type="dxa"/>
            <w:vAlign w:val="center"/>
            <w:tcMar>
              <w:top w:type="dxa" w:w="75"/>
            </w:tcMar>
          </w:tcPr>
          <w:p>
            <w:pPr>
              <w:rPr>
                <w:sz w:val="18"/>
                <w:szCs w:val="18"/>
              </w:rPr>
              <w:jc w:val="center"/>
              <w:spacing w:after="2"/>
            </w:pPr>
          </w:p>
        </w:tc>
        <w:tc>
          <w:tcPr>
            <w:tcW w:w="1204" w:type="dxa"/>
            <w:vAlign w:val="center"/>
            <w:tcMar>
              <w:top w:type="dxa" w:w="75"/>
            </w:tcMar>
          </w:tcPr>
          <w:p>
            <w:pPr>
              <w:rPr>
                <w:sz w:val="18"/>
                <w:szCs w:val="18"/>
              </w:rPr>
              <w:jc w:val="center"/>
              <w:spacing w:after="2"/>
            </w:pPr>
          </w:p>
        </w:tc>
      </w:tr>
      <w:tr w:rsidR="00555E86" w:rsidRPr="003F477D">
        <w:trPr>
          <w:jc w:val="center"/>
        </w:trPr>
        <w:tc>
          <w:tcPr>
            <w:tcW w:w="2778" w:type="dxa"/>
            <w:tcBorders>
              <w:right w:val="single" w:sz="12" w:space="0" w:color="auto"/>
            </w:tcBorders>
            <w:vAlign w:val="center"/>
          </w:tcPr>
          <w:p w:rsidR="00555E86" w:rsidRPr="00A82361" w:rsidRDefault="00555E86" w:rsidP="0000458C">
            <w:pPr>
              <w:spacing w:after="0" w:line="240" w:lineRule="auto"/>
              <w:rPr>
                <w:sz w:val="18"/>
                <w:szCs w:val="18"/>
              </w:rPr>
            </w:pPr>
            <w:r w:rsidRPr="00A82361">
              <w:rPr>
                <w:sz w:val="18"/>
                <w:szCs w:val="18"/>
              </w:rPr>
              <w:t>Do splatnosti viac ako jeden rok a najviac tri roky vrátane</w:t>
            </w:r>
          </w:p>
        </w:tc>
        <w:tc>
          <w:tcPr>
            <w:tcW w:w="1457" w:type="dxa"/>
            <w:tcBorders>
              <w:left w:val="single" w:sz="12" w:space="0" w:color="auto"/>
            </w:tcBorders>
            <w:vAlign w:val="center"/>
            <w:tcMar>
              <w:top w:type="dxa" w:w="75"/>
            </w:tcMar>
          </w:tcPr>
          <w:p>
            <w:pPr>
              <w:rPr>
                <w:sz w:val="18"/>
                <w:szCs w:val="18"/>
              </w:rPr>
              <w:jc w:val="center"/>
              <w:spacing w:after="2"/>
            </w:pPr>
          </w:p>
        </w:tc>
        <w:tc>
          <w:tcPr>
            <w:tcW w:w="1140" w:type="dxa"/>
            <w:vAlign w:val="center"/>
            <w:tcMar>
              <w:top w:type="dxa" w:w="75"/>
            </w:tcMar>
          </w:tcPr>
          <w:p>
            <w:pPr>
              <w:rPr>
                <w:sz w:val="18"/>
                <w:szCs w:val="18"/>
              </w:rPr>
              <w:jc w:val="center"/>
              <w:spacing w:after="2"/>
            </w:pPr>
          </w:p>
        </w:tc>
        <w:tc>
          <w:tcPr>
            <w:tcW w:w="1110" w:type="dxa"/>
            <w:vAlign w:val="center"/>
            <w:tcMar>
              <w:top w:type="dxa" w:w="75"/>
            </w:tcMar>
          </w:tcPr>
          <w:p>
            <w:pPr>
              <w:rPr>
                <w:sz w:val="18"/>
                <w:szCs w:val="18"/>
              </w:rPr>
              <w:jc w:val="center"/>
              <w:spacing w:after="2"/>
            </w:pPr>
          </w:p>
        </w:tc>
        <w:tc>
          <w:tcPr>
            <w:tcW w:w="1523" w:type="dxa"/>
            <w:vAlign w:val="center"/>
            <w:tcMar>
              <w:top w:type="dxa" w:w="75"/>
            </w:tcMar>
          </w:tcPr>
          <w:p>
            <w:pPr>
              <w:rPr>
                <w:sz w:val="18"/>
                <w:szCs w:val="18"/>
              </w:rPr>
              <w:jc w:val="center"/>
              <w:spacing w:after="2"/>
            </w:pPr>
          </w:p>
        </w:tc>
        <w:tc>
          <w:tcPr>
            <w:tcW w:w="1204" w:type="dxa"/>
            <w:vAlign w:val="center"/>
            <w:tcMar>
              <w:top w:type="dxa" w:w="75"/>
            </w:tcMar>
          </w:tcPr>
          <w:p>
            <w:pPr>
              <w:rPr>
                <w:sz w:val="18"/>
                <w:szCs w:val="18"/>
              </w:rPr>
              <w:jc w:val="center"/>
              <w:spacing w:after="2"/>
            </w:pPr>
          </w:p>
        </w:tc>
      </w:tr>
      <w:tr w:rsidR="00555E86" w:rsidRPr="003F477D">
        <w:trPr>
          <w:jc w:val="center"/>
        </w:trPr>
        <w:tc>
          <w:tcPr>
            <w:tcW w:w="2778"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Do splatnosti do jedného roka vrátane</w:t>
            </w:r>
          </w:p>
        </w:tc>
        <w:tc>
          <w:tcPr>
            <w:tcW w:w="1457" w:type="dxa"/>
            <w:tcBorders>
              <w:left w:val="single" w:sz="12" w:space="0" w:color="auto"/>
            </w:tcBorders>
            <w:vAlign w:val="center"/>
            <w:tcMar>
              <w:top w:type="dxa" w:w="75"/>
            </w:tcMar>
          </w:tcPr>
          <w:p>
            <w:pPr>
              <w:rPr>
                <w:sz w:val="18"/>
                <w:szCs w:val="18"/>
              </w:rPr>
              <w:jc w:val="center"/>
              <w:spacing w:after="2"/>
            </w:pPr>
          </w:p>
        </w:tc>
        <w:tc>
          <w:tcPr>
            <w:tcW w:w="1140" w:type="dxa"/>
            <w:vAlign w:val="center"/>
            <w:tcMar>
              <w:top w:type="dxa" w:w="75"/>
            </w:tcMar>
          </w:tcPr>
          <w:p>
            <w:pPr>
              <w:rPr>
                <w:sz w:val="18"/>
                <w:szCs w:val="18"/>
              </w:rPr>
              <w:jc w:val="center"/>
              <w:spacing w:after="2"/>
            </w:pPr>
          </w:p>
        </w:tc>
        <w:tc>
          <w:tcPr>
            <w:tcW w:w="1110" w:type="dxa"/>
            <w:vAlign w:val="center"/>
            <w:tcMar>
              <w:top w:type="dxa" w:w="75"/>
            </w:tcMar>
          </w:tcPr>
          <w:p>
            <w:pPr>
              <w:rPr>
                <w:sz w:val="18"/>
                <w:szCs w:val="18"/>
              </w:rPr>
              <w:jc w:val="center"/>
              <w:spacing w:after="2"/>
            </w:pPr>
          </w:p>
        </w:tc>
        <w:tc>
          <w:tcPr>
            <w:tcW w:w="1523" w:type="dxa"/>
            <w:vAlign w:val="center"/>
            <w:tcMar>
              <w:top w:type="dxa" w:w="75"/>
            </w:tcMar>
          </w:tcPr>
          <w:p>
            <w:pPr>
              <w:rPr>
                <w:sz w:val="18"/>
                <w:szCs w:val="18"/>
              </w:rPr>
              <w:jc w:val="center"/>
              <w:spacing w:after="2"/>
            </w:pPr>
          </w:p>
        </w:tc>
        <w:tc>
          <w:tcPr>
            <w:tcW w:w="1204" w:type="dxa"/>
            <w:vAlign w:val="center"/>
            <w:tcMar>
              <w:top w:type="dxa" w:w="75"/>
            </w:tcMar>
          </w:tcPr>
          <w:p>
            <w:pPr>
              <w:rPr>
                <w:sz w:val="18"/>
                <w:szCs w:val="18"/>
              </w:rPr>
              <w:jc w:val="center"/>
              <w:spacing w:after="2"/>
            </w:pPr>
          </w:p>
        </w:tc>
      </w:tr>
      <w:tr w:rsidR="00555E86" w:rsidRPr="003F477D">
        <w:trPr>
          <w:trHeight w:val="340"/>
          <w:jc w:val="center"/>
        </w:trPr>
        <w:tc>
          <w:tcPr>
            <w:tcW w:w="2778"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Dlhodobé pôžičky spolu</w:t>
            </w:r>
          </w:p>
        </w:tc>
        <w:tc>
          <w:tcPr>
            <w:tcW w:w="1457" w:type="dxa"/>
            <w:tcBorders>
              <w:left w:val="single" w:sz="12" w:space="0" w:color="auto"/>
              <w:bottom w:val="single" w:sz="12" w:space="0" w:color="auto"/>
            </w:tcBorders>
            <w:vAlign w:val="center"/>
            <w:tcMar>
              <w:top w:type="dxa" w:w="75"/>
            </w:tcMar>
          </w:tcPr>
          <w:p>
            <w:pPr>
              <w:rPr>
                <w:sz w:val="18"/>
                <w:szCs w:val="18"/>
              </w:rPr>
              <w:jc w:val="center"/>
              <w:spacing w:after="2"/>
            </w:pPr>
          </w:p>
        </w:tc>
        <w:tc>
          <w:tcPr>
            <w:tcW w:w="1140" w:type="dxa"/>
            <w:tcBorders>
              <w:bottom w:val="single" w:sz="12" w:space="0" w:color="auto"/>
            </w:tcBorders>
            <w:vAlign w:val="center"/>
            <w:tcMar>
              <w:top w:type="dxa" w:w="75"/>
            </w:tcMar>
          </w:tcPr>
          <w:p>
            <w:pPr>
              <w:rPr>
                <w:sz w:val="18"/>
                <w:szCs w:val="18"/>
              </w:rPr>
              <w:jc w:val="center"/>
              <w:spacing w:after="2"/>
            </w:pPr>
          </w:p>
        </w:tc>
        <w:tc>
          <w:tcPr>
            <w:tcW w:w="1110" w:type="dxa"/>
            <w:tcBorders>
              <w:bottom w:val="single" w:sz="12" w:space="0" w:color="auto"/>
            </w:tcBorders>
            <w:vAlign w:val="center"/>
            <w:tcMar>
              <w:top w:type="dxa" w:w="75"/>
            </w:tcMar>
          </w:tcPr>
          <w:p>
            <w:pPr>
              <w:rPr>
                <w:sz w:val="18"/>
                <w:szCs w:val="18"/>
              </w:rPr>
              <w:jc w:val="center"/>
              <w:spacing w:after="2"/>
            </w:pPr>
          </w:p>
        </w:tc>
        <w:tc>
          <w:tcPr>
            <w:tcW w:w="1523" w:type="dxa"/>
            <w:tcBorders>
              <w:bottom w:val="single" w:sz="12" w:space="0" w:color="auto"/>
            </w:tcBorders>
            <w:vAlign w:val="center"/>
            <w:tcMar>
              <w:top w:type="dxa" w:w="75"/>
            </w:tcMar>
          </w:tcPr>
          <w:p>
            <w:pPr>
              <w:rPr>
                <w:sz w:val="18"/>
                <w:szCs w:val="18"/>
              </w:rPr>
              <w:jc w:val="center"/>
              <w:spacing w:after="2"/>
            </w:pPr>
          </w:p>
        </w:tc>
        <w:tc>
          <w:tcPr>
            <w:tcW w:w="1204" w:type="dxa"/>
            <w:tcBorders>
              <w:bottom w:val="single" w:sz="12" w:space="0" w:color="auto"/>
            </w:tcBorders>
            <w:vAlign w:val="center"/>
            <w:tcMar>
              <w:top w:type="dxa" w:w="75"/>
            </w:tcMar>
          </w:tcPr>
          <w:p>
            <w:pPr>
              <w:rPr>
                <w:sz w:val="18"/>
                <w:szCs w:val="18"/>
              </w:rPr>
              <w:jc w:val="center"/>
              <w:spacing w:after="2"/>
            </w:pPr>
          </w:p>
        </w:tc>
      </w:tr>
    </w:tbl>
    <w:p w:rsidR="00555E86" w:rsidRPr="00BF421A" w:rsidRDefault="00555E86" w:rsidP="00737E8D">
      <w:pPr>
        <w:pStyle w:val="Default"/>
        <w:spacing w:before="120"/>
        <w:rPr>
          <w:b/>
          <w:bCs/>
          <w:sz w:val="20"/>
          <w:szCs w:val="20"/>
        </w:rPr>
      </w:pPr>
      <w:r>
        <w:rPr>
          <w:b/>
          <w:bCs/>
          <w:sz w:val="20"/>
          <w:szCs w:val="20"/>
        </w:rPr>
        <w:t xml:space="preserve"> m) dlhodobý finančný majetok, na ktorý je zriadené záložné právo a dlhodobý majetok, pri ktorom má účtovná jednotka obmedzené právo s ním nakladať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307"/>
        <w:gridCol w:w="2905"/>
      </w:tblGrid>
      <w:tr w:rsidR="00555E86" w:rsidRPr="003F477D">
        <w:trPr>
          <w:trHeight w:val="340"/>
          <w:jc w:val="center"/>
        </w:trPr>
        <w:tc>
          <w:tcPr>
            <w:tcW w:w="6307" w:type="dxa"/>
            <w:tcBorders>
              <w:top w:val="single" w:sz="12" w:space="0" w:color="auto"/>
              <w:bottom w:val="nil"/>
              <w:right w:val="single" w:sz="12" w:space="0" w:color="auto"/>
            </w:tcBorders>
            <w:vAlign w:val="center"/>
          </w:tcPr>
          <w:p w:rsidR="00555E86" w:rsidRPr="00024A55" w:rsidRDefault="00555E86" w:rsidP="00F812B5">
            <w:pPr>
              <w:pStyle w:val="TopHeader"/>
              <w:rPr>
                <w:sz w:val="18"/>
                <w:szCs w:val="18"/>
              </w:rPr>
            </w:pPr>
            <w:r w:rsidRPr="00024A55">
              <w:rPr>
                <w:sz w:val="18"/>
                <w:szCs w:val="18"/>
              </w:rPr>
              <w:t>Dlhodobý finančný majetok</w:t>
            </w:r>
          </w:p>
        </w:tc>
        <w:tc>
          <w:tcPr>
            <w:tcW w:w="2905" w:type="dxa"/>
            <w:tcBorders>
              <w:top w:val="single" w:sz="12" w:space="0" w:color="auto"/>
              <w:left w:val="single" w:sz="12" w:space="0" w:color="auto"/>
              <w:bottom w:val="nil"/>
            </w:tcBorders>
            <w:vAlign w:val="center"/>
          </w:tcPr>
          <w:p w:rsidR="00555E86" w:rsidRPr="00024A55" w:rsidRDefault="00555E86" w:rsidP="00F812B5">
            <w:pPr>
              <w:pStyle w:val="TopHeader"/>
              <w:rPr>
                <w:sz w:val="18"/>
                <w:szCs w:val="18"/>
              </w:rPr>
            </w:pPr>
            <w:r w:rsidRPr="00024A55">
              <w:rPr>
                <w:sz w:val="18"/>
                <w:szCs w:val="18"/>
              </w:rPr>
              <w:t>Hodnota za bežné účtovné obdobie</w:t>
            </w:r>
          </w:p>
        </w:tc>
      </w:tr>
      <w:tr w:rsidR="00555E86" w:rsidRPr="003F477D">
        <w:trPr>
          <w:trHeight w:val="340"/>
          <w:jc w:val="center"/>
        </w:trPr>
        <w:tc>
          <w:tcPr>
            <w:tcW w:w="6307" w:type="dxa"/>
            <w:tcBorders>
              <w:top w:val="single" w:sz="12" w:space="0" w:color="auto"/>
              <w:bottom w:val="single" w:sz="12" w:space="0" w:color="auto"/>
              <w:right w:val="single" w:sz="12" w:space="0" w:color="auto"/>
            </w:tcBorders>
            <w:vAlign w:val="center"/>
          </w:tcPr>
          <w:p w:rsidR="00555E86" w:rsidRPr="00024A55" w:rsidRDefault="00555E86" w:rsidP="00F812B5">
            <w:pPr>
              <w:spacing w:after="0" w:line="240" w:lineRule="auto"/>
              <w:rPr>
                <w:sz w:val="18"/>
                <w:szCs w:val="18"/>
              </w:rPr>
            </w:pPr>
            <w:r w:rsidRPr="00024A55">
              <w:rPr>
                <w:sz w:val="18"/>
                <w:szCs w:val="18"/>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Mar>
              <w:top w:type="dxa" w:w="75"/>
            </w:tcMar>
          </w:tcPr>
          <w:p>
            <w:pPr>
              <w:rPr>
                <w:sz w:val="18"/>
                <w:szCs w:val="18"/>
              </w:rPr>
              <w:jc w:val="center"/>
              <w:spacing w:after="2"/>
            </w:pPr>
          </w:p>
        </w:tc>
      </w:tr>
    </w:tbl>
    <w:p w:rsidR="00555E86" w:rsidRPr="00BF421A" w:rsidRDefault="00555E86" w:rsidP="007B347D">
      <w:pPr>
        <w:pStyle w:val="Default"/>
        <w:spacing w:before="120"/>
        <w:rPr>
          <w:b/>
          <w:bCs/>
          <w:sz w:val="20"/>
          <w:szCs w:val="20"/>
        </w:rPr>
      </w:pPr>
      <w:r w:rsidRPr="00BF421A">
        <w:rPr>
          <w:b/>
          <w:bCs/>
          <w:sz w:val="20"/>
          <w:szCs w:val="20"/>
          <w:lang w:val="en-US"/>
        </w:rPr>
        <w:t xml:space="preserve"> n) Informácia o </w:t>
      </w:r>
      <w:r w:rsidRPr="00BF421A">
        <w:rPr>
          <w:b/>
          <w:bCs/>
          <w:sz w:val="20"/>
          <w:szCs w:val="20"/>
        </w:rPr>
        <w:t>ocenení dlhodobého finančného majetku ku dňu, ku ktorému sa zostavuje účtovná závierka reálnou hodnotou alebo metódou vlastného imania, pričom sa uvádza vplyv takéhoto ocenenia na výsledok hospodárenia a na výšku vlastného imania</w:t>
      </w:r>
    </w:p>
    <w:p w:rsidR="00555E86" w:rsidRPr="00BF421A" w:rsidRDefault="00555E86" w:rsidP="69CC8DE5">
      <w:pPr>
        <w:pStyle w:val="Title"/>
        <w:spacing w:before="120" w:beforeAutospacing="0" w:after="0"/>
        <w:ind w:left="357" w:hanging="357"/>
        <w:jc w:val="left"/>
        <w:rPr>
          <w:rFonts w:ascii="Arial" w:hAnsi="Arial" w:cs="Arial"/>
          <w:sz w:val="20"/>
          <w:szCs w:val="20"/>
        </w:rPr>
      </w:pPr>
      <w:r>
        <w:rPr>
          <w:rFonts w:ascii="Arial" w:hAnsi="Arial" w:cs="Arial"/>
          <w:sz w:val="20"/>
          <w:szCs w:val="20"/>
        </w:rPr>
        <w:t xml:space="preserve"> o) Opravné položky k zásobám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349"/>
        <w:gridCol w:w="1407"/>
        <w:gridCol w:w="992"/>
        <w:gridCol w:w="1701"/>
        <w:gridCol w:w="1569"/>
        <w:gridCol w:w="1194"/>
      </w:tblGrid>
      <w:tr w:rsidR="00555E86" w:rsidRPr="003F477D">
        <w:trPr>
          <w:jc w:val="center"/>
        </w:trPr>
        <w:tc>
          <w:tcPr>
            <w:tcW w:w="2349" w:type="dxa"/>
            <w:vMerge w:val="restart"/>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Zásoby</w:t>
            </w:r>
          </w:p>
        </w:tc>
        <w:tc>
          <w:tcPr>
            <w:tcW w:w="6863" w:type="dxa"/>
            <w:gridSpan w:val="5"/>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2349" w:type="dxa"/>
            <w:vMerge/>
            <w:tcBorders>
              <w:top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40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Tvorba </w:t>
            </w:r>
          </w:p>
          <w:p w:rsidR="00555E86" w:rsidRPr="00A82361" w:rsidRDefault="00555E86" w:rsidP="0003344F">
            <w:pPr>
              <w:pStyle w:val="TopHeader"/>
              <w:rPr>
                <w:sz w:val="18"/>
                <w:szCs w:val="18"/>
              </w:rPr>
            </w:pPr>
            <w:r w:rsidRPr="00A82361">
              <w:rPr>
                <w:sz w:val="18"/>
                <w:szCs w:val="18"/>
              </w:rPr>
              <w:t>OP</w:t>
            </w:r>
          </w:p>
          <w:p w:rsidR="00555E86" w:rsidRPr="00A82361" w:rsidRDefault="00555E86" w:rsidP="0003344F">
            <w:pPr>
              <w:pStyle w:val="TopHeader"/>
              <w:rPr>
                <w:sz w:val="18"/>
                <w:szCs w:val="18"/>
              </w:rPr>
            </w:pPr>
          </w:p>
        </w:tc>
        <w:tc>
          <w:tcPr>
            <w:tcW w:w="1701" w:type="dxa"/>
            <w:tcBorders>
              <w:top w:val="single" w:sz="12" w:space="0" w:color="auto"/>
              <w:left w:val="single" w:sz="12" w:space="0" w:color="auto"/>
              <w:bottom w:val="nil"/>
              <w:right w:val="single" w:sz="12" w:space="0" w:color="auto"/>
            </w:tcBorders>
            <w:vAlign w:val="center"/>
          </w:tcPr>
          <w:p w:rsidR="00555E86" w:rsidRPr="00A82361" w:rsidRDefault="00555E86" w:rsidP="003F477D">
            <w:pPr>
              <w:pStyle w:val="TopHeader"/>
              <w:rPr>
                <w:sz w:val="18"/>
                <w:szCs w:val="18"/>
              </w:rPr>
            </w:pPr>
            <w:r w:rsidRPr="00A82361">
              <w:rPr>
                <w:sz w:val="18"/>
                <w:szCs w:val="18"/>
              </w:rPr>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Zúčtovanie OP z dôvodu vyradenia majetku </w:t>
            </w:r>
            <w:r w:rsidRPr="00A82361">
              <w:rPr>
                <w:sz w:val="18"/>
                <w:szCs w:val="18"/>
              </w:rPr>
              <w:br/>
              <w:t>z účtovníctva</w:t>
            </w:r>
          </w:p>
        </w:tc>
        <w:tc>
          <w:tcPr>
            <w:tcW w:w="1194"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Stav OP na konci účtovného obdobia</w:t>
            </w:r>
          </w:p>
        </w:tc>
      </w:tr>
      <w:tr w:rsidR="00555E86" w:rsidRPr="003F477D">
        <w:trPr>
          <w:trHeight w:hRule="exact" w:val="277"/>
          <w:jc w:val="center"/>
        </w:trPr>
        <w:tc>
          <w:tcPr>
            <w:tcW w:w="2349"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0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992"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701"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569"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194"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69"/>
          <w:jc w:val="center"/>
        </w:trPr>
        <w:tc>
          <w:tcPr>
            <w:tcW w:w="2349" w:type="dxa"/>
            <w:tcBorders>
              <w:top w:val="single" w:sz="12" w:space="0" w:color="auto"/>
              <w:right w:val="single" w:sz="12" w:space="0" w:color="auto"/>
            </w:tcBorders>
            <w:vAlign w:val="center"/>
          </w:tcPr>
          <w:p w:rsidR="00555E86" w:rsidRPr="00A82361" w:rsidRDefault="00555E86" w:rsidP="00CF3093">
            <w:pPr>
              <w:spacing w:after="0" w:line="240" w:lineRule="auto"/>
              <w:rPr>
                <w:sz w:val="18"/>
                <w:szCs w:val="18"/>
              </w:rPr>
            </w:pPr>
            <w:r w:rsidRPr="00A82361">
              <w:rPr>
                <w:sz w:val="18"/>
                <w:szCs w:val="18"/>
              </w:rPr>
              <w:t>Materiál</w:t>
            </w:r>
          </w:p>
        </w:tc>
        <w:tc>
          <w:tcPr>
            <w:tcW w:w="1407" w:type="dxa"/>
            <w:tcBorders>
              <w:top w:val="single" w:sz="12" w:space="0" w:color="auto"/>
              <w:left w:val="single" w:sz="12" w:space="0" w:color="auto"/>
            </w:tcBorders>
            <w:vAlign w:val="center"/>
            <w:tcMar>
              <w:top w:type="dxa" w:w="75"/>
            </w:tcMar>
          </w:tcPr>
          <w:p>
            <w:pPr>
              <w:jc w:val="center"/>
              <w:spacing w:after="2"/>
            </w:pPr>
            <w:r>
              <w:rPr>
                <w:lang w:val="sk-SK"/>
                <w:sz w:val="18"/>
                <w:szCs w:val="18"/>
              </w:rPr>
              <w:t>0</w:t>
            </w:r>
          </w:p>
        </w:tc>
        <w:tc>
          <w:tcPr>
            <w:tcW w:w="992" w:type="dxa"/>
            <w:tcBorders>
              <w:top w:val="single" w:sz="12" w:space="0" w:color="auto"/>
            </w:tcBorders>
            <w:vAlign w:val="center"/>
            <w:tcMar>
              <w:top w:type="dxa" w:w="75"/>
            </w:tcMar>
          </w:tcPr>
          <w:p>
            <w:pPr>
              <w:jc w:val="center"/>
              <w:spacing w:after="2"/>
            </w:pPr>
            <w:r>
              <w:rPr>
                <w:lang w:val="sk-SK"/>
                <w:sz w:val="18"/>
                <w:szCs w:val="18"/>
              </w:rPr>
              <w:t>0</w:t>
            </w:r>
          </w:p>
        </w:tc>
        <w:tc>
          <w:tcPr>
            <w:tcW w:w="1701" w:type="dxa"/>
            <w:tcBorders>
              <w:top w:val="single" w:sz="12" w:space="0" w:color="auto"/>
            </w:tcBorders>
            <w:vAlign w:val="center"/>
            <w:tcMar>
              <w:top w:type="dxa" w:w="75"/>
            </w:tcMar>
          </w:tcPr>
          <w:p>
            <w:pPr>
              <w:jc w:val="center"/>
              <w:spacing w:after="2"/>
            </w:pPr>
            <w:r>
              <w:rPr>
                <w:lang w:val="sk-SK"/>
                <w:sz w:val="18"/>
                <w:szCs w:val="18"/>
              </w:rPr>
              <w:t>0</w:t>
            </w:r>
          </w:p>
        </w:tc>
        <w:tc>
          <w:tcPr>
            <w:tcW w:w="1569" w:type="dxa"/>
            <w:tcBorders>
              <w:top w:val="single" w:sz="12" w:space="0" w:color="auto"/>
            </w:tcBorders>
            <w:vAlign w:val="center"/>
            <w:tcMar>
              <w:top w:type="dxa" w:w="75"/>
            </w:tcMar>
          </w:tcPr>
          <w:p>
            <w:pPr>
              <w:jc w:val="center"/>
              <w:spacing w:after="2"/>
            </w:pPr>
            <w:r>
              <w:rPr>
                <w:lang w:val="sk-SK"/>
                <w:sz w:val="18"/>
                <w:szCs w:val="18"/>
              </w:rPr>
              <w:t>0</w:t>
            </w:r>
          </w:p>
        </w:tc>
        <w:tc>
          <w:tcPr>
            <w:tcW w:w="1194" w:type="dxa"/>
            <w:tcBorders>
              <w:top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2349" w:type="dxa"/>
            <w:tcBorders>
              <w:right w:val="single" w:sz="12" w:space="0" w:color="auto"/>
            </w:tcBorders>
            <w:vAlign w:val="center"/>
          </w:tcPr>
          <w:p w:rsidR="00555E86" w:rsidRPr="00A82361" w:rsidRDefault="00555E86" w:rsidP="00E916CF">
            <w:pPr>
              <w:spacing w:after="0" w:line="240" w:lineRule="auto"/>
              <w:rPr>
                <w:sz w:val="18"/>
                <w:szCs w:val="18"/>
              </w:rPr>
            </w:pPr>
            <w:r w:rsidRPr="00A82361">
              <w:rPr>
                <w:sz w:val="18"/>
                <w:szCs w:val="18"/>
              </w:rPr>
              <w:t>Nedokončená výroba a polotovary vlastnej výroby</w:t>
            </w:r>
          </w:p>
        </w:tc>
        <w:tc>
          <w:tcPr>
            <w:tcW w:w="1407" w:type="dxa"/>
            <w:tcBorders>
              <w:left w:val="single" w:sz="12" w:space="0" w:color="auto"/>
            </w:tcBorders>
            <w:vAlign w:val="center"/>
            <w:tcMar>
              <w:top w:type="dxa" w:w="75"/>
            </w:tcMar>
          </w:tcPr>
          <w:p>
            <w:pPr>
              <w:jc w:val="center"/>
              <w:spacing w:after="2"/>
            </w:pPr>
            <w:r>
              <w:rPr>
                <w:lang w:val="sk-SK"/>
                <w:sz w:val="18"/>
                <w:szCs w:val="18"/>
              </w:rPr>
              <w:t>0</w:t>
            </w:r>
          </w:p>
        </w:tc>
        <w:tc>
          <w:tcPr>
            <w:tcW w:w="992" w:type="dxa"/>
            <w:vAlign w:val="center"/>
            <w:tcMar>
              <w:top w:type="dxa" w:w="75"/>
            </w:tcMar>
          </w:tcPr>
          <w:p>
            <w:pPr>
              <w:jc w:val="center"/>
              <w:spacing w:after="2"/>
            </w:pPr>
            <w:r>
              <w:rPr>
                <w:lang w:val="sk-SK"/>
                <w:sz w:val="18"/>
                <w:szCs w:val="18"/>
              </w:rPr>
              <w:t>0</w:t>
            </w:r>
          </w:p>
        </w:tc>
        <w:tc>
          <w:tcPr>
            <w:tcW w:w="1701" w:type="dxa"/>
            <w:vAlign w:val="center"/>
            <w:tcMar>
              <w:top w:type="dxa" w:w="75"/>
            </w:tcMar>
          </w:tcPr>
          <w:p>
            <w:pPr>
              <w:jc w:val="center"/>
              <w:spacing w:after="2"/>
            </w:pPr>
            <w:r>
              <w:rPr>
                <w:lang w:val="sk-SK"/>
                <w:sz w:val="18"/>
                <w:szCs w:val="18"/>
              </w:rPr>
              <w:t>0</w:t>
            </w:r>
          </w:p>
        </w:tc>
        <w:tc>
          <w:tcPr>
            <w:tcW w:w="1569" w:type="dxa"/>
            <w:vAlign w:val="center"/>
            <w:tcMar>
              <w:top w:type="dxa" w:w="75"/>
            </w:tcMar>
          </w:tcPr>
          <w:p>
            <w:pPr>
              <w:jc w:val="center"/>
              <w:spacing w:after="2"/>
            </w:pPr>
            <w:r>
              <w:rPr>
                <w:lang w:val="sk-SK"/>
                <w:sz w:val="18"/>
                <w:szCs w:val="18"/>
              </w:rPr>
              <w:t>0</w:t>
            </w:r>
          </w:p>
        </w:tc>
        <w:tc>
          <w:tcPr>
            <w:tcW w:w="1194" w:type="dxa"/>
            <w:vAlign w:val="center"/>
            <w:tcMar>
              <w:top w:type="dxa" w:w="75"/>
            </w:tcMar>
          </w:tcPr>
          <w:p>
            <w:pPr>
              <w:jc w:val="center"/>
              <w:spacing w:after="2"/>
            </w:pPr>
            <w:r>
              <w:rPr>
                <w:lang w:val="sk-SK"/>
                <w:sz w:val="18"/>
                <w:szCs w:val="18"/>
              </w:rPr>
              <w:t>0</w:t>
            </w:r>
          </w:p>
        </w:tc>
      </w:tr>
      <w:tr w:rsidR="00555E86" w:rsidRPr="003F477D">
        <w:trPr>
          <w:trHeight w:val="369"/>
          <w:jc w:val="center"/>
        </w:trPr>
        <w:tc>
          <w:tcPr>
            <w:tcW w:w="2349" w:type="dxa"/>
            <w:tcBorders>
              <w:right w:val="single" w:sz="12" w:space="0" w:color="auto"/>
            </w:tcBorders>
            <w:vAlign w:val="center"/>
          </w:tcPr>
          <w:p w:rsidR="00555E86" w:rsidRPr="00A82361" w:rsidRDefault="00555E86" w:rsidP="00CF3093">
            <w:pPr>
              <w:spacing w:after="0" w:line="240" w:lineRule="auto"/>
              <w:rPr>
                <w:sz w:val="18"/>
                <w:szCs w:val="18"/>
              </w:rPr>
            </w:pPr>
            <w:r w:rsidRPr="00A82361">
              <w:rPr>
                <w:sz w:val="18"/>
                <w:szCs w:val="18"/>
              </w:rPr>
              <w:t>Výrobky</w:t>
            </w:r>
          </w:p>
        </w:tc>
        <w:tc>
          <w:tcPr>
            <w:tcW w:w="1407" w:type="dxa"/>
            <w:tcBorders>
              <w:left w:val="single" w:sz="12" w:space="0" w:color="auto"/>
            </w:tcBorders>
            <w:vAlign w:val="center"/>
            <w:tcMar>
              <w:top w:type="dxa" w:w="75"/>
            </w:tcMar>
          </w:tcPr>
          <w:p>
            <w:pPr>
              <w:jc w:val="center"/>
              <w:spacing w:after="2"/>
            </w:pPr>
            <w:r>
              <w:rPr>
                <w:lang w:val="sk-SK"/>
                <w:sz w:val="18"/>
                <w:szCs w:val="18"/>
              </w:rPr>
              <w:t>0</w:t>
            </w:r>
          </w:p>
        </w:tc>
        <w:tc>
          <w:tcPr>
            <w:tcW w:w="992" w:type="dxa"/>
            <w:vAlign w:val="center"/>
            <w:tcMar>
              <w:top w:type="dxa" w:w="75"/>
            </w:tcMar>
          </w:tcPr>
          <w:p>
            <w:pPr>
              <w:jc w:val="center"/>
              <w:spacing w:after="2"/>
            </w:pPr>
            <w:r>
              <w:rPr>
                <w:lang w:val="sk-SK"/>
                <w:sz w:val="18"/>
                <w:szCs w:val="18"/>
              </w:rPr>
              <w:t>0</w:t>
            </w:r>
          </w:p>
        </w:tc>
        <w:tc>
          <w:tcPr>
            <w:tcW w:w="1701" w:type="dxa"/>
            <w:vAlign w:val="center"/>
            <w:tcMar>
              <w:top w:type="dxa" w:w="75"/>
            </w:tcMar>
          </w:tcPr>
          <w:p>
            <w:pPr>
              <w:jc w:val="center"/>
              <w:spacing w:after="2"/>
            </w:pPr>
            <w:r>
              <w:rPr>
                <w:lang w:val="sk-SK"/>
                <w:sz w:val="18"/>
                <w:szCs w:val="18"/>
              </w:rPr>
              <w:t>0</w:t>
            </w:r>
          </w:p>
        </w:tc>
        <w:tc>
          <w:tcPr>
            <w:tcW w:w="1569" w:type="dxa"/>
            <w:vAlign w:val="center"/>
            <w:tcMar>
              <w:top w:type="dxa" w:w="75"/>
            </w:tcMar>
          </w:tcPr>
          <w:p>
            <w:pPr>
              <w:jc w:val="center"/>
              <w:spacing w:after="2"/>
            </w:pPr>
            <w:r>
              <w:rPr>
                <w:lang w:val="sk-SK"/>
                <w:sz w:val="18"/>
                <w:szCs w:val="18"/>
              </w:rPr>
              <w:t>0</w:t>
            </w:r>
          </w:p>
        </w:tc>
        <w:tc>
          <w:tcPr>
            <w:tcW w:w="1194" w:type="dxa"/>
            <w:vAlign w:val="center"/>
            <w:tcMar>
              <w:top w:type="dxa" w:w="75"/>
            </w:tcMar>
          </w:tcPr>
          <w:p>
            <w:pPr>
              <w:jc w:val="center"/>
              <w:spacing w:after="2"/>
            </w:pPr>
            <w:r>
              <w:rPr>
                <w:lang w:val="sk-SK"/>
                <w:sz w:val="18"/>
                <w:szCs w:val="18"/>
              </w:rPr>
              <w:t>0</w:t>
            </w:r>
          </w:p>
        </w:tc>
      </w:tr>
      <w:tr w:rsidR="00555E86" w:rsidRPr="003F477D">
        <w:trPr>
          <w:trHeight w:val="369"/>
          <w:jc w:val="center"/>
        </w:trPr>
        <w:tc>
          <w:tcPr>
            <w:tcW w:w="2349" w:type="dxa"/>
            <w:tcBorders>
              <w:bottom w:val="single" w:sz="6" w:space="0" w:color="auto"/>
              <w:right w:val="single" w:sz="12" w:space="0" w:color="auto"/>
            </w:tcBorders>
            <w:vAlign w:val="center"/>
          </w:tcPr>
          <w:p w:rsidR="00555E86" w:rsidRPr="00A82361" w:rsidRDefault="00555E86" w:rsidP="00CF3093">
            <w:pPr>
              <w:spacing w:after="0" w:line="240" w:lineRule="auto"/>
              <w:rPr>
                <w:sz w:val="18"/>
                <w:szCs w:val="18"/>
              </w:rPr>
            </w:pPr>
            <w:r w:rsidRPr="00A82361">
              <w:rPr>
                <w:sz w:val="18"/>
                <w:szCs w:val="18"/>
              </w:rPr>
              <w:t xml:space="preserve">Zvieratá </w:t>
            </w:r>
          </w:p>
        </w:tc>
        <w:tc>
          <w:tcPr>
            <w:tcW w:w="1407"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992" w:type="dxa"/>
            <w:tcBorders>
              <w:bottom w:val="single" w:sz="6" w:space="0" w:color="auto"/>
            </w:tcBorders>
            <w:vAlign w:val="center"/>
            <w:tcMar>
              <w:top w:type="dxa" w:w="75"/>
            </w:tcMar>
          </w:tcPr>
          <w:p>
            <w:pPr>
              <w:jc w:val="center"/>
              <w:spacing w:after="2"/>
            </w:pPr>
            <w:r>
              <w:rPr>
                <w:lang w:val="sk-SK"/>
                <w:sz w:val="18"/>
                <w:szCs w:val="18"/>
              </w:rPr>
              <w:t>0</w:t>
            </w:r>
          </w:p>
        </w:tc>
        <w:tc>
          <w:tcPr>
            <w:tcW w:w="1701" w:type="dxa"/>
            <w:tcBorders>
              <w:bottom w:val="single" w:sz="6" w:space="0" w:color="auto"/>
            </w:tcBorders>
            <w:vAlign w:val="center"/>
            <w:tcMar>
              <w:top w:type="dxa" w:w="75"/>
            </w:tcMar>
          </w:tcPr>
          <w:p>
            <w:pPr>
              <w:jc w:val="center"/>
              <w:spacing w:after="2"/>
            </w:pPr>
            <w:r>
              <w:rPr>
                <w:lang w:val="sk-SK"/>
                <w:sz w:val="18"/>
                <w:szCs w:val="18"/>
              </w:rPr>
              <w:t>0</w:t>
            </w:r>
          </w:p>
        </w:tc>
        <w:tc>
          <w:tcPr>
            <w:tcW w:w="1569" w:type="dxa"/>
            <w:tcBorders>
              <w:bottom w:val="single" w:sz="6" w:space="0" w:color="auto"/>
            </w:tcBorders>
            <w:vAlign w:val="center"/>
            <w:tcMar>
              <w:top w:type="dxa" w:w="75"/>
            </w:tcMar>
          </w:tcPr>
          <w:p>
            <w:pPr>
              <w:jc w:val="center"/>
              <w:spacing w:after="2"/>
            </w:pPr>
            <w:r>
              <w:rPr>
                <w:lang w:val="sk-SK"/>
                <w:sz w:val="18"/>
                <w:szCs w:val="18"/>
              </w:rPr>
              <w:t>0</w:t>
            </w:r>
          </w:p>
        </w:tc>
        <w:tc>
          <w:tcPr>
            <w:tcW w:w="1194" w:type="dxa"/>
            <w:tcBorders>
              <w:bottom w:val="single" w:sz="6" w:space="0" w:color="auto"/>
            </w:tcBorders>
            <w:vAlign w:val="center"/>
            <w:tcMar>
              <w:top w:type="dxa" w:w="75"/>
            </w:tcMar>
          </w:tcPr>
          <w:p>
            <w:pPr>
              <w:jc w:val="center"/>
              <w:spacing w:after="2"/>
            </w:pPr>
            <w:r>
              <w:rPr>
                <w:lang w:val="sk-SK"/>
                <w:sz w:val="18"/>
                <w:szCs w:val="18"/>
              </w:rPr>
              <w:t>0</w:t>
            </w:r>
          </w:p>
        </w:tc>
      </w:tr>
      <w:tr w:rsidR="00555E86" w:rsidRPr="003F477D">
        <w:trPr>
          <w:trHeight w:val="369"/>
          <w:jc w:val="center"/>
        </w:trPr>
        <w:tc>
          <w:tcPr>
            <w:tcW w:w="2349" w:type="dxa"/>
            <w:tcBorders>
              <w:top w:val="single" w:sz="6" w:space="0" w:color="auto"/>
              <w:right w:val="single" w:sz="12" w:space="0" w:color="auto"/>
            </w:tcBorders>
            <w:vAlign w:val="center"/>
          </w:tcPr>
          <w:p w:rsidR="00555E86" w:rsidRPr="00A82361" w:rsidRDefault="00555E86" w:rsidP="00CF3093">
            <w:pPr>
              <w:spacing w:after="0" w:line="240" w:lineRule="auto"/>
              <w:rPr>
                <w:sz w:val="18"/>
                <w:szCs w:val="18"/>
              </w:rPr>
            </w:pPr>
            <w:r w:rsidRPr="00A82361">
              <w:rPr>
                <w:sz w:val="18"/>
                <w:szCs w:val="18"/>
              </w:rPr>
              <w:t>Tovar</w:t>
            </w:r>
          </w:p>
        </w:tc>
        <w:tc>
          <w:tcPr>
            <w:tcW w:w="1407" w:type="dxa"/>
            <w:tcBorders>
              <w:top w:val="single" w:sz="6" w:space="0" w:color="auto"/>
              <w:left w:val="single" w:sz="12" w:space="0" w:color="auto"/>
            </w:tcBorders>
            <w:vAlign w:val="center"/>
            <w:tcMar>
              <w:top w:type="dxa" w:w="75"/>
            </w:tcMar>
          </w:tcPr>
          <w:p>
            <w:pPr>
              <w:jc w:val="center"/>
              <w:spacing w:after="2"/>
            </w:pPr>
            <w:r>
              <w:rPr>
                <w:lang w:val="sk-SK"/>
                <w:sz w:val="18"/>
                <w:szCs w:val="18"/>
              </w:rPr>
              <w:t>0</w:t>
            </w:r>
          </w:p>
        </w:tc>
        <w:tc>
          <w:tcPr>
            <w:tcW w:w="992" w:type="dxa"/>
            <w:tcBorders>
              <w:top w:val="single" w:sz="6" w:space="0" w:color="auto"/>
            </w:tcBorders>
            <w:vAlign w:val="center"/>
            <w:tcMar>
              <w:top w:type="dxa" w:w="75"/>
            </w:tcMar>
          </w:tcPr>
          <w:p>
            <w:pPr>
              <w:jc w:val="center"/>
              <w:spacing w:after="2"/>
            </w:pPr>
            <w:r>
              <w:rPr>
                <w:lang w:val="sk-SK"/>
                <w:sz w:val="18"/>
                <w:szCs w:val="18"/>
              </w:rPr>
              <w:t>0</w:t>
            </w:r>
          </w:p>
        </w:tc>
        <w:tc>
          <w:tcPr>
            <w:tcW w:w="1701" w:type="dxa"/>
            <w:tcBorders>
              <w:top w:val="single" w:sz="6" w:space="0" w:color="auto"/>
            </w:tcBorders>
            <w:vAlign w:val="center"/>
            <w:tcMar>
              <w:top w:type="dxa" w:w="75"/>
            </w:tcMar>
          </w:tcPr>
          <w:p>
            <w:pPr>
              <w:jc w:val="center"/>
              <w:spacing w:after="2"/>
            </w:pPr>
            <w:r>
              <w:rPr>
                <w:lang w:val="sk-SK"/>
                <w:sz w:val="18"/>
                <w:szCs w:val="18"/>
              </w:rPr>
              <w:t>0</w:t>
            </w:r>
          </w:p>
        </w:tc>
        <w:tc>
          <w:tcPr>
            <w:tcW w:w="1569" w:type="dxa"/>
            <w:tcBorders>
              <w:top w:val="single" w:sz="6" w:space="0" w:color="auto"/>
            </w:tcBorders>
            <w:vAlign w:val="center"/>
            <w:tcMar>
              <w:top w:type="dxa" w:w="75"/>
            </w:tcMar>
          </w:tcPr>
          <w:p>
            <w:pPr>
              <w:jc w:val="center"/>
              <w:spacing w:after="2"/>
            </w:pPr>
            <w:r>
              <w:rPr>
                <w:lang w:val="sk-SK"/>
                <w:sz w:val="18"/>
                <w:szCs w:val="18"/>
              </w:rPr>
              <w:t>0</w:t>
            </w:r>
          </w:p>
        </w:tc>
        <w:tc>
          <w:tcPr>
            <w:tcW w:w="1194" w:type="dxa"/>
            <w:tcBorders>
              <w:top w:val="single" w:sz="6" w:space="0" w:color="auto"/>
            </w:tcBorders>
            <w:vAlign w:val="center"/>
            <w:tcMar>
              <w:top w:type="dxa" w:w="75"/>
            </w:tcMar>
          </w:tcPr>
          <w:p>
            <w:pPr>
              <w:jc w:val="center"/>
              <w:spacing w:after="2"/>
            </w:pPr>
            <w:r>
              <w:rPr>
                <w:lang w:val="sk-SK"/>
                <w:sz w:val="18"/>
                <w:szCs w:val="18"/>
              </w:rPr>
              <w:t>0</w:t>
            </w:r>
          </w:p>
        </w:tc>
      </w:tr>
      <w:tr w:rsidR="00555E86" w:rsidRPr="003F477D">
        <w:trPr>
          <w:trHeight w:val="340"/>
          <w:jc w:val="center"/>
        </w:trPr>
        <w:tc>
          <w:tcPr>
            <w:tcW w:w="2349" w:type="dxa"/>
            <w:tcBorders>
              <w:right w:val="single" w:sz="12" w:space="0" w:color="auto"/>
            </w:tcBorders>
            <w:vAlign w:val="center"/>
          </w:tcPr>
          <w:p w:rsidR="00555E86" w:rsidRPr="00A82361" w:rsidRDefault="00555E86" w:rsidP="00CF3093">
            <w:pPr>
              <w:spacing w:after="0" w:line="240" w:lineRule="auto"/>
              <w:rPr>
                <w:sz w:val="18"/>
                <w:szCs w:val="18"/>
              </w:rPr>
            </w:pPr>
            <w:r w:rsidRPr="00A82361">
              <w:rPr>
                <w:sz w:val="18"/>
                <w:szCs w:val="18"/>
              </w:rPr>
              <w:t>Nehnuteľnosť na predaj</w:t>
            </w:r>
          </w:p>
        </w:tc>
        <w:tc>
          <w:tcPr>
            <w:tcW w:w="1407" w:type="dxa"/>
            <w:tcBorders>
              <w:left w:val="single" w:sz="12" w:space="0" w:color="auto"/>
            </w:tcBorders>
            <w:vAlign w:val="center"/>
            <w:tcMar>
              <w:top w:type="dxa" w:w="75"/>
            </w:tcMar>
          </w:tcPr>
          <w:p>
            <w:pPr>
              <w:jc w:val="center"/>
              <w:spacing w:after="2"/>
            </w:pPr>
            <w:r>
              <w:rPr>
                <w:lang w:val="sk-SK"/>
                <w:sz w:val="18"/>
                <w:szCs w:val="18"/>
              </w:rPr>
              <w:t>0</w:t>
            </w:r>
          </w:p>
        </w:tc>
        <w:tc>
          <w:tcPr>
            <w:tcW w:w="992" w:type="dxa"/>
            <w:vAlign w:val="center"/>
            <w:tcMar>
              <w:top w:type="dxa" w:w="75"/>
            </w:tcMar>
          </w:tcPr>
          <w:p>
            <w:pPr>
              <w:jc w:val="center"/>
              <w:spacing w:after="2"/>
            </w:pPr>
            <w:r>
              <w:rPr>
                <w:lang w:val="sk-SK"/>
                <w:sz w:val="18"/>
                <w:szCs w:val="18"/>
              </w:rPr>
              <w:t>0</w:t>
            </w:r>
          </w:p>
        </w:tc>
        <w:tc>
          <w:tcPr>
            <w:tcW w:w="1701" w:type="dxa"/>
            <w:vAlign w:val="center"/>
            <w:tcMar>
              <w:top w:type="dxa" w:w="75"/>
            </w:tcMar>
          </w:tcPr>
          <w:p>
            <w:pPr>
              <w:jc w:val="center"/>
              <w:spacing w:after="2"/>
            </w:pPr>
            <w:r>
              <w:rPr>
                <w:lang w:val="sk-SK"/>
                <w:sz w:val="18"/>
                <w:szCs w:val="18"/>
              </w:rPr>
              <w:t>0</w:t>
            </w:r>
          </w:p>
        </w:tc>
        <w:tc>
          <w:tcPr>
            <w:tcW w:w="1569" w:type="dxa"/>
            <w:vAlign w:val="center"/>
            <w:tcMar>
              <w:top w:type="dxa" w:w="75"/>
            </w:tcMar>
          </w:tcPr>
          <w:p>
            <w:pPr>
              <w:jc w:val="center"/>
              <w:spacing w:after="2"/>
            </w:pPr>
            <w:r>
              <w:rPr>
                <w:lang w:val="sk-SK"/>
                <w:sz w:val="18"/>
                <w:szCs w:val="18"/>
              </w:rPr>
              <w:t>0</w:t>
            </w:r>
          </w:p>
        </w:tc>
        <w:tc>
          <w:tcPr>
            <w:tcW w:w="1194" w:type="dxa"/>
            <w:vAlign w:val="center"/>
            <w:tcMar>
              <w:top w:type="dxa" w:w="75"/>
            </w:tcMar>
          </w:tcPr>
          <w:p>
            <w:pPr>
              <w:jc w:val="center"/>
              <w:spacing w:after="2"/>
            </w:pPr>
            <w:r>
              <w:rPr>
                <w:lang w:val="sk-SK"/>
                <w:sz w:val="18"/>
                <w:szCs w:val="18"/>
              </w:rPr>
              <w:t>0</w:t>
            </w:r>
          </w:p>
        </w:tc>
      </w:tr>
      <w:tr w:rsidR="00555E86" w:rsidRPr="003F477D">
        <w:trPr>
          <w:trHeight w:val="340"/>
          <w:jc w:val="center"/>
        </w:trPr>
        <w:tc>
          <w:tcPr>
            <w:tcW w:w="2349" w:type="dxa"/>
            <w:tcBorders>
              <w:right w:val="single" w:sz="12" w:space="0" w:color="auto"/>
            </w:tcBorders>
            <w:vAlign w:val="center"/>
          </w:tcPr>
          <w:p w:rsidR="00555E86" w:rsidRPr="00A82361" w:rsidRDefault="00555E86" w:rsidP="00CF3093">
            <w:pPr>
              <w:spacing w:after="0" w:line="240" w:lineRule="auto"/>
              <w:rPr>
                <w:sz w:val="18"/>
                <w:szCs w:val="18"/>
              </w:rPr>
            </w:pPr>
            <w:r w:rsidRPr="00A82361">
              <w:rPr>
                <w:sz w:val="18"/>
                <w:szCs w:val="18"/>
              </w:rPr>
              <w:t>Poskytnuté preddavky  na zásoby</w:t>
            </w:r>
          </w:p>
        </w:tc>
        <w:tc>
          <w:tcPr>
            <w:tcW w:w="1407" w:type="dxa"/>
            <w:tcBorders>
              <w:left w:val="single" w:sz="12" w:space="0" w:color="auto"/>
            </w:tcBorders>
            <w:vAlign w:val="center"/>
            <w:tcMar>
              <w:top w:type="dxa" w:w="75"/>
            </w:tcMar>
          </w:tcPr>
          <w:p>
            <w:pPr>
              <w:jc w:val="center"/>
              <w:spacing w:after="2"/>
            </w:pPr>
            <w:r>
              <w:rPr>
                <w:lang w:val="sk-SK"/>
                <w:sz w:val="18"/>
                <w:szCs w:val="18"/>
              </w:rPr>
              <w:t>0</w:t>
            </w:r>
          </w:p>
        </w:tc>
        <w:tc>
          <w:tcPr>
            <w:tcW w:w="992" w:type="dxa"/>
            <w:vAlign w:val="center"/>
            <w:tcMar>
              <w:top w:type="dxa" w:w="75"/>
            </w:tcMar>
          </w:tcPr>
          <w:p>
            <w:pPr>
              <w:jc w:val="center"/>
              <w:spacing w:after="2"/>
            </w:pPr>
            <w:r>
              <w:rPr>
                <w:lang w:val="sk-SK"/>
                <w:sz w:val="18"/>
                <w:szCs w:val="18"/>
              </w:rPr>
              <w:t>0</w:t>
            </w:r>
          </w:p>
        </w:tc>
        <w:tc>
          <w:tcPr>
            <w:tcW w:w="1701" w:type="dxa"/>
            <w:vAlign w:val="center"/>
            <w:tcMar>
              <w:top w:type="dxa" w:w="75"/>
            </w:tcMar>
          </w:tcPr>
          <w:p>
            <w:pPr>
              <w:jc w:val="center"/>
              <w:spacing w:after="2"/>
            </w:pPr>
            <w:r>
              <w:rPr>
                <w:lang w:val="sk-SK"/>
                <w:sz w:val="18"/>
                <w:szCs w:val="18"/>
              </w:rPr>
              <w:t>0</w:t>
            </w:r>
          </w:p>
        </w:tc>
        <w:tc>
          <w:tcPr>
            <w:tcW w:w="1569" w:type="dxa"/>
            <w:vAlign w:val="center"/>
            <w:tcMar>
              <w:top w:type="dxa" w:w="75"/>
            </w:tcMar>
          </w:tcPr>
          <w:p>
            <w:pPr>
              <w:jc w:val="center"/>
              <w:spacing w:after="2"/>
            </w:pPr>
            <w:r>
              <w:rPr>
                <w:lang w:val="sk-SK"/>
                <w:sz w:val="18"/>
                <w:szCs w:val="18"/>
              </w:rPr>
              <w:t>0</w:t>
            </w:r>
          </w:p>
        </w:tc>
        <w:tc>
          <w:tcPr>
            <w:tcW w:w="1194" w:type="dxa"/>
            <w:vAlign w:val="center"/>
            <w:tcMar>
              <w:top w:type="dxa" w:w="75"/>
            </w:tcMar>
          </w:tcPr>
          <w:p>
            <w:pPr>
              <w:jc w:val="center"/>
              <w:spacing w:after="2"/>
            </w:pPr>
            <w:r>
              <w:rPr>
                <w:lang w:val="sk-SK"/>
                <w:sz w:val="18"/>
                <w:szCs w:val="18"/>
              </w:rPr>
              <w:t>0</w:t>
            </w:r>
          </w:p>
        </w:tc>
      </w:tr>
      <w:tr w:rsidR="00555E86" w:rsidRPr="003F477D">
        <w:trPr>
          <w:trHeight w:val="369"/>
          <w:jc w:val="center"/>
        </w:trPr>
        <w:tc>
          <w:tcPr>
            <w:tcW w:w="2349" w:type="dxa"/>
            <w:tcBorders>
              <w:bottom w:val="single" w:sz="12" w:space="0" w:color="auto"/>
              <w:right w:val="single" w:sz="12" w:space="0" w:color="auto"/>
            </w:tcBorders>
            <w:vAlign w:val="center"/>
          </w:tcPr>
          <w:p w:rsidR="00555E86" w:rsidRPr="00A82361" w:rsidRDefault="00555E86" w:rsidP="00CF3093">
            <w:pPr>
              <w:spacing w:after="0" w:line="240" w:lineRule="auto"/>
              <w:rPr>
                <w:b/>
                <w:bCs/>
                <w:sz w:val="18"/>
                <w:szCs w:val="18"/>
              </w:rPr>
            </w:pPr>
            <w:r w:rsidRPr="00A82361">
              <w:rPr>
                <w:b/>
                <w:bCs/>
                <w:sz w:val="18"/>
                <w:szCs w:val="18"/>
              </w:rPr>
              <w:t>Zásoby spolu</w:t>
            </w:r>
          </w:p>
        </w:tc>
        <w:tc>
          <w:tcPr>
            <w:tcW w:w="1407" w:type="dxa"/>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c>
          <w:tcPr>
            <w:tcW w:w="992" w:type="dxa"/>
            <w:tcBorders>
              <w:bottom w:val="single" w:sz="12" w:space="0" w:color="auto"/>
            </w:tcBorders>
            <w:vAlign w:val="center"/>
            <w:tcMar>
              <w:top w:type="dxa" w:w="75"/>
            </w:tcMar>
          </w:tcPr>
          <w:p>
            <w:pPr>
              <w:jc w:val="center"/>
              <w:spacing w:after="2"/>
            </w:pPr>
            <w:r>
              <w:rPr>
                <w:lang w:val="sk-SK"/>
                <w:sz w:val="18"/>
                <w:szCs w:val="18"/>
              </w:rPr>
              <w:t>0</w:t>
            </w:r>
          </w:p>
        </w:tc>
        <w:tc>
          <w:tcPr>
            <w:tcW w:w="1701" w:type="dxa"/>
            <w:tcBorders>
              <w:bottom w:val="single" w:sz="12" w:space="0" w:color="auto"/>
            </w:tcBorders>
            <w:vAlign w:val="center"/>
            <w:tcMar>
              <w:top w:type="dxa" w:w="75"/>
            </w:tcMar>
          </w:tcPr>
          <w:p>
            <w:pPr>
              <w:jc w:val="center"/>
              <w:spacing w:after="2"/>
            </w:pPr>
            <w:r>
              <w:rPr>
                <w:lang w:val="sk-SK"/>
                <w:sz w:val="18"/>
                <w:szCs w:val="18"/>
              </w:rPr>
              <w:t>0</w:t>
            </w:r>
          </w:p>
        </w:tc>
        <w:tc>
          <w:tcPr>
            <w:tcW w:w="1569" w:type="dxa"/>
            <w:tcBorders>
              <w:bottom w:val="single" w:sz="12" w:space="0" w:color="auto"/>
            </w:tcBorders>
            <w:vAlign w:val="center"/>
            <w:tcMar>
              <w:top w:type="dxa" w:w="75"/>
            </w:tcMar>
          </w:tcPr>
          <w:p>
            <w:pPr>
              <w:jc w:val="center"/>
              <w:spacing w:after="2"/>
            </w:pPr>
            <w:r>
              <w:rPr>
                <w:lang w:val="sk-SK"/>
                <w:sz w:val="18"/>
                <w:szCs w:val="18"/>
              </w:rPr>
              <w:t>0</w:t>
            </w:r>
          </w:p>
        </w:tc>
        <w:tc>
          <w:tcPr>
            <w:tcW w:w="1194" w:type="dxa"/>
            <w:tcBorders>
              <w:bottom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69CC8DE5">
      <w:pPr>
        <w:pStyle w:val="Title"/>
        <w:spacing w:before="120" w:beforeAutospacing="0" w:after="0"/>
        <w:ind w:left="357" w:hanging="357"/>
        <w:jc w:val="left"/>
        <w:rPr>
          <w:rFonts w:ascii="Arial" w:hAnsi="Arial" w:cs="Arial"/>
          <w:sz w:val="20"/>
          <w:szCs w:val="20"/>
        </w:rPr>
      </w:pPr>
      <w:r>
        <w:rPr>
          <w:rFonts w:ascii="Arial" w:hAnsi="Arial" w:cs="Arial"/>
          <w:sz w:val="20"/>
          <w:szCs w:val="20"/>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7016"/>
        <w:gridCol w:w="2196"/>
      </w:tblGrid>
      <w:tr w:rsidR="00555E86" w:rsidRPr="003F477D">
        <w:trPr>
          <w:jc w:val="center"/>
        </w:trPr>
        <w:tc>
          <w:tcPr>
            <w:tcW w:w="7016"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Nehnuteľnosť na predaj</w:t>
            </w:r>
          </w:p>
        </w:tc>
        <w:tc>
          <w:tcPr>
            <w:tcW w:w="2196"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Hodnota</w:t>
            </w:r>
          </w:p>
        </w:tc>
      </w:tr>
      <w:tr w:rsidR="00555E86" w:rsidRPr="003F477D">
        <w:trPr>
          <w:trHeight w:val="340"/>
          <w:jc w:val="center"/>
        </w:trPr>
        <w:tc>
          <w:tcPr>
            <w:tcW w:w="7016"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Náklady na obstarávanie nehnuteľnosti  na predaj za účtovné obdobie</w:t>
            </w:r>
          </w:p>
        </w:tc>
        <w:tc>
          <w:tcPr>
            <w:tcW w:w="2196" w:type="dxa"/>
            <w:tcBorders>
              <w:top w:val="single" w:sz="12" w:space="0" w:color="auto"/>
              <w:left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40"/>
          <w:jc w:val="center"/>
        </w:trPr>
        <w:tc>
          <w:tcPr>
            <w:tcW w:w="7016" w:type="dxa"/>
            <w:tcBorders>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Náklady na obstaranie nehnuteľnosti na predaj od začiatku obstarávania</w:t>
            </w:r>
          </w:p>
        </w:tc>
        <w:tc>
          <w:tcPr>
            <w:tcW w:w="2196" w:type="dxa"/>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69CC8DE5">
      <w:pPr>
        <w:pStyle w:val="Title"/>
        <w:spacing w:before="120" w:beforeAutospacing="0" w:after="0"/>
        <w:ind w:left="357" w:hanging="357"/>
        <w:jc w:val="both"/>
        <w:rPr>
          <w:rFonts w:ascii="Arial" w:hAnsi="Arial" w:cs="Arial"/>
          <w:sz w:val="20"/>
          <w:szCs w:val="20"/>
        </w:rPr>
      </w:pPr>
      <w:r w:rsidRPr="00BF421A">
        <w:rPr>
          <w:rFonts w:ascii="Arial" w:hAnsi="Arial" w:cs="Arial"/>
          <w:sz w:val="20"/>
          <w:szCs w:val="20"/>
        </w:rPr>
        <w:t xml:space="preserve">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7016"/>
        <w:gridCol w:w="2196"/>
      </w:tblGrid>
      <w:tr w:rsidR="00555E86" w:rsidRPr="003F477D">
        <w:trPr>
          <w:jc w:val="center"/>
        </w:trPr>
        <w:tc>
          <w:tcPr>
            <w:tcW w:w="7016"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Zásoby</w:t>
            </w:r>
          </w:p>
        </w:tc>
        <w:tc>
          <w:tcPr>
            <w:tcW w:w="2196"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Hodnota za bežné účtovné obdobie</w:t>
            </w:r>
          </w:p>
        </w:tc>
      </w:tr>
      <w:tr w:rsidR="00555E86" w:rsidRPr="003F477D">
        <w:trPr>
          <w:trHeight w:val="454"/>
          <w:jc w:val="center"/>
        </w:trPr>
        <w:tc>
          <w:tcPr>
            <w:tcW w:w="7016" w:type="dxa"/>
            <w:tcBorders>
              <w:top w:val="single" w:sz="12" w:space="0" w:color="auto"/>
              <w:bottom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Zásoby, na ktoré je zriadené záložné právo</w:t>
            </w:r>
          </w:p>
        </w:tc>
        <w:tc>
          <w:tcPr>
            <w:tcW w:w="2196" w:type="dxa"/>
            <w:tcBorders>
              <w:top w:val="single" w:sz="12" w:space="0" w:color="auto"/>
              <w:left w:val="single" w:sz="12" w:space="0" w:color="auto"/>
              <w:bottom w:val="single" w:sz="12" w:space="0" w:color="auto"/>
            </w:tcBorders>
            <w:vAlign w:val="center"/>
            <w:tcMar>
              <w:top w:type="dxa" w:w="75"/>
            </w:tcMar>
          </w:tcPr>
          <w:p>
            <w:pPr>
              <w:rPr>
                <w:sz w:val="18"/>
                <w:szCs w:val="18"/>
              </w:rPr>
              <w:jc w:val="center"/>
              <w:spacing w:after="2"/>
            </w:pPr>
          </w:p>
        </w:tc>
      </w:tr>
    </w:tbl>
    <w:p w:rsidR="00555E86" w:rsidRPr="00BF421A" w:rsidRDefault="00555E86" w:rsidP="00717A23">
      <w:pPr>
        <w:pStyle w:val="Title"/>
        <w:spacing w:before="120" w:beforeAutospacing="0" w:after="0"/>
        <w:jc w:val="both"/>
        <w:rPr>
          <w:rFonts w:ascii="Arial" w:hAnsi="Arial" w:cs="Arial"/>
          <w:sz w:val="20"/>
          <w:szCs w:val="20"/>
        </w:rPr>
      </w:pPr>
      <w:r>
        <w:rPr>
          <w:rFonts w:ascii="Arial" w:hAnsi="Arial" w:cs="Arial"/>
          <w:sz w:val="20"/>
          <w:szCs w:val="20"/>
        </w:rPr>
        <w:t xml:space="preserve"> q) o zákazkovej výrobe a o zákazkovej výstavbe nehnuteľnosti určenej na predaj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925"/>
        <w:gridCol w:w="2162"/>
        <w:gridCol w:w="2162"/>
        <w:gridCol w:w="2039"/>
      </w:tblGrid>
      <w:tr w:rsidR="00555E86" w:rsidRPr="003F477D">
        <w:trPr>
          <w:jc w:val="center"/>
        </w:trPr>
        <w:tc>
          <w:tcPr>
            <w:tcW w:w="3227" w:type="dxa"/>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jc w:val="center"/>
              <w:rPr>
                <w:b/>
                <w:bCs/>
                <w:sz w:val="18"/>
                <w:szCs w:val="18"/>
              </w:rPr>
            </w:pPr>
            <w:r w:rsidRPr="00A82361">
              <w:rPr>
                <w:b/>
                <w:bCs/>
                <w:sz w:val="18"/>
                <w:szCs w:val="18"/>
              </w:rPr>
              <w:t>Názov položky</w:t>
            </w:r>
          </w:p>
        </w:tc>
        <w:tc>
          <w:tcPr>
            <w:tcW w:w="1701" w:type="dxa"/>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jc w:val="center"/>
              <w:rPr>
                <w:b/>
                <w:bCs/>
                <w:sz w:val="18"/>
                <w:szCs w:val="18"/>
              </w:rPr>
            </w:pPr>
            <w:r w:rsidRPr="00A82361">
              <w:rPr>
                <w:b/>
                <w:bCs/>
                <w:sz w:val="18"/>
                <w:szCs w:val="18"/>
              </w:rPr>
              <w:t>Za bežné účtovné obdobie</w:t>
            </w:r>
          </w:p>
        </w:tc>
        <w:tc>
          <w:tcPr>
            <w:tcW w:w="2160" w:type="dxa"/>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jc w:val="center"/>
              <w:rPr>
                <w:b/>
                <w:bCs/>
                <w:sz w:val="18"/>
                <w:szCs w:val="18"/>
              </w:rPr>
            </w:pPr>
            <w:r w:rsidRPr="00A82361">
              <w:rPr>
                <w:b/>
                <w:bCs/>
                <w:sz w:val="18"/>
                <w:szCs w:val="18"/>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jc w:val="center"/>
              <w:rPr>
                <w:b/>
                <w:bCs/>
                <w:sz w:val="18"/>
                <w:szCs w:val="18"/>
              </w:rPr>
            </w:pPr>
            <w:r w:rsidRPr="00A82361">
              <w:rPr>
                <w:b/>
                <w:bCs/>
                <w:sz w:val="18"/>
                <w:szCs w:val="18"/>
              </w:rPr>
              <w:t>Sumár od začiatku zákazkovej výroby až do konca bežného účtovného obdobia</w:t>
            </w:r>
          </w:p>
        </w:tc>
      </w:tr>
      <w:tr w:rsidR="00555E86" w:rsidRPr="003F477D">
        <w:trPr>
          <w:jc w:val="center"/>
        </w:trPr>
        <w:tc>
          <w:tcPr>
            <w:tcW w:w="3227"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a</w:t>
            </w:r>
          </w:p>
        </w:tc>
        <w:tc>
          <w:tcPr>
            <w:tcW w:w="1701"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b</w:t>
            </w:r>
          </w:p>
        </w:tc>
        <w:tc>
          <w:tcPr>
            <w:tcW w:w="2160"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c</w:t>
            </w:r>
          </w:p>
        </w:tc>
        <w:tc>
          <w:tcPr>
            <w:tcW w:w="2200"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d</w:t>
            </w:r>
          </w:p>
        </w:tc>
      </w:tr>
      <w:tr w:rsidR="00555E86" w:rsidRPr="003F477D">
        <w:trPr>
          <w:trHeight w:val="397"/>
          <w:jc w:val="center"/>
        </w:trPr>
        <w:tc>
          <w:tcPr>
            <w:tcW w:w="3227" w:type="dxa"/>
            <w:tcBorders>
              <w:top w:val="single" w:sz="12" w:space="0" w:color="auto"/>
              <w:left w:val="single" w:sz="12" w:space="0" w:color="auto"/>
              <w:right w:val="single" w:sz="12" w:space="0" w:color="auto"/>
            </w:tcBorders>
            <w:vAlign w:val="center"/>
          </w:tcPr>
          <w:p w:rsidR="00555E86" w:rsidRPr="00A82361" w:rsidRDefault="00555E86" w:rsidP="004304FF">
            <w:pPr>
              <w:spacing w:after="0" w:line="240" w:lineRule="auto"/>
              <w:rPr>
                <w:sz w:val="18"/>
                <w:szCs w:val="18"/>
              </w:rPr>
            </w:pPr>
            <w:r w:rsidRPr="00A82361">
              <w:rPr>
                <w:sz w:val="18"/>
                <w:szCs w:val="18"/>
              </w:rPr>
              <w:t>Výnosy zo zákazkovej výroby</w:t>
            </w:r>
          </w:p>
        </w:tc>
        <w:tc>
          <w:tcPr>
            <w:tcW w:w="1701" w:type="dxa"/>
            <w:tcBorders>
              <w:top w:val="single" w:sz="12" w:space="0" w:color="auto"/>
              <w:left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160" w:type="dxa"/>
            <w:tcBorders>
              <w:top w:val="single" w:sz="12" w:space="0" w:color="auto"/>
              <w:left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200" w:type="dxa"/>
            <w:tcBorders>
              <w:top w:val="single" w:sz="12" w:space="0" w:color="auto"/>
              <w:left w:val="single" w:sz="12"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jc w:val="center"/>
        </w:trPr>
        <w:tc>
          <w:tcPr>
            <w:tcW w:w="3227" w:type="dxa"/>
            <w:tcBorders>
              <w:left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Náklady na zákazkovú výrobu</w:t>
            </w:r>
          </w:p>
        </w:tc>
        <w:tc>
          <w:tcPr>
            <w:tcW w:w="1701" w:type="dxa"/>
            <w:tcBorders>
              <w:left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160" w:type="dxa"/>
            <w:tcBorders>
              <w:left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200" w:type="dxa"/>
            <w:tcBorders>
              <w:left w:val="single" w:sz="12"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jc w:val="center"/>
        </w:trPr>
        <w:tc>
          <w:tcPr>
            <w:tcW w:w="3227" w:type="dxa"/>
            <w:tcBorders>
              <w:left w:val="single" w:sz="12" w:space="0" w:color="auto"/>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Hrubý zisk / hrubá strata</w:t>
            </w:r>
          </w:p>
        </w:tc>
        <w:tc>
          <w:tcPr>
            <w:tcW w:w="1701" w:type="dxa"/>
            <w:tcBorders>
              <w:left w:val="single" w:sz="12"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160" w:type="dxa"/>
            <w:tcBorders>
              <w:left w:val="single" w:sz="12" w:space="0" w:color="auto"/>
              <w:bottom w:val="single" w:sz="12" w:space="0" w:color="auto"/>
              <w:right w:val="single" w:sz="12" w:space="0" w:color="auto"/>
            </w:tcBorders>
            <w:vAlign w:val="center"/>
            <w:tcMar>
              <w:top w:type="dxa" w:w="75"/>
            </w:tcMar>
          </w:tcPr>
          <w:p>
            <w:pPr>
              <w:jc w:val="center"/>
              <w:spacing w:after="2"/>
            </w:pPr>
            <w:r>
              <w:rPr>
                <w:lang w:val="sk-SK"/>
                <w:sz w:val="18"/>
                <w:szCs w:val="18"/>
              </w:rPr>
              <w:t>0</w:t>
            </w:r>
          </w:p>
        </w:tc>
        <w:tc>
          <w:tcPr>
            <w:tcW w:w="2200" w:type="dxa"/>
            <w:tcBorders>
              <w:left w:val="single" w:sz="12" w:space="0" w:color="auto"/>
              <w:bottom w:val="single" w:sz="12" w:space="0" w:color="auto"/>
              <w:right w:val="single" w:sz="12" w:space="0" w:color="auto"/>
            </w:tcBorders>
            <w:vAlign w:val="center"/>
            <w:tcMar>
              <w:top w:type="dxa" w:w="75"/>
            </w:tcMar>
          </w:tcPr>
          <w:p>
            <w:pPr>
              <w:rPr>
                <w:sz w:val="18"/>
                <w:szCs w:val="18"/>
              </w:rPr>
              <w:jc w:val="center"/>
              <w:spacing w:after="2"/>
            </w:pPr>
          </w:p>
        </w:tc>
      </w:tr>
    </w:tbl>
    <w:p w:rsidR="00555E86" w:rsidRPr="00BF421A" w:rsidRDefault="00555E86" w:rsidP="00717A23">
      <w:pPr>
        <w:pStyle w:val="Title"/>
        <w:spacing w:before="120" w:beforeAutospacing="0" w:after="0"/>
        <w:jc w:val="both"/>
        <w:rPr>
          <w:rFonts w:ascii="Arial" w:hAnsi="Arial" w:cs="Arial"/>
          <w:sz w:val="20"/>
          <w:szCs w:val="20"/>
        </w:rPr>
      </w:pPr>
      <w:r>
        <w:rPr>
          <w:rFonts w:ascii="Arial" w:hAnsi="Arial" w:cs="Arial"/>
          <w:sz w:val="20"/>
          <w:szCs w:val="20"/>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077"/>
        <w:gridCol w:w="2410"/>
        <w:gridCol w:w="2801"/>
      </w:tblGrid>
      <w:tr w:rsidR="00555E86" w:rsidRPr="003F477D">
        <w:trPr>
          <w:jc w:val="center"/>
        </w:trPr>
        <w:tc>
          <w:tcPr>
            <w:tcW w:w="4077" w:type="dxa"/>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jc w:val="center"/>
              <w:rPr>
                <w:b/>
                <w:bCs/>
                <w:sz w:val="18"/>
                <w:szCs w:val="18"/>
              </w:rPr>
            </w:pPr>
            <w:r w:rsidRPr="00A82361">
              <w:rPr>
                <w:b/>
                <w:bCs/>
                <w:sz w:val="18"/>
                <w:szCs w:val="18"/>
              </w:rPr>
              <w:t>Hodnota zákazkovej výroby</w:t>
            </w:r>
          </w:p>
          <w:p w:rsidR="00555E86" w:rsidRPr="00A82361" w:rsidRDefault="00555E86" w:rsidP="0003344F">
            <w:pPr>
              <w:spacing w:after="0" w:line="240" w:lineRule="auto"/>
              <w:jc w:val="center"/>
              <w:rPr>
                <w:b/>
                <w:bCs/>
                <w:sz w:val="18"/>
                <w:szCs w:val="18"/>
              </w:rPr>
            </w:pPr>
          </w:p>
        </w:tc>
        <w:tc>
          <w:tcPr>
            <w:tcW w:w="2410" w:type="dxa"/>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jc w:val="center"/>
              <w:rPr>
                <w:b/>
                <w:bCs/>
                <w:sz w:val="18"/>
                <w:szCs w:val="18"/>
              </w:rPr>
            </w:pPr>
            <w:r w:rsidRPr="00A82361">
              <w:rPr>
                <w:b/>
                <w:bCs/>
                <w:sz w:val="18"/>
                <w:szCs w:val="18"/>
              </w:rPr>
              <w:t>Za bežné účtovné obdobie</w:t>
            </w:r>
          </w:p>
        </w:tc>
        <w:tc>
          <w:tcPr>
            <w:tcW w:w="2801" w:type="dxa"/>
            <w:tcBorders>
              <w:top w:val="single" w:sz="12" w:space="0" w:color="auto"/>
              <w:left w:val="single" w:sz="12" w:space="0" w:color="auto"/>
              <w:bottom w:val="nil"/>
              <w:right w:val="single" w:sz="12" w:space="0" w:color="auto"/>
            </w:tcBorders>
            <w:vAlign w:val="center"/>
          </w:tcPr>
          <w:p w:rsidR="00555E86" w:rsidRPr="00A82361" w:rsidRDefault="00555E86" w:rsidP="004304FF">
            <w:pPr>
              <w:spacing w:after="0" w:line="240" w:lineRule="auto"/>
              <w:jc w:val="center"/>
              <w:rPr>
                <w:b/>
                <w:bCs/>
                <w:sz w:val="18"/>
                <w:szCs w:val="18"/>
              </w:rPr>
            </w:pPr>
            <w:r w:rsidRPr="00A82361">
              <w:rPr>
                <w:b/>
                <w:bCs/>
                <w:sz w:val="18"/>
                <w:szCs w:val="18"/>
              </w:rPr>
              <w:t>Sumár od začiatku zákazkovej výroby až do konca bežného účtovného obdobia</w:t>
            </w:r>
          </w:p>
        </w:tc>
      </w:tr>
      <w:tr w:rsidR="00555E86" w:rsidRPr="003F477D">
        <w:trPr>
          <w:jc w:val="center"/>
        </w:trPr>
        <w:tc>
          <w:tcPr>
            <w:tcW w:w="4077"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a</w:t>
            </w:r>
          </w:p>
        </w:tc>
        <w:tc>
          <w:tcPr>
            <w:tcW w:w="2410"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b</w:t>
            </w:r>
          </w:p>
        </w:tc>
        <w:tc>
          <w:tcPr>
            <w:tcW w:w="2801" w:type="dxa"/>
            <w:tcBorders>
              <w:top w:val="nil"/>
              <w:left w:val="single" w:sz="12" w:space="0" w:color="auto"/>
              <w:bottom w:val="single" w:sz="12" w:space="0" w:color="auto"/>
              <w:right w:val="single" w:sz="12" w:space="0" w:color="auto"/>
            </w:tcBorders>
          </w:tcPr>
          <w:p w:rsidR="00555E86" w:rsidRPr="00A82361" w:rsidRDefault="00555E86" w:rsidP="0003344F">
            <w:pPr>
              <w:spacing w:after="0" w:line="240" w:lineRule="auto"/>
              <w:jc w:val="center"/>
              <w:rPr>
                <w:sz w:val="18"/>
                <w:szCs w:val="18"/>
              </w:rPr>
            </w:pPr>
            <w:r w:rsidRPr="00A82361">
              <w:rPr>
                <w:sz w:val="18"/>
                <w:szCs w:val="18"/>
              </w:rPr>
              <w:t>c</w:t>
            </w:r>
          </w:p>
        </w:tc>
      </w:tr>
      <w:tr w:rsidR="00555E86" w:rsidRPr="003F477D">
        <w:trPr>
          <w:trHeight w:val="397"/>
          <w:jc w:val="center"/>
        </w:trPr>
        <w:tc>
          <w:tcPr>
            <w:tcW w:w="4077" w:type="dxa"/>
            <w:tcBorders>
              <w:top w:val="single" w:sz="12" w:space="0" w:color="auto"/>
              <w:left w:val="single" w:sz="12" w:space="0" w:color="auto"/>
              <w:right w:val="single" w:sz="12" w:space="0" w:color="auto"/>
            </w:tcBorders>
          </w:tcPr>
          <w:p w:rsidR="00555E86" w:rsidRPr="00A82361" w:rsidRDefault="00555E86" w:rsidP="0003344F">
            <w:pPr>
              <w:spacing w:after="0" w:line="240" w:lineRule="auto"/>
              <w:rPr>
                <w:sz w:val="18"/>
                <w:szCs w:val="18"/>
              </w:rPr>
            </w:pPr>
            <w:r w:rsidRPr="00A82361">
              <w:rPr>
                <w:sz w:val="18"/>
                <w:szCs w:val="18"/>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Mar>
              <w:top w:type="dxa" w:w="75"/>
            </w:tcMar>
          </w:tcPr>
          <w:p>
            <w:pPr>
              <w:rPr>
                <w:sz w:val="18"/>
                <w:szCs w:val="18"/>
              </w:rPr>
              <w:jc w:val="center"/>
              <w:spacing w:after="2"/>
            </w:pPr>
          </w:p>
        </w:tc>
        <w:tc>
          <w:tcPr>
            <w:tcW w:w="2801" w:type="dxa"/>
            <w:tcBorders>
              <w:top w:val="single" w:sz="12" w:space="0" w:color="auto"/>
              <w:left w:val="single" w:sz="12"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jc w:val="center"/>
        </w:trPr>
        <w:tc>
          <w:tcPr>
            <w:tcW w:w="4077" w:type="dxa"/>
            <w:tcBorders>
              <w:left w:val="single" w:sz="12" w:space="0" w:color="auto"/>
              <w:right w:val="single" w:sz="12" w:space="0" w:color="auto"/>
            </w:tcBorders>
          </w:tcPr>
          <w:p w:rsidR="00555E86" w:rsidRPr="00A82361" w:rsidRDefault="00555E86" w:rsidP="0003344F">
            <w:pPr>
              <w:spacing w:after="0" w:line="240" w:lineRule="auto"/>
              <w:rPr>
                <w:sz w:val="18"/>
                <w:szCs w:val="18"/>
              </w:rPr>
            </w:pPr>
            <w:r w:rsidRPr="00A82361">
              <w:rPr>
                <w:sz w:val="18"/>
                <w:szCs w:val="18"/>
              </w:rPr>
              <w:t>Úprava nárokov podľa stupňa dokončenia alebo metódou nulového zisku</w:t>
            </w:r>
          </w:p>
        </w:tc>
        <w:tc>
          <w:tcPr>
            <w:tcW w:w="2410" w:type="dxa"/>
            <w:tcBorders>
              <w:left w:val="single" w:sz="12" w:space="0" w:color="auto"/>
              <w:right w:val="single" w:sz="12" w:space="0" w:color="auto"/>
            </w:tcBorders>
            <w:vAlign w:val="center"/>
            <w:tcMar>
              <w:top w:type="dxa" w:w="75"/>
            </w:tcMar>
          </w:tcPr>
          <w:p>
            <w:pPr>
              <w:rPr>
                <w:sz w:val="18"/>
                <w:szCs w:val="18"/>
              </w:rPr>
              <w:jc w:val="center"/>
              <w:spacing w:after="2"/>
            </w:pPr>
          </w:p>
        </w:tc>
        <w:tc>
          <w:tcPr>
            <w:tcW w:w="2801" w:type="dxa"/>
            <w:tcBorders>
              <w:left w:val="single" w:sz="12"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jc w:val="center"/>
        </w:trPr>
        <w:tc>
          <w:tcPr>
            <w:tcW w:w="4077" w:type="dxa"/>
            <w:tcBorders>
              <w:left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 xml:space="preserve">Suma prijatých preddavkov </w:t>
            </w:r>
          </w:p>
        </w:tc>
        <w:tc>
          <w:tcPr>
            <w:tcW w:w="2410" w:type="dxa"/>
            <w:tcBorders>
              <w:left w:val="single" w:sz="12" w:space="0" w:color="auto"/>
              <w:right w:val="single" w:sz="12" w:space="0" w:color="auto"/>
            </w:tcBorders>
            <w:vAlign w:val="center"/>
            <w:tcMar>
              <w:top w:type="dxa" w:w="75"/>
            </w:tcMar>
          </w:tcPr>
          <w:p>
            <w:pPr>
              <w:rPr>
                <w:sz w:val="18"/>
                <w:szCs w:val="18"/>
              </w:rPr>
              <w:jc w:val="center"/>
              <w:spacing w:after="2"/>
            </w:pPr>
          </w:p>
        </w:tc>
        <w:tc>
          <w:tcPr>
            <w:tcW w:w="2801" w:type="dxa"/>
            <w:tcBorders>
              <w:left w:val="single" w:sz="12"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jc w:val="center"/>
        </w:trPr>
        <w:tc>
          <w:tcPr>
            <w:tcW w:w="4077" w:type="dxa"/>
            <w:tcBorders>
              <w:left w:val="single" w:sz="12" w:space="0" w:color="auto"/>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Suma zadržanej platby</w:t>
            </w:r>
          </w:p>
        </w:tc>
        <w:tc>
          <w:tcPr>
            <w:tcW w:w="2410" w:type="dxa"/>
            <w:tcBorders>
              <w:left w:val="single" w:sz="12" w:space="0" w:color="auto"/>
              <w:bottom w:val="single" w:sz="12" w:space="0" w:color="auto"/>
              <w:right w:val="single" w:sz="12" w:space="0" w:color="auto"/>
            </w:tcBorders>
            <w:vAlign w:val="center"/>
            <w:tcMar>
              <w:top w:type="dxa" w:w="75"/>
            </w:tcMar>
          </w:tcPr>
          <w:p>
            <w:pPr>
              <w:rPr>
                <w:sz w:val="18"/>
                <w:szCs w:val="18"/>
              </w:rPr>
              <w:jc w:val="center"/>
              <w:spacing w:after="2"/>
            </w:pPr>
          </w:p>
        </w:tc>
        <w:tc>
          <w:tcPr>
            <w:tcW w:w="2801" w:type="dxa"/>
            <w:tcBorders>
              <w:left w:val="single" w:sz="12" w:space="0" w:color="auto"/>
              <w:bottom w:val="single" w:sz="12" w:space="0" w:color="auto"/>
              <w:right w:val="single" w:sz="12" w:space="0" w:color="auto"/>
            </w:tcBorders>
            <w:vAlign w:val="center"/>
            <w:tcMar>
              <w:top w:type="dxa" w:w="75"/>
            </w:tcMar>
          </w:tcPr>
          <w:p>
            <w:pPr>
              <w:rPr>
                <w:sz w:val="18"/>
                <w:szCs w:val="18"/>
              </w:rPr>
              <w:jc w:val="center"/>
              <w:spacing w:after="2"/>
            </w:pPr>
          </w:p>
        </w:tc>
      </w:tr>
    </w:tbl>
    <w:p w:rsidR="00555E86" w:rsidRPr="00BF421A" w:rsidRDefault="00555E86" w:rsidP="00717A23">
      <w:pPr>
        <w:pStyle w:val="Title"/>
        <w:spacing w:before="120" w:beforeAutospacing="0" w:after="0"/>
        <w:jc w:val="both"/>
        <w:rPr>
          <w:rFonts w:ascii="Arial" w:hAnsi="Arial" w:cs="Arial"/>
          <w:sz w:val="20"/>
          <w:szCs w:val="20"/>
        </w:rPr>
      </w:pPr>
      <w:r>
        <w:rPr>
          <w:rFonts w:ascii="Arial" w:hAnsi="Arial" w:cs="Arial"/>
          <w:sz w:val="20"/>
          <w:szCs w:val="20"/>
        </w:rPr>
        <w:t xml:space="preserve"> - zisk/strata zo zákazkovej výroby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02"/>
        <w:gridCol w:w="1984"/>
        <w:gridCol w:w="1843"/>
        <w:gridCol w:w="2659"/>
      </w:tblGrid>
      <w:tr w:rsidR="00555E86" w:rsidRPr="003F477D">
        <w:trPr>
          <w:jc w:val="center"/>
        </w:trPr>
        <w:tc>
          <w:tcPr>
            <w:tcW w:w="2802"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Názov položky</w:t>
            </w:r>
          </w:p>
        </w:tc>
        <w:tc>
          <w:tcPr>
            <w:tcW w:w="1984"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Za bežné účtovné obdobie</w:t>
            </w:r>
          </w:p>
        </w:tc>
        <w:tc>
          <w:tcPr>
            <w:tcW w:w="1843"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Sumár od začiatku zákazkovej výstavby nehnuteľnosti určenej na predaj až do konca bežného účtovného obdobia</w:t>
            </w:r>
          </w:p>
        </w:tc>
      </w:tr>
      <w:tr w:rsidR="00555E86" w:rsidRPr="003F477D">
        <w:trPr>
          <w:trHeight w:val="98"/>
          <w:jc w:val="center"/>
        </w:trPr>
        <w:tc>
          <w:tcPr>
            <w:tcW w:w="2802"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a</w:t>
            </w:r>
          </w:p>
        </w:tc>
        <w:tc>
          <w:tcPr>
            <w:tcW w:w="1984"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b</w:t>
            </w:r>
          </w:p>
        </w:tc>
        <w:tc>
          <w:tcPr>
            <w:tcW w:w="1843"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c</w:t>
            </w:r>
          </w:p>
        </w:tc>
        <w:tc>
          <w:tcPr>
            <w:tcW w:w="2659"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d</w:t>
            </w:r>
          </w:p>
        </w:tc>
      </w:tr>
      <w:tr w:rsidR="00555E86" w:rsidRPr="003F477D">
        <w:trPr>
          <w:jc w:val="center"/>
        </w:trPr>
        <w:tc>
          <w:tcPr>
            <w:tcW w:w="2802" w:type="dxa"/>
            <w:tcBorders>
              <w:top w:val="single" w:sz="12" w:space="0" w:color="auto"/>
              <w:left w:val="single" w:sz="12" w:space="0" w:color="auto"/>
              <w:right w:val="single" w:sz="12" w:space="0" w:color="auto"/>
            </w:tcBorders>
          </w:tcPr>
          <w:p w:rsidR="00555E86" w:rsidRPr="00024A55" w:rsidRDefault="00555E86" w:rsidP="0003344F">
            <w:pPr>
              <w:spacing w:after="0" w:line="240" w:lineRule="auto"/>
              <w:rPr>
                <w:sz w:val="18"/>
                <w:szCs w:val="18"/>
              </w:rPr>
            </w:pPr>
            <w:r w:rsidRPr="00024A55">
              <w:rPr>
                <w:sz w:val="18"/>
                <w:szCs w:val="18"/>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Mar>
              <w:top w:type="dxa" w:w="75"/>
            </w:tcMar>
          </w:tcPr>
          <w:p>
            <w:pPr>
              <w:rPr>
                <w:sz w:val="18"/>
                <w:szCs w:val="18"/>
              </w:rPr>
              <w:jc w:val="center"/>
              <w:spacing w:after="2"/>
            </w:pPr>
          </w:p>
        </w:tc>
        <w:tc>
          <w:tcPr>
            <w:tcW w:w="1843" w:type="dxa"/>
            <w:tcBorders>
              <w:top w:val="single" w:sz="12" w:space="0" w:color="auto"/>
              <w:left w:val="single" w:sz="12" w:space="0" w:color="auto"/>
              <w:right w:val="single" w:sz="12" w:space="0" w:color="auto"/>
            </w:tcBorders>
            <w:vAlign w:val="center"/>
            <w:tcMar>
              <w:top w:type="dxa" w:w="75"/>
            </w:tcMar>
          </w:tcPr>
          <w:p>
            <w:pPr>
              <w:rPr>
                <w:sz w:val="18"/>
                <w:szCs w:val="18"/>
              </w:rPr>
              <w:jc w:val="center"/>
              <w:spacing w:after="2"/>
            </w:pPr>
          </w:p>
        </w:tc>
        <w:tc>
          <w:tcPr>
            <w:tcW w:w="2659" w:type="dxa"/>
            <w:tcBorders>
              <w:top w:val="single" w:sz="12" w:space="0" w:color="auto"/>
              <w:left w:val="single" w:sz="12" w:space="0" w:color="auto"/>
              <w:right w:val="single" w:sz="12" w:space="0" w:color="auto"/>
            </w:tcBorders>
            <w:vAlign w:val="center"/>
            <w:tcMar>
              <w:top w:type="dxa" w:w="75"/>
            </w:tcMar>
          </w:tcPr>
          <w:p>
            <w:pPr>
              <w:rPr>
                <w:sz w:val="18"/>
                <w:szCs w:val="18"/>
              </w:rPr>
              <w:jc w:val="center"/>
              <w:spacing w:after="2"/>
            </w:pPr>
          </w:p>
        </w:tc>
      </w:tr>
      <w:tr w:rsidR="00555E86" w:rsidRPr="003F477D">
        <w:trPr>
          <w:jc w:val="center"/>
        </w:trPr>
        <w:tc>
          <w:tcPr>
            <w:tcW w:w="2802" w:type="dxa"/>
            <w:tcBorders>
              <w:left w:val="single" w:sz="12" w:space="0" w:color="auto"/>
              <w:right w:val="single" w:sz="12" w:space="0" w:color="auto"/>
            </w:tcBorders>
          </w:tcPr>
          <w:p w:rsidR="00555E86" w:rsidRPr="00024A55" w:rsidRDefault="00555E86" w:rsidP="0003344F">
            <w:pPr>
              <w:spacing w:after="0" w:line="240" w:lineRule="auto"/>
              <w:rPr>
                <w:sz w:val="18"/>
                <w:szCs w:val="18"/>
              </w:rPr>
            </w:pPr>
            <w:r w:rsidRPr="00024A55">
              <w:rPr>
                <w:sz w:val="18"/>
                <w:szCs w:val="18"/>
              </w:rPr>
              <w:t>Náklady na zákazkovú výstavbu nehnuteľnosti určenej na predaj</w:t>
            </w:r>
          </w:p>
        </w:tc>
        <w:tc>
          <w:tcPr>
            <w:tcW w:w="1984" w:type="dxa"/>
            <w:tcBorders>
              <w:left w:val="single" w:sz="12" w:space="0" w:color="auto"/>
              <w:right w:val="single" w:sz="12" w:space="0" w:color="auto"/>
            </w:tcBorders>
            <w:vAlign w:val="center"/>
            <w:tcMar>
              <w:top w:type="dxa" w:w="75"/>
            </w:tcMar>
          </w:tcPr>
          <w:p>
            <w:pPr>
              <w:rPr>
                <w:sz w:val="18"/>
                <w:szCs w:val="18"/>
              </w:rPr>
              <w:jc w:val="center"/>
              <w:spacing w:after="2"/>
            </w:pPr>
          </w:p>
        </w:tc>
        <w:tc>
          <w:tcPr>
            <w:tcW w:w="1843" w:type="dxa"/>
            <w:tcBorders>
              <w:left w:val="single" w:sz="12" w:space="0" w:color="auto"/>
              <w:right w:val="single" w:sz="12" w:space="0" w:color="auto"/>
            </w:tcBorders>
            <w:vAlign w:val="center"/>
            <w:tcMar>
              <w:top w:type="dxa" w:w="75"/>
            </w:tcMar>
          </w:tcPr>
          <w:p>
            <w:pPr>
              <w:rPr>
                <w:sz w:val="18"/>
                <w:szCs w:val="18"/>
              </w:rPr>
              <w:jc w:val="center"/>
              <w:spacing w:after="2"/>
            </w:pPr>
          </w:p>
        </w:tc>
        <w:tc>
          <w:tcPr>
            <w:tcW w:w="2659" w:type="dxa"/>
            <w:tcBorders>
              <w:left w:val="single" w:sz="12"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jc w:val="center"/>
        </w:trPr>
        <w:tc>
          <w:tcPr>
            <w:tcW w:w="2802" w:type="dxa"/>
            <w:tcBorders>
              <w:left w:val="single" w:sz="12" w:space="0" w:color="auto"/>
              <w:bottom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Hrubý zisk / hrubá strata</w:t>
            </w:r>
          </w:p>
        </w:tc>
        <w:tc>
          <w:tcPr>
            <w:tcW w:w="1984" w:type="dxa"/>
            <w:tcBorders>
              <w:left w:val="single" w:sz="12" w:space="0" w:color="auto"/>
              <w:bottom w:val="single" w:sz="12" w:space="0" w:color="auto"/>
              <w:right w:val="single" w:sz="12" w:space="0" w:color="auto"/>
            </w:tcBorders>
            <w:vAlign w:val="center"/>
            <w:tcMar>
              <w:top w:type="dxa" w:w="75"/>
            </w:tcMar>
          </w:tcPr>
          <w:p>
            <w:pPr>
              <w:rPr>
                <w:sz w:val="18"/>
                <w:szCs w:val="18"/>
              </w:rPr>
              <w:jc w:val="center"/>
              <w:spacing w:after="2"/>
            </w:pPr>
          </w:p>
        </w:tc>
        <w:tc>
          <w:tcPr>
            <w:tcW w:w="1843" w:type="dxa"/>
            <w:tcBorders>
              <w:left w:val="single" w:sz="12" w:space="0" w:color="auto"/>
              <w:bottom w:val="single" w:sz="12" w:space="0" w:color="auto"/>
              <w:right w:val="single" w:sz="12" w:space="0" w:color="auto"/>
            </w:tcBorders>
            <w:vAlign w:val="center"/>
            <w:tcMar>
              <w:top w:type="dxa" w:w="75"/>
            </w:tcMar>
          </w:tcPr>
          <w:p>
            <w:pPr>
              <w:rPr>
                <w:sz w:val="18"/>
                <w:szCs w:val="18"/>
              </w:rPr>
              <w:jc w:val="center"/>
              <w:spacing w:after="2"/>
            </w:pPr>
          </w:p>
        </w:tc>
        <w:tc>
          <w:tcPr>
            <w:tcW w:w="2659" w:type="dxa"/>
            <w:tcBorders>
              <w:left w:val="single" w:sz="12" w:space="0" w:color="auto"/>
              <w:bottom w:val="single" w:sz="12" w:space="0" w:color="auto"/>
              <w:right w:val="single" w:sz="12" w:space="0" w:color="auto"/>
            </w:tcBorders>
            <w:vAlign w:val="center"/>
            <w:tcMar>
              <w:top w:type="dxa" w:w="75"/>
            </w:tcMar>
          </w:tcPr>
          <w:p>
            <w:pPr>
              <w:rPr>
                <w:sz w:val="18"/>
                <w:szCs w:val="18"/>
              </w:rPr>
              <w:jc w:val="center"/>
              <w:spacing w:after="2"/>
            </w:pPr>
          </w:p>
        </w:tc>
      </w:tr>
    </w:tbl>
    <w:p w:rsidR="00555E86" w:rsidRPr="00BF421A" w:rsidRDefault="00555E86" w:rsidP="00717A23">
      <w:pPr>
        <w:pStyle w:val="Default"/>
        <w:spacing w:before="120"/>
        <w:rPr>
          <w:b/>
          <w:bCs/>
          <w:sz w:val="20"/>
          <w:szCs w:val="20"/>
        </w:rPr>
      </w:pPr>
      <w:r>
        <w:rPr>
          <w:b/>
          <w:bCs/>
          <w:sz w:val="20"/>
          <w:szCs w:val="20"/>
        </w:rPr>
        <w:t xml:space="preserve"> - údaje o zákazkovej výrobe a zákazkovej výstavbe nehnuteľnosti určenej na predaj, ktoré ku dňu, ku ktorému sa zostavuje účtovná závierka, neboli ukončené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361"/>
        <w:gridCol w:w="2410"/>
        <w:gridCol w:w="2517"/>
      </w:tblGrid>
      <w:tr w:rsidR="00555E86" w:rsidRPr="003F477D">
        <w:trPr>
          <w:jc w:val="center"/>
        </w:trPr>
        <w:tc>
          <w:tcPr>
            <w:tcW w:w="4361"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Za bežné účtovné obdobie</w:t>
            </w:r>
          </w:p>
        </w:tc>
        <w:tc>
          <w:tcPr>
            <w:tcW w:w="2517" w:type="dxa"/>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jc w:val="center"/>
              <w:rPr>
                <w:b/>
                <w:bCs/>
                <w:sz w:val="18"/>
                <w:szCs w:val="18"/>
              </w:rPr>
            </w:pPr>
            <w:r w:rsidRPr="00024A55">
              <w:rPr>
                <w:b/>
                <w:bCs/>
                <w:sz w:val="18"/>
                <w:szCs w:val="18"/>
              </w:rPr>
              <w:t>Sumár od začiatku zákazkovej výstavby nehnuteľnosti určenej na predaj až do konca bežného účtovného obdobia</w:t>
            </w:r>
          </w:p>
        </w:tc>
      </w:tr>
      <w:tr w:rsidR="00555E86" w:rsidRPr="003F477D">
        <w:trPr>
          <w:jc w:val="center"/>
        </w:trPr>
        <w:tc>
          <w:tcPr>
            <w:tcW w:w="4361"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a</w:t>
            </w:r>
          </w:p>
        </w:tc>
        <w:tc>
          <w:tcPr>
            <w:tcW w:w="2410"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b</w:t>
            </w:r>
          </w:p>
        </w:tc>
        <w:tc>
          <w:tcPr>
            <w:tcW w:w="2517" w:type="dxa"/>
            <w:tcBorders>
              <w:top w:val="nil"/>
              <w:left w:val="single" w:sz="12" w:space="0" w:color="auto"/>
              <w:bottom w:val="single" w:sz="12" w:space="0" w:color="auto"/>
              <w:right w:val="single" w:sz="12" w:space="0" w:color="auto"/>
            </w:tcBorders>
          </w:tcPr>
          <w:p w:rsidR="00555E86" w:rsidRPr="00024A55" w:rsidRDefault="00555E86" w:rsidP="0003344F">
            <w:pPr>
              <w:spacing w:after="0" w:line="240" w:lineRule="auto"/>
              <w:jc w:val="center"/>
              <w:rPr>
                <w:sz w:val="18"/>
                <w:szCs w:val="18"/>
              </w:rPr>
            </w:pPr>
            <w:r w:rsidRPr="00024A55">
              <w:rPr>
                <w:sz w:val="18"/>
                <w:szCs w:val="18"/>
              </w:rPr>
              <w:t>c</w:t>
            </w:r>
          </w:p>
        </w:tc>
      </w:tr>
      <w:tr w:rsidR="00555E86" w:rsidRPr="003F477D">
        <w:trPr>
          <w:jc w:val="center"/>
        </w:trPr>
        <w:tc>
          <w:tcPr>
            <w:tcW w:w="4361" w:type="dxa"/>
            <w:tcBorders>
              <w:top w:val="single" w:sz="12" w:space="0" w:color="auto"/>
              <w:left w:val="single" w:sz="12" w:space="0" w:color="auto"/>
              <w:right w:val="single" w:sz="12" w:space="0" w:color="auto"/>
            </w:tcBorders>
          </w:tcPr>
          <w:p w:rsidR="00555E86" w:rsidRPr="00024A55" w:rsidRDefault="00555E86" w:rsidP="0003344F">
            <w:pPr>
              <w:spacing w:after="0" w:line="240" w:lineRule="auto"/>
              <w:rPr>
                <w:sz w:val="18"/>
                <w:szCs w:val="18"/>
              </w:rPr>
            </w:pPr>
            <w:r w:rsidRPr="00024A55">
              <w:rPr>
                <w:sz w:val="18"/>
                <w:szCs w:val="18"/>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Mar>
              <w:top w:type="dxa" w:w="75"/>
            </w:tcMar>
          </w:tcPr>
          <w:p>
            <w:pPr>
              <w:rPr>
                <w:sz w:val="18"/>
                <w:szCs w:val="18"/>
              </w:rPr>
              <w:jc w:val="center"/>
              <w:spacing w:after="2"/>
            </w:pPr>
          </w:p>
        </w:tc>
        <w:tc>
          <w:tcPr>
            <w:tcW w:w="2517" w:type="dxa"/>
            <w:tcBorders>
              <w:top w:val="single" w:sz="12" w:space="0" w:color="auto"/>
              <w:left w:val="single" w:sz="12" w:space="0" w:color="auto"/>
              <w:right w:val="single" w:sz="12" w:space="0" w:color="auto"/>
            </w:tcBorders>
            <w:vAlign w:val="center"/>
            <w:tcMar>
              <w:top w:type="dxa" w:w="75"/>
            </w:tcMar>
          </w:tcPr>
          <w:p>
            <w:pPr>
              <w:rPr>
                <w:sz w:val="18"/>
                <w:szCs w:val="18"/>
              </w:rPr>
              <w:jc w:val="center"/>
              <w:spacing w:after="2"/>
            </w:pPr>
          </w:p>
        </w:tc>
      </w:tr>
      <w:tr w:rsidR="00555E86" w:rsidRPr="003F477D">
        <w:trPr>
          <w:jc w:val="center"/>
        </w:trPr>
        <w:tc>
          <w:tcPr>
            <w:tcW w:w="4361" w:type="dxa"/>
            <w:tcBorders>
              <w:left w:val="single" w:sz="12" w:space="0" w:color="auto"/>
              <w:right w:val="single" w:sz="12" w:space="0" w:color="auto"/>
            </w:tcBorders>
          </w:tcPr>
          <w:p w:rsidR="00555E86" w:rsidRPr="00024A55" w:rsidRDefault="00555E86" w:rsidP="0003344F">
            <w:pPr>
              <w:spacing w:after="0" w:line="240" w:lineRule="auto"/>
              <w:rPr>
                <w:sz w:val="18"/>
                <w:szCs w:val="18"/>
              </w:rPr>
            </w:pPr>
            <w:r w:rsidRPr="00024A55">
              <w:rPr>
                <w:sz w:val="18"/>
                <w:szCs w:val="18"/>
              </w:rPr>
              <w:t>Úprava nárokov podľa stupňa dokončenia alebo metódou nulového zisku</w:t>
            </w:r>
          </w:p>
        </w:tc>
        <w:tc>
          <w:tcPr>
            <w:tcW w:w="2410" w:type="dxa"/>
            <w:tcBorders>
              <w:left w:val="single" w:sz="12" w:space="0" w:color="auto"/>
              <w:right w:val="single" w:sz="12" w:space="0" w:color="auto"/>
            </w:tcBorders>
            <w:vAlign w:val="center"/>
            <w:tcMar>
              <w:top w:type="dxa" w:w="75"/>
            </w:tcMar>
          </w:tcPr>
          <w:p>
            <w:pPr>
              <w:rPr>
                <w:sz w:val="18"/>
                <w:szCs w:val="18"/>
              </w:rPr>
              <w:jc w:val="center"/>
              <w:spacing w:after="2"/>
            </w:pPr>
          </w:p>
        </w:tc>
        <w:tc>
          <w:tcPr>
            <w:tcW w:w="2517" w:type="dxa"/>
            <w:tcBorders>
              <w:left w:val="single" w:sz="12"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jc w:val="center"/>
        </w:trPr>
        <w:tc>
          <w:tcPr>
            <w:tcW w:w="4361" w:type="dxa"/>
            <w:tcBorders>
              <w:left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Suma prijatých preddavkov</w:t>
            </w:r>
          </w:p>
        </w:tc>
        <w:tc>
          <w:tcPr>
            <w:tcW w:w="2410" w:type="dxa"/>
            <w:tcBorders>
              <w:left w:val="single" w:sz="12" w:space="0" w:color="auto"/>
              <w:right w:val="single" w:sz="12" w:space="0" w:color="auto"/>
            </w:tcBorders>
            <w:vAlign w:val="center"/>
            <w:tcMar>
              <w:top w:type="dxa" w:w="75"/>
            </w:tcMar>
          </w:tcPr>
          <w:p>
            <w:pPr>
              <w:rPr>
                <w:sz w:val="18"/>
                <w:szCs w:val="18"/>
              </w:rPr>
              <w:jc w:val="center"/>
              <w:spacing w:after="2"/>
            </w:pPr>
          </w:p>
        </w:tc>
        <w:tc>
          <w:tcPr>
            <w:tcW w:w="2517" w:type="dxa"/>
            <w:tcBorders>
              <w:left w:val="single" w:sz="12"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jc w:val="center"/>
        </w:trPr>
        <w:tc>
          <w:tcPr>
            <w:tcW w:w="4361" w:type="dxa"/>
            <w:tcBorders>
              <w:left w:val="single" w:sz="12" w:space="0" w:color="auto"/>
              <w:bottom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Suma zadržanej platby</w:t>
            </w:r>
          </w:p>
        </w:tc>
        <w:tc>
          <w:tcPr>
            <w:tcW w:w="2410" w:type="dxa"/>
            <w:tcBorders>
              <w:left w:val="single" w:sz="12" w:space="0" w:color="auto"/>
              <w:bottom w:val="single" w:sz="12" w:space="0" w:color="auto"/>
              <w:right w:val="single" w:sz="12" w:space="0" w:color="auto"/>
            </w:tcBorders>
            <w:vAlign w:val="center"/>
            <w:tcMar>
              <w:top w:type="dxa" w:w="75"/>
            </w:tcMar>
          </w:tcPr>
          <w:p>
            <w:pPr>
              <w:rPr>
                <w:sz w:val="18"/>
                <w:szCs w:val="18"/>
              </w:rPr>
              <w:jc w:val="center"/>
              <w:spacing w:after="2"/>
            </w:pPr>
          </w:p>
        </w:tc>
        <w:tc>
          <w:tcPr>
            <w:tcW w:w="2517" w:type="dxa"/>
            <w:tcBorders>
              <w:left w:val="single" w:sz="12" w:space="0" w:color="auto"/>
              <w:bottom w:val="single" w:sz="12" w:space="0" w:color="auto"/>
              <w:right w:val="single" w:sz="12" w:space="0" w:color="auto"/>
            </w:tcBorders>
            <w:vAlign w:val="center"/>
            <w:tcMar>
              <w:top w:type="dxa" w:w="75"/>
            </w:tcMar>
          </w:tcPr>
          <w:p>
            <w:pPr>
              <w:rPr>
                <w:sz w:val="18"/>
                <w:szCs w:val="18"/>
              </w:rPr>
              <w:jc w:val="center"/>
              <w:spacing w:after="2"/>
            </w:pPr>
          </w:p>
        </w:tc>
      </w:tr>
    </w:tbl>
    <w:p w:rsidR="00555E86" w:rsidRPr="00BF421A" w:rsidRDefault="00555E86" w:rsidP="00717A23">
      <w:pPr>
        <w:pStyle w:val="Title"/>
        <w:spacing w:before="120" w:beforeAutospacing="0" w:after="0"/>
        <w:jc w:val="left"/>
        <w:rPr>
          <w:rFonts w:ascii="Arial" w:hAnsi="Arial" w:cs="Arial"/>
          <w:sz w:val="20"/>
          <w:szCs w:val="20"/>
        </w:rPr>
      </w:pPr>
      <w:r w:rsidRPr="00BF421A">
        <w:rPr>
          <w:rFonts w:ascii="Arial" w:hAnsi="Arial" w:cs="Arial"/>
          <w:sz w:val="20"/>
          <w:szCs w:val="20"/>
        </w:rPr>
        <w:t xml:space="preserve"> r)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055"/>
        <w:gridCol w:w="1276"/>
        <w:gridCol w:w="1219"/>
        <w:gridCol w:w="1693"/>
        <w:gridCol w:w="1663"/>
        <w:gridCol w:w="1306"/>
      </w:tblGrid>
      <w:tr w:rsidR="00555E86" w:rsidRPr="003F477D">
        <w:trPr>
          <w:jc w:val="center"/>
        </w:trPr>
        <w:tc>
          <w:tcPr>
            <w:tcW w:w="2055" w:type="dxa"/>
            <w:vMerge w:val="restart"/>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Pohľadávky</w:t>
            </w:r>
          </w:p>
        </w:tc>
        <w:tc>
          <w:tcPr>
            <w:tcW w:w="7157" w:type="dxa"/>
            <w:gridSpan w:val="5"/>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2055" w:type="dxa"/>
            <w:vMerge/>
            <w:tcBorders>
              <w:top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276"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OP na začiatku účtovného obdobia</w:t>
            </w:r>
          </w:p>
        </w:tc>
        <w:tc>
          <w:tcPr>
            <w:tcW w:w="1219"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Tvorba</w:t>
            </w:r>
          </w:p>
          <w:p w:rsidR="00555E86" w:rsidRPr="00A82361" w:rsidRDefault="00555E86" w:rsidP="0003344F">
            <w:pPr>
              <w:pStyle w:val="TopHeader"/>
              <w:rPr>
                <w:sz w:val="18"/>
                <w:szCs w:val="18"/>
              </w:rPr>
            </w:pPr>
            <w:r w:rsidRPr="00A82361">
              <w:rPr>
                <w:sz w:val="18"/>
                <w:szCs w:val="18"/>
              </w:rPr>
              <w:t>OP</w:t>
            </w:r>
          </w:p>
        </w:tc>
        <w:tc>
          <w:tcPr>
            <w:tcW w:w="169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Zúčtovanie</w:t>
            </w:r>
            <w:r w:rsidRPr="00A82361">
              <w:rPr>
                <w:sz w:val="18"/>
                <w:szCs w:val="18"/>
              </w:rPr>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Zúčtovanie </w:t>
            </w:r>
            <w:r w:rsidRPr="00A82361">
              <w:rPr>
                <w:sz w:val="18"/>
                <w:szCs w:val="18"/>
              </w:rPr>
              <w:br/>
              <w:t xml:space="preserve">OP z dôvodu vyradenia majetku </w:t>
            </w:r>
            <w:r w:rsidRPr="00A82361">
              <w:rPr>
                <w:sz w:val="18"/>
                <w:szCs w:val="18"/>
              </w:rPr>
              <w:br/>
              <w:t>z účtovníctva</w:t>
            </w:r>
          </w:p>
        </w:tc>
        <w:tc>
          <w:tcPr>
            <w:tcW w:w="1306"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Stav OP na konci účtovného obdobia</w:t>
            </w:r>
          </w:p>
        </w:tc>
      </w:tr>
      <w:tr w:rsidR="00555E86" w:rsidRPr="003F477D">
        <w:trPr>
          <w:jc w:val="center"/>
        </w:trPr>
        <w:tc>
          <w:tcPr>
            <w:tcW w:w="2055"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276"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219"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693"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663"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306"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97"/>
          <w:jc w:val="center"/>
        </w:trPr>
        <w:tc>
          <w:tcPr>
            <w:tcW w:w="2055" w:type="dxa"/>
            <w:tcBorders>
              <w:top w:val="single" w:sz="12" w:space="0" w:color="auto"/>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219"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693"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663"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306"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2055" w:type="dxa"/>
            <w:tcBorders>
              <w:top w:val="single" w:sz="6" w:space="0" w:color="auto"/>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Pohľadávky voči DÚJ a MÚJ</w:t>
            </w:r>
          </w:p>
        </w:tc>
        <w:tc>
          <w:tcPr>
            <w:tcW w:w="1276" w:type="dxa"/>
            <w:tcBorders>
              <w:top w:val="single" w:sz="6" w:space="0" w:color="auto"/>
              <w:left w:val="single" w:sz="12" w:space="0" w:color="auto"/>
            </w:tcBorders>
            <w:vAlign w:val="center"/>
            <w:tcMar>
              <w:top w:type="dxa" w:w="75"/>
            </w:tcMar>
          </w:tcPr>
          <w:p>
            <w:pPr>
              <w:jc w:val="center"/>
              <w:spacing w:after="2"/>
            </w:pPr>
            <w:r>
              <w:rPr>
                <w:lang w:val="sk-SK"/>
                <w:sz w:val="18"/>
                <w:szCs w:val="18"/>
              </w:rPr>
              <w:t>0</w:t>
            </w:r>
          </w:p>
        </w:tc>
        <w:tc>
          <w:tcPr>
            <w:tcW w:w="1219" w:type="dxa"/>
            <w:tcBorders>
              <w:top w:val="single" w:sz="6" w:space="0" w:color="auto"/>
            </w:tcBorders>
            <w:vAlign w:val="center"/>
            <w:tcMar>
              <w:top w:type="dxa" w:w="75"/>
            </w:tcMar>
          </w:tcPr>
          <w:p>
            <w:pPr>
              <w:jc w:val="center"/>
              <w:spacing w:after="2"/>
            </w:pPr>
            <w:r>
              <w:rPr>
                <w:lang w:val="sk-SK"/>
                <w:sz w:val="18"/>
                <w:szCs w:val="18"/>
              </w:rPr>
              <w:t>0</w:t>
            </w:r>
          </w:p>
        </w:tc>
        <w:tc>
          <w:tcPr>
            <w:tcW w:w="1693" w:type="dxa"/>
            <w:tcBorders>
              <w:top w:val="single" w:sz="6" w:space="0" w:color="auto"/>
            </w:tcBorders>
            <w:vAlign w:val="center"/>
            <w:tcMar>
              <w:top w:type="dxa" w:w="75"/>
            </w:tcMar>
          </w:tcPr>
          <w:p>
            <w:pPr>
              <w:jc w:val="center"/>
              <w:spacing w:after="2"/>
            </w:pPr>
            <w:r>
              <w:rPr>
                <w:lang w:val="sk-SK"/>
                <w:sz w:val="18"/>
                <w:szCs w:val="18"/>
              </w:rPr>
              <w:t>0</w:t>
            </w:r>
          </w:p>
        </w:tc>
        <w:tc>
          <w:tcPr>
            <w:tcW w:w="1663" w:type="dxa"/>
            <w:tcBorders>
              <w:top w:val="single" w:sz="6" w:space="0" w:color="auto"/>
            </w:tcBorders>
            <w:vAlign w:val="center"/>
            <w:tcMar>
              <w:top w:type="dxa" w:w="75"/>
            </w:tcMar>
          </w:tcPr>
          <w:p>
            <w:pPr>
              <w:jc w:val="center"/>
              <w:spacing w:after="2"/>
            </w:pPr>
            <w:r>
              <w:rPr>
                <w:lang w:val="sk-SK"/>
                <w:sz w:val="18"/>
                <w:szCs w:val="18"/>
              </w:rPr>
              <w:t>0</w:t>
            </w:r>
          </w:p>
        </w:tc>
        <w:tc>
          <w:tcPr>
            <w:tcW w:w="1306" w:type="dxa"/>
            <w:tcBorders>
              <w:top w:val="single" w:sz="6"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2055" w:type="dxa"/>
            <w:tcBorders>
              <w:bottom w:val="single" w:sz="6" w:space="0" w:color="auto"/>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Ostatné pohľadávky v rámci kons. celku</w:t>
            </w:r>
          </w:p>
        </w:tc>
        <w:tc>
          <w:tcPr>
            <w:tcW w:w="1276"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219" w:type="dxa"/>
            <w:tcBorders>
              <w:bottom w:val="single" w:sz="6" w:space="0" w:color="auto"/>
            </w:tcBorders>
            <w:vAlign w:val="center"/>
            <w:tcMar>
              <w:top w:type="dxa" w:w="75"/>
            </w:tcMar>
          </w:tcPr>
          <w:p>
            <w:pPr>
              <w:jc w:val="center"/>
              <w:spacing w:after="2"/>
            </w:pPr>
            <w:r>
              <w:rPr>
                <w:lang w:val="sk-SK"/>
                <w:sz w:val="18"/>
                <w:szCs w:val="18"/>
              </w:rPr>
              <w:t>0</w:t>
            </w:r>
          </w:p>
        </w:tc>
        <w:tc>
          <w:tcPr>
            <w:tcW w:w="1693" w:type="dxa"/>
            <w:tcBorders>
              <w:bottom w:val="single" w:sz="6" w:space="0" w:color="auto"/>
            </w:tcBorders>
            <w:vAlign w:val="center"/>
            <w:tcMar>
              <w:top w:type="dxa" w:w="75"/>
            </w:tcMar>
          </w:tcPr>
          <w:p>
            <w:pPr>
              <w:jc w:val="center"/>
              <w:spacing w:after="2"/>
            </w:pPr>
            <w:r>
              <w:rPr>
                <w:lang w:val="sk-SK"/>
                <w:sz w:val="18"/>
                <w:szCs w:val="18"/>
              </w:rPr>
              <w:t>0</w:t>
            </w:r>
          </w:p>
        </w:tc>
        <w:tc>
          <w:tcPr>
            <w:tcW w:w="1663" w:type="dxa"/>
            <w:tcBorders>
              <w:bottom w:val="single" w:sz="6" w:space="0" w:color="auto"/>
            </w:tcBorders>
            <w:vAlign w:val="center"/>
            <w:tcMar>
              <w:top w:type="dxa" w:w="75"/>
            </w:tcMar>
          </w:tcPr>
          <w:p>
            <w:pPr>
              <w:jc w:val="center"/>
              <w:spacing w:after="2"/>
            </w:pPr>
            <w:r>
              <w:rPr>
                <w:lang w:val="sk-SK"/>
                <w:sz w:val="18"/>
                <w:szCs w:val="18"/>
              </w:rPr>
              <w:t>0</w:t>
            </w:r>
          </w:p>
        </w:tc>
        <w:tc>
          <w:tcPr>
            <w:tcW w:w="1306" w:type="dxa"/>
            <w:tcBorders>
              <w:bottom w:val="single" w:sz="6"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2055" w:type="dxa"/>
            <w:tcBorders>
              <w:top w:val="single" w:sz="6" w:space="0" w:color="auto"/>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219" w:type="dxa"/>
            <w:tcBorders>
              <w:top w:val="single" w:sz="6" w:space="0" w:color="auto"/>
              <w:bottom w:val="single" w:sz="6" w:space="0" w:color="auto"/>
            </w:tcBorders>
            <w:vAlign w:val="center"/>
            <w:tcMar>
              <w:top w:type="dxa" w:w="75"/>
            </w:tcMar>
          </w:tcPr>
          <w:p>
            <w:pPr>
              <w:jc w:val="center"/>
              <w:spacing w:after="2"/>
            </w:pPr>
            <w:r>
              <w:rPr>
                <w:lang w:val="sk-SK"/>
                <w:sz w:val="18"/>
                <w:szCs w:val="18"/>
              </w:rPr>
              <w:t>0</w:t>
            </w:r>
          </w:p>
        </w:tc>
        <w:tc>
          <w:tcPr>
            <w:tcW w:w="1693" w:type="dxa"/>
            <w:tcBorders>
              <w:top w:val="single" w:sz="6" w:space="0" w:color="auto"/>
              <w:bottom w:val="single" w:sz="6" w:space="0" w:color="auto"/>
            </w:tcBorders>
            <w:vAlign w:val="center"/>
            <w:tcMar>
              <w:top w:type="dxa" w:w="75"/>
            </w:tcMar>
          </w:tcPr>
          <w:p>
            <w:pPr>
              <w:jc w:val="center"/>
              <w:spacing w:after="2"/>
            </w:pPr>
            <w:r>
              <w:rPr>
                <w:lang w:val="sk-SK"/>
                <w:sz w:val="18"/>
                <w:szCs w:val="18"/>
              </w:rPr>
              <w:t>0</w:t>
            </w:r>
          </w:p>
        </w:tc>
        <w:tc>
          <w:tcPr>
            <w:tcW w:w="1663" w:type="dxa"/>
            <w:tcBorders>
              <w:top w:val="single" w:sz="6" w:space="0" w:color="auto"/>
              <w:bottom w:val="single" w:sz="6" w:space="0" w:color="auto"/>
            </w:tcBorders>
            <w:vAlign w:val="center"/>
            <w:tcMar>
              <w:top w:type="dxa" w:w="75"/>
            </w:tcMar>
          </w:tcPr>
          <w:p>
            <w:pPr>
              <w:jc w:val="center"/>
              <w:spacing w:after="2"/>
            </w:pPr>
            <w:r>
              <w:rPr>
                <w:lang w:val="sk-SK"/>
                <w:sz w:val="18"/>
                <w:szCs w:val="18"/>
              </w:rPr>
              <w:t>0</w:t>
            </w:r>
          </w:p>
        </w:tc>
        <w:tc>
          <w:tcPr>
            <w:tcW w:w="1306" w:type="dxa"/>
            <w:tcBorders>
              <w:top w:val="single" w:sz="6" w:space="0" w:color="auto"/>
              <w:bottom w:val="single" w:sz="6" w:space="0" w:color="auto"/>
            </w:tcBorders>
            <w:vAlign w:val="center"/>
            <w:tcMar>
              <w:top w:type="dxa" w:w="75"/>
            </w:tcMar>
          </w:tcPr>
          <w:p>
            <w:pPr>
              <w:jc w:val="center"/>
              <w:spacing w:after="2"/>
            </w:pPr>
            <w:r>
              <w:rPr>
                <w:lang w:val="sk-SK"/>
                <w:sz w:val="18"/>
                <w:szCs w:val="18"/>
              </w:rPr>
              <w:t>0</w:t>
            </w:r>
          </w:p>
        </w:tc>
      </w:tr>
      <w:tr w:rsidR="00555E86" w:rsidRPr="003F477D">
        <w:trPr>
          <w:trHeight w:val="454"/>
          <w:jc w:val="center"/>
        </w:trPr>
        <w:tc>
          <w:tcPr>
            <w:tcW w:w="2055"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Iné pohľadávky</w:t>
            </w:r>
          </w:p>
        </w:tc>
        <w:tc>
          <w:tcPr>
            <w:tcW w:w="1276" w:type="dxa"/>
            <w:tcBorders>
              <w:top w:val="single" w:sz="6" w:space="0" w:color="auto"/>
              <w:left w:val="single" w:sz="12" w:space="0" w:color="auto"/>
            </w:tcBorders>
            <w:vAlign w:val="center"/>
            <w:tcMar>
              <w:top w:type="dxa" w:w="75"/>
            </w:tcMar>
          </w:tcPr>
          <w:p>
            <w:pPr>
              <w:jc w:val="center"/>
              <w:spacing w:after="2"/>
            </w:pPr>
            <w:r>
              <w:rPr>
                <w:lang w:val="sk-SK"/>
                <w:sz w:val="18"/>
                <w:szCs w:val="18"/>
              </w:rPr>
              <w:t>0</w:t>
            </w:r>
          </w:p>
        </w:tc>
        <w:tc>
          <w:tcPr>
            <w:tcW w:w="1219" w:type="dxa"/>
            <w:tcBorders>
              <w:top w:val="single" w:sz="6" w:space="0" w:color="auto"/>
            </w:tcBorders>
            <w:vAlign w:val="center"/>
            <w:tcMar>
              <w:top w:type="dxa" w:w="75"/>
            </w:tcMar>
          </w:tcPr>
          <w:p>
            <w:pPr>
              <w:jc w:val="center"/>
              <w:spacing w:after="2"/>
            </w:pPr>
            <w:r>
              <w:rPr>
                <w:lang w:val="sk-SK"/>
                <w:sz w:val="18"/>
                <w:szCs w:val="18"/>
              </w:rPr>
              <w:t>0</w:t>
            </w:r>
          </w:p>
        </w:tc>
        <w:tc>
          <w:tcPr>
            <w:tcW w:w="1693" w:type="dxa"/>
            <w:tcBorders>
              <w:top w:val="single" w:sz="6" w:space="0" w:color="auto"/>
            </w:tcBorders>
            <w:vAlign w:val="center"/>
            <w:tcMar>
              <w:top w:type="dxa" w:w="75"/>
            </w:tcMar>
          </w:tcPr>
          <w:p>
            <w:pPr>
              <w:jc w:val="center"/>
              <w:spacing w:after="2"/>
            </w:pPr>
            <w:r>
              <w:rPr>
                <w:lang w:val="sk-SK"/>
                <w:sz w:val="18"/>
                <w:szCs w:val="18"/>
              </w:rPr>
              <w:t>0</w:t>
            </w:r>
          </w:p>
        </w:tc>
        <w:tc>
          <w:tcPr>
            <w:tcW w:w="1663" w:type="dxa"/>
            <w:tcBorders>
              <w:top w:val="single" w:sz="6" w:space="0" w:color="auto"/>
            </w:tcBorders>
            <w:vAlign w:val="center"/>
            <w:tcMar>
              <w:top w:type="dxa" w:w="75"/>
            </w:tcMar>
          </w:tcPr>
          <w:p>
            <w:pPr>
              <w:jc w:val="center"/>
              <w:spacing w:after="2"/>
            </w:pPr>
            <w:r>
              <w:rPr>
                <w:lang w:val="sk-SK"/>
                <w:sz w:val="18"/>
                <w:szCs w:val="18"/>
              </w:rPr>
              <w:t>0</w:t>
            </w:r>
          </w:p>
        </w:tc>
        <w:tc>
          <w:tcPr>
            <w:tcW w:w="1306" w:type="dxa"/>
            <w:tcBorders>
              <w:top w:val="single" w:sz="6" w:space="0" w:color="auto"/>
            </w:tcBorders>
            <w:vAlign w:val="center"/>
            <w:tcMar>
              <w:top w:type="dxa" w:w="75"/>
            </w:tcMar>
          </w:tcPr>
          <w:p>
            <w:pPr>
              <w:jc w:val="center"/>
              <w:spacing w:after="2"/>
            </w:pPr>
            <w:r>
              <w:rPr>
                <w:lang w:val="sk-SK"/>
                <w:sz w:val="18"/>
                <w:szCs w:val="18"/>
              </w:rPr>
              <w:t>0</w:t>
            </w:r>
          </w:p>
        </w:tc>
      </w:tr>
      <w:tr w:rsidR="00555E86" w:rsidRPr="003F477D">
        <w:trPr>
          <w:trHeight w:val="340"/>
          <w:jc w:val="center"/>
        </w:trPr>
        <w:tc>
          <w:tcPr>
            <w:tcW w:w="2055"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Pohľadávky spolu</w:t>
            </w:r>
          </w:p>
        </w:tc>
        <w:tc>
          <w:tcPr>
            <w:tcW w:w="1276" w:type="dxa"/>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c>
          <w:tcPr>
            <w:tcW w:w="1219" w:type="dxa"/>
            <w:tcBorders>
              <w:bottom w:val="single" w:sz="12" w:space="0" w:color="auto"/>
            </w:tcBorders>
            <w:vAlign w:val="center"/>
            <w:tcMar>
              <w:top w:type="dxa" w:w="75"/>
            </w:tcMar>
          </w:tcPr>
          <w:p>
            <w:pPr>
              <w:jc w:val="center"/>
              <w:spacing w:after="2"/>
            </w:pPr>
            <w:r>
              <w:rPr>
                <w:lang w:val="sk-SK"/>
                <w:sz w:val="18"/>
                <w:szCs w:val="18"/>
              </w:rPr>
              <w:t>0</w:t>
            </w:r>
          </w:p>
        </w:tc>
        <w:tc>
          <w:tcPr>
            <w:tcW w:w="1693" w:type="dxa"/>
            <w:tcBorders>
              <w:bottom w:val="single" w:sz="12" w:space="0" w:color="auto"/>
            </w:tcBorders>
            <w:vAlign w:val="center"/>
            <w:tcMar>
              <w:top w:type="dxa" w:w="75"/>
            </w:tcMar>
          </w:tcPr>
          <w:p>
            <w:pPr>
              <w:jc w:val="center"/>
              <w:spacing w:after="2"/>
            </w:pPr>
            <w:r>
              <w:rPr>
                <w:lang w:val="sk-SK"/>
                <w:sz w:val="18"/>
                <w:szCs w:val="18"/>
              </w:rPr>
              <w:t>0</w:t>
            </w:r>
          </w:p>
        </w:tc>
        <w:tc>
          <w:tcPr>
            <w:tcW w:w="1663" w:type="dxa"/>
            <w:tcBorders>
              <w:bottom w:val="single" w:sz="12" w:space="0" w:color="auto"/>
            </w:tcBorders>
            <w:vAlign w:val="center"/>
            <w:tcMar>
              <w:top w:type="dxa" w:w="75"/>
            </w:tcMar>
          </w:tcPr>
          <w:p>
            <w:pPr>
              <w:jc w:val="center"/>
              <w:spacing w:after="2"/>
            </w:pPr>
            <w:r>
              <w:rPr>
                <w:lang w:val="sk-SK"/>
                <w:sz w:val="18"/>
                <w:szCs w:val="18"/>
              </w:rPr>
              <w:t>0</w:t>
            </w:r>
          </w:p>
        </w:tc>
        <w:tc>
          <w:tcPr>
            <w:tcW w:w="1306" w:type="dxa"/>
            <w:tcBorders>
              <w:bottom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717A23">
      <w:pPr>
        <w:pStyle w:val="Title"/>
        <w:keepNext w:val="0"/>
        <w:widowControl w:val="0"/>
        <w:spacing w:before="120" w:beforeAutospacing="0" w:after="0"/>
        <w:jc w:val="left"/>
        <w:rPr>
          <w:rFonts w:ascii="Arial" w:hAnsi="Arial" w:cs="Arial"/>
          <w:sz w:val="20"/>
          <w:szCs w:val="20"/>
        </w:rPr>
      </w:pPr>
      <w:r w:rsidRPr="00BF421A">
        <w:rPr>
          <w:rFonts w:ascii="Arial" w:hAnsi="Arial" w:cs="Arial"/>
          <w:sz w:val="20"/>
          <w:szCs w:val="20"/>
        </w:rPr>
        <w:t xml:space="preserve">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510"/>
        <w:gridCol w:w="1985"/>
        <w:gridCol w:w="1843"/>
        <w:gridCol w:w="1950"/>
      </w:tblGrid>
      <w:tr w:rsidR="00555E86" w:rsidRPr="003F477D">
        <w:trPr>
          <w:jc w:val="center"/>
        </w:trPr>
        <w:tc>
          <w:tcPr>
            <w:tcW w:w="3510"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Názov položky</w:t>
            </w:r>
          </w:p>
        </w:tc>
        <w:tc>
          <w:tcPr>
            <w:tcW w:w="1985"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V lehote splatnosti</w:t>
            </w:r>
          </w:p>
        </w:tc>
        <w:tc>
          <w:tcPr>
            <w:tcW w:w="184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Po lehote splatnosti</w:t>
            </w:r>
          </w:p>
        </w:tc>
        <w:tc>
          <w:tcPr>
            <w:tcW w:w="1950"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Pohľadávky spolu</w:t>
            </w:r>
          </w:p>
        </w:tc>
      </w:tr>
      <w:tr w:rsidR="00555E86" w:rsidRPr="003F477D">
        <w:trPr>
          <w:trHeight w:hRule="exact" w:val="227"/>
          <w:jc w:val="center"/>
        </w:trPr>
        <w:tc>
          <w:tcPr>
            <w:tcW w:w="3510"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985"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843"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950"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r>
      <w:tr w:rsidR="00555E86" w:rsidRPr="003F477D">
        <w:trPr>
          <w:trHeight w:val="397"/>
          <w:jc w:val="center"/>
        </w:trPr>
        <w:tc>
          <w:tcPr>
            <w:tcW w:w="9288" w:type="dxa"/>
            <w:gridSpan w:val="4"/>
            <w:tcBorders>
              <w:bottom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Dlhodobé pohľadávky</w:t>
            </w:r>
          </w:p>
        </w:tc>
      </w:tr>
      <w:tr w:rsidR="00555E86" w:rsidRPr="003F477D">
        <w:trPr>
          <w:trHeight w:val="425"/>
          <w:jc w:val="center"/>
        </w:trPr>
        <w:tc>
          <w:tcPr>
            <w:tcW w:w="3510" w:type="dxa"/>
            <w:tcBorders>
              <w:top w:val="single" w:sz="12" w:space="0" w:color="auto"/>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vAlign w:val="center"/>
            <w:tcMar>
              <w:top w:type="dxa" w:w="75"/>
            </w:tcMar>
          </w:tcPr>
          <w:p>
            <w:pPr>
              <w:jc w:val="center"/>
              <w:spacing w:after="2"/>
            </w:pPr>
            <w:r>
              <w:rPr>
                <w:lang w:val="sk-SK"/>
                <w:sz w:val="18"/>
                <w:szCs w:val="18"/>
              </w:rPr>
              <w:t>33071</w:t>
            </w:r>
          </w:p>
        </w:tc>
        <w:tc>
          <w:tcPr>
            <w:tcW w:w="1843" w:type="dxa"/>
            <w:tcBorders>
              <w:top w:val="single" w:sz="12" w:space="0" w:color="auto"/>
            </w:tcBorders>
            <w:vAlign w:val="center"/>
            <w:tcMar>
              <w:top w:type="dxa" w:w="75"/>
            </w:tcMar>
          </w:tcPr>
          <w:p>
            <w:pPr>
              <w:jc w:val="center"/>
              <w:spacing w:after="2"/>
            </w:pPr>
            <w:r>
              <w:rPr>
                <w:lang w:val="sk-SK"/>
                <w:sz w:val="18"/>
                <w:szCs w:val="18"/>
              </w:rPr>
              <w:t>0</w:t>
            </w:r>
          </w:p>
        </w:tc>
        <w:tc>
          <w:tcPr>
            <w:tcW w:w="1950" w:type="dxa"/>
            <w:tcBorders>
              <w:top w:val="single" w:sz="12" w:space="0" w:color="auto"/>
            </w:tcBorders>
            <w:vAlign w:val="center"/>
            <w:tcMar>
              <w:top w:type="dxa" w:w="75"/>
            </w:tcMar>
          </w:tcPr>
          <w:p>
            <w:pPr>
              <w:jc w:val="center"/>
              <w:spacing w:after="2"/>
            </w:pPr>
            <w:r>
              <w:rPr>
                <w:lang w:val="sk-SK"/>
                <w:sz w:val="18"/>
                <w:szCs w:val="18"/>
              </w:rPr>
              <w:t>33071</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843" w:type="dxa"/>
            <w:tcBorders>
              <w:bottom w:val="single" w:sz="6" w:space="0" w:color="auto"/>
            </w:tcBorders>
            <w:vAlign w:val="center"/>
            <w:tcMar>
              <w:top w:type="dxa" w:w="75"/>
            </w:tcMar>
          </w:tcPr>
          <w:p>
            <w:pPr>
              <w:jc w:val="center"/>
              <w:spacing w:after="2"/>
            </w:pPr>
            <w:r>
              <w:rPr>
                <w:lang w:val="sk-SK"/>
                <w:sz w:val="18"/>
                <w:szCs w:val="18"/>
              </w:rPr>
              <w:t>0</w:t>
            </w:r>
          </w:p>
        </w:tc>
        <w:tc>
          <w:tcPr>
            <w:tcW w:w="1950" w:type="dxa"/>
            <w:tcBorders>
              <w:bottom w:val="single" w:sz="6" w:space="0" w:color="auto"/>
            </w:tcBorders>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Iné pohľadávky</w:t>
            </w:r>
          </w:p>
        </w:tc>
        <w:tc>
          <w:tcPr>
            <w:tcW w:w="1985" w:type="dxa"/>
            <w:tcBorders>
              <w:top w:val="single" w:sz="6" w:space="0" w:color="auto"/>
              <w:left w:val="single" w:sz="12" w:space="0" w:color="auto"/>
            </w:tcBorders>
            <w:vAlign w:val="center"/>
            <w:tcMar>
              <w:top w:type="dxa" w:w="75"/>
            </w:tcMar>
          </w:tcPr>
          <w:p>
            <w:pPr>
              <w:jc w:val="center"/>
              <w:spacing w:after="2"/>
            </w:pPr>
            <w:r>
              <w:rPr>
                <w:lang w:val="sk-SK"/>
                <w:sz w:val="18"/>
                <w:szCs w:val="18"/>
              </w:rPr>
              <w:t>0</w:t>
            </w:r>
          </w:p>
        </w:tc>
        <w:tc>
          <w:tcPr>
            <w:tcW w:w="1843" w:type="dxa"/>
            <w:tcBorders>
              <w:top w:val="single" w:sz="6" w:space="0" w:color="auto"/>
            </w:tcBorders>
            <w:vAlign w:val="center"/>
            <w:tcMar>
              <w:top w:type="dxa" w:w="75"/>
            </w:tcMar>
          </w:tcPr>
          <w:p>
            <w:pPr>
              <w:jc w:val="center"/>
              <w:spacing w:after="2"/>
            </w:pPr>
            <w:r>
              <w:rPr>
                <w:lang w:val="sk-SK"/>
                <w:sz w:val="18"/>
                <w:szCs w:val="18"/>
              </w:rPr>
              <w:t>0</w:t>
            </w:r>
          </w:p>
        </w:tc>
        <w:tc>
          <w:tcPr>
            <w:tcW w:w="1950" w:type="dxa"/>
            <w:tcBorders>
              <w:top w:val="single" w:sz="6" w:space="0" w:color="auto"/>
            </w:tcBorders>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Dlhodobé pohľadávky spolu</w:t>
            </w:r>
          </w:p>
        </w:tc>
        <w:tc>
          <w:tcPr>
            <w:tcW w:w="1985" w:type="dxa"/>
            <w:tcBorders>
              <w:left w:val="single" w:sz="12" w:space="0" w:color="auto"/>
              <w:bottom w:val="single" w:sz="12" w:space="0" w:color="auto"/>
            </w:tcBorders>
            <w:vAlign w:val="center"/>
            <w:tcMar>
              <w:top w:type="dxa" w:w="75"/>
            </w:tcMar>
          </w:tcPr>
          <w:p>
            <w:pPr>
              <w:jc w:val="center"/>
              <w:spacing w:after="2"/>
            </w:pPr>
            <w:r>
              <w:rPr>
                <w:lang w:val="sk-SK"/>
                <w:sz w:val="18"/>
                <w:szCs w:val="18"/>
              </w:rPr>
              <w:t>33071</w:t>
            </w:r>
          </w:p>
        </w:tc>
        <w:tc>
          <w:tcPr>
            <w:tcW w:w="1843" w:type="dxa"/>
            <w:tcBorders>
              <w:bottom w:val="single" w:sz="12" w:space="0" w:color="auto"/>
            </w:tcBorders>
            <w:vAlign w:val="center"/>
            <w:tcMar>
              <w:top w:type="dxa" w:w="75"/>
            </w:tcMar>
          </w:tcPr>
          <w:p>
            <w:pPr>
              <w:jc w:val="center"/>
              <w:spacing w:after="2"/>
            </w:pPr>
            <w:r>
              <w:rPr>
                <w:lang w:val="sk-SK"/>
                <w:sz w:val="18"/>
                <w:szCs w:val="18"/>
              </w:rPr>
              <w:t>0</w:t>
            </w:r>
          </w:p>
        </w:tc>
        <w:tc>
          <w:tcPr>
            <w:tcW w:w="1950" w:type="dxa"/>
            <w:tcBorders>
              <w:bottom w:val="single" w:sz="12" w:space="0" w:color="auto"/>
            </w:tcBorders>
            <w:vAlign w:val="center"/>
            <w:tcMar>
              <w:top w:type="dxa" w:w="75"/>
            </w:tcMar>
          </w:tcPr>
          <w:p>
            <w:pPr>
              <w:jc w:val="center"/>
              <w:spacing w:after="2"/>
            </w:pPr>
            <w:r>
              <w:rPr>
                <w:lang w:val="sk-SK"/>
                <w:sz w:val="18"/>
                <w:szCs w:val="18"/>
              </w:rPr>
              <w:t>33071</w:t>
            </w:r>
          </w:p>
        </w:tc>
      </w:tr>
      <w:tr w:rsidR="00555E86" w:rsidRPr="003F477D">
        <w:trPr>
          <w:trHeight w:val="397"/>
          <w:jc w:val="center"/>
        </w:trPr>
        <w:tc>
          <w:tcPr>
            <w:tcW w:w="9288" w:type="dxa"/>
            <w:gridSpan w:val="4"/>
            <w:tcBorders>
              <w:top w:val="single" w:sz="12" w:space="0" w:color="auto"/>
              <w:bottom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Krátkodobé pohľadávky</w:t>
            </w:r>
          </w:p>
        </w:tc>
      </w:tr>
      <w:tr w:rsidR="00555E86" w:rsidRPr="003F477D">
        <w:trPr>
          <w:trHeight w:val="425"/>
          <w:jc w:val="center"/>
        </w:trPr>
        <w:tc>
          <w:tcPr>
            <w:tcW w:w="3510"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vAlign w:val="center"/>
            <w:tcMar>
              <w:top w:type="dxa" w:w="75"/>
            </w:tcMar>
          </w:tcPr>
          <w:p>
            <w:pPr>
              <w:jc w:val="center"/>
              <w:spacing w:after="2"/>
            </w:pPr>
            <w:r>
              <w:rPr>
                <w:lang w:val="sk-SK"/>
                <w:sz w:val="18"/>
                <w:szCs w:val="18"/>
              </w:rPr>
              <w:t>12172</w:t>
            </w:r>
          </w:p>
        </w:tc>
        <w:tc>
          <w:tcPr>
            <w:tcW w:w="1843" w:type="dxa"/>
            <w:tcBorders>
              <w:top w:val="single" w:sz="12" w:space="0" w:color="auto"/>
            </w:tcBorders>
            <w:vAlign w:val="center"/>
            <w:tcMar>
              <w:top w:type="dxa" w:w="75"/>
            </w:tcMar>
          </w:tcPr>
          <w:p>
            <w:pPr>
              <w:jc w:val="center"/>
              <w:spacing w:after="2"/>
            </w:pPr>
            <w:r>
              <w:rPr>
                <w:lang w:val="sk-SK"/>
                <w:sz w:val="18"/>
                <w:szCs w:val="18"/>
              </w:rPr>
              <w:t>19696</w:t>
            </w:r>
          </w:p>
        </w:tc>
        <w:tc>
          <w:tcPr>
            <w:tcW w:w="1950" w:type="dxa"/>
            <w:tcBorders>
              <w:top w:val="single" w:sz="12" w:space="0" w:color="auto"/>
            </w:tcBorders>
            <w:vAlign w:val="center"/>
            <w:tcMar>
              <w:top w:type="dxa" w:w="75"/>
            </w:tcMar>
          </w:tcPr>
          <w:p>
            <w:pPr>
              <w:jc w:val="center"/>
              <w:spacing w:after="2"/>
            </w:pPr>
            <w:r>
              <w:rPr>
                <w:lang w:val="sk-SK"/>
                <w:sz w:val="18"/>
                <w:szCs w:val="18"/>
              </w:rPr>
              <w:t>31868</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Sociálne poistenie</w:t>
            </w:r>
          </w:p>
        </w:tc>
        <w:tc>
          <w:tcPr>
            <w:tcW w:w="1985"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843" w:type="dxa"/>
            <w:tcBorders>
              <w:bottom w:val="single" w:sz="6" w:space="0" w:color="auto"/>
            </w:tcBorders>
            <w:vAlign w:val="center"/>
            <w:tcMar>
              <w:top w:type="dxa" w:w="75"/>
            </w:tcMar>
          </w:tcPr>
          <w:p>
            <w:pPr>
              <w:jc w:val="center"/>
              <w:spacing w:after="2"/>
            </w:pPr>
            <w:r>
              <w:rPr>
                <w:lang w:val="sk-SK"/>
                <w:sz w:val="18"/>
                <w:szCs w:val="18"/>
              </w:rPr>
              <w:t>0</w:t>
            </w:r>
          </w:p>
        </w:tc>
        <w:tc>
          <w:tcPr>
            <w:tcW w:w="1950" w:type="dxa"/>
            <w:tcBorders>
              <w:bottom w:val="single" w:sz="6" w:space="0" w:color="auto"/>
            </w:tcBorders>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Daňové pohľadávky a dotácie</w:t>
            </w:r>
          </w:p>
        </w:tc>
        <w:tc>
          <w:tcPr>
            <w:tcW w:w="1985" w:type="dxa"/>
            <w:tcBorders>
              <w:top w:val="single" w:sz="6" w:space="0" w:color="auto"/>
              <w:left w:val="single" w:sz="12" w:space="0" w:color="auto"/>
            </w:tcBorders>
            <w:vAlign w:val="center"/>
            <w:tcMar>
              <w:top w:type="dxa" w:w="75"/>
            </w:tcMar>
          </w:tcPr>
          <w:p>
            <w:pPr>
              <w:jc w:val="center"/>
              <w:spacing w:after="2"/>
            </w:pPr>
            <w:r>
              <w:rPr>
                <w:lang w:val="sk-SK"/>
                <w:sz w:val="18"/>
                <w:szCs w:val="18"/>
              </w:rPr>
              <w:t>613</w:t>
            </w:r>
          </w:p>
        </w:tc>
        <w:tc>
          <w:tcPr>
            <w:tcW w:w="1843" w:type="dxa"/>
            <w:tcBorders>
              <w:top w:val="single" w:sz="6" w:space="0" w:color="auto"/>
            </w:tcBorders>
            <w:vAlign w:val="center"/>
            <w:tcMar>
              <w:top w:type="dxa" w:w="75"/>
            </w:tcMar>
          </w:tcPr>
          <w:p>
            <w:pPr>
              <w:jc w:val="center"/>
              <w:spacing w:after="2"/>
            </w:pPr>
            <w:r>
              <w:rPr>
                <w:lang w:val="sk-SK"/>
                <w:sz w:val="18"/>
                <w:szCs w:val="18"/>
              </w:rPr>
              <w:t>0</w:t>
            </w:r>
          </w:p>
        </w:tc>
        <w:tc>
          <w:tcPr>
            <w:tcW w:w="1950" w:type="dxa"/>
            <w:tcBorders>
              <w:top w:val="single" w:sz="6" w:space="0" w:color="auto"/>
            </w:tcBorders>
            <w:vAlign w:val="center"/>
            <w:tcMar>
              <w:top w:type="dxa" w:w="75"/>
            </w:tcMar>
          </w:tcPr>
          <w:p>
            <w:pPr>
              <w:jc w:val="center"/>
              <w:spacing w:after="2"/>
            </w:pPr>
            <w:r>
              <w:rPr>
                <w:lang w:val="sk-SK"/>
                <w:sz w:val="18"/>
                <w:szCs w:val="18"/>
              </w:rPr>
              <w:t>613</w:t>
            </w:r>
          </w:p>
        </w:tc>
      </w:tr>
      <w:tr w:rsidR="00555E86" w:rsidRPr="003F477D">
        <w:trPr>
          <w:trHeight w:val="425"/>
          <w:jc w:val="center"/>
        </w:trPr>
        <w:tc>
          <w:tcPr>
            <w:tcW w:w="351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Iné pohľadávky</w:t>
            </w:r>
          </w:p>
        </w:tc>
        <w:tc>
          <w:tcPr>
            <w:tcW w:w="1985" w:type="dxa"/>
            <w:tcBorders>
              <w:left w:val="single" w:sz="12" w:space="0" w:color="auto"/>
            </w:tcBorders>
            <w:vAlign w:val="center"/>
            <w:tcMar>
              <w:top w:type="dxa" w:w="75"/>
            </w:tcMar>
          </w:tcPr>
          <w:p>
            <w:pPr>
              <w:jc w:val="center"/>
              <w:spacing w:after="2"/>
            </w:pPr>
            <w:r>
              <w:rPr>
                <w:lang w:val="sk-SK"/>
                <w:sz w:val="18"/>
                <w:szCs w:val="18"/>
              </w:rPr>
              <w:t>0</w:t>
            </w:r>
          </w:p>
        </w:tc>
        <w:tc>
          <w:tcPr>
            <w:tcW w:w="1843" w:type="dxa"/>
            <w:vAlign w:val="center"/>
            <w:tcMar>
              <w:top w:type="dxa" w:w="75"/>
            </w:tcMar>
          </w:tcPr>
          <w:p>
            <w:pPr>
              <w:jc w:val="center"/>
              <w:spacing w:after="2"/>
            </w:pPr>
            <w:r>
              <w:rPr>
                <w:lang w:val="sk-SK"/>
                <w:sz w:val="18"/>
                <w:szCs w:val="18"/>
              </w:rPr>
              <w:t>0</w:t>
            </w:r>
          </w:p>
        </w:tc>
        <w:tc>
          <w:tcPr>
            <w:tcW w:w="1950"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3510" w:type="dxa"/>
            <w:tcBorders>
              <w:bottom w:val="single" w:sz="12" w:space="0" w:color="auto"/>
              <w:right w:val="single" w:sz="12" w:space="0" w:color="auto"/>
            </w:tcBorders>
            <w:vAlign w:val="center"/>
          </w:tcPr>
          <w:p w:rsidR="00555E86" w:rsidRPr="00A82361" w:rsidRDefault="00555E86" w:rsidP="00DB1EA0">
            <w:pPr>
              <w:spacing w:after="0" w:line="240" w:lineRule="auto"/>
              <w:rPr>
                <w:b/>
                <w:bCs/>
                <w:sz w:val="18"/>
                <w:szCs w:val="18"/>
              </w:rPr>
            </w:pPr>
            <w:r w:rsidRPr="00A82361">
              <w:rPr>
                <w:b/>
                <w:bCs/>
                <w:sz w:val="18"/>
                <w:szCs w:val="18"/>
              </w:rPr>
              <w:t>Krátkodobé pohľadávky spolu</w:t>
            </w:r>
          </w:p>
        </w:tc>
        <w:tc>
          <w:tcPr>
            <w:tcW w:w="1985" w:type="dxa"/>
            <w:tcBorders>
              <w:left w:val="single" w:sz="12" w:space="0" w:color="auto"/>
              <w:bottom w:val="single" w:sz="12" w:space="0" w:color="auto"/>
            </w:tcBorders>
            <w:vAlign w:val="center"/>
            <w:tcMar>
              <w:top w:type="dxa" w:w="75"/>
            </w:tcMar>
          </w:tcPr>
          <w:p>
            <w:pPr>
              <w:jc w:val="center"/>
              <w:spacing w:after="2"/>
            </w:pPr>
            <w:r>
              <w:rPr>
                <w:lang w:val="sk-SK"/>
                <w:sz w:val="18"/>
                <w:szCs w:val="18"/>
              </w:rPr>
              <w:t>12785</w:t>
            </w:r>
          </w:p>
        </w:tc>
        <w:tc>
          <w:tcPr>
            <w:tcW w:w="1843" w:type="dxa"/>
            <w:tcBorders>
              <w:bottom w:val="single" w:sz="12" w:space="0" w:color="auto"/>
            </w:tcBorders>
            <w:vAlign w:val="center"/>
            <w:tcMar>
              <w:top w:type="dxa" w:w="75"/>
            </w:tcMar>
          </w:tcPr>
          <w:p>
            <w:pPr>
              <w:jc w:val="center"/>
              <w:spacing w:after="2"/>
            </w:pPr>
            <w:r>
              <w:rPr>
                <w:lang w:val="sk-SK"/>
                <w:sz w:val="18"/>
                <w:szCs w:val="18"/>
              </w:rPr>
              <w:t>19696</w:t>
            </w:r>
          </w:p>
        </w:tc>
        <w:tc>
          <w:tcPr>
            <w:tcW w:w="1950" w:type="dxa"/>
            <w:tcBorders>
              <w:bottom w:val="single" w:sz="12" w:space="0" w:color="auto"/>
            </w:tcBorders>
            <w:vAlign w:val="center"/>
            <w:tcMar>
              <w:top w:type="dxa" w:w="75"/>
            </w:tcMar>
          </w:tcPr>
          <w:p>
            <w:pPr>
              <w:jc w:val="center"/>
              <w:spacing w:after="2"/>
            </w:pPr>
            <w:r>
              <w:rPr>
                <w:lang w:val="sk-SK"/>
                <w:sz w:val="18"/>
                <w:szCs w:val="18"/>
              </w:rPr>
              <w:t>32481</w:t>
            </w:r>
          </w:p>
        </w:tc>
      </w:tr>
    </w:tbl>
    <w:p w:rsidR="00555E86" w:rsidRPr="00BF421A" w:rsidRDefault="00555E86" w:rsidP="00717A23">
      <w:pPr>
        <w:pStyle w:val="Title"/>
        <w:keepNext w:val="0"/>
        <w:spacing w:before="120" w:beforeAutospacing="0" w:after="0"/>
        <w:jc w:val="both"/>
        <w:rPr>
          <w:rFonts w:ascii="Arial" w:hAnsi="Arial" w:cs="Arial"/>
          <w:sz w:val="20"/>
          <w:szCs w:val="20"/>
        </w:rPr>
      </w:pPr>
      <w:r w:rsidRPr="00BF421A">
        <w:rPr>
          <w:rFonts w:ascii="Arial" w:hAnsi="Arial" w:cs="Arial"/>
          <w:sz w:val="20"/>
          <w:szCs w:val="20"/>
        </w:rPr>
        <w:t xml:space="preserve"> t) a u)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4748"/>
        <w:gridCol w:w="2268"/>
        <w:gridCol w:w="2196"/>
      </w:tblGrid>
      <w:tr w:rsidR="00555E86" w:rsidRPr="003F477D">
        <w:trPr>
          <w:jc w:val="center"/>
        </w:trPr>
        <w:tc>
          <w:tcPr>
            <w:tcW w:w="4748" w:type="dxa"/>
            <w:vMerge w:val="restart"/>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Opis predmetu záložného práva</w:t>
            </w:r>
          </w:p>
        </w:tc>
        <w:tc>
          <w:tcPr>
            <w:tcW w:w="4464" w:type="dxa"/>
            <w:gridSpan w:val="2"/>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4748" w:type="dxa"/>
            <w:vMerge/>
            <w:tcBorders>
              <w:top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2268"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Hodnota predmetu záložného práva</w:t>
            </w:r>
          </w:p>
        </w:tc>
        <w:tc>
          <w:tcPr>
            <w:tcW w:w="2196"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Hodnota</w:t>
            </w:r>
            <w:r w:rsidRPr="00A82361">
              <w:rPr>
                <w:sz w:val="18"/>
                <w:szCs w:val="18"/>
              </w:rPr>
              <w:br/>
              <w:t> pohľadávky</w:t>
            </w:r>
          </w:p>
        </w:tc>
      </w:tr>
      <w:tr w:rsidR="00555E86" w:rsidRPr="003F477D">
        <w:trPr>
          <w:trHeight w:val="510"/>
          <w:jc w:val="center"/>
        </w:trPr>
        <w:tc>
          <w:tcPr>
            <w:tcW w:w="4748"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Pohľadávky kryté záložným právom alebo inou formou zabezpečenia</w:t>
            </w:r>
          </w:p>
        </w:tc>
        <w:tc>
          <w:tcPr>
            <w:tcW w:w="2268" w:type="dxa"/>
            <w:tcBorders>
              <w:top w:val="single" w:sz="12" w:space="0" w:color="auto"/>
              <w:left w:val="single" w:sz="12" w:space="0" w:color="auto"/>
            </w:tcBorders>
            <w:vAlign w:val="center"/>
            <w:tcMar>
              <w:top w:type="dxa" w:w="75"/>
            </w:tcMar>
          </w:tcPr>
          <w:p>
            <w:pPr>
              <w:rPr>
                <w:sz w:val="18"/>
                <w:szCs w:val="18"/>
              </w:rPr>
              <w:jc w:val="center"/>
              <w:spacing w:after="2"/>
            </w:pPr>
          </w:p>
        </w:tc>
        <w:tc>
          <w:tcPr>
            <w:tcW w:w="2196" w:type="dxa"/>
            <w:tcBorders>
              <w:top w:val="single" w:sz="12" w:space="0" w:color="auto"/>
            </w:tcBorders>
            <w:vAlign w:val="center"/>
            <w:tcMar>
              <w:top w:type="dxa" w:w="75"/>
            </w:tcMar>
          </w:tcPr>
          <w:p>
            <w:pPr>
              <w:rPr>
                <w:sz w:val="18"/>
                <w:szCs w:val="18"/>
              </w:rPr>
              <w:jc w:val="center"/>
              <w:spacing w:after="2"/>
            </w:pPr>
          </w:p>
        </w:tc>
      </w:tr>
      <w:tr w:rsidR="00555E86" w:rsidRPr="003F477D">
        <w:trPr>
          <w:trHeight w:val="340"/>
          <w:jc w:val="center"/>
        </w:trPr>
        <w:tc>
          <w:tcPr>
            <w:tcW w:w="4748" w:type="dxa"/>
            <w:tcBorders>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Hodnota pohľadávok, na ktoré sa zriadilo záložné právo</w:t>
            </w:r>
          </w:p>
        </w:tc>
        <w:tc>
          <w:tcPr>
            <w:tcW w:w="2268" w:type="dxa"/>
            <w:tcBorders>
              <w:left w:val="single" w:sz="12" w:space="0" w:color="auto"/>
              <w:bottom w:val="single" w:sz="12" w:space="0" w:color="auto"/>
            </w:tcBorders>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2196" w:type="dxa"/>
            <w:tcBorders>
              <w:bottom w:val="single" w:sz="12" w:space="0" w:color="auto"/>
            </w:tcBorders>
            <w:vAlign w:val="center"/>
            <w:tcMar>
              <w:top w:type="dxa" w:w="75"/>
            </w:tcMar>
          </w:tcPr>
          <w:p>
            <w:pPr>
              <w:rPr>
                <w:sz w:val="18"/>
                <w:szCs w:val="18"/>
              </w:rPr>
              <w:jc w:val="center"/>
              <w:spacing w:after="2"/>
            </w:pPr>
          </w:p>
        </w:tc>
      </w:tr>
    </w:tbl>
    <w:p w:rsidR="00555E86" w:rsidRPr="00BF421A" w:rsidRDefault="00555E86" w:rsidP="00717A23">
      <w:pPr>
        <w:pStyle w:val="Default"/>
        <w:spacing w:before="120"/>
        <w:rPr>
          <w:b/>
          <w:bCs/>
          <w:sz w:val="20"/>
          <w:szCs w:val="20"/>
        </w:rPr>
      </w:pPr>
      <w:r w:rsidRPr="00BF421A">
        <w:rPr>
          <w:b/>
          <w:bCs/>
          <w:sz w:val="20"/>
          <w:szCs w:val="20"/>
          <w:lang w:val="en-US"/>
        </w:rPr>
        <w:t xml:space="preserve"> </w:t>
      </w:r>
      <w:r w:rsidRPr="00BF421A">
        <w:rPr>
          <w:b/>
          <w:bCs/>
          <w:sz w:val="20"/>
          <w:szCs w:val="20"/>
        </w:rPr>
        <w:t>v) odložená daňová pohľadávka, opis jej vzniku</w:t>
      </w:r>
    </w:p>
    <w:p w:rsidR="00555E86" w:rsidRPr="00BF421A" w:rsidRDefault="00555E86" w:rsidP="00717A23">
      <w:pPr>
        <w:pStyle w:val="Title"/>
        <w:keepNext w:val="0"/>
        <w:spacing w:before="120" w:beforeAutospacing="0" w:after="0"/>
        <w:jc w:val="left"/>
        <w:rPr>
          <w:rFonts w:ascii="Arial" w:hAnsi="Arial" w:cs="Arial"/>
          <w:sz w:val="20"/>
          <w:szCs w:val="20"/>
        </w:rPr>
      </w:pPr>
      <w:r>
        <w:rPr>
          <w:rFonts w:ascii="Arial" w:hAnsi="Arial" w:cs="Arial"/>
          <w:sz w:val="20"/>
          <w:szCs w:val="20"/>
        </w:rPr>
        <w:t xml:space="preserve"> w) o krátkodobom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240"/>
        <w:gridCol w:w="2643"/>
        <w:gridCol w:w="2405"/>
      </w:tblGrid>
      <w:tr w:rsidR="00555E86" w:rsidRPr="003F477D">
        <w:trPr>
          <w:jc w:val="center"/>
        </w:trPr>
        <w:tc>
          <w:tcPr>
            <w:tcW w:w="4240"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Názov položky</w:t>
            </w:r>
          </w:p>
        </w:tc>
        <w:tc>
          <w:tcPr>
            <w:tcW w:w="264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c>
          <w:tcPr>
            <w:tcW w:w="2405"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hRule="exact" w:val="397"/>
          <w:jc w:val="center"/>
        </w:trPr>
        <w:tc>
          <w:tcPr>
            <w:tcW w:w="4240"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Pokladnica, ceniny</w:t>
            </w:r>
          </w:p>
        </w:tc>
        <w:tc>
          <w:tcPr>
            <w:tcW w:w="2643" w:type="dxa"/>
            <w:tcBorders>
              <w:top w:val="single" w:sz="12" w:space="0" w:color="auto"/>
              <w:left w:val="single" w:sz="12" w:space="0" w:color="auto"/>
            </w:tcBorders>
            <w:vAlign w:val="center"/>
            <w:tcMar>
              <w:top w:type="dxa" w:w="75"/>
            </w:tcMar>
          </w:tcPr>
          <w:p>
            <w:pPr>
              <w:jc w:val="center"/>
              <w:spacing w:after="2"/>
            </w:pPr>
            <w:r>
              <w:rPr>
                <w:lang w:val="sk-SK"/>
                <w:sz w:val="18"/>
                <w:szCs w:val="18"/>
              </w:rPr>
              <w:t>15888</w:t>
            </w:r>
          </w:p>
        </w:tc>
        <w:tc>
          <w:tcPr>
            <w:tcW w:w="2405" w:type="dxa"/>
            <w:tcBorders>
              <w:top w:val="single" w:sz="12" w:space="0" w:color="auto"/>
            </w:tcBorders>
            <w:vAlign w:val="center"/>
            <w:tcMar>
              <w:top w:type="dxa" w:w="75"/>
            </w:tcMar>
          </w:tcPr>
          <w:p>
            <w:pPr>
              <w:jc w:val="center"/>
              <w:spacing w:after="2"/>
            </w:pPr>
            <w:r>
              <w:rPr>
                <w:lang w:val="sk-SK"/>
                <w:sz w:val="18"/>
                <w:szCs w:val="18"/>
              </w:rPr>
              <w:t>16179</w:t>
            </w:r>
          </w:p>
        </w:tc>
      </w:tr>
      <w:tr w:rsidR="00555E86" w:rsidRPr="003F477D">
        <w:trPr>
          <w:trHeight w:hRule="exact" w:val="526"/>
          <w:jc w:val="center"/>
        </w:trPr>
        <w:tc>
          <w:tcPr>
            <w:tcW w:w="4240" w:type="dxa"/>
            <w:tcBorders>
              <w:right w:val="single" w:sz="12" w:space="0" w:color="auto"/>
            </w:tcBorders>
            <w:vAlign w:val="center"/>
          </w:tcPr>
          <w:p w:rsidR="00555E86" w:rsidRPr="00A82361" w:rsidRDefault="00555E86" w:rsidP="0000458C">
            <w:pPr>
              <w:spacing w:after="0" w:line="240" w:lineRule="auto"/>
              <w:rPr>
                <w:sz w:val="18"/>
                <w:szCs w:val="18"/>
              </w:rPr>
            </w:pPr>
            <w:r w:rsidRPr="00A82361">
              <w:rPr>
                <w:sz w:val="18"/>
                <w:szCs w:val="18"/>
              </w:rPr>
              <w:t>Bežné účty v banke alebo v pobočke zahraničnej banky</w:t>
            </w:r>
          </w:p>
        </w:tc>
        <w:tc>
          <w:tcPr>
            <w:tcW w:w="2643" w:type="dxa"/>
            <w:tcBorders>
              <w:left w:val="single" w:sz="12" w:space="0" w:color="auto"/>
            </w:tcBorders>
            <w:vAlign w:val="center"/>
            <w:tcMar>
              <w:top w:type="dxa" w:w="75"/>
            </w:tcMar>
          </w:tcPr>
          <w:p>
            <w:pPr>
              <w:jc w:val="center"/>
              <w:spacing w:after="2"/>
            </w:pPr>
            <w:r>
              <w:rPr>
                <w:lang w:val="sk-SK"/>
                <w:sz w:val="18"/>
                <w:szCs w:val="18"/>
              </w:rPr>
              <w:t>9385</w:t>
            </w:r>
          </w:p>
        </w:tc>
        <w:tc>
          <w:tcPr>
            <w:tcW w:w="2405" w:type="dxa"/>
            <w:vAlign w:val="center"/>
            <w:tcMar>
              <w:top w:type="dxa" w:w="75"/>
            </w:tcMar>
          </w:tcPr>
          <w:p>
            <w:pPr>
              <w:jc w:val="center"/>
              <w:spacing w:after="2"/>
            </w:pPr>
            <w:r>
              <w:rPr>
                <w:lang w:val="sk-SK"/>
                <w:sz w:val="18"/>
                <w:szCs w:val="18"/>
              </w:rPr>
              <w:t>51502</w:t>
            </w:r>
          </w:p>
        </w:tc>
      </w:tr>
      <w:tr w:rsidR="00555E86" w:rsidRPr="003F477D">
        <w:trPr>
          <w:trHeight w:hRule="exact" w:val="576"/>
          <w:jc w:val="center"/>
        </w:trPr>
        <w:tc>
          <w:tcPr>
            <w:tcW w:w="4240" w:type="dxa"/>
            <w:tcBorders>
              <w:right w:val="single" w:sz="12" w:space="0" w:color="auto"/>
            </w:tcBorders>
            <w:vAlign w:val="center"/>
          </w:tcPr>
          <w:p w:rsidR="00555E86" w:rsidRPr="00A82361" w:rsidRDefault="00555E86" w:rsidP="00D031EE">
            <w:pPr>
              <w:spacing w:after="0" w:line="240" w:lineRule="auto"/>
              <w:rPr>
                <w:sz w:val="18"/>
                <w:szCs w:val="18"/>
              </w:rPr>
            </w:pPr>
            <w:r w:rsidRPr="00A82361">
              <w:rPr>
                <w:sz w:val="18"/>
                <w:szCs w:val="18"/>
              </w:rPr>
              <w:t>Vkladové účty v banke alebo v pobočke zahraničnej banky termínované</w:t>
            </w:r>
          </w:p>
        </w:tc>
        <w:tc>
          <w:tcPr>
            <w:tcW w:w="2643" w:type="dxa"/>
            <w:tcBorders>
              <w:left w:val="single" w:sz="12" w:space="0" w:color="auto"/>
            </w:tcBorders>
            <w:vAlign w:val="center"/>
            <w:tcMar>
              <w:top w:type="dxa" w:w="75"/>
            </w:tcMar>
          </w:tcPr>
          <w:p>
            <w:pPr>
              <w:jc w:val="center"/>
              <w:spacing w:after="2"/>
            </w:pPr>
            <w:r>
              <w:rPr>
                <w:lang w:val="sk-SK"/>
                <w:sz w:val="18"/>
                <w:szCs w:val="18"/>
              </w:rPr>
              <w:t>0</w:t>
            </w:r>
          </w:p>
        </w:tc>
        <w:tc>
          <w:tcPr>
            <w:tcW w:w="2405" w:type="dxa"/>
            <w:vAlign w:val="center"/>
            <w:tcMar>
              <w:top w:type="dxa" w:w="75"/>
            </w:tcMar>
          </w:tcPr>
          <w:p>
            <w:pPr>
              <w:jc w:val="center"/>
              <w:spacing w:after="2"/>
            </w:pPr>
            <w:r>
              <w:rPr>
                <w:lang w:val="sk-SK"/>
                <w:sz w:val="18"/>
                <w:szCs w:val="18"/>
              </w:rPr>
              <w:t>0</w:t>
            </w:r>
          </w:p>
        </w:tc>
      </w:tr>
      <w:tr w:rsidR="00555E86" w:rsidRPr="003F477D">
        <w:trPr>
          <w:trHeight w:hRule="exact" w:val="397"/>
          <w:jc w:val="center"/>
        </w:trPr>
        <w:tc>
          <w:tcPr>
            <w:tcW w:w="4240"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Peniaze na ceste</w:t>
            </w:r>
          </w:p>
        </w:tc>
        <w:tc>
          <w:tcPr>
            <w:tcW w:w="2643" w:type="dxa"/>
            <w:tcBorders>
              <w:left w:val="single" w:sz="12" w:space="0" w:color="auto"/>
            </w:tcBorders>
            <w:vAlign w:val="center"/>
            <w:tcMar>
              <w:top w:type="dxa" w:w="75"/>
            </w:tcMar>
          </w:tcPr>
          <w:p>
            <w:pPr>
              <w:jc w:val="center"/>
              <w:spacing w:after="2"/>
            </w:pPr>
            <w:r>
              <w:rPr>
                <w:lang w:val="sk-SK"/>
                <w:sz w:val="18"/>
                <w:szCs w:val="18"/>
              </w:rPr>
              <w:t>3124</w:t>
            </w:r>
          </w:p>
        </w:tc>
        <w:tc>
          <w:tcPr>
            <w:tcW w:w="2405" w:type="dxa"/>
            <w:vAlign w:val="center"/>
            <w:tcMar>
              <w:top w:type="dxa" w:w="75"/>
            </w:tcMar>
          </w:tcPr>
          <w:p>
            <w:pPr>
              <w:jc w:val="center"/>
              <w:spacing w:after="2"/>
            </w:pPr>
            <w:r>
              <w:rPr>
                <w:lang w:val="sk-SK"/>
                <w:sz w:val="18"/>
                <w:szCs w:val="18"/>
              </w:rPr>
              <w:t>0</w:t>
            </w:r>
          </w:p>
        </w:tc>
      </w:tr>
      <w:tr w:rsidR="00555E86" w:rsidRPr="003F477D">
        <w:trPr>
          <w:trHeight w:hRule="exact" w:val="397"/>
          <w:jc w:val="center"/>
        </w:trPr>
        <w:tc>
          <w:tcPr>
            <w:tcW w:w="4240"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Spolu</w:t>
            </w:r>
          </w:p>
        </w:tc>
        <w:tc>
          <w:tcPr>
            <w:tcW w:w="2643" w:type="dxa"/>
            <w:tcBorders>
              <w:left w:val="single" w:sz="12" w:space="0" w:color="auto"/>
              <w:bottom w:val="single" w:sz="12" w:space="0" w:color="auto"/>
            </w:tcBorders>
            <w:vAlign w:val="center"/>
            <w:tcMar>
              <w:top w:type="dxa" w:w="75"/>
            </w:tcMar>
          </w:tcPr>
          <w:p>
            <w:pPr>
              <w:jc w:val="center"/>
              <w:spacing w:after="2"/>
            </w:pPr>
            <w:r>
              <w:rPr>
                <w:lang w:val="sk-SK"/>
                <w:sz w:val="18"/>
                <w:szCs w:val="18"/>
              </w:rPr>
              <w:t>28397</w:t>
            </w:r>
          </w:p>
        </w:tc>
        <w:tc>
          <w:tcPr>
            <w:tcW w:w="2405" w:type="dxa"/>
            <w:tcBorders>
              <w:bottom w:val="single" w:sz="12" w:space="0" w:color="auto"/>
            </w:tcBorders>
            <w:vAlign w:val="center"/>
            <w:tcMar>
              <w:top w:type="dxa" w:w="75"/>
            </w:tcMar>
          </w:tcPr>
          <w:p>
            <w:pPr>
              <w:jc w:val="center"/>
              <w:spacing w:after="2"/>
            </w:pPr>
            <w:r>
              <w:rPr>
                <w:lang w:val="sk-SK"/>
                <w:sz w:val="18"/>
                <w:szCs w:val="18"/>
              </w:rPr>
              <w:t>67681</w:t>
            </w:r>
          </w:p>
        </w:tc>
      </w:tr>
    </w:tbl>
    <w:p w:rsidR="00555E86" w:rsidRPr="00BF421A" w:rsidRDefault="00555E86" w:rsidP="00717A23">
      <w:pPr>
        <w:pStyle w:val="Title"/>
        <w:spacing w:before="120" w:beforeAutospacing="0" w:after="0"/>
        <w:jc w:val="left"/>
        <w:rPr>
          <w:rFonts w:ascii="Arial" w:hAnsi="Arial" w:cs="Arial"/>
          <w:sz w:val="20"/>
          <w:szCs w:val="20"/>
        </w:rPr>
      </w:pPr>
      <w:r>
        <w:rPr>
          <w:rFonts w:ascii="Arial" w:hAnsi="Arial" w:cs="Arial"/>
          <w:sz w:val="20"/>
          <w:szCs w:val="20"/>
        </w:rPr>
        <w:t xml:space="preserve"> w) o krátkodobom finančnom majetku - cenné papiere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828"/>
        <w:gridCol w:w="1463"/>
        <w:gridCol w:w="1161"/>
        <w:gridCol w:w="937"/>
        <w:gridCol w:w="1215"/>
        <w:gridCol w:w="1608"/>
      </w:tblGrid>
      <w:tr w:rsidR="00555E86" w:rsidRPr="003F477D">
        <w:trPr>
          <w:jc w:val="center"/>
        </w:trPr>
        <w:tc>
          <w:tcPr>
            <w:tcW w:w="2828" w:type="dxa"/>
            <w:vMerge w:val="restart"/>
            <w:tcBorders>
              <w:top w:val="single" w:sz="12" w:space="0" w:color="auto"/>
              <w:bottom w:val="nil"/>
              <w:right w:val="single" w:sz="12" w:space="0" w:color="auto"/>
            </w:tcBorders>
            <w:vAlign w:val="center"/>
          </w:tcPr>
          <w:p w:rsidR="00555E86" w:rsidRPr="00A82361" w:rsidRDefault="00555E86" w:rsidP="00EA41E2">
            <w:pPr>
              <w:pStyle w:val="TopHeader"/>
              <w:rPr>
                <w:sz w:val="18"/>
                <w:szCs w:val="18"/>
              </w:rPr>
            </w:pPr>
            <w:r w:rsidRPr="00A82361">
              <w:rPr>
                <w:sz w:val="18"/>
                <w:szCs w:val="18"/>
              </w:rPr>
              <w:t>Krátkodobý finančný majetok</w:t>
            </w:r>
          </w:p>
        </w:tc>
        <w:tc>
          <w:tcPr>
            <w:tcW w:w="6384" w:type="dxa"/>
            <w:gridSpan w:val="5"/>
            <w:tcBorders>
              <w:top w:val="single" w:sz="12" w:space="0" w:color="auto"/>
              <w:bottom w:val="nil"/>
            </w:tcBorders>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2828" w:type="dxa"/>
            <w:vMerge/>
            <w:tcBorders>
              <w:top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463"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w:t>
            </w:r>
            <w:r w:rsidRPr="00A82361">
              <w:rPr>
                <w:sz w:val="18"/>
                <w:szCs w:val="18"/>
              </w:rPr>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555E86" w:rsidRPr="00A82361" w:rsidRDefault="00555E86" w:rsidP="00E04DF3">
            <w:pPr>
              <w:pStyle w:val="TopHeader"/>
              <w:rPr>
                <w:sz w:val="18"/>
                <w:szCs w:val="18"/>
              </w:rPr>
            </w:pPr>
            <w:r w:rsidRPr="00A82361">
              <w:rPr>
                <w:sz w:val="18"/>
                <w:szCs w:val="18"/>
              </w:rPr>
              <w:t>Prírastky</w:t>
            </w:r>
          </w:p>
          <w:p w:rsidR="00555E86" w:rsidRPr="00A82361" w:rsidRDefault="00555E86" w:rsidP="00E04DF3">
            <w:pPr>
              <w:pStyle w:val="TopHeader"/>
              <w:rPr>
                <w:sz w:val="18"/>
                <w:szCs w:val="18"/>
              </w:rPr>
            </w:pPr>
          </w:p>
        </w:tc>
        <w:tc>
          <w:tcPr>
            <w:tcW w:w="937" w:type="dxa"/>
            <w:tcBorders>
              <w:top w:val="single" w:sz="12" w:space="0" w:color="auto"/>
              <w:left w:val="single" w:sz="12" w:space="0" w:color="auto"/>
              <w:bottom w:val="nil"/>
              <w:right w:val="single" w:sz="12" w:space="0" w:color="auto"/>
            </w:tcBorders>
            <w:vAlign w:val="center"/>
          </w:tcPr>
          <w:p w:rsidR="00555E86" w:rsidRPr="00A82361" w:rsidRDefault="00555E86" w:rsidP="00E04DF3">
            <w:pPr>
              <w:pStyle w:val="TopHeader"/>
              <w:rPr>
                <w:sz w:val="18"/>
                <w:szCs w:val="18"/>
              </w:rPr>
            </w:pPr>
            <w:r w:rsidRPr="00A82361">
              <w:rPr>
                <w:sz w:val="18"/>
                <w:szCs w:val="18"/>
              </w:rPr>
              <w:t>Úbytky</w:t>
            </w:r>
          </w:p>
          <w:p w:rsidR="00555E86" w:rsidRPr="00A82361" w:rsidRDefault="00555E86" w:rsidP="00E04DF3">
            <w:pPr>
              <w:pStyle w:val="TopHeader"/>
              <w:rPr>
                <w:sz w:val="18"/>
                <w:szCs w:val="18"/>
              </w:rPr>
            </w:pPr>
          </w:p>
        </w:tc>
        <w:tc>
          <w:tcPr>
            <w:tcW w:w="1215" w:type="dxa"/>
            <w:tcBorders>
              <w:top w:val="single" w:sz="12" w:space="0" w:color="auto"/>
              <w:left w:val="single" w:sz="12" w:space="0" w:color="auto"/>
              <w:bottom w:val="nil"/>
              <w:right w:val="single" w:sz="12" w:space="0" w:color="auto"/>
            </w:tcBorders>
            <w:vAlign w:val="center"/>
          </w:tcPr>
          <w:p w:rsidR="00555E86" w:rsidRPr="00A82361" w:rsidRDefault="00555E86" w:rsidP="00E04DF3">
            <w:pPr>
              <w:pStyle w:val="TopHeader"/>
              <w:rPr>
                <w:sz w:val="18"/>
                <w:szCs w:val="18"/>
              </w:rPr>
            </w:pPr>
            <w:r w:rsidRPr="00A82361">
              <w:rPr>
                <w:sz w:val="18"/>
                <w:szCs w:val="18"/>
              </w:rPr>
              <w:t>Presuny</w:t>
            </w:r>
          </w:p>
          <w:p w:rsidR="00555E86" w:rsidRPr="00A82361" w:rsidRDefault="00555E86" w:rsidP="00E04DF3">
            <w:pPr>
              <w:pStyle w:val="TopHeader"/>
              <w:rPr>
                <w:sz w:val="18"/>
                <w:szCs w:val="18"/>
              </w:rPr>
            </w:pPr>
          </w:p>
        </w:tc>
        <w:tc>
          <w:tcPr>
            <w:tcW w:w="1608"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Stav na konci účtovného obdobia</w:t>
            </w:r>
          </w:p>
        </w:tc>
      </w:tr>
      <w:tr w:rsidR="00555E86" w:rsidRPr="003F477D">
        <w:trPr>
          <w:trHeight w:val="74"/>
          <w:jc w:val="center"/>
        </w:trPr>
        <w:tc>
          <w:tcPr>
            <w:tcW w:w="2828"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63"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161"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937" w:type="dxa"/>
            <w:tcBorders>
              <w:top w:val="nil"/>
              <w:left w:val="single" w:sz="12" w:space="0" w:color="auto"/>
              <w:bottom w:val="single" w:sz="12" w:space="0" w:color="auto"/>
              <w:right w:val="single" w:sz="12" w:space="0" w:color="auto"/>
            </w:tcBorders>
          </w:tcPr>
          <w:p w:rsidR="00555E86" w:rsidRPr="00A82361" w:rsidRDefault="00555E86" w:rsidP="0003344F">
            <w:pPr>
              <w:pStyle w:val="TopHeader"/>
              <w:rPr>
                <w:b w:val="0"/>
                <w:bCs w:val="0"/>
                <w:sz w:val="18"/>
                <w:szCs w:val="18"/>
              </w:rPr>
            </w:pPr>
            <w:r w:rsidRPr="00A82361">
              <w:rPr>
                <w:b w:val="0"/>
                <w:bCs w:val="0"/>
                <w:sz w:val="18"/>
                <w:szCs w:val="18"/>
              </w:rPr>
              <w:t>D</w:t>
            </w:r>
          </w:p>
        </w:tc>
        <w:tc>
          <w:tcPr>
            <w:tcW w:w="1215"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608"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97"/>
          <w:jc w:val="center"/>
        </w:trPr>
        <w:tc>
          <w:tcPr>
            <w:tcW w:w="2828" w:type="dxa"/>
            <w:tcBorders>
              <w:top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Majetkové CP na obchodovanie</w:t>
            </w:r>
          </w:p>
        </w:tc>
        <w:tc>
          <w:tcPr>
            <w:tcW w:w="1463" w:type="dxa"/>
            <w:tcBorders>
              <w:top w:val="single" w:sz="12" w:space="0" w:color="auto"/>
              <w:left w:val="single" w:sz="12" w:space="0" w:color="auto"/>
            </w:tcBorders>
            <w:vAlign w:val="center"/>
            <w:tcMar>
              <w:top w:type="dxa" w:w="75"/>
            </w:tcMar>
          </w:tcPr>
          <w:p>
            <w:pPr>
              <w:jc w:val="center"/>
              <w:spacing w:after="2"/>
            </w:pPr>
            <w:r>
              <w:rPr>
                <w:lang w:val="sk-SK"/>
                <w:sz w:val="18"/>
                <w:szCs w:val="18"/>
              </w:rPr>
              <w:t>0</w:t>
            </w:r>
          </w:p>
        </w:tc>
        <w:tc>
          <w:tcPr>
            <w:tcW w:w="1161" w:type="dxa"/>
            <w:tcBorders>
              <w:top w:val="single" w:sz="12" w:space="0" w:color="auto"/>
            </w:tcBorders>
            <w:vAlign w:val="center"/>
            <w:tcMar>
              <w:top w:type="dxa" w:w="75"/>
            </w:tcMar>
          </w:tcPr>
          <w:p>
            <w:pPr>
              <w:jc w:val="center"/>
              <w:spacing w:after="2"/>
            </w:pPr>
            <w:r>
              <w:rPr>
                <w:lang w:val="sk-SK"/>
                <w:sz w:val="18"/>
                <w:szCs w:val="18"/>
              </w:rPr>
              <w:t>0</w:t>
            </w:r>
          </w:p>
        </w:tc>
        <w:tc>
          <w:tcPr>
            <w:tcW w:w="937" w:type="dxa"/>
            <w:tcBorders>
              <w:top w:val="single" w:sz="12" w:space="0" w:color="auto"/>
            </w:tcBorders>
            <w:vAlign w:val="center"/>
            <w:tcMar>
              <w:top w:type="dxa" w:w="75"/>
            </w:tcMar>
          </w:tcPr>
          <w:p>
            <w:pPr>
              <w:jc w:val="center"/>
              <w:spacing w:after="2"/>
            </w:pPr>
            <w:r>
              <w:rPr>
                <w:lang w:val="sk-SK"/>
                <w:sz w:val="18"/>
                <w:szCs w:val="18"/>
              </w:rPr>
              <w:t>0</w:t>
            </w:r>
          </w:p>
        </w:tc>
        <w:tc>
          <w:tcPr>
            <w:tcW w:w="1215" w:type="dxa"/>
            <w:tcBorders>
              <w:top w:val="single" w:sz="12" w:space="0" w:color="auto"/>
            </w:tcBorders>
            <w:vAlign w:val="center"/>
            <w:tcMar>
              <w:top w:type="dxa" w:w="75"/>
            </w:tcMar>
          </w:tcPr>
          <w:p>
            <w:pPr>
              <w:rPr>
                <w:sz w:val="18"/>
                <w:szCs w:val="18"/>
              </w:rPr>
              <w:jc w:val="center"/>
              <w:spacing w:after="2"/>
            </w:pPr>
          </w:p>
        </w:tc>
        <w:tc>
          <w:tcPr>
            <w:tcW w:w="1608" w:type="dxa"/>
            <w:tcBorders>
              <w:top w:val="single" w:sz="12" w:space="0" w:color="auto"/>
            </w:tcBorders>
            <w:vAlign w:val="center"/>
            <w:tcMar>
              <w:top w:type="dxa" w:w="75"/>
            </w:tcMar>
          </w:tcPr>
          <w:p>
            <w:pPr>
              <w:jc w:val="center"/>
              <w:spacing w:after="2"/>
            </w:pPr>
            <w:r>
              <w:rPr>
                <w:lang w:val="sk-SK"/>
                <w:sz w:val="18"/>
                <w:szCs w:val="18"/>
              </w:rPr>
              <w:t>0</w:t>
            </w:r>
          </w:p>
        </w:tc>
      </w:tr>
      <w:tr w:rsidR="00555E86" w:rsidRPr="003F477D">
        <w:trPr>
          <w:trHeight w:val="397"/>
          <w:jc w:val="center"/>
        </w:trPr>
        <w:tc>
          <w:tcPr>
            <w:tcW w:w="2828" w:type="dxa"/>
            <w:tcBorders>
              <w:right w:val="single" w:sz="12" w:space="0" w:color="auto"/>
            </w:tcBorders>
            <w:vAlign w:val="center"/>
          </w:tcPr>
          <w:p w:rsidR="00555E86" w:rsidRPr="00A82361" w:rsidRDefault="00555E86" w:rsidP="00DB1EA0">
            <w:pPr>
              <w:spacing w:after="0" w:line="240" w:lineRule="auto"/>
              <w:rPr>
                <w:sz w:val="18"/>
                <w:szCs w:val="18"/>
              </w:rPr>
            </w:pPr>
            <w:r w:rsidRPr="00A82361">
              <w:rPr>
                <w:sz w:val="18"/>
                <w:szCs w:val="18"/>
              </w:rPr>
              <w:t>Dlhové CP na obchodovanie</w:t>
            </w:r>
          </w:p>
        </w:tc>
        <w:tc>
          <w:tcPr>
            <w:tcW w:w="1463" w:type="dxa"/>
            <w:tcBorders>
              <w:left w:val="single" w:sz="12" w:space="0" w:color="auto"/>
            </w:tcBorders>
            <w:vAlign w:val="center"/>
            <w:tcMar>
              <w:top w:type="dxa" w:w="75"/>
            </w:tcMar>
          </w:tcPr>
          <w:p>
            <w:pPr>
              <w:jc w:val="center"/>
              <w:spacing w:after="2"/>
            </w:pPr>
            <w:r>
              <w:rPr>
                <w:lang w:val="sk-SK"/>
                <w:sz w:val="18"/>
                <w:szCs w:val="18"/>
              </w:rPr>
              <w:t>0</w:t>
            </w:r>
          </w:p>
        </w:tc>
        <w:tc>
          <w:tcPr>
            <w:tcW w:w="1161" w:type="dxa"/>
            <w:vAlign w:val="center"/>
            <w:tcMar>
              <w:top w:type="dxa" w:w="75"/>
            </w:tcMar>
          </w:tcPr>
          <w:p>
            <w:pPr>
              <w:jc w:val="center"/>
              <w:spacing w:after="2"/>
            </w:pPr>
            <w:r>
              <w:rPr>
                <w:lang w:val="sk-SK"/>
                <w:sz w:val="18"/>
                <w:szCs w:val="18"/>
              </w:rPr>
              <w:t>0</w:t>
            </w:r>
          </w:p>
        </w:tc>
        <w:tc>
          <w:tcPr>
            <w:tcW w:w="937" w:type="dxa"/>
            <w:vAlign w:val="center"/>
            <w:tcMar>
              <w:top w:type="dxa" w:w="75"/>
            </w:tcMar>
          </w:tcPr>
          <w:p>
            <w:pPr>
              <w:jc w:val="center"/>
              <w:spacing w:after="2"/>
            </w:pPr>
            <w:r>
              <w:rPr>
                <w:lang w:val="sk-SK"/>
                <w:sz w:val="18"/>
                <w:szCs w:val="18"/>
              </w:rPr>
              <w:t>0</w:t>
            </w:r>
          </w:p>
        </w:tc>
        <w:tc>
          <w:tcPr>
            <w:tcW w:w="1215" w:type="dxa"/>
            <w:vAlign w:val="center"/>
            <w:tcMar>
              <w:top w:type="dxa" w:w="75"/>
            </w:tcMar>
          </w:tcPr>
          <w:p>
            <w:pPr>
              <w:rPr>
                <w:sz w:val="18"/>
                <w:szCs w:val="18"/>
              </w:rPr>
              <w:jc w:val="center"/>
              <w:spacing w:after="2"/>
            </w:pPr>
          </w:p>
        </w:tc>
        <w:tc>
          <w:tcPr>
            <w:tcW w:w="1608" w:type="dxa"/>
            <w:vAlign w:val="center"/>
            <w:tcMar>
              <w:top w:type="dxa" w:w="75"/>
            </w:tcMar>
          </w:tcPr>
          <w:p>
            <w:pPr>
              <w:jc w:val="center"/>
              <w:spacing w:after="2"/>
            </w:pPr>
            <w:r>
              <w:rPr>
                <w:lang w:val="sk-SK"/>
                <w:sz w:val="18"/>
                <w:szCs w:val="18"/>
              </w:rPr>
              <w:t>0</w:t>
            </w:r>
          </w:p>
        </w:tc>
      </w:tr>
      <w:tr w:rsidR="00555E86" w:rsidRPr="003F477D">
        <w:trPr>
          <w:trHeight w:val="425"/>
          <w:jc w:val="center"/>
        </w:trPr>
        <w:tc>
          <w:tcPr>
            <w:tcW w:w="2828" w:type="dxa"/>
            <w:tcBorders>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Emisné kvóty</w:t>
            </w:r>
          </w:p>
        </w:tc>
        <w:tc>
          <w:tcPr>
            <w:tcW w:w="1463"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161" w:type="dxa"/>
            <w:tcBorders>
              <w:bottom w:val="single" w:sz="6" w:space="0" w:color="auto"/>
            </w:tcBorders>
            <w:vAlign w:val="center"/>
            <w:tcMar>
              <w:top w:type="dxa" w:w="75"/>
            </w:tcMar>
          </w:tcPr>
          <w:p>
            <w:pPr>
              <w:jc w:val="center"/>
              <w:spacing w:after="2"/>
            </w:pPr>
            <w:r>
              <w:rPr>
                <w:lang w:val="sk-SK"/>
                <w:sz w:val="18"/>
                <w:szCs w:val="18"/>
              </w:rPr>
              <w:t>0</w:t>
            </w:r>
          </w:p>
        </w:tc>
        <w:tc>
          <w:tcPr>
            <w:tcW w:w="937" w:type="dxa"/>
            <w:tcBorders>
              <w:bottom w:val="single" w:sz="6" w:space="0" w:color="auto"/>
            </w:tcBorders>
            <w:vAlign w:val="center"/>
            <w:tcMar>
              <w:top w:type="dxa" w:w="75"/>
            </w:tcMar>
          </w:tcPr>
          <w:p>
            <w:pPr>
              <w:jc w:val="center"/>
              <w:spacing w:after="2"/>
            </w:pPr>
            <w:r>
              <w:rPr>
                <w:lang w:val="sk-SK"/>
                <w:sz w:val="18"/>
                <w:szCs w:val="18"/>
              </w:rPr>
              <w:t>0</w:t>
            </w:r>
          </w:p>
        </w:tc>
        <w:tc>
          <w:tcPr>
            <w:tcW w:w="1215" w:type="dxa"/>
            <w:tcBorders>
              <w:bottom w:val="single" w:sz="6" w:space="0" w:color="auto"/>
            </w:tcBorders>
            <w:vAlign w:val="center"/>
            <w:tcMar>
              <w:top w:type="dxa" w:w="75"/>
            </w:tcMar>
          </w:tcPr>
          <w:p>
            <w:pPr>
              <w:rPr>
                <w:sz w:val="18"/>
                <w:szCs w:val="18"/>
              </w:rPr>
              <w:jc w:val="center"/>
              <w:spacing w:after="2"/>
            </w:pPr>
          </w:p>
        </w:tc>
        <w:tc>
          <w:tcPr>
            <w:tcW w:w="1608" w:type="dxa"/>
            <w:tcBorders>
              <w:bottom w:val="single" w:sz="6"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2828" w:type="dxa"/>
            <w:tcBorders>
              <w:bottom w:val="single" w:sz="6" w:space="0" w:color="auto"/>
              <w:right w:val="single" w:sz="12" w:space="0" w:color="auto"/>
            </w:tcBorders>
            <w:vAlign w:val="center"/>
          </w:tcPr>
          <w:p w:rsidR="00555E86" w:rsidRPr="00A82361" w:rsidRDefault="00555E86" w:rsidP="00E04DF3">
            <w:pPr>
              <w:spacing w:after="0" w:line="240" w:lineRule="auto"/>
              <w:rPr>
                <w:sz w:val="18"/>
                <w:szCs w:val="18"/>
              </w:rPr>
            </w:pPr>
            <w:r w:rsidRPr="00A82361">
              <w:rPr>
                <w:sz w:val="18"/>
                <w:szCs w:val="18"/>
              </w:rPr>
              <w:t>Dlhové CP so splatnosťou do  jedného roka držané</w:t>
            </w:r>
            <w:r w:rsidRPr="00A82361">
              <w:rPr>
                <w:sz w:val="18"/>
                <w:szCs w:val="18"/>
              </w:rPr>
              <w:br/>
              <w:t>do splatnosti</w:t>
            </w:r>
          </w:p>
        </w:tc>
        <w:tc>
          <w:tcPr>
            <w:tcW w:w="1463" w:type="dxa"/>
            <w:tcBorders>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161" w:type="dxa"/>
            <w:tcBorders>
              <w:bottom w:val="single" w:sz="6" w:space="0" w:color="auto"/>
            </w:tcBorders>
            <w:vAlign w:val="center"/>
            <w:tcMar>
              <w:top w:type="dxa" w:w="75"/>
            </w:tcMar>
          </w:tcPr>
          <w:p>
            <w:pPr>
              <w:jc w:val="center"/>
              <w:spacing w:after="2"/>
            </w:pPr>
            <w:r>
              <w:rPr>
                <w:lang w:val="sk-SK"/>
                <w:sz w:val="18"/>
                <w:szCs w:val="18"/>
              </w:rPr>
              <w:t>0</w:t>
            </w:r>
          </w:p>
        </w:tc>
        <w:tc>
          <w:tcPr>
            <w:tcW w:w="937" w:type="dxa"/>
            <w:tcBorders>
              <w:bottom w:val="single" w:sz="6" w:space="0" w:color="auto"/>
            </w:tcBorders>
            <w:vAlign w:val="center"/>
            <w:tcMar>
              <w:top w:type="dxa" w:w="75"/>
            </w:tcMar>
          </w:tcPr>
          <w:p>
            <w:pPr>
              <w:jc w:val="center"/>
              <w:spacing w:after="2"/>
            </w:pPr>
            <w:r>
              <w:rPr>
                <w:lang w:val="sk-SK"/>
                <w:sz w:val="18"/>
                <w:szCs w:val="18"/>
              </w:rPr>
              <w:t>0</w:t>
            </w:r>
          </w:p>
        </w:tc>
        <w:tc>
          <w:tcPr>
            <w:tcW w:w="1215" w:type="dxa"/>
            <w:tcBorders>
              <w:bottom w:val="single" w:sz="6" w:space="0" w:color="auto"/>
            </w:tcBorders>
            <w:vAlign w:val="center"/>
            <w:tcMar>
              <w:top w:type="dxa" w:w="75"/>
            </w:tcMar>
          </w:tcPr>
          <w:p>
            <w:pPr>
              <w:rPr>
                <w:sz w:val="18"/>
                <w:szCs w:val="18"/>
              </w:rPr>
              <w:jc w:val="center"/>
              <w:spacing w:after="2"/>
            </w:pPr>
          </w:p>
        </w:tc>
        <w:tc>
          <w:tcPr>
            <w:tcW w:w="1608" w:type="dxa"/>
            <w:tcBorders>
              <w:bottom w:val="single" w:sz="6" w:space="0" w:color="auto"/>
            </w:tcBorders>
            <w:vAlign w:val="center"/>
            <w:tcMar>
              <w:top w:type="dxa" w:w="75"/>
            </w:tcMar>
          </w:tcPr>
          <w:p>
            <w:pPr>
              <w:jc w:val="center"/>
              <w:spacing w:after="2"/>
            </w:pPr>
            <w:r>
              <w:rPr>
                <w:lang w:val="sk-SK"/>
                <w:sz w:val="18"/>
                <w:szCs w:val="18"/>
              </w:rPr>
              <w:t>0</w:t>
            </w:r>
          </w:p>
        </w:tc>
      </w:tr>
      <w:tr w:rsidR="00555E86" w:rsidRPr="003F477D">
        <w:trPr>
          <w:trHeight w:val="425"/>
          <w:jc w:val="center"/>
        </w:trPr>
        <w:tc>
          <w:tcPr>
            <w:tcW w:w="2828" w:type="dxa"/>
            <w:tcBorders>
              <w:top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Ostatné realizovateľné CP</w:t>
            </w:r>
          </w:p>
        </w:tc>
        <w:tc>
          <w:tcPr>
            <w:tcW w:w="1463" w:type="dxa"/>
            <w:tcBorders>
              <w:top w:val="single" w:sz="6" w:space="0" w:color="auto"/>
              <w:left w:val="single" w:sz="12" w:space="0" w:color="auto"/>
            </w:tcBorders>
            <w:vAlign w:val="center"/>
            <w:tcMar>
              <w:top w:type="dxa" w:w="75"/>
            </w:tcMar>
          </w:tcPr>
          <w:p>
            <w:pPr>
              <w:jc w:val="center"/>
              <w:spacing w:after="2"/>
            </w:pPr>
            <w:r>
              <w:rPr>
                <w:lang w:val="sk-SK"/>
                <w:sz w:val="18"/>
                <w:szCs w:val="18"/>
              </w:rPr>
              <w:t>0</w:t>
            </w:r>
          </w:p>
        </w:tc>
        <w:tc>
          <w:tcPr>
            <w:tcW w:w="1161" w:type="dxa"/>
            <w:tcBorders>
              <w:top w:val="single" w:sz="6" w:space="0" w:color="auto"/>
            </w:tcBorders>
            <w:vAlign w:val="center"/>
            <w:tcMar>
              <w:top w:type="dxa" w:w="75"/>
            </w:tcMar>
          </w:tcPr>
          <w:p>
            <w:pPr>
              <w:jc w:val="center"/>
              <w:spacing w:after="2"/>
            </w:pPr>
            <w:r>
              <w:rPr>
                <w:lang w:val="sk-SK"/>
                <w:sz w:val="18"/>
                <w:szCs w:val="18"/>
              </w:rPr>
              <w:t>0</w:t>
            </w:r>
          </w:p>
        </w:tc>
        <w:tc>
          <w:tcPr>
            <w:tcW w:w="937" w:type="dxa"/>
            <w:tcBorders>
              <w:top w:val="single" w:sz="6" w:space="0" w:color="auto"/>
            </w:tcBorders>
            <w:vAlign w:val="center"/>
            <w:tcMar>
              <w:top w:type="dxa" w:w="75"/>
            </w:tcMar>
          </w:tcPr>
          <w:p>
            <w:pPr>
              <w:jc w:val="center"/>
              <w:spacing w:after="2"/>
            </w:pPr>
            <w:r>
              <w:rPr>
                <w:lang w:val="sk-SK"/>
                <w:sz w:val="18"/>
                <w:szCs w:val="18"/>
              </w:rPr>
              <w:t>0</w:t>
            </w:r>
          </w:p>
        </w:tc>
        <w:tc>
          <w:tcPr>
            <w:tcW w:w="1215" w:type="dxa"/>
            <w:tcBorders>
              <w:top w:val="single" w:sz="6" w:space="0" w:color="auto"/>
            </w:tcBorders>
            <w:vAlign w:val="center"/>
            <w:tcMar>
              <w:top w:type="dxa" w:w="75"/>
            </w:tcMar>
          </w:tcPr>
          <w:p>
            <w:pPr>
              <w:rPr>
                <w:sz w:val="18"/>
                <w:szCs w:val="18"/>
              </w:rPr>
              <w:jc w:val="center"/>
              <w:spacing w:after="2"/>
            </w:pPr>
          </w:p>
        </w:tc>
        <w:tc>
          <w:tcPr>
            <w:tcW w:w="1608" w:type="dxa"/>
            <w:tcBorders>
              <w:top w:val="single" w:sz="6"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2828" w:type="dxa"/>
            <w:tcBorders>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Obstarávanie krátkodobého finančného majetku</w:t>
            </w:r>
          </w:p>
        </w:tc>
        <w:tc>
          <w:tcPr>
            <w:tcW w:w="1463" w:type="dxa"/>
            <w:tcBorders>
              <w:left w:val="single" w:sz="12" w:space="0" w:color="auto"/>
            </w:tcBorders>
            <w:vAlign w:val="center"/>
            <w:tcMar>
              <w:top w:type="dxa" w:w="75"/>
            </w:tcMar>
          </w:tcPr>
          <w:p>
            <w:pPr>
              <w:jc w:val="center"/>
              <w:spacing w:after="2"/>
            </w:pPr>
            <w:r>
              <w:rPr>
                <w:lang w:val="sk-SK"/>
                <w:sz w:val="18"/>
                <w:szCs w:val="18"/>
              </w:rPr>
              <w:t>0</w:t>
            </w:r>
          </w:p>
        </w:tc>
        <w:tc>
          <w:tcPr>
            <w:tcW w:w="1161" w:type="dxa"/>
            <w:vAlign w:val="center"/>
            <w:tcMar>
              <w:top w:type="dxa" w:w="75"/>
            </w:tcMar>
          </w:tcPr>
          <w:p>
            <w:pPr>
              <w:jc w:val="center"/>
              <w:spacing w:after="2"/>
            </w:pPr>
            <w:r>
              <w:rPr>
                <w:lang w:val="sk-SK"/>
                <w:sz w:val="18"/>
                <w:szCs w:val="18"/>
              </w:rPr>
              <w:t>0</w:t>
            </w:r>
          </w:p>
        </w:tc>
        <w:tc>
          <w:tcPr>
            <w:tcW w:w="937" w:type="dxa"/>
            <w:vAlign w:val="center"/>
            <w:tcMar>
              <w:top w:type="dxa" w:w="75"/>
            </w:tcMar>
          </w:tcPr>
          <w:p>
            <w:pPr>
              <w:jc w:val="center"/>
              <w:spacing w:after="2"/>
            </w:pPr>
            <w:r>
              <w:rPr>
                <w:lang w:val="sk-SK"/>
                <w:sz w:val="18"/>
                <w:szCs w:val="18"/>
              </w:rPr>
              <w:t>0</w:t>
            </w:r>
          </w:p>
        </w:tc>
        <w:tc>
          <w:tcPr>
            <w:tcW w:w="1215" w:type="dxa"/>
            <w:vAlign w:val="center"/>
            <w:tcMar>
              <w:top w:type="dxa" w:w="75"/>
            </w:tcMar>
          </w:tcPr>
          <w:p>
            <w:pPr>
              <w:rPr>
                <w:sz w:val="18"/>
                <w:szCs w:val="18"/>
              </w:rPr>
              <w:jc w:val="center"/>
              <w:spacing w:after="2"/>
            </w:pPr>
          </w:p>
        </w:tc>
        <w:tc>
          <w:tcPr>
            <w:tcW w:w="1608" w:type="dxa"/>
            <w:vAlign w:val="center"/>
            <w:tcMar>
              <w:top w:type="dxa" w:w="75"/>
            </w:tcMar>
          </w:tcPr>
          <w:p>
            <w:pPr>
              <w:jc w:val="center"/>
              <w:spacing w:after="2"/>
            </w:pPr>
            <w:r>
              <w:rPr>
                <w:lang w:val="sk-SK"/>
                <w:sz w:val="18"/>
                <w:szCs w:val="18"/>
              </w:rPr>
              <w:t>0</w:t>
            </w:r>
          </w:p>
        </w:tc>
      </w:tr>
      <w:tr w:rsidR="00555E86" w:rsidRPr="003F477D">
        <w:trPr>
          <w:trHeight w:val="340"/>
          <w:jc w:val="center"/>
        </w:trPr>
        <w:tc>
          <w:tcPr>
            <w:tcW w:w="2828"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Krátkodobý finančný majetok spolu</w:t>
            </w:r>
          </w:p>
        </w:tc>
        <w:tc>
          <w:tcPr>
            <w:tcW w:w="1463" w:type="dxa"/>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c>
          <w:tcPr>
            <w:tcW w:w="1161" w:type="dxa"/>
            <w:tcBorders>
              <w:bottom w:val="single" w:sz="12" w:space="0" w:color="auto"/>
            </w:tcBorders>
            <w:vAlign w:val="center"/>
            <w:tcMar>
              <w:top w:type="dxa" w:w="75"/>
            </w:tcMar>
          </w:tcPr>
          <w:p>
            <w:pPr>
              <w:jc w:val="center"/>
              <w:spacing w:after="2"/>
            </w:pPr>
            <w:r>
              <w:rPr>
                <w:lang w:val="sk-SK"/>
                <w:sz w:val="18"/>
                <w:szCs w:val="18"/>
              </w:rPr>
              <w:t>0</w:t>
            </w:r>
          </w:p>
        </w:tc>
        <w:tc>
          <w:tcPr>
            <w:tcW w:w="937" w:type="dxa"/>
            <w:tcBorders>
              <w:bottom w:val="single" w:sz="12" w:space="0" w:color="auto"/>
            </w:tcBorders>
            <w:vAlign w:val="center"/>
            <w:tcMar>
              <w:top w:type="dxa" w:w="75"/>
            </w:tcMar>
          </w:tcPr>
          <w:p>
            <w:pPr>
              <w:jc w:val="center"/>
              <w:spacing w:after="2"/>
            </w:pPr>
            <w:r>
              <w:rPr>
                <w:lang w:val="sk-SK"/>
                <w:sz w:val="18"/>
                <w:szCs w:val="18"/>
              </w:rPr>
              <w:t>0</w:t>
            </w:r>
          </w:p>
        </w:tc>
        <w:tc>
          <w:tcPr>
            <w:tcW w:w="1215" w:type="dxa"/>
            <w:tcBorders>
              <w:bottom w:val="single" w:sz="12" w:space="0" w:color="auto"/>
            </w:tcBorders>
            <w:vAlign w:val="center"/>
            <w:tcMar>
              <w:top w:type="dxa" w:w="75"/>
            </w:tcMar>
          </w:tcPr>
          <w:p>
            <w:pPr>
              <w:jc w:val="center"/>
              <w:spacing w:after="2"/>
            </w:pPr>
            <w:r>
              <w:rPr>
                <w:lang w:val="sk-SK"/>
                <w:sz w:val="18"/>
                <w:szCs w:val="18"/>
              </w:rPr>
              <w:t>0</w:t>
            </w:r>
          </w:p>
        </w:tc>
        <w:tc>
          <w:tcPr>
            <w:tcW w:w="1608" w:type="dxa"/>
            <w:tcBorders>
              <w:bottom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0B4462">
      <w:pPr>
        <w:pStyle w:val="Title"/>
        <w:keepNext w:val="0"/>
        <w:widowControl w:val="0"/>
        <w:spacing w:before="120" w:beforeAutospacing="0" w:after="0"/>
        <w:jc w:val="both"/>
        <w:rPr>
          <w:rFonts w:ascii="Arial" w:hAnsi="Arial" w:cs="Arial"/>
          <w:sz w:val="20"/>
          <w:szCs w:val="20"/>
        </w:rPr>
      </w:pPr>
      <w:r w:rsidRPr="00BF421A">
        <w:rPr>
          <w:rFonts w:ascii="Arial" w:hAnsi="Arial" w:cs="Arial"/>
          <w:sz w:val="20"/>
          <w:szCs w:val="20"/>
        </w:rPr>
        <w:t xml:space="preserve"> x)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2744"/>
        <w:gridCol w:w="1437"/>
        <w:gridCol w:w="992"/>
        <w:gridCol w:w="1418"/>
        <w:gridCol w:w="1417"/>
        <w:gridCol w:w="1204"/>
      </w:tblGrid>
      <w:tr w:rsidR="00555E86" w:rsidRPr="003F477D">
        <w:trPr>
          <w:jc w:val="center"/>
        </w:trPr>
        <w:tc>
          <w:tcPr>
            <w:tcW w:w="2744" w:type="dxa"/>
            <w:tcBorders>
              <w:top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Krátkodobý finančný majetok</w:t>
            </w:r>
          </w:p>
        </w:tc>
        <w:tc>
          <w:tcPr>
            <w:tcW w:w="1437" w:type="dxa"/>
            <w:tcBorders>
              <w:top w:val="single" w:sz="12" w:space="0" w:color="auto"/>
              <w:left w:val="single" w:sz="12" w:space="0" w:color="auto"/>
              <w:bottom w:val="nil"/>
              <w:right w:val="single" w:sz="12" w:space="0" w:color="auto"/>
            </w:tcBorders>
            <w:vAlign w:val="center"/>
          </w:tcPr>
          <w:p w:rsidR="00555E86" w:rsidRPr="00A82361" w:rsidRDefault="00555E86" w:rsidP="00EA41E2">
            <w:pPr>
              <w:pStyle w:val="TopHeader"/>
              <w:rPr>
                <w:sz w:val="18"/>
                <w:szCs w:val="18"/>
              </w:rPr>
            </w:pPr>
            <w:r w:rsidRPr="00A82361">
              <w:rPr>
                <w:sz w:val="18"/>
                <w:szCs w:val="18"/>
              </w:rPr>
              <w:t>Stav OP</w:t>
            </w:r>
          </w:p>
          <w:p w:rsidR="00555E86" w:rsidRPr="00A82361" w:rsidRDefault="00555E86" w:rsidP="00EA41E2">
            <w:pPr>
              <w:pStyle w:val="TopHeader"/>
              <w:rPr>
                <w:sz w:val="18"/>
                <w:szCs w:val="18"/>
              </w:rPr>
            </w:pPr>
            <w:r w:rsidRPr="00A82361">
              <w:rPr>
                <w:sz w:val="18"/>
                <w:szCs w:val="18"/>
              </w:rPr>
              <w:t>na začiatku účtovného obdobia</w:t>
            </w:r>
          </w:p>
        </w:tc>
        <w:tc>
          <w:tcPr>
            <w:tcW w:w="992"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Tvorba </w:t>
            </w:r>
            <w:r w:rsidRPr="00A82361">
              <w:rPr>
                <w:sz w:val="18"/>
                <w:szCs w:val="18"/>
              </w:rPr>
              <w:br/>
              <w:t>OP</w:t>
            </w:r>
          </w:p>
          <w:p w:rsidR="00555E86" w:rsidRPr="00A82361" w:rsidRDefault="00555E86" w:rsidP="0003344F">
            <w:pPr>
              <w:pStyle w:val="TopHeader"/>
              <w:rPr>
                <w:sz w:val="18"/>
                <w:szCs w:val="18"/>
              </w:rPr>
            </w:pPr>
          </w:p>
        </w:tc>
        <w:tc>
          <w:tcPr>
            <w:tcW w:w="1418"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Zúčtovanie OP z dôvodu zániku opodstatne-nosti</w:t>
            </w:r>
          </w:p>
          <w:p w:rsidR="00555E86" w:rsidRPr="00A82361" w:rsidRDefault="00555E86" w:rsidP="0003344F">
            <w:pPr>
              <w:pStyle w:val="TopHeader"/>
              <w:rPr>
                <w:sz w:val="18"/>
                <w:szCs w:val="18"/>
              </w:rPr>
            </w:pPr>
          </w:p>
        </w:tc>
        <w:tc>
          <w:tcPr>
            <w:tcW w:w="141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Zúčtovanie OP z dôvodu vyradenia majetku z účtovníctva</w:t>
            </w:r>
          </w:p>
          <w:p w:rsidR="00555E86" w:rsidRPr="00A82361" w:rsidRDefault="00555E86" w:rsidP="0003344F">
            <w:pPr>
              <w:pStyle w:val="TopHeader"/>
              <w:rPr>
                <w:sz w:val="18"/>
                <w:szCs w:val="18"/>
              </w:rPr>
            </w:pPr>
          </w:p>
        </w:tc>
        <w:tc>
          <w:tcPr>
            <w:tcW w:w="1204" w:type="dxa"/>
            <w:tcBorders>
              <w:top w:val="single" w:sz="12" w:space="0" w:color="auto"/>
              <w:left w:val="single" w:sz="12" w:space="0" w:color="auto"/>
              <w:bottom w:val="nil"/>
            </w:tcBorders>
            <w:vAlign w:val="center"/>
          </w:tcPr>
          <w:p w:rsidR="00555E86" w:rsidRPr="00A82361" w:rsidRDefault="00555E86" w:rsidP="0003344F">
            <w:pPr>
              <w:pStyle w:val="TopHeader"/>
              <w:rPr>
                <w:sz w:val="18"/>
                <w:szCs w:val="18"/>
              </w:rPr>
            </w:pPr>
            <w:r w:rsidRPr="00A82361">
              <w:rPr>
                <w:sz w:val="18"/>
                <w:szCs w:val="18"/>
              </w:rPr>
              <w:t>Stav  OP na konci účtovného obdobia</w:t>
            </w:r>
          </w:p>
        </w:tc>
      </w:tr>
      <w:tr w:rsidR="00555E86" w:rsidRPr="003F477D">
        <w:trPr>
          <w:jc w:val="center"/>
        </w:trPr>
        <w:tc>
          <w:tcPr>
            <w:tcW w:w="2744" w:type="dxa"/>
            <w:tcBorders>
              <w:top w:val="nil"/>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3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992"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418"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41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204" w:type="dxa"/>
            <w:tcBorders>
              <w:top w:val="nil"/>
              <w:left w:val="single" w:sz="12" w:space="0" w:color="auto"/>
              <w:bottom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454"/>
          <w:jc w:val="center"/>
        </w:trPr>
        <w:tc>
          <w:tcPr>
            <w:tcW w:w="2744" w:type="dxa"/>
            <w:tcBorders>
              <w:top w:val="single" w:sz="12" w:space="0" w:color="auto"/>
              <w:bottom w:val="single" w:sz="6"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Ostatné realizovateľné CP</w:t>
            </w:r>
          </w:p>
        </w:tc>
        <w:tc>
          <w:tcPr>
            <w:tcW w:w="1437" w:type="dxa"/>
            <w:tcBorders>
              <w:top w:val="single" w:sz="12" w:space="0" w:color="auto"/>
              <w:left w:val="single" w:sz="12" w:space="0" w:color="auto"/>
              <w:bottom w:val="single" w:sz="6" w:space="0" w:color="auto"/>
            </w:tcBorders>
            <w:vAlign w:val="center"/>
            <w:tcMar>
              <w:top w:type="dxa" w:w="75"/>
            </w:tcMar>
          </w:tcPr>
          <w:p>
            <w:pPr>
              <w:jc w:val="center"/>
              <w:spacing w:after="2"/>
            </w:pPr>
            <w:r>
              <w:rPr>
                <w:lang w:val="sk-SK"/>
                <w:sz w:val="18"/>
                <w:szCs w:val="18"/>
              </w:rPr>
              <w:t>0</w:t>
            </w:r>
          </w:p>
        </w:tc>
        <w:tc>
          <w:tcPr>
            <w:tcW w:w="992"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418"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417"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c>
          <w:tcPr>
            <w:tcW w:w="1204" w:type="dxa"/>
            <w:tcBorders>
              <w:top w:val="single" w:sz="12" w:space="0" w:color="auto"/>
              <w:bottom w:val="single" w:sz="6"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2744" w:type="dxa"/>
            <w:tcBorders>
              <w:top w:val="single" w:sz="6" w:space="0" w:color="auto"/>
              <w:right w:val="single" w:sz="12" w:space="0" w:color="auto"/>
            </w:tcBorders>
            <w:vAlign w:val="center"/>
          </w:tcPr>
          <w:p w:rsidR="00555E86" w:rsidRPr="00A82361" w:rsidRDefault="00555E86" w:rsidP="00DC066D">
            <w:pPr>
              <w:spacing w:after="0" w:line="240" w:lineRule="auto"/>
              <w:rPr>
                <w:sz w:val="18"/>
                <w:szCs w:val="18"/>
              </w:rPr>
            </w:pPr>
            <w:r w:rsidRPr="00A82361">
              <w:rPr>
                <w:sz w:val="18"/>
                <w:szCs w:val="18"/>
              </w:rPr>
              <w:t>Obstarávanie krátkodobého finančného majetku</w:t>
            </w:r>
          </w:p>
        </w:tc>
        <w:tc>
          <w:tcPr>
            <w:tcW w:w="1437" w:type="dxa"/>
            <w:tcBorders>
              <w:top w:val="single" w:sz="6" w:space="0" w:color="auto"/>
              <w:left w:val="single" w:sz="12" w:space="0" w:color="auto"/>
            </w:tcBorders>
            <w:vAlign w:val="center"/>
            <w:tcMar>
              <w:top w:type="dxa" w:w="75"/>
            </w:tcMar>
          </w:tcPr>
          <w:p>
            <w:pPr>
              <w:jc w:val="center"/>
              <w:spacing w:after="2"/>
            </w:pPr>
            <w:r>
              <w:rPr>
                <w:lang w:val="sk-SK"/>
                <w:sz w:val="18"/>
                <w:szCs w:val="18"/>
              </w:rPr>
              <w:t>0</w:t>
            </w:r>
          </w:p>
        </w:tc>
        <w:tc>
          <w:tcPr>
            <w:tcW w:w="992" w:type="dxa"/>
            <w:tcBorders>
              <w:top w:val="single" w:sz="6" w:space="0" w:color="auto"/>
            </w:tcBorders>
            <w:vAlign w:val="center"/>
            <w:tcMar>
              <w:top w:type="dxa" w:w="75"/>
            </w:tcMar>
          </w:tcPr>
          <w:p>
            <w:pPr>
              <w:jc w:val="center"/>
              <w:spacing w:after="2"/>
            </w:pPr>
            <w:r>
              <w:rPr>
                <w:lang w:val="sk-SK"/>
                <w:sz w:val="18"/>
                <w:szCs w:val="18"/>
              </w:rPr>
              <w:t>0</w:t>
            </w:r>
          </w:p>
        </w:tc>
        <w:tc>
          <w:tcPr>
            <w:tcW w:w="1418" w:type="dxa"/>
            <w:tcBorders>
              <w:top w:val="single" w:sz="6" w:space="0" w:color="auto"/>
            </w:tcBorders>
            <w:vAlign w:val="center"/>
            <w:tcMar>
              <w:top w:type="dxa" w:w="75"/>
            </w:tcMar>
          </w:tcPr>
          <w:p>
            <w:pPr>
              <w:jc w:val="center"/>
              <w:spacing w:after="2"/>
            </w:pPr>
            <w:r>
              <w:rPr>
                <w:lang w:val="sk-SK"/>
                <w:sz w:val="18"/>
                <w:szCs w:val="18"/>
              </w:rPr>
              <w:t>0</w:t>
            </w:r>
          </w:p>
        </w:tc>
        <w:tc>
          <w:tcPr>
            <w:tcW w:w="1417" w:type="dxa"/>
            <w:tcBorders>
              <w:top w:val="single" w:sz="6" w:space="0" w:color="auto"/>
            </w:tcBorders>
            <w:vAlign w:val="center"/>
            <w:tcMar>
              <w:top w:type="dxa" w:w="75"/>
            </w:tcMar>
          </w:tcPr>
          <w:p>
            <w:pPr>
              <w:jc w:val="center"/>
              <w:spacing w:after="2"/>
            </w:pPr>
            <w:r>
              <w:rPr>
                <w:lang w:val="sk-SK"/>
                <w:sz w:val="18"/>
                <w:szCs w:val="18"/>
              </w:rPr>
              <w:t>0</w:t>
            </w:r>
          </w:p>
        </w:tc>
        <w:tc>
          <w:tcPr>
            <w:tcW w:w="1204" w:type="dxa"/>
            <w:tcBorders>
              <w:top w:val="single" w:sz="6" w:space="0" w:color="auto"/>
            </w:tcBorders>
            <w:vAlign w:val="center"/>
            <w:tcMar>
              <w:top w:type="dxa" w:w="75"/>
            </w:tcMar>
          </w:tcPr>
          <w:p>
            <w:pPr>
              <w:jc w:val="center"/>
              <w:spacing w:after="2"/>
            </w:pPr>
            <w:r>
              <w:rPr>
                <w:lang w:val="sk-SK"/>
                <w:sz w:val="18"/>
                <w:szCs w:val="18"/>
              </w:rPr>
              <w:t>0</w:t>
            </w:r>
          </w:p>
        </w:tc>
      </w:tr>
      <w:tr w:rsidR="00555E86" w:rsidRPr="003F477D">
        <w:trPr>
          <w:jc w:val="center"/>
        </w:trPr>
        <w:tc>
          <w:tcPr>
            <w:tcW w:w="2744" w:type="dxa"/>
            <w:tcBorders>
              <w:bottom w:val="single" w:sz="12"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Krátkodobý finančný majetok spolu</w:t>
            </w:r>
          </w:p>
        </w:tc>
        <w:tc>
          <w:tcPr>
            <w:tcW w:w="1437" w:type="dxa"/>
            <w:tcBorders>
              <w:left w:val="single" w:sz="12" w:space="0" w:color="auto"/>
              <w:bottom w:val="single" w:sz="12" w:space="0" w:color="auto"/>
            </w:tcBorders>
            <w:vAlign w:val="center"/>
            <w:tcMar>
              <w:top w:type="dxa" w:w="75"/>
            </w:tcMar>
          </w:tcPr>
          <w:p>
            <w:pPr>
              <w:jc w:val="center"/>
              <w:spacing w:after="2"/>
            </w:pPr>
            <w:r>
              <w:rPr>
                <w:lang w:val="sk-SK"/>
                <w:sz w:val="18"/>
                <w:szCs w:val="18"/>
              </w:rPr>
              <w:t>0</w:t>
            </w:r>
          </w:p>
        </w:tc>
        <w:tc>
          <w:tcPr>
            <w:tcW w:w="992" w:type="dxa"/>
            <w:tcBorders>
              <w:bottom w:val="single" w:sz="12" w:space="0" w:color="auto"/>
            </w:tcBorders>
            <w:vAlign w:val="center"/>
            <w:tcMar>
              <w:top w:type="dxa" w:w="75"/>
            </w:tcMar>
          </w:tcPr>
          <w:p>
            <w:pPr>
              <w:jc w:val="center"/>
              <w:spacing w:after="2"/>
            </w:pPr>
            <w:r>
              <w:rPr>
                <w:lang w:val="sk-SK"/>
                <w:sz w:val="18"/>
                <w:szCs w:val="18"/>
              </w:rPr>
              <w:t>0</w:t>
            </w:r>
          </w:p>
        </w:tc>
        <w:tc>
          <w:tcPr>
            <w:tcW w:w="1418" w:type="dxa"/>
            <w:tcBorders>
              <w:bottom w:val="single" w:sz="12" w:space="0" w:color="auto"/>
            </w:tcBorders>
            <w:vAlign w:val="center"/>
            <w:tcMar>
              <w:top w:type="dxa" w:w="75"/>
            </w:tcMar>
          </w:tcPr>
          <w:p>
            <w:pPr>
              <w:jc w:val="center"/>
              <w:spacing w:after="2"/>
            </w:pPr>
            <w:r>
              <w:rPr>
                <w:lang w:val="sk-SK"/>
                <w:sz w:val="18"/>
                <w:szCs w:val="18"/>
              </w:rPr>
              <w:t>0</w:t>
            </w:r>
          </w:p>
        </w:tc>
        <w:tc>
          <w:tcPr>
            <w:tcW w:w="1417" w:type="dxa"/>
            <w:tcBorders>
              <w:bottom w:val="single" w:sz="12" w:space="0" w:color="auto"/>
            </w:tcBorders>
            <w:vAlign w:val="center"/>
            <w:tcMar>
              <w:top w:type="dxa" w:w="75"/>
            </w:tcMar>
          </w:tcPr>
          <w:p>
            <w:pPr>
              <w:jc w:val="center"/>
              <w:spacing w:after="2"/>
            </w:pPr>
            <w:r>
              <w:rPr>
                <w:lang w:val="sk-SK"/>
                <w:sz w:val="18"/>
                <w:szCs w:val="18"/>
              </w:rPr>
              <w:t>0</w:t>
            </w:r>
          </w:p>
        </w:tc>
        <w:tc>
          <w:tcPr>
            <w:tcW w:w="1204" w:type="dxa"/>
            <w:tcBorders>
              <w:bottom w:val="single" w:sz="12" w:space="0" w:color="auto"/>
            </w:tcBorders>
            <w:vAlign w:val="center"/>
            <w:tcMar>
              <w:top w:type="dxa" w:w="75"/>
            </w:tcMar>
          </w:tcPr>
          <w:p>
            <w:pPr>
              <w:jc w:val="center"/>
              <w:spacing w:after="2"/>
            </w:pPr>
            <w:r>
              <w:rPr>
                <w:lang w:val="sk-SK"/>
                <w:sz w:val="18"/>
                <w:szCs w:val="18"/>
              </w:rPr>
              <w:t>0</w:t>
            </w:r>
          </w:p>
        </w:tc>
      </w:tr>
    </w:tbl>
    <w:p w:rsidR="00555E86" w:rsidRPr="00BF421A" w:rsidRDefault="00555E86" w:rsidP="000B4462">
      <w:pPr>
        <w:pStyle w:val="Title"/>
        <w:spacing w:before="120" w:beforeAutospacing="0" w:after="0"/>
        <w:jc w:val="both"/>
        <w:rPr>
          <w:rFonts w:ascii="Arial" w:hAnsi="Arial" w:cs="Arial"/>
          <w:sz w:val="20"/>
          <w:szCs w:val="20"/>
        </w:rPr>
      </w:pPr>
      <w:r w:rsidRPr="00BF421A">
        <w:rPr>
          <w:rFonts w:ascii="Arial" w:hAnsi="Arial" w:cs="Arial"/>
          <w:sz w:val="20"/>
          <w:szCs w:val="20"/>
        </w:rPr>
        <w:t xml:space="preserve"> y) o krátkodobom finančnom majetku, na ktorý bolo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6874"/>
        <w:gridCol w:w="2338"/>
      </w:tblGrid>
      <w:tr w:rsidR="00555E86" w:rsidRPr="003F477D">
        <w:trPr>
          <w:trHeight w:val="397"/>
          <w:jc w:val="center"/>
        </w:trPr>
        <w:tc>
          <w:tcPr>
            <w:tcW w:w="6874"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Názov položky</w:t>
            </w:r>
          </w:p>
        </w:tc>
        <w:tc>
          <w:tcPr>
            <w:tcW w:w="2338"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Hodnota za bežné účtovné obdobie</w:t>
            </w:r>
          </w:p>
        </w:tc>
      </w:tr>
      <w:tr w:rsidR="00555E86" w:rsidRPr="003F477D">
        <w:trPr>
          <w:trHeight w:val="340"/>
          <w:jc w:val="center"/>
        </w:trPr>
        <w:tc>
          <w:tcPr>
            <w:tcW w:w="6874" w:type="dxa"/>
            <w:tcBorders>
              <w:top w:val="single" w:sz="12" w:space="0" w:color="auto"/>
              <w:bottom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Mar>
              <w:top w:type="dxa" w:w="75"/>
            </w:tcMar>
          </w:tcPr>
          <w:p>
            <w:pPr>
              <w:rPr>
                <w:sz w:val="18"/>
                <w:szCs w:val="18"/>
              </w:rPr>
              <w:jc w:val="center"/>
              <w:spacing w:after="2"/>
            </w:pPr>
          </w:p>
        </w:tc>
      </w:tr>
    </w:tbl>
    <w:p w:rsidR="00555E86" w:rsidRPr="00BF421A" w:rsidRDefault="00555E86" w:rsidP="000B4462">
      <w:pPr>
        <w:pStyle w:val="Title"/>
        <w:spacing w:before="120" w:beforeAutospacing="0" w:after="0"/>
        <w:jc w:val="left"/>
        <w:rPr>
          <w:rFonts w:ascii="Arial" w:hAnsi="Arial" w:cs="Arial"/>
          <w:sz w:val="20"/>
          <w:szCs w:val="20"/>
        </w:rPr>
      </w:pPr>
      <w:r w:rsidRPr="00BF421A">
        <w:rPr>
          <w:rFonts w:ascii="Arial" w:hAnsi="Arial" w:cs="Arial"/>
          <w:sz w:val="20"/>
          <w:szCs w:val="20"/>
        </w:rPr>
        <w:t xml:space="preserve"> za)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3400"/>
        <w:gridCol w:w="1811"/>
        <w:gridCol w:w="2268"/>
        <w:gridCol w:w="1809"/>
      </w:tblGrid>
      <w:tr w:rsidR="00555E86" w:rsidRPr="003F477D">
        <w:trPr>
          <w:jc w:val="center"/>
        </w:trPr>
        <w:tc>
          <w:tcPr>
            <w:tcW w:w="3400" w:type="dxa"/>
            <w:tcBorders>
              <w:top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Krátkodobý finančný  majetok</w:t>
            </w:r>
          </w:p>
        </w:tc>
        <w:tc>
          <w:tcPr>
            <w:tcW w:w="1811" w:type="dxa"/>
            <w:tcBorders>
              <w:top w:val="single" w:sz="12" w:space="0" w:color="auto"/>
              <w:left w:val="single" w:sz="12" w:space="0" w:color="auto"/>
              <w:bottom w:val="nil"/>
              <w:right w:val="single" w:sz="12" w:space="0" w:color="auto"/>
            </w:tcBorders>
            <w:vAlign w:val="center"/>
          </w:tcPr>
          <w:p w:rsidR="00555E86" w:rsidRPr="00024A55" w:rsidRDefault="00555E86" w:rsidP="0003344F">
            <w:pPr>
              <w:pStyle w:val="TopHeader"/>
              <w:rPr>
                <w:sz w:val="18"/>
                <w:szCs w:val="18"/>
              </w:rPr>
            </w:pPr>
            <w:r w:rsidRPr="00024A55">
              <w:rPr>
                <w:sz w:val="18"/>
                <w:szCs w:val="18"/>
              </w:rPr>
              <w:t>Zvýšenie/ zníženie hodnoty</w:t>
            </w:r>
          </w:p>
          <w:p w:rsidR="00555E86" w:rsidRPr="00024A55" w:rsidRDefault="00555E86" w:rsidP="0003344F">
            <w:pPr>
              <w:pStyle w:val="TopHeader"/>
              <w:rPr>
                <w:sz w:val="18"/>
                <w:szCs w:val="18"/>
              </w:rPr>
            </w:pPr>
            <w:r w:rsidRPr="00024A55">
              <w:rPr>
                <w:sz w:val="18"/>
                <w:szCs w:val="18"/>
              </w:rPr>
              <w:t>(+/-)</w:t>
            </w:r>
          </w:p>
        </w:tc>
        <w:tc>
          <w:tcPr>
            <w:tcW w:w="2268" w:type="dxa"/>
            <w:tcBorders>
              <w:top w:val="single" w:sz="12" w:space="0" w:color="auto"/>
              <w:left w:val="single" w:sz="12" w:space="0" w:color="auto"/>
              <w:bottom w:val="nil"/>
              <w:right w:val="single" w:sz="12" w:space="0" w:color="auto"/>
            </w:tcBorders>
            <w:vAlign w:val="center"/>
          </w:tcPr>
          <w:p w:rsidR="00555E86" w:rsidRPr="00024A55" w:rsidRDefault="00555E86" w:rsidP="00DC066D">
            <w:pPr>
              <w:pStyle w:val="TopHeader"/>
              <w:rPr>
                <w:sz w:val="18"/>
                <w:szCs w:val="18"/>
              </w:rPr>
            </w:pPr>
            <w:r w:rsidRPr="00024A55">
              <w:rPr>
                <w:sz w:val="18"/>
                <w:szCs w:val="18"/>
              </w:rPr>
              <w:t>Vplyv ocenenia</w:t>
            </w:r>
            <w:r w:rsidRPr="00024A55">
              <w:rPr>
                <w:sz w:val="18"/>
                <w:szCs w:val="18"/>
              </w:rPr>
              <w:br/>
              <w:t>na výsledok hospodá-renia bežného účtovného obdobia</w:t>
            </w:r>
          </w:p>
        </w:tc>
        <w:tc>
          <w:tcPr>
            <w:tcW w:w="1809" w:type="dxa"/>
            <w:tcBorders>
              <w:top w:val="single" w:sz="12" w:space="0" w:color="auto"/>
              <w:left w:val="single" w:sz="12" w:space="0" w:color="auto"/>
              <w:bottom w:val="nil"/>
            </w:tcBorders>
            <w:vAlign w:val="center"/>
          </w:tcPr>
          <w:p w:rsidR="00555E86" w:rsidRPr="00024A55" w:rsidRDefault="00555E86" w:rsidP="0003344F">
            <w:pPr>
              <w:pStyle w:val="TopHeader"/>
              <w:rPr>
                <w:sz w:val="18"/>
                <w:szCs w:val="18"/>
              </w:rPr>
            </w:pPr>
            <w:r w:rsidRPr="00024A55">
              <w:rPr>
                <w:sz w:val="18"/>
                <w:szCs w:val="18"/>
              </w:rPr>
              <w:t>Vplyv </w:t>
            </w:r>
          </w:p>
          <w:p w:rsidR="00555E86" w:rsidRPr="00024A55" w:rsidRDefault="00555E86" w:rsidP="0003344F">
            <w:pPr>
              <w:pStyle w:val="TopHeader"/>
              <w:rPr>
                <w:sz w:val="18"/>
                <w:szCs w:val="18"/>
              </w:rPr>
            </w:pPr>
            <w:r w:rsidRPr="00024A55">
              <w:rPr>
                <w:sz w:val="18"/>
                <w:szCs w:val="18"/>
              </w:rPr>
              <w:t>ocenenia</w:t>
            </w:r>
            <w:r w:rsidRPr="00024A55">
              <w:rPr>
                <w:sz w:val="18"/>
                <w:szCs w:val="18"/>
              </w:rPr>
              <w:br/>
              <w:t>na vlastné imanie</w:t>
            </w:r>
          </w:p>
        </w:tc>
      </w:tr>
      <w:tr w:rsidR="00555E86" w:rsidRPr="003F477D">
        <w:trPr>
          <w:jc w:val="center"/>
        </w:trPr>
        <w:tc>
          <w:tcPr>
            <w:tcW w:w="3400" w:type="dxa"/>
            <w:tcBorders>
              <w:top w:val="nil"/>
              <w:bottom w:val="single" w:sz="12" w:space="0" w:color="auto"/>
              <w:right w:val="single" w:sz="12" w:space="0" w:color="auto"/>
            </w:tcBorders>
            <w:vAlign w:val="center"/>
          </w:tcPr>
          <w:p w:rsidR="00555E86" w:rsidRPr="00024A55" w:rsidRDefault="00555E86" w:rsidP="0003344F">
            <w:pPr>
              <w:pStyle w:val="TopHeader"/>
              <w:rPr>
                <w:b w:val="0"/>
                <w:bCs w:val="0"/>
                <w:sz w:val="18"/>
                <w:szCs w:val="18"/>
              </w:rPr>
            </w:pPr>
            <w:r w:rsidRPr="00024A55">
              <w:rPr>
                <w:b w:val="0"/>
                <w:bCs w:val="0"/>
                <w:sz w:val="18"/>
                <w:szCs w:val="18"/>
              </w:rPr>
              <w:t>a</w:t>
            </w:r>
          </w:p>
        </w:tc>
        <w:tc>
          <w:tcPr>
            <w:tcW w:w="1811" w:type="dxa"/>
            <w:tcBorders>
              <w:top w:val="nil"/>
              <w:left w:val="single" w:sz="12" w:space="0" w:color="auto"/>
              <w:bottom w:val="single" w:sz="12" w:space="0" w:color="auto"/>
              <w:right w:val="single" w:sz="12" w:space="0" w:color="auto"/>
            </w:tcBorders>
            <w:vAlign w:val="center"/>
          </w:tcPr>
          <w:p w:rsidR="00555E86" w:rsidRPr="00024A55" w:rsidRDefault="00555E86" w:rsidP="0003344F">
            <w:pPr>
              <w:pStyle w:val="TopHeader"/>
              <w:rPr>
                <w:b w:val="0"/>
                <w:bCs w:val="0"/>
                <w:sz w:val="18"/>
                <w:szCs w:val="18"/>
              </w:rPr>
            </w:pPr>
            <w:r w:rsidRPr="00024A55">
              <w:rPr>
                <w:b w:val="0"/>
                <w:bCs w:val="0"/>
                <w:sz w:val="18"/>
                <w:szCs w:val="18"/>
              </w:rPr>
              <w:t>b</w:t>
            </w:r>
          </w:p>
        </w:tc>
        <w:tc>
          <w:tcPr>
            <w:tcW w:w="2268" w:type="dxa"/>
            <w:tcBorders>
              <w:top w:val="nil"/>
              <w:left w:val="single" w:sz="12" w:space="0" w:color="auto"/>
              <w:bottom w:val="single" w:sz="12" w:space="0" w:color="auto"/>
              <w:right w:val="single" w:sz="12" w:space="0" w:color="auto"/>
            </w:tcBorders>
            <w:vAlign w:val="center"/>
          </w:tcPr>
          <w:p w:rsidR="00555E86" w:rsidRPr="00024A55" w:rsidRDefault="00555E86" w:rsidP="0003344F">
            <w:pPr>
              <w:pStyle w:val="TopHeader"/>
              <w:rPr>
                <w:b w:val="0"/>
                <w:bCs w:val="0"/>
                <w:sz w:val="18"/>
                <w:szCs w:val="18"/>
              </w:rPr>
            </w:pPr>
            <w:r w:rsidRPr="00024A55">
              <w:rPr>
                <w:b w:val="0"/>
                <w:bCs w:val="0"/>
                <w:sz w:val="18"/>
                <w:szCs w:val="18"/>
              </w:rPr>
              <w:t>c</w:t>
            </w:r>
          </w:p>
        </w:tc>
        <w:tc>
          <w:tcPr>
            <w:tcW w:w="1809" w:type="dxa"/>
            <w:tcBorders>
              <w:top w:val="nil"/>
              <w:left w:val="single" w:sz="12" w:space="0" w:color="auto"/>
              <w:bottom w:val="single" w:sz="12" w:space="0" w:color="auto"/>
            </w:tcBorders>
            <w:vAlign w:val="center"/>
          </w:tcPr>
          <w:p w:rsidR="00555E86" w:rsidRPr="00024A55" w:rsidRDefault="00555E86" w:rsidP="0003344F">
            <w:pPr>
              <w:pStyle w:val="TopHeader"/>
              <w:rPr>
                <w:b w:val="0"/>
                <w:bCs w:val="0"/>
                <w:sz w:val="18"/>
                <w:szCs w:val="18"/>
              </w:rPr>
            </w:pPr>
            <w:r w:rsidRPr="00024A55">
              <w:rPr>
                <w:b w:val="0"/>
                <w:bCs w:val="0"/>
                <w:sz w:val="18"/>
                <w:szCs w:val="18"/>
              </w:rPr>
              <w:t>d</w:t>
            </w:r>
          </w:p>
        </w:tc>
      </w:tr>
      <w:tr w:rsidR="00555E86" w:rsidRPr="003F477D">
        <w:trPr>
          <w:trHeight w:val="454"/>
          <w:jc w:val="center"/>
        </w:trPr>
        <w:tc>
          <w:tcPr>
            <w:tcW w:w="3400" w:type="dxa"/>
            <w:tcBorders>
              <w:top w:val="single" w:sz="12"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Majetkové CP na obchodovanie</w:t>
            </w:r>
          </w:p>
        </w:tc>
        <w:tc>
          <w:tcPr>
            <w:tcW w:w="1811" w:type="dxa"/>
            <w:tcBorders>
              <w:top w:val="single" w:sz="12" w:space="0" w:color="auto"/>
              <w:left w:val="single" w:sz="12" w:space="0" w:color="auto"/>
            </w:tcBorders>
            <w:vAlign w:val="center"/>
            <w:tcMar>
              <w:top w:type="dxa" w:w="75"/>
            </w:tcMar>
          </w:tcPr>
          <w:p>
            <w:pPr>
              <w:rPr>
                <w:sz w:val="18"/>
                <w:szCs w:val="18"/>
              </w:rPr>
              <w:jc w:val="center"/>
              <w:spacing w:after="2"/>
            </w:pPr>
          </w:p>
        </w:tc>
        <w:tc>
          <w:tcPr>
            <w:tcW w:w="2268" w:type="dxa"/>
            <w:tcBorders>
              <w:top w:val="single" w:sz="12" w:space="0" w:color="auto"/>
            </w:tcBorders>
            <w:vAlign w:val="center"/>
            <w:tcMar>
              <w:top w:type="dxa" w:w="75"/>
            </w:tcMar>
          </w:tcPr>
          <w:p>
            <w:pPr>
              <w:rPr>
                <w:sz w:val="18"/>
                <w:szCs w:val="18"/>
              </w:rPr>
              <w:jc w:val="center"/>
              <w:spacing w:after="2"/>
            </w:pPr>
          </w:p>
        </w:tc>
        <w:tc>
          <w:tcPr>
            <w:tcW w:w="1809" w:type="dxa"/>
            <w:tcBorders>
              <w:top w:val="single" w:sz="12" w:space="0" w:color="auto"/>
            </w:tcBorders>
            <w:vAlign w:val="center"/>
            <w:tcMar>
              <w:top w:type="dxa" w:w="75"/>
            </w:tcMar>
          </w:tcPr>
          <w:p>
            <w:pPr>
              <w:rPr>
                <w:sz w:val="18"/>
                <w:szCs w:val="18"/>
              </w:rPr>
              <w:jc w:val="center"/>
              <w:spacing w:after="2"/>
            </w:pPr>
          </w:p>
        </w:tc>
      </w:tr>
      <w:tr w:rsidR="00555E86" w:rsidRPr="003F477D">
        <w:trPr>
          <w:trHeight w:val="454"/>
          <w:jc w:val="center"/>
        </w:trPr>
        <w:tc>
          <w:tcPr>
            <w:tcW w:w="3400" w:type="dxa"/>
            <w:tcBorders>
              <w:bottom w:val="single" w:sz="6"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Dlhové CP na obchodovanie</w:t>
            </w:r>
          </w:p>
        </w:tc>
        <w:tc>
          <w:tcPr>
            <w:tcW w:w="1811" w:type="dxa"/>
            <w:tcBorders>
              <w:left w:val="single" w:sz="12" w:space="0" w:color="auto"/>
              <w:bottom w:val="single" w:sz="6" w:space="0" w:color="auto"/>
            </w:tcBorders>
            <w:vAlign w:val="center"/>
            <w:tcMar>
              <w:top w:type="dxa" w:w="75"/>
            </w:tcMar>
          </w:tcPr>
          <w:p>
            <w:pPr>
              <w:rPr>
                <w:sz w:val="18"/>
                <w:szCs w:val="18"/>
              </w:rPr>
              <w:jc w:val="center"/>
              <w:spacing w:after="2"/>
            </w:pPr>
          </w:p>
        </w:tc>
        <w:tc>
          <w:tcPr>
            <w:tcW w:w="2268" w:type="dxa"/>
            <w:tcBorders>
              <w:bottom w:val="single" w:sz="6" w:space="0" w:color="auto"/>
            </w:tcBorders>
            <w:vAlign w:val="center"/>
            <w:tcMar>
              <w:top w:type="dxa" w:w="75"/>
            </w:tcMar>
          </w:tcPr>
          <w:p>
            <w:pPr>
              <w:rPr>
                <w:sz w:val="18"/>
                <w:szCs w:val="18"/>
              </w:rPr>
              <w:jc w:val="center"/>
              <w:spacing w:after="2"/>
            </w:pPr>
          </w:p>
        </w:tc>
        <w:tc>
          <w:tcPr>
            <w:tcW w:w="1809" w:type="dxa"/>
            <w:tcBorders>
              <w:bottom w:val="single" w:sz="6" w:space="0" w:color="auto"/>
            </w:tcBorders>
            <w:vAlign w:val="center"/>
            <w:tcMar>
              <w:top w:type="dxa" w:w="75"/>
            </w:tcMar>
          </w:tcPr>
          <w:p>
            <w:pPr>
              <w:rPr>
                <w:sz w:val="18"/>
                <w:szCs w:val="18"/>
              </w:rPr>
              <w:jc w:val="center"/>
              <w:spacing w:after="2"/>
            </w:pPr>
          </w:p>
        </w:tc>
      </w:tr>
      <w:tr w:rsidR="00555E86" w:rsidRPr="003F477D">
        <w:trPr>
          <w:trHeight w:val="454"/>
          <w:jc w:val="center"/>
        </w:trPr>
        <w:tc>
          <w:tcPr>
            <w:tcW w:w="3400" w:type="dxa"/>
            <w:tcBorders>
              <w:top w:val="single" w:sz="6" w:space="0" w:color="auto"/>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Emisné kvóty (komodity)</w:t>
            </w:r>
          </w:p>
        </w:tc>
        <w:tc>
          <w:tcPr>
            <w:tcW w:w="1811" w:type="dxa"/>
            <w:tcBorders>
              <w:top w:val="single" w:sz="6" w:space="0" w:color="auto"/>
              <w:left w:val="single" w:sz="12" w:space="0" w:color="auto"/>
            </w:tcBorders>
            <w:vAlign w:val="center"/>
            <w:tcMar>
              <w:top w:type="dxa" w:w="75"/>
            </w:tcMar>
          </w:tcPr>
          <w:p>
            <w:pPr>
              <w:rPr>
                <w:sz w:val="18"/>
                <w:szCs w:val="18"/>
              </w:rPr>
              <w:jc w:val="center"/>
              <w:spacing w:after="2"/>
            </w:pPr>
          </w:p>
        </w:tc>
        <w:tc>
          <w:tcPr>
            <w:tcW w:w="2268" w:type="dxa"/>
            <w:tcBorders>
              <w:top w:val="single" w:sz="6" w:space="0" w:color="auto"/>
            </w:tcBorders>
            <w:vAlign w:val="center"/>
            <w:tcMar>
              <w:top w:type="dxa" w:w="75"/>
            </w:tcMar>
          </w:tcPr>
          <w:p>
            <w:pPr>
              <w:rPr>
                <w:sz w:val="18"/>
                <w:szCs w:val="18"/>
              </w:rPr>
              <w:jc w:val="center"/>
              <w:spacing w:after="2"/>
            </w:pPr>
          </w:p>
        </w:tc>
        <w:tc>
          <w:tcPr>
            <w:tcW w:w="1809" w:type="dxa"/>
            <w:tcBorders>
              <w:top w:val="single" w:sz="6" w:space="0" w:color="auto"/>
            </w:tcBorders>
            <w:vAlign w:val="center"/>
            <w:tcMar>
              <w:top w:type="dxa" w:w="75"/>
            </w:tcMar>
          </w:tcPr>
          <w:p>
            <w:pPr>
              <w:rPr>
                <w:sz w:val="18"/>
                <w:szCs w:val="18"/>
              </w:rPr>
              <w:jc w:val="center"/>
              <w:spacing w:after="2"/>
            </w:pPr>
          </w:p>
        </w:tc>
      </w:tr>
      <w:tr w:rsidR="00555E86" w:rsidRPr="003F477D">
        <w:trPr>
          <w:trHeight w:val="454"/>
          <w:jc w:val="center"/>
        </w:trPr>
        <w:tc>
          <w:tcPr>
            <w:tcW w:w="3400" w:type="dxa"/>
            <w:tcBorders>
              <w:right w:val="single" w:sz="12" w:space="0" w:color="auto"/>
            </w:tcBorders>
            <w:vAlign w:val="center"/>
          </w:tcPr>
          <w:p w:rsidR="00555E86" w:rsidRPr="00024A55" w:rsidRDefault="00555E86" w:rsidP="0003344F">
            <w:pPr>
              <w:spacing w:after="0" w:line="240" w:lineRule="auto"/>
              <w:rPr>
                <w:sz w:val="18"/>
                <w:szCs w:val="18"/>
              </w:rPr>
            </w:pPr>
            <w:r w:rsidRPr="00024A55">
              <w:rPr>
                <w:sz w:val="18"/>
                <w:szCs w:val="18"/>
              </w:rPr>
              <w:t>Ostatné realizovateľné CP</w:t>
            </w:r>
          </w:p>
        </w:tc>
        <w:tc>
          <w:tcPr>
            <w:tcW w:w="1811" w:type="dxa"/>
            <w:tcBorders>
              <w:left w:val="single" w:sz="12" w:space="0" w:color="auto"/>
            </w:tcBorders>
            <w:vAlign w:val="center"/>
            <w:tcMar>
              <w:top w:type="dxa" w:w="75"/>
            </w:tcMar>
          </w:tcPr>
          <w:p>
            <w:pPr>
              <w:rPr>
                <w:sz w:val="18"/>
                <w:szCs w:val="18"/>
              </w:rPr>
              <w:jc w:val="center"/>
              <w:spacing w:after="2"/>
            </w:pPr>
          </w:p>
        </w:tc>
        <w:tc>
          <w:tcPr>
            <w:tcW w:w="2268" w:type="dxa"/>
            <w:vAlign w:val="center"/>
            <w:tcMar>
              <w:top w:type="dxa" w:w="75"/>
            </w:tcMar>
          </w:tcPr>
          <w:p>
            <w:pPr>
              <w:rPr>
                <w:sz w:val="18"/>
                <w:szCs w:val="18"/>
              </w:rPr>
              <w:jc w:val="center"/>
              <w:spacing w:after="2"/>
            </w:pPr>
          </w:p>
        </w:tc>
        <w:tc>
          <w:tcPr>
            <w:tcW w:w="1809" w:type="dxa"/>
            <w:vAlign w:val="center"/>
            <w:tcMar>
              <w:top w:type="dxa" w:w="75"/>
            </w:tcMar>
          </w:tcPr>
          <w:p>
            <w:pPr>
              <w:rPr>
                <w:sz w:val="18"/>
                <w:szCs w:val="18"/>
              </w:rPr>
              <w:jc w:val="center"/>
              <w:spacing w:after="2"/>
            </w:pPr>
          </w:p>
        </w:tc>
      </w:tr>
      <w:tr w:rsidR="00555E86" w:rsidRPr="003F477D">
        <w:trPr>
          <w:trHeight w:val="340"/>
          <w:jc w:val="center"/>
        </w:trPr>
        <w:tc>
          <w:tcPr>
            <w:tcW w:w="3400" w:type="dxa"/>
            <w:tcBorders>
              <w:bottom w:val="single" w:sz="12" w:space="0" w:color="auto"/>
              <w:right w:val="single" w:sz="12" w:space="0" w:color="auto"/>
            </w:tcBorders>
            <w:vAlign w:val="center"/>
          </w:tcPr>
          <w:p w:rsidR="00555E86" w:rsidRPr="00024A55" w:rsidRDefault="00555E86" w:rsidP="0003344F">
            <w:pPr>
              <w:spacing w:after="0" w:line="240" w:lineRule="auto"/>
              <w:rPr>
                <w:b/>
                <w:bCs/>
                <w:sz w:val="18"/>
                <w:szCs w:val="18"/>
              </w:rPr>
            </w:pPr>
            <w:r w:rsidRPr="00024A55">
              <w:rPr>
                <w:b/>
                <w:bCs/>
                <w:sz w:val="18"/>
                <w:szCs w:val="18"/>
              </w:rPr>
              <w:t>Krátkodobý finančný majetok spolu</w:t>
            </w:r>
          </w:p>
        </w:tc>
        <w:tc>
          <w:tcPr>
            <w:tcW w:w="1811" w:type="dxa"/>
            <w:tcBorders>
              <w:left w:val="single" w:sz="12" w:space="0" w:color="auto"/>
              <w:bottom w:val="single" w:sz="12" w:space="0" w:color="auto"/>
            </w:tcBorders>
            <w:vAlign w:val="center"/>
            <w:tcMar>
              <w:top w:type="dxa" w:w="75"/>
            </w:tcMar>
          </w:tcPr>
          <w:p>
            <w:pPr>
              <w:rPr>
                <w:sz w:val="18"/>
                <w:szCs w:val="18"/>
              </w:rPr>
              <w:jc w:val="center"/>
              <w:spacing w:after="2"/>
            </w:pPr>
          </w:p>
        </w:tc>
        <w:tc>
          <w:tcPr>
            <w:tcW w:w="2268" w:type="dxa"/>
            <w:tcBorders>
              <w:bottom w:val="single" w:sz="12" w:space="0" w:color="auto"/>
            </w:tcBorders>
            <w:vAlign w:val="center"/>
            <w:tcMar>
              <w:top w:type="dxa" w:w="75"/>
            </w:tcMar>
          </w:tcPr>
          <w:p>
            <w:pPr>
              <w:rPr>
                <w:sz w:val="18"/>
                <w:szCs w:val="18"/>
              </w:rPr>
              <w:jc w:val="center"/>
              <w:spacing w:after="2"/>
            </w:pPr>
          </w:p>
        </w:tc>
        <w:tc>
          <w:tcPr>
            <w:tcW w:w="1809" w:type="dxa"/>
            <w:tcBorders>
              <w:bottom w:val="single" w:sz="12" w:space="0" w:color="auto"/>
            </w:tcBorders>
            <w:vAlign w:val="center"/>
            <w:tcMar>
              <w:top w:type="dxa" w:w="75"/>
            </w:tcMar>
          </w:tcPr>
          <w:p>
            <w:pPr>
              <w:rPr>
                <w:sz w:val="18"/>
                <w:szCs w:val="18"/>
              </w:rPr>
              <w:jc w:val="center"/>
              <w:spacing w:after="2"/>
            </w:pPr>
          </w:p>
        </w:tc>
      </w:tr>
    </w:tbl>
    <w:p w:rsidR="00555E86" w:rsidRPr="00BF421A" w:rsidRDefault="00555E86" w:rsidP="002A2D54">
      <w:pPr>
        <w:spacing w:before="120" w:after="0"/>
        <w:rPr>
          <w:rFonts w:ascii="Arial" w:hAnsi="Arial" w:cs="Arial"/>
          <w:b/>
          <w:bCs/>
          <w:sz w:val="20"/>
          <w:szCs w:val="20"/>
        </w:rPr>
      </w:pPr>
      <w:r w:rsidRPr="00BF421A">
        <w:rPr>
          <w:rFonts w:ascii="Arial" w:hAnsi="Arial" w:cs="Arial"/>
          <w:b/>
          <w:bCs/>
          <w:sz w:val="20"/>
          <w:szCs w:val="20"/>
        </w:rPr>
        <w:t xml:space="preserve"> zb) Informácie o vlastných akciách</w:t>
      </w:r>
    </w:p>
    <w:p w:rsidR="00555E86" w:rsidRPr="00BF421A" w:rsidRDefault="00555E86" w:rsidP="002A2D54">
      <w:pPr>
        <w:spacing w:before="120" w:after="0"/>
        <w:rPr>
          <w:rFonts w:ascii="Arial" w:hAnsi="Arial" w:cs="Arial"/>
          <w:b/>
          <w:bCs/>
          <w:sz w:val="20"/>
          <w:szCs w:val="20"/>
        </w:rPr>
      </w:pPr>
      <w:r w:rsidRPr="00BF421A">
        <w:rPr>
          <w:rFonts w:ascii="Arial" w:hAnsi="Arial" w:cs="Arial"/>
          <w:b/>
          <w:bCs/>
          <w:sz w:val="20"/>
          <w:szCs w:val="20"/>
        </w:rPr>
        <w:t xml:space="preserve"> zc) o majetku prenajatom formou finančného prenájmu</w:t>
      </w:r>
    </w:p>
    <w:tbl>
      <w:tblPr>
        <w:tblW w:w="5000" w:type="pct"/>
        <w:jc w:val="center"/>
        <w:tblLook w:val="00A0"/>
      </w:tblPr>
      <w:tblGrid>
        <w:gridCol w:w="1534"/>
        <w:gridCol w:w="1282"/>
        <w:gridCol w:w="1709"/>
        <w:gridCol w:w="1070"/>
        <w:gridCol w:w="1209"/>
        <w:gridCol w:w="1567"/>
        <w:gridCol w:w="917"/>
      </w:tblGrid>
      <w:tr w:rsidR="00555E86" w:rsidRPr="003F477D">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Názov</w:t>
            </w:r>
            <w:r w:rsidRPr="00024A55">
              <w:rPr>
                <w:sz w:val="18"/>
                <w:szCs w:val="18"/>
              </w:rPr>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Bežné účtovné obdobie</w:t>
            </w:r>
          </w:p>
        </w:tc>
        <w:tc>
          <w:tcPr>
            <w:tcW w:w="3693" w:type="dxa"/>
            <w:gridSpan w:val="3"/>
            <w:tcBorders>
              <w:top w:val="single" w:sz="12" w:space="0" w:color="auto"/>
              <w:left w:val="single" w:sz="12" w:space="0" w:color="auto"/>
              <w:bottom w:val="single" w:sz="12" w:space="0" w:color="auto"/>
              <w:right w:val="single" w:sz="12" w:space="0" w:color="auto"/>
            </w:tcBorders>
            <w:vAlign w:val="center"/>
          </w:tcPr>
          <w:p w:rsidR="00555E86" w:rsidRPr="00024A55" w:rsidRDefault="00555E86" w:rsidP="0003344F">
            <w:pPr>
              <w:pStyle w:val="TopHeader"/>
              <w:rPr>
                <w:sz w:val="18"/>
                <w:szCs w:val="18"/>
              </w:rPr>
            </w:pPr>
            <w:r w:rsidRPr="00024A55">
              <w:rPr>
                <w:sz w:val="18"/>
                <w:szCs w:val="18"/>
              </w:rPr>
              <w:t>Bezprostredne predchádzajúce účtovné obdobie</w:t>
            </w:r>
          </w:p>
        </w:tc>
      </w:tr>
      <w:tr w:rsidR="00555E86" w:rsidRPr="003F477D">
        <w:trPr>
          <w:trHeight w:val="330"/>
          <w:jc w:val="center"/>
        </w:trPr>
        <w:tc>
          <w:tcPr>
            <w:tcW w:w="0" w:type="auto"/>
            <w:vMerge/>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rPr>
                <w:b/>
                <w:bCs/>
                <w:sz w:val="18"/>
                <w:szCs w:val="18"/>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Splatnosť</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Splatnosť</w:t>
            </w:r>
          </w:p>
        </w:tc>
      </w:tr>
      <w:tr w:rsidR="00555E86" w:rsidRPr="003F477D">
        <w:trPr>
          <w:trHeight w:val="345"/>
          <w:jc w:val="center"/>
        </w:trPr>
        <w:tc>
          <w:tcPr>
            <w:tcW w:w="0" w:type="auto"/>
            <w:vMerge/>
            <w:tcBorders>
              <w:top w:val="single" w:sz="12" w:space="0" w:color="auto"/>
              <w:left w:val="single" w:sz="12" w:space="0" w:color="auto"/>
              <w:bottom w:val="nil"/>
              <w:right w:val="single" w:sz="12" w:space="0" w:color="auto"/>
            </w:tcBorders>
            <w:vAlign w:val="center"/>
          </w:tcPr>
          <w:p w:rsidR="00555E86" w:rsidRPr="00024A55" w:rsidRDefault="00555E86" w:rsidP="0003344F">
            <w:pPr>
              <w:spacing w:after="0" w:line="240" w:lineRule="auto"/>
              <w:rPr>
                <w:b/>
                <w:bCs/>
                <w:sz w:val="18"/>
                <w:szCs w:val="18"/>
              </w:rPr>
            </w:pPr>
          </w:p>
        </w:tc>
        <w:tc>
          <w:tcPr>
            <w:tcW w:w="1282"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do jedného roka vrátane</w:t>
            </w:r>
          </w:p>
        </w:tc>
        <w:tc>
          <w:tcPr>
            <w:tcW w:w="1709"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od jedného roka do piatich rokov vrátane</w:t>
            </w:r>
          </w:p>
        </w:tc>
        <w:tc>
          <w:tcPr>
            <w:tcW w:w="1070"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viac ako päť rokov</w:t>
            </w:r>
          </w:p>
        </w:tc>
        <w:tc>
          <w:tcPr>
            <w:tcW w:w="1209"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do jedného roka vrátane</w:t>
            </w:r>
          </w:p>
        </w:tc>
        <w:tc>
          <w:tcPr>
            <w:tcW w:w="1567"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od jedného roka do piatich rokov vrátane</w:t>
            </w:r>
          </w:p>
        </w:tc>
        <w:tc>
          <w:tcPr>
            <w:tcW w:w="917"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viac ako päť rokov</w:t>
            </w:r>
          </w:p>
        </w:tc>
      </w:tr>
      <w:tr w:rsidR="00555E86" w:rsidRPr="003F477D">
        <w:trPr>
          <w:trHeight w:val="74"/>
          <w:jc w:val="center"/>
        </w:trPr>
        <w:tc>
          <w:tcPr>
            <w:tcW w:w="1534" w:type="dxa"/>
            <w:tcBorders>
              <w:top w:val="nil"/>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a</w:t>
            </w:r>
          </w:p>
        </w:tc>
        <w:tc>
          <w:tcPr>
            <w:tcW w:w="1282" w:type="dxa"/>
            <w:tcBorders>
              <w:top w:val="nil"/>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b</w:t>
            </w:r>
          </w:p>
        </w:tc>
        <w:tc>
          <w:tcPr>
            <w:tcW w:w="1709"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C</w:t>
            </w:r>
          </w:p>
        </w:tc>
        <w:tc>
          <w:tcPr>
            <w:tcW w:w="1070" w:type="dxa"/>
            <w:tcBorders>
              <w:top w:val="nil"/>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d</w:t>
            </w:r>
          </w:p>
        </w:tc>
        <w:tc>
          <w:tcPr>
            <w:tcW w:w="1209" w:type="dxa"/>
            <w:tcBorders>
              <w:top w:val="nil"/>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e</w:t>
            </w:r>
          </w:p>
        </w:tc>
        <w:tc>
          <w:tcPr>
            <w:tcW w:w="1567"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f</w:t>
            </w:r>
          </w:p>
        </w:tc>
        <w:tc>
          <w:tcPr>
            <w:tcW w:w="917"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g</w:t>
            </w:r>
          </w:p>
        </w:tc>
      </w:tr>
      <w:tr w:rsidR="00555E86" w:rsidRPr="003F477D">
        <w:trPr>
          <w:trHeight w:val="454"/>
          <w:jc w:val="center"/>
        </w:trPr>
        <w:tc>
          <w:tcPr>
            <w:tcW w:w="1534" w:type="dxa"/>
            <w:tcBorders>
              <w:top w:val="single" w:sz="12" w:space="0" w:color="auto"/>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rPr>
                <w:sz w:val="18"/>
                <w:szCs w:val="18"/>
              </w:rPr>
            </w:pPr>
            <w:r w:rsidRPr="00024A55">
              <w:rPr>
                <w:sz w:val="18"/>
                <w:szCs w:val="18"/>
              </w:rPr>
              <w:t>Istina</w:t>
            </w:r>
          </w:p>
        </w:tc>
        <w:tc>
          <w:tcPr>
            <w:tcW w:w="1282" w:type="dxa"/>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709"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070" w:type="dxa"/>
            <w:tcBorders>
              <w:top w:val="single" w:sz="12" w:space="0" w:color="auto"/>
              <w:left w:val="nil"/>
              <w:bottom w:val="single" w:sz="4" w:space="0" w:color="auto"/>
              <w:right w:val="single" w:sz="8" w:space="0" w:color="auto"/>
            </w:tcBorders>
            <w:noWrap/>
            <w:vAlign w:val="center"/>
            <w:tcMar>
              <w:top w:type="dxa" w:w="75"/>
            </w:tcMar>
          </w:tcPr>
          <w:p>
            <w:pPr>
              <w:rPr>
                <w:sz w:val="18"/>
                <w:szCs w:val="18"/>
              </w:rPr>
              <w:jc w:val="center"/>
              <w:spacing w:after="2"/>
            </w:pPr>
          </w:p>
        </w:tc>
        <w:tc>
          <w:tcPr>
            <w:tcW w:w="1209" w:type="dxa"/>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567"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917" w:type="dxa"/>
            <w:tcBorders>
              <w:top w:val="single" w:sz="12"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rPr>
                <w:sz w:val="18"/>
                <w:szCs w:val="18"/>
              </w:rPr>
            </w:pPr>
            <w:r w:rsidRPr="00024A55">
              <w:rPr>
                <w:sz w:val="18"/>
                <w:szCs w:val="18"/>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709"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070" w:type="dxa"/>
            <w:tcBorders>
              <w:top w:val="single" w:sz="4" w:space="0" w:color="auto"/>
              <w:left w:val="nil"/>
              <w:bottom w:val="single" w:sz="4" w:space="0" w:color="auto"/>
              <w:right w:val="single" w:sz="8" w:space="0" w:color="auto"/>
            </w:tcBorders>
            <w:noWrap/>
            <w:vAlign w:val="center"/>
            <w:tcMar>
              <w:top w:type="dxa" w:w="75"/>
            </w:tcMar>
          </w:tcPr>
          <w:p>
            <w:pPr>
              <w:rPr>
                <w:sz w:val="18"/>
                <w:szCs w:val="18"/>
              </w:rPr>
              <w:jc w:val="center"/>
              <w:spacing w:after="2"/>
            </w:pPr>
          </w:p>
        </w:tc>
        <w:tc>
          <w:tcPr>
            <w:tcW w:w="1209"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567"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917" w:type="dxa"/>
            <w:tcBorders>
              <w:top w:val="single" w:sz="4"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tcPr>
          <w:p w:rsidR="00555E86" w:rsidRPr="00024A55" w:rsidRDefault="00555E86" w:rsidP="0003344F">
            <w:pPr>
              <w:spacing w:after="0" w:line="240" w:lineRule="auto"/>
              <w:rPr>
                <w:b/>
                <w:bCs/>
                <w:sz w:val="18"/>
                <w:szCs w:val="18"/>
              </w:rPr>
            </w:pPr>
            <w:r w:rsidRPr="00024A55">
              <w:rPr>
                <w:b/>
                <w:bCs/>
                <w:sz w:val="18"/>
                <w:szCs w:val="18"/>
              </w:rPr>
              <w:t>Spolu</w:t>
            </w:r>
          </w:p>
        </w:tc>
        <w:tc>
          <w:tcPr>
            <w:tcW w:w="1282" w:type="dxa"/>
            <w:tcBorders>
              <w:top w:val="single" w:sz="4"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709"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070" w:type="dxa"/>
            <w:tcBorders>
              <w:top w:val="single" w:sz="4" w:space="0" w:color="auto"/>
              <w:left w:val="nil"/>
              <w:bottom w:val="single" w:sz="4" w:space="0" w:color="auto"/>
              <w:right w:val="single" w:sz="8" w:space="0" w:color="auto"/>
            </w:tcBorders>
            <w:noWrap/>
            <w:vAlign w:val="center"/>
            <w:tcMar>
              <w:top w:type="dxa" w:w="75"/>
            </w:tcMar>
          </w:tcPr>
          <w:p>
            <w:pPr>
              <w:rPr>
                <w:sz w:val="18"/>
                <w:szCs w:val="18"/>
              </w:rPr>
              <w:jc w:val="center"/>
              <w:spacing w:after="2"/>
            </w:pPr>
          </w:p>
        </w:tc>
        <w:tc>
          <w:tcPr>
            <w:tcW w:w="1209" w:type="dxa"/>
            <w:tcBorders>
              <w:top w:val="nil"/>
              <w:left w:val="single" w:sz="12" w:space="0" w:color="auto"/>
              <w:bottom w:val="nil"/>
              <w:right w:val="single" w:sz="4" w:space="0" w:color="auto"/>
            </w:tcBorders>
            <w:noWrap/>
            <w:vAlign w:val="center"/>
            <w:tcMar>
              <w:top w:type="dxa" w:w="75"/>
            </w:tcMar>
          </w:tcPr>
          <w:p>
            <w:pPr>
              <w:rPr>
                <w:sz w:val="18"/>
                <w:szCs w:val="18"/>
              </w:rPr>
              <w:jc w:val="center"/>
              <w:spacing w:after="2"/>
            </w:pPr>
          </w:p>
        </w:tc>
        <w:tc>
          <w:tcPr>
            <w:tcW w:w="1567" w:type="dxa"/>
            <w:tcBorders>
              <w:top w:val="nil"/>
              <w:left w:val="nil"/>
              <w:bottom w:val="nil"/>
              <w:right w:val="single" w:sz="4" w:space="0" w:color="auto"/>
            </w:tcBorders>
            <w:noWrap/>
            <w:vAlign w:val="center"/>
            <w:tcMar>
              <w:top w:type="dxa" w:w="75"/>
            </w:tcMar>
          </w:tcPr>
          <w:p>
            <w:pPr>
              <w:rPr>
                <w:sz w:val="18"/>
                <w:szCs w:val="18"/>
              </w:rPr>
              <w:jc w:val="center"/>
              <w:spacing w:after="2"/>
            </w:pPr>
          </w:p>
        </w:tc>
        <w:tc>
          <w:tcPr>
            <w:tcW w:w="917" w:type="dxa"/>
            <w:tcBorders>
              <w:top w:val="single" w:sz="4"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bl>
    <w:p w:rsidR="00555E86" w:rsidRDefault="00555E86" w:rsidP="007806B3">
      <w:pPr>
        <w:pStyle w:val="Default"/>
        <w:spacing w:before="600"/>
        <w:rPr>
          <w:sz w:val="20"/>
          <w:szCs w:val="20"/>
        </w:rPr>
      </w:pPr>
      <w:r>
        <w:rPr>
          <w:b/>
          <w:bCs/>
          <w:sz w:val="20"/>
          <w:szCs w:val="20"/>
        </w:rPr>
        <w:t xml:space="preserve"> </w:t>
      </w:r>
      <w:r w:rsidRPr="005200A1">
        <w:rPr>
          <w:b/>
          <w:bCs/>
          <w:sz w:val="20"/>
          <w:szCs w:val="20"/>
        </w:rPr>
        <w:t xml:space="preserve">zd) informácie o významných položkách časového rozlíšenia nákladov budúcich období </w:t>
      </w:r>
      <w:r>
        <w:rPr>
          <w:b/>
          <w:bCs/>
          <w:sz w:val="20"/>
          <w:szCs w:val="20"/>
        </w:rPr>
        <w:t>a</w:t>
      </w:r>
      <w:r w:rsidRPr="005200A1">
        <w:rPr>
          <w:b/>
          <w:bCs/>
          <w:sz w:val="20"/>
          <w:szCs w:val="20"/>
        </w:rPr>
        <w:t> príjmov budúcich období</w:t>
      </w:r>
      <w:r w:rsidRPr="00BF421A">
        <w:rPr>
          <w:sz w:val="20"/>
          <w:szCs w:val="20"/>
        </w:rPr>
        <w:t xml:space="preserve"> </w:t>
      </w:r>
      <w:r w:rsidRPr="003C6FBF">
        <w:rPr>
          <w:b/>
          <w:bCs/>
          <w:sz w:val="20"/>
          <w:szCs w:val="20"/>
        </w:rPr>
        <w:t>– TABUĽKA</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4C604B">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4C604B">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4C604B">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0"/>
          <w:jc w:val="center"/>
        </w:trPr>
        <w:tc>
          <w:tcPr>
            <w:tcW w:w="0" w:type="auto"/>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r>
    </w:tbl>
    <w:p w:rsidR="00555E86" w:rsidRDefault="00555E86" w:rsidP="003C6FBF">
      <w:pPr>
        <w:pStyle w:val="Default"/>
        <w:rPr>
          <w:b/>
          <w:bCs/>
          <w:sz w:val="20"/>
          <w:szCs w:val="20"/>
        </w:rPr>
      </w:pPr>
    </w:p>
    <w:p w:rsidR="00555E86" w:rsidRPr="00AD0049" w:rsidRDefault="00555E86" w:rsidP="007806B3">
      <w:pPr>
        <w:pStyle w:val="Default"/>
        <w:spacing w:before="600"/>
        <w:rPr>
          <w:b/>
          <w:bCs/>
        </w:rPr>
      </w:pPr>
      <w:r w:rsidRPr="00AD0049">
        <w:rPr>
          <w:b/>
          <w:bCs/>
        </w:rPr>
        <w:t>G. Informácie o údajoch vy</w:t>
      </w:r>
      <w:r>
        <w:rPr>
          <w:b/>
          <w:bCs/>
        </w:rPr>
        <w:t>kázaných na strane pasív súvahy</w:t>
      </w:r>
    </w:p>
    <w:p w:rsidR="00555E86" w:rsidRPr="00BF421A" w:rsidRDefault="00555E86" w:rsidP="002A2D54">
      <w:pPr>
        <w:pStyle w:val="Default"/>
        <w:spacing w:before="120" w:after="14"/>
        <w:rPr>
          <w:b/>
          <w:bCs/>
          <w:sz w:val="20"/>
          <w:szCs w:val="20"/>
        </w:rPr>
      </w:pPr>
      <w:r w:rsidRPr="00BF421A">
        <w:rPr>
          <w:b/>
          <w:bCs/>
          <w:sz w:val="20"/>
          <w:szCs w:val="20"/>
        </w:rPr>
        <w:t xml:space="preserve"> a) Informácie o vlastnom imaní za bežné účtovné obdobie </w:t>
      </w:r>
    </w:p>
    <w:p w:rsidR="00555E86" w:rsidRPr="00BF421A" w:rsidRDefault="00555E86" w:rsidP="002A2D54">
      <w:pPr>
        <w:pStyle w:val="Default"/>
        <w:spacing w:before="120" w:after="14"/>
        <w:rPr>
          <w:b/>
          <w:bCs/>
          <w:sz w:val="20"/>
          <w:szCs w:val="20"/>
        </w:rPr>
      </w:pPr>
      <w:r w:rsidRPr="00BF421A">
        <w:rPr>
          <w:b/>
          <w:bCs/>
          <w:sz w:val="20"/>
          <w:szCs w:val="20"/>
        </w:rPr>
        <w:t xml:space="preserve">  1. opis základného imania</w:t>
      </w:r>
    </w:p>
    <w:p w:rsidR="00555E86" w:rsidRPr="00BF421A" w:rsidRDefault="00555E86" w:rsidP="002A2D54">
      <w:pPr>
        <w:pStyle w:val="Default"/>
        <w:spacing w:before="120" w:after="14"/>
        <w:rPr>
          <w:b/>
          <w:bCs/>
          <w:sz w:val="20"/>
          <w:szCs w:val="20"/>
        </w:rPr>
      </w:pPr>
      <w:r w:rsidRPr="00BF421A">
        <w:rPr>
          <w:b/>
          <w:bCs/>
          <w:sz w:val="20"/>
          <w:szCs w:val="20"/>
        </w:rPr>
        <w:t xml:space="preserve">  2. hodnota upísaného vlastného imania</w:t>
      </w:r>
    </w:p>
    <w:p w:rsidR="00555E86" w:rsidRPr="00BF421A" w:rsidRDefault="00555E86" w:rsidP="002A2D54">
      <w:pPr>
        <w:pStyle w:val="Title"/>
        <w:spacing w:before="120" w:beforeAutospacing="0" w:after="0"/>
        <w:jc w:val="both"/>
        <w:rPr>
          <w:rFonts w:ascii="Arial" w:hAnsi="Arial" w:cs="Arial"/>
          <w:sz w:val="20"/>
          <w:szCs w:val="20"/>
        </w:rPr>
      </w:pPr>
      <w:r>
        <w:rPr>
          <w:rFonts w:ascii="Arial" w:hAnsi="Arial" w:cs="Arial"/>
          <w:sz w:val="20"/>
          <w:szCs w:val="20"/>
        </w:rPr>
        <w:t xml:space="preserve">  3 a)  o rozdelení účtovného zisku </w:t>
      </w:r>
    </w:p>
    <w:tbl>
      <w:tblPr>
        <w:tblW w:w="5000" w:type="pct"/>
        <w:jc w:val="center"/>
        <w:tblLook w:val="00A0"/>
      </w:tblPr>
      <w:tblGrid>
        <w:gridCol w:w="6771"/>
        <w:gridCol w:w="2517"/>
      </w:tblGrid>
      <w:tr w:rsidR="00555E86" w:rsidRPr="003F477D">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251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b/>
                <w:bCs/>
                <w:sz w:val="18"/>
                <w:szCs w:val="18"/>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jc w:val="center"/>
              <w:rPr>
                <w:b/>
                <w:bCs/>
                <w:sz w:val="18"/>
                <w:szCs w:val="18"/>
              </w:rPr>
            </w:pPr>
            <w:r w:rsidRPr="00A82361">
              <w:rPr>
                <w:b/>
                <w:bCs/>
                <w:sz w:val="18"/>
                <w:szCs w:val="18"/>
              </w:rPr>
              <w:t>Bežné účtovné obdobie</w:t>
            </w:r>
          </w:p>
        </w:tc>
      </w:tr>
      <w:tr w:rsidR="00555E86" w:rsidRPr="003F477D">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do sociálneho fondu</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Úhrada straty minulých období</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Iné </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Spolu</w:t>
            </w:r>
          </w:p>
        </w:tc>
        <w:tc>
          <w:tcPr>
            <w:tcW w:w="2517" w:type="dxa"/>
            <w:tcBorders>
              <w:top w:val="single" w:sz="6"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0B4462">
      <w:pPr>
        <w:pStyle w:val="Title"/>
        <w:spacing w:before="120" w:beforeAutospacing="0" w:after="0"/>
        <w:jc w:val="both"/>
        <w:rPr>
          <w:rFonts w:ascii="Arial" w:hAnsi="Arial" w:cs="Arial"/>
          <w:sz w:val="20"/>
          <w:szCs w:val="20"/>
        </w:rPr>
      </w:pPr>
      <w:r>
        <w:rPr>
          <w:rFonts w:ascii="Arial" w:hAnsi="Arial" w:cs="Arial"/>
          <w:sz w:val="20"/>
          <w:szCs w:val="20"/>
        </w:rPr>
        <w:t xml:space="preserve">  3 a)  o vysporiadaní účtovnej straty </w:t>
      </w:r>
    </w:p>
    <w:tbl>
      <w:tblPr>
        <w:tblW w:w="5000" w:type="pct"/>
        <w:jc w:val="center"/>
        <w:tblLook w:val="00A0"/>
      </w:tblPr>
      <w:tblGrid>
        <w:gridCol w:w="6771"/>
        <w:gridCol w:w="2517"/>
      </w:tblGrid>
      <w:tr w:rsidR="00555E86" w:rsidRPr="003F477D">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b/>
                <w:bCs/>
                <w:sz w:val="18"/>
                <w:szCs w:val="18"/>
              </w:rPr>
            </w:pPr>
            <w:r w:rsidRPr="00A82361">
              <w:rPr>
                <w:b/>
                <w:bCs/>
                <w:sz w:val="18"/>
                <w:szCs w:val="18"/>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b/>
                <w:bCs/>
                <w:sz w:val="18"/>
                <w:szCs w:val="18"/>
              </w:rPr>
            </w:pPr>
            <w:r w:rsidRPr="00A82361">
              <w:rPr>
                <w:b/>
                <w:bCs/>
                <w:sz w:val="18"/>
                <w:szCs w:val="18"/>
              </w:rPr>
              <w:t>Bezprostredne predchádzajúce účtovné obdobie</w:t>
            </w:r>
          </w:p>
        </w:tc>
      </w:tr>
      <w:tr w:rsidR="00555E86" w:rsidRPr="003F477D">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30082</w:t>
            </w:r>
          </w:p>
        </w:tc>
      </w:tr>
      <w:tr w:rsidR="00555E86" w:rsidRPr="003F477D">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b/>
                <w:bCs/>
                <w:sz w:val="18"/>
                <w:szCs w:val="18"/>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jc w:val="center"/>
              <w:rPr>
                <w:sz w:val="18"/>
                <w:szCs w:val="18"/>
              </w:rPr>
            </w:pPr>
            <w:r w:rsidRPr="00A82361">
              <w:rPr>
                <w:b/>
                <w:bCs/>
                <w:sz w:val="18"/>
                <w:szCs w:val="18"/>
              </w:rPr>
              <w:t>Bežné účtovné obdobie</w:t>
            </w:r>
          </w:p>
        </w:tc>
      </w:tr>
      <w:tr w:rsidR="00555E86" w:rsidRPr="003F477D">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Úhrada straty spoločníkmi, členmi</w:t>
            </w:r>
          </w:p>
        </w:tc>
        <w:tc>
          <w:tcPr>
            <w:tcW w:w="2517"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D031EE">
            <w:pPr>
              <w:spacing w:after="0" w:line="240" w:lineRule="auto"/>
              <w:rPr>
                <w:sz w:val="18"/>
                <w:szCs w:val="18"/>
              </w:rPr>
            </w:pPr>
            <w:r w:rsidRPr="00A82361">
              <w:rPr>
                <w:sz w:val="18"/>
                <w:szCs w:val="18"/>
              </w:rPr>
              <w:t>Prevod na účet neuhradenej straty minulých rokov</w:t>
            </w:r>
          </w:p>
        </w:tc>
        <w:tc>
          <w:tcPr>
            <w:tcW w:w="2517" w:type="dxa"/>
            <w:tcBorders>
              <w:top w:val="nil"/>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 xml:space="preserve">Spolu </w:t>
            </w:r>
          </w:p>
        </w:tc>
        <w:tc>
          <w:tcPr>
            <w:tcW w:w="2517"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2A2D54">
      <w:pPr>
        <w:pStyle w:val="Default"/>
        <w:spacing w:before="120" w:after="14"/>
        <w:rPr>
          <w:b/>
          <w:bCs/>
          <w:sz w:val="20"/>
          <w:szCs w:val="20"/>
        </w:rPr>
      </w:pPr>
      <w:r w:rsidRPr="00BF421A">
        <w:rPr>
          <w:b/>
          <w:bCs/>
          <w:sz w:val="20"/>
          <w:szCs w:val="20"/>
        </w:rPr>
        <w:t xml:space="preserve">  4. prehľad o zisku alebo strate, ktorá nebola účtovaná ako náklad alebo výnos, ale priamo na účty vlastného imania </w:t>
      </w:r>
    </w:p>
    <w:p w:rsidR="00555E86" w:rsidRPr="00BF421A" w:rsidRDefault="00555E86" w:rsidP="002A2D54">
      <w:pPr>
        <w:pStyle w:val="Default"/>
        <w:spacing w:before="120"/>
        <w:rPr>
          <w:b/>
          <w:bCs/>
          <w:sz w:val="20"/>
          <w:szCs w:val="20"/>
        </w:rPr>
      </w:pPr>
      <w:r w:rsidRPr="00BF421A">
        <w:rPr>
          <w:b/>
          <w:bCs/>
          <w:sz w:val="20"/>
          <w:szCs w:val="20"/>
        </w:rPr>
        <w:t xml:space="preserve">  5. zisk na akciu alebo podiel na základnom imaní </w:t>
      </w:r>
    </w:p>
    <w:p w:rsidR="00555E86" w:rsidRPr="00BF421A" w:rsidRDefault="00555E86" w:rsidP="002A2D54">
      <w:pPr>
        <w:pStyle w:val="Title"/>
        <w:spacing w:before="120" w:beforeAutospacing="0" w:after="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tblPr>
      <w:tblGrid>
        <w:gridCol w:w="2520"/>
        <w:gridCol w:w="1953"/>
        <w:gridCol w:w="1024"/>
        <w:gridCol w:w="1135"/>
        <w:gridCol w:w="1133"/>
        <w:gridCol w:w="1525"/>
      </w:tblGrid>
      <w:tr w:rsidR="00555E86"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Bežné účtovné obdobie</w:t>
            </w:r>
          </w:p>
        </w:tc>
      </w:tr>
      <w:tr w:rsidR="00555E86"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555E86" w:rsidRPr="00A82361" w:rsidRDefault="00555E86" w:rsidP="00E94D7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555E86" w:rsidRPr="00A82361" w:rsidRDefault="00555E86" w:rsidP="00E94D7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555E86" w:rsidRPr="00A82361" w:rsidRDefault="00555E86" w:rsidP="00EA41E2">
            <w:pPr>
              <w:pStyle w:val="TopHeader"/>
              <w:rPr>
                <w:sz w:val="18"/>
                <w:szCs w:val="18"/>
              </w:rPr>
            </w:pPr>
            <w:r w:rsidRPr="00A82361">
              <w:rPr>
                <w:sz w:val="18"/>
                <w:szCs w:val="18"/>
              </w:rPr>
              <w:t>Stav</w:t>
            </w:r>
            <w:r w:rsidRPr="00A82361">
              <w:rPr>
                <w:sz w:val="18"/>
                <w:szCs w:val="18"/>
              </w:rPr>
              <w:br/>
              <w:t>na konci účtovného obdobia</w:t>
            </w:r>
          </w:p>
        </w:tc>
      </w:tr>
      <w:tr w:rsidR="00555E86"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555E86" w:rsidRPr="00A82361" w:rsidRDefault="00555E86" w:rsidP="00E94D7D">
            <w:pPr>
              <w:spacing w:after="0" w:line="240" w:lineRule="auto"/>
              <w:jc w:val="center"/>
              <w:rPr>
                <w:sz w:val="18"/>
                <w:szCs w:val="18"/>
              </w:rPr>
            </w:pPr>
            <w:r w:rsidRPr="00A82361">
              <w:rPr>
                <w:sz w:val="18"/>
                <w:szCs w:val="18"/>
              </w:rPr>
              <w:t>f</w:t>
            </w:r>
          </w:p>
        </w:tc>
      </w:tr>
      <w:tr w:rsidR="00555E86"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94D7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8"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8"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8"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8" w:space="0" w:color="auto"/>
              <w:left w:val="nil"/>
              <w:bottom w:val="single" w:sz="12" w:space="0" w:color="auto"/>
              <w:right w:val="nil"/>
            </w:tcBorders>
            <w:noWrap/>
            <w:vAlign w:val="center"/>
            <w:tcMar>
              <w:top w:type="dxa" w:w="75"/>
            </w:tcMar>
          </w:tcPr>
          <w:p>
            <w:pPr>
              <w:rPr>
                <w:sz w:val="18"/>
                <w:szCs w:val="18"/>
              </w:rPr>
              <w:jc w:val="center"/>
              <w:spacing w:after="2"/>
            </w:pPr>
          </w:p>
        </w:tc>
        <w:tc>
          <w:tcPr>
            <w:tcW w:w="821" w:type="pct"/>
            <w:tcBorders>
              <w:top w:val="single" w:sz="8" w:space="0" w:color="auto"/>
              <w:left w:val="single" w:sz="8" w:space="0" w:color="auto"/>
              <w:bottom w:val="single" w:sz="12"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94D7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697</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697</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12"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4"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4"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167DF4">
      <w:pPr>
        <w:pStyle w:val="TopHeader"/>
        <w:spacing w:before="120"/>
        <w:jc w:val="left"/>
        <w:rPr>
          <w:rFonts w:ascii="Arial" w:hAnsi="Arial" w:cs="Arial"/>
          <w:sz w:val="20"/>
          <w:szCs w:val="20"/>
        </w:rPr>
      </w:pPr>
      <w:r>
        <w:rPr>
          <w:rFonts w:ascii="Arial" w:hAnsi="Arial" w:cs="Arial"/>
          <w:sz w:val="20"/>
          <w:szCs w:val="20"/>
        </w:rPr>
        <w:t xml:space="preserve"> b) o rezervách </w:t>
      </w:r>
    </w:p>
    <w:tbl>
      <w:tblPr>
        <w:tblW w:w="5001" w:type="pct"/>
        <w:jc w:val="center"/>
        <w:tblLayout w:type="fixed"/>
        <w:tblLook w:val="00A0"/>
      </w:tblPr>
      <w:tblGrid>
        <w:gridCol w:w="2520"/>
        <w:gridCol w:w="1953"/>
        <w:gridCol w:w="1024"/>
        <w:gridCol w:w="1135"/>
        <w:gridCol w:w="1133"/>
        <w:gridCol w:w="1525"/>
      </w:tblGrid>
      <w:tr w:rsidR="00555E86"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Bezprostredne predchádzajúce účtovné obdobie</w:t>
            </w:r>
          </w:p>
        </w:tc>
      </w:tr>
      <w:tr w:rsidR="00555E86"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555E86" w:rsidRPr="00A82361" w:rsidRDefault="00555E86" w:rsidP="00D055B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555E86" w:rsidRPr="00A82361" w:rsidRDefault="00555E86" w:rsidP="00D055BD">
            <w:pPr>
              <w:pStyle w:val="TopHeader"/>
              <w:rPr>
                <w:sz w:val="18"/>
                <w:szCs w:val="18"/>
              </w:rPr>
            </w:pPr>
            <w:r w:rsidRPr="00A82361">
              <w:rPr>
                <w:sz w:val="18"/>
                <w:szCs w:val="18"/>
              </w:rPr>
              <w:t>Stav</w:t>
            </w:r>
            <w:r w:rsidRPr="00A82361">
              <w:rPr>
                <w:sz w:val="18"/>
                <w:szCs w:val="18"/>
              </w:rPr>
              <w:br/>
              <w:t>na konci účtovného obdobia</w:t>
            </w:r>
          </w:p>
        </w:tc>
      </w:tr>
      <w:tr w:rsidR="00555E86"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555E86" w:rsidRPr="00A82361" w:rsidRDefault="00555E86" w:rsidP="00D055BD">
            <w:pPr>
              <w:spacing w:after="0" w:line="240" w:lineRule="auto"/>
              <w:jc w:val="center"/>
              <w:rPr>
                <w:sz w:val="18"/>
                <w:szCs w:val="18"/>
              </w:rPr>
            </w:pPr>
            <w:r w:rsidRPr="00A82361">
              <w:rPr>
                <w:sz w:val="18"/>
                <w:szCs w:val="18"/>
              </w:rPr>
              <w:t>f</w:t>
            </w:r>
          </w:p>
        </w:tc>
      </w:tr>
      <w:tr w:rsidR="00555E86" w:rsidRPr="00200429">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D055BD">
            <w:pPr>
              <w:spacing w:after="0" w:line="240" w:lineRule="auto"/>
              <w:rPr>
                <w:sz w:val="18"/>
                <w:szCs w:val="18"/>
              </w:rPr>
            </w:pPr>
            <w:r w:rsidRPr="00A82361">
              <w:rPr>
                <w:b/>
                <w:bCs/>
                <w:sz w:val="18"/>
                <w:szCs w:val="18"/>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200429">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4"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4" w:space="0" w:color="auto"/>
              <w:left w:val="nil"/>
              <w:bottom w:val="single" w:sz="12" w:space="0" w:color="auto"/>
              <w:right w:val="nil"/>
            </w:tcBorders>
            <w:noWrap/>
            <w:vAlign w:val="center"/>
            <w:tcMar>
              <w:top w:type="dxa" w:w="75"/>
            </w:tcMar>
          </w:tcPr>
          <w:p>
            <w:pPr>
              <w:rPr>
                <w:sz w:val="18"/>
                <w:szCs w:val="18"/>
              </w:rPr>
              <w:jc w:val="center"/>
              <w:spacing w:after="2"/>
            </w:pPr>
          </w:p>
        </w:tc>
        <w:tc>
          <w:tcPr>
            <w:tcW w:w="821" w:type="pct"/>
            <w:tcBorders>
              <w:top w:val="single" w:sz="4" w:space="0" w:color="auto"/>
              <w:left w:val="single" w:sz="8" w:space="0" w:color="auto"/>
              <w:bottom w:val="single" w:sz="12"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D055B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55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697</w:t>
            </w:r>
          </w:p>
        </w:tc>
        <w:tc>
          <w:tcPr>
            <w:tcW w:w="611" w:type="pct"/>
            <w:tcBorders>
              <w:top w:val="single" w:sz="12"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610" w:type="pct"/>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697</w:t>
            </w:r>
          </w:p>
        </w:tc>
      </w:tr>
      <w:tr w:rsidR="00555E86"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12"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12"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051" w:type="pct"/>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55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1"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10" w:type="pct"/>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821" w:type="pct"/>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051" w:type="pct"/>
            <w:tcBorders>
              <w:top w:val="single" w:sz="4"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55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1"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10" w:type="pct"/>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821" w:type="pct"/>
            <w:tcBorders>
              <w:top w:val="single" w:sz="4"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167DF4">
      <w:pPr>
        <w:pStyle w:val="Title"/>
        <w:spacing w:before="120" w:beforeAutospacing="0" w:after="0"/>
        <w:jc w:val="left"/>
        <w:rPr>
          <w:rFonts w:ascii="Arial" w:hAnsi="Arial" w:cs="Arial"/>
          <w:sz w:val="20"/>
          <w:szCs w:val="20"/>
        </w:rPr>
      </w:pPr>
      <w:r>
        <w:rPr>
          <w:rFonts w:ascii="Arial" w:hAnsi="Arial" w:cs="Arial"/>
          <w:sz w:val="20"/>
          <w:szCs w:val="20"/>
        </w:rPr>
        <w:t xml:space="preserve"> c) a d) o záväzkoch </w:t>
      </w:r>
    </w:p>
    <w:tbl>
      <w:tblPr>
        <w:tblW w:w="5000" w:type="pct"/>
        <w:jc w:val="center"/>
        <w:tblLook w:val="00A0"/>
      </w:tblPr>
      <w:tblGrid>
        <w:gridCol w:w="3756"/>
        <w:gridCol w:w="2922"/>
        <w:gridCol w:w="2610"/>
      </w:tblGrid>
      <w:tr w:rsidR="00555E86" w:rsidRPr="003F477D">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945</w:t>
            </w:r>
          </w:p>
        </w:tc>
        <w:tc>
          <w:tcPr>
            <w:tcW w:w="1405" w:type="pct"/>
            <w:tcBorders>
              <w:top w:val="single" w:sz="12" w:space="0" w:color="auto"/>
              <w:left w:val="nil"/>
              <w:bottom w:val="single" w:sz="12" w:space="0" w:color="auto"/>
              <w:right w:val="single" w:sz="12" w:space="0" w:color="auto"/>
            </w:tcBorders>
            <w:vAlign w:val="center"/>
            <w:tcMar>
              <w:top w:type="dxa" w:w="75"/>
            </w:tcMar>
          </w:tcPr>
          <w:p>
            <w:pPr>
              <w:jc w:val="center"/>
              <w:spacing w:after="2"/>
            </w:pPr>
            <w:r>
              <w:rPr>
                <w:lang w:val="sk-SK"/>
                <w:sz w:val="18"/>
                <w:szCs w:val="18"/>
              </w:rPr>
              <w:t>2720</w:t>
            </w:r>
          </w:p>
        </w:tc>
      </w:tr>
      <w:tr w:rsidR="00555E86"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55E86" w:rsidRPr="00A82361" w:rsidRDefault="00555E86" w:rsidP="00EA41E2">
            <w:pPr>
              <w:spacing w:after="0" w:line="240" w:lineRule="auto"/>
              <w:rPr>
                <w:sz w:val="18"/>
                <w:szCs w:val="18"/>
              </w:rPr>
            </w:pPr>
            <w:r w:rsidRPr="00A82361">
              <w:rPr>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tcMar>
              <w:top w:type="dxa" w:w="75"/>
            </w:tcMar>
          </w:tcPr>
          <w:p>
            <w:pPr>
              <w:rPr>
                <w:sz w:val="18"/>
                <w:szCs w:val="18"/>
              </w:rPr>
              <w:jc w:val="center"/>
              <w:spacing w:after="2"/>
            </w:pPr>
          </w:p>
        </w:tc>
        <w:tc>
          <w:tcPr>
            <w:tcW w:w="1405" w:type="pct"/>
            <w:tcBorders>
              <w:top w:val="single" w:sz="12" w:space="0" w:color="auto"/>
              <w:left w:val="nil"/>
              <w:bottom w:val="single" w:sz="8"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rPr>
                <w:sz w:val="18"/>
                <w:szCs w:val="18"/>
              </w:rPr>
            </w:pPr>
            <w:r w:rsidRPr="00A82361">
              <w:rPr>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tcMar>
              <w:top w:type="dxa" w:w="75"/>
            </w:tcMar>
          </w:tcPr>
          <w:p>
            <w:pPr>
              <w:rPr>
                <w:sz w:val="18"/>
                <w:szCs w:val="18"/>
              </w:rPr>
              <w:jc w:val="center"/>
              <w:spacing w:after="2"/>
            </w:pPr>
          </w:p>
        </w:tc>
        <w:tc>
          <w:tcPr>
            <w:tcW w:w="1405" w:type="pct"/>
            <w:tcBorders>
              <w:top w:val="single" w:sz="8"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5E3B59">
            <w:pPr>
              <w:spacing w:after="0" w:line="240" w:lineRule="auto"/>
              <w:rPr>
                <w:b/>
                <w:bCs/>
                <w:sz w:val="18"/>
                <w:szCs w:val="18"/>
              </w:rPr>
            </w:pPr>
            <w:r w:rsidRPr="00A82361">
              <w:rPr>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39336</w:t>
            </w:r>
          </w:p>
        </w:tc>
        <w:tc>
          <w:tcPr>
            <w:tcW w:w="1405" w:type="pct"/>
            <w:tcBorders>
              <w:top w:val="single" w:sz="12"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43508</w:t>
            </w:r>
          </w:p>
        </w:tc>
      </w:tr>
      <w:tr w:rsidR="00555E86"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55E86" w:rsidRPr="00A82361" w:rsidRDefault="00555E86" w:rsidP="00EA41E2">
            <w:pPr>
              <w:spacing w:after="0" w:line="240" w:lineRule="auto"/>
              <w:rPr>
                <w:sz w:val="18"/>
                <w:szCs w:val="18"/>
              </w:rPr>
            </w:pPr>
            <w:r w:rsidRPr="00A82361">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Mar>
              <w:top w:type="dxa" w:w="75"/>
            </w:tcMar>
          </w:tcPr>
          <w:p>
            <w:pPr>
              <w:rPr>
                <w:sz w:val="18"/>
                <w:szCs w:val="18"/>
              </w:rPr>
              <w:jc w:val="center"/>
              <w:spacing w:after="2"/>
            </w:pPr>
          </w:p>
        </w:tc>
        <w:tc>
          <w:tcPr>
            <w:tcW w:w="1405" w:type="pct"/>
            <w:tcBorders>
              <w:top w:val="single" w:sz="12" w:space="0" w:color="auto"/>
              <w:left w:val="nil"/>
              <w:bottom w:val="single" w:sz="8" w:space="0" w:color="auto"/>
              <w:right w:val="single" w:sz="12" w:space="0" w:color="auto"/>
            </w:tcBorders>
            <w:vAlign w:val="center"/>
            <w:tcMar>
              <w:top w:type="dxa" w:w="75"/>
            </w:tcMar>
          </w:tcPr>
          <w:p>
            <w:pPr>
              <w:rPr>
                <w:sz w:val="18"/>
                <w:szCs w:val="18"/>
              </w:rPr>
              <w:jc w:val="center"/>
              <w:spacing w:after="2"/>
            </w:pPr>
          </w:p>
        </w:tc>
      </w:tr>
      <w:tr w:rsidR="00555E86" w:rsidRPr="003F477D">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35107</w:t>
            </w:r>
          </w:p>
        </w:tc>
        <w:tc>
          <w:tcPr>
            <w:tcW w:w="1405" w:type="pct"/>
            <w:tcBorders>
              <w:top w:val="single" w:sz="8" w:space="0" w:color="auto"/>
              <w:left w:val="nil"/>
              <w:bottom w:val="single" w:sz="12" w:space="0" w:color="auto"/>
              <w:right w:val="single" w:sz="12" w:space="0" w:color="auto"/>
            </w:tcBorders>
            <w:vAlign w:val="center"/>
            <w:tcMar>
              <w:top w:type="dxa" w:w="75"/>
            </w:tcMar>
          </w:tcPr>
          <w:p>
            <w:pPr>
              <w:jc w:val="center"/>
              <w:spacing w:after="2"/>
            </w:pPr>
            <w:r>
              <w:rPr>
                <w:lang w:val="sk-SK"/>
                <w:sz w:val="18"/>
                <w:szCs w:val="18"/>
              </w:rPr>
              <w:t>42032</w:t>
            </w:r>
          </w:p>
        </w:tc>
      </w:tr>
    </w:tbl>
    <w:p w:rsidR="00555E86" w:rsidRPr="00BF421A" w:rsidRDefault="00555E86" w:rsidP="002A2D54">
      <w:pPr>
        <w:pStyle w:val="Default"/>
        <w:spacing w:before="120"/>
        <w:rPr>
          <w:b/>
          <w:bCs/>
          <w:sz w:val="20"/>
          <w:szCs w:val="20"/>
        </w:rPr>
      </w:pPr>
      <w:r w:rsidRPr="00BF421A">
        <w:rPr>
          <w:b/>
          <w:bCs/>
          <w:sz w:val="20"/>
          <w:szCs w:val="20"/>
        </w:rPr>
        <w:t xml:space="preserve"> e) hodnota záväzku zabezpečenom záložným právom alebo zabezpečeným inou formou zabezpečenia a to s uvedením formy zabezpečenia </w:t>
      </w:r>
    </w:p>
    <w:p w:rsidR="00555E86" w:rsidRPr="00BF421A" w:rsidRDefault="00555E86" w:rsidP="002A2D54">
      <w:pPr>
        <w:pStyle w:val="Title"/>
        <w:keepNext w:val="0"/>
        <w:widowControl w:val="0"/>
        <w:spacing w:before="120" w:beforeAutospacing="0" w:after="0"/>
        <w:jc w:val="both"/>
        <w:rPr>
          <w:rFonts w:ascii="Arial" w:hAnsi="Arial" w:cs="Arial"/>
          <w:sz w:val="20"/>
          <w:szCs w:val="20"/>
        </w:rPr>
      </w:pPr>
      <w:r>
        <w:rPr>
          <w:rFonts w:ascii="Arial" w:hAnsi="Arial" w:cs="Arial"/>
          <w:sz w:val="20"/>
          <w:szCs w:val="20"/>
        </w:rPr>
        <w:t xml:space="preserve"> f) o odloženej daňovej pohľadávke alebo o odloženom daňovom záväzku </w:t>
      </w:r>
    </w:p>
    <w:tbl>
      <w:tblPr>
        <w:tblW w:w="5000" w:type="pct"/>
        <w:tblInd w:w="-106" w:type="dxa"/>
        <w:tblLayout w:type="fixed"/>
        <w:tblLook w:val="00A0"/>
      </w:tblPr>
      <w:tblGrid>
        <w:gridCol w:w="4985"/>
        <w:gridCol w:w="2211"/>
        <w:gridCol w:w="2092"/>
      </w:tblGrid>
      <w:tr w:rsidR="00555E86" w:rsidRPr="003F477D">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tcMar>
              <w:top w:type="dxa" w:w="75"/>
            </w:tcMar>
          </w:tcPr>
          <w:p>
            <w:pPr>
              <w:rPr>
                <w:sz w:val="18"/>
                <w:szCs w:val="18"/>
              </w:rPr>
              <w:jc w:val="center"/>
              <w:spacing w:after="2"/>
            </w:pPr>
          </w:p>
        </w:tc>
        <w:tc>
          <w:tcPr>
            <w:tcW w:w="1126" w:type="pct"/>
            <w:tcBorders>
              <w:top w:val="single" w:sz="12"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40"/>
        </w:trPr>
        <w:tc>
          <w:tcPr>
            <w:tcW w:w="2684" w:type="pct"/>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odpočítateľné</w:t>
            </w:r>
          </w:p>
        </w:tc>
        <w:tc>
          <w:tcPr>
            <w:tcW w:w="1190" w:type="pct"/>
            <w:tcBorders>
              <w:top w:val="nil"/>
              <w:left w:val="single" w:sz="12" w:space="0" w:color="auto"/>
              <w:bottom w:val="single" w:sz="6" w:space="0" w:color="auto"/>
              <w:right w:val="single" w:sz="8" w:space="0" w:color="auto"/>
            </w:tcBorders>
            <w:noWrap/>
            <w:vAlign w:val="center"/>
            <w:tcMar>
              <w:top w:type="dxa" w:w="75"/>
            </w:tcMar>
          </w:tcPr>
          <w:p>
            <w:pPr>
              <w:rPr>
                <w:sz w:val="18"/>
                <w:szCs w:val="18"/>
              </w:rPr>
              <w:jc w:val="center"/>
              <w:spacing w:after="2"/>
            </w:pPr>
          </w:p>
        </w:tc>
        <w:tc>
          <w:tcPr>
            <w:tcW w:w="1126" w:type="pct"/>
            <w:tcBorders>
              <w:top w:val="single" w:sz="4"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Mar>
              <w:top w:type="dxa" w:w="75"/>
            </w:tcMar>
          </w:tcPr>
          <w:p>
            <w:pPr>
              <w:rPr>
                <w:sz w:val="18"/>
                <w:szCs w:val="18"/>
              </w:rPr>
              <w:jc w:val="center"/>
              <w:spacing w:after="2"/>
            </w:pPr>
          </w:p>
        </w:tc>
        <w:tc>
          <w:tcPr>
            <w:tcW w:w="1126" w:type="pct"/>
            <w:tcBorders>
              <w:top w:val="single" w:sz="6"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rPr>
                <w:b/>
                <w:bCs/>
                <w:sz w:val="18"/>
                <w:szCs w:val="18"/>
              </w:rPr>
            </w:pPr>
            <w:r w:rsidRPr="00A82361">
              <w:rPr>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tcMar>
              <w:top w:type="dxa" w:w="75"/>
            </w:tcMar>
          </w:tcPr>
          <w:p>
            <w:pPr>
              <w:rPr>
                <w:sz w:val="18"/>
                <w:szCs w:val="18"/>
              </w:rPr>
              <w:jc w:val="center"/>
              <w:spacing w:after="2"/>
            </w:pPr>
          </w:p>
        </w:tc>
        <w:tc>
          <w:tcPr>
            <w:tcW w:w="1126" w:type="pct"/>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40"/>
        </w:trPr>
        <w:tc>
          <w:tcPr>
            <w:tcW w:w="2684" w:type="pct"/>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odpočítateľné</w:t>
            </w:r>
          </w:p>
        </w:tc>
        <w:tc>
          <w:tcPr>
            <w:tcW w:w="1190" w:type="pct"/>
            <w:tcBorders>
              <w:top w:val="nil"/>
              <w:left w:val="single" w:sz="12" w:space="0" w:color="auto"/>
              <w:bottom w:val="single" w:sz="6" w:space="0" w:color="auto"/>
              <w:right w:val="single" w:sz="8" w:space="0" w:color="auto"/>
            </w:tcBorders>
            <w:noWrap/>
            <w:vAlign w:val="center"/>
            <w:tcMar>
              <w:top w:type="dxa" w:w="75"/>
            </w:tcMar>
          </w:tcPr>
          <w:p>
            <w:pPr>
              <w:rPr>
                <w:sz w:val="18"/>
                <w:szCs w:val="18"/>
              </w:rPr>
              <w:jc w:val="center"/>
              <w:spacing w:after="2"/>
            </w:pPr>
          </w:p>
        </w:tc>
        <w:tc>
          <w:tcPr>
            <w:tcW w:w="1126" w:type="pct"/>
            <w:tcBorders>
              <w:top w:val="single" w:sz="4"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tcMar>
              <w:top w:type="dxa" w:w="75"/>
            </w:tcMar>
          </w:tcPr>
          <w:p>
            <w:pPr>
              <w:rPr>
                <w:sz w:val="18"/>
                <w:szCs w:val="18"/>
              </w:rPr>
              <w:jc w:val="center"/>
              <w:spacing w:after="2"/>
            </w:pPr>
          </w:p>
        </w:tc>
        <w:tc>
          <w:tcPr>
            <w:tcW w:w="1126" w:type="pct"/>
            <w:tcBorders>
              <w:top w:val="single" w:sz="6"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tcMar>
              <w:top w:type="dxa" w:w="75"/>
            </w:tcMar>
          </w:tcPr>
          <w:p>
            <w:pPr>
              <w:rPr>
                <w:sz w:val="18"/>
                <w:szCs w:val="18"/>
              </w:rPr>
              <w:jc w:val="center"/>
              <w:spacing w:after="2"/>
            </w:pPr>
          </w:p>
        </w:tc>
        <w:tc>
          <w:tcPr>
            <w:tcW w:w="1126" w:type="pct"/>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7"/>
        </w:trPr>
        <w:tc>
          <w:tcPr>
            <w:tcW w:w="2684" w:type="pct"/>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tcMar>
              <w:top w:type="dxa" w:w="75"/>
            </w:tcMar>
          </w:tcPr>
          <w:p>
            <w:pPr>
              <w:rPr>
                <w:sz w:val="18"/>
                <w:szCs w:val="18"/>
              </w:rPr>
              <w:jc w:val="center"/>
              <w:spacing w:after="2"/>
            </w:pPr>
          </w:p>
        </w:tc>
        <w:tc>
          <w:tcPr>
            <w:tcW w:w="1126" w:type="pct"/>
            <w:tcBorders>
              <w:top w:val="single" w:sz="4"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tcPr>
          <w:p w:rsidR="00555E86" w:rsidRPr="00A82361" w:rsidRDefault="00555E86">
            <w:pPr>
              <w:rPr>
                <w:sz w:val="18"/>
                <w:szCs w:val="18"/>
              </w:rPr>
            </w:pPr>
            <w:r w:rsidRPr="00A82361">
              <w:rPr>
                <w:sz w:val="18"/>
                <w:szCs w:val="18"/>
              </w:rPr>
              <w:t>22</w:t>
            </w:r>
          </w:p>
        </w:tc>
        <w:tc>
          <w:tcPr>
            <w:tcW w:w="1126" w:type="pct"/>
            <w:tcBorders>
              <w:top w:val="single" w:sz="4"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1126" w:type="pct"/>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Mar>
              <w:top w:type="dxa" w:w="75"/>
            </w:tcMar>
          </w:tcPr>
          <w:p>
            <w:pPr>
              <w:rPr>
                <w:sz w:val="18"/>
                <w:szCs w:val="18"/>
              </w:rPr>
              <w:jc w:val="center"/>
              <w:spacing w:after="2"/>
            </w:pPr>
          </w:p>
        </w:tc>
        <w:tc>
          <w:tcPr>
            <w:tcW w:w="1126" w:type="pct"/>
            <w:tcBorders>
              <w:top w:val="single" w:sz="4" w:space="0" w:color="auto"/>
              <w:left w:val="single" w:sz="6"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EA41E2">
            <w:pPr>
              <w:spacing w:after="0" w:line="240" w:lineRule="auto"/>
              <w:rPr>
                <w:sz w:val="18"/>
                <w:szCs w:val="18"/>
              </w:rPr>
            </w:pPr>
            <w:r w:rsidRPr="00A82361">
              <w:rPr>
                <w:sz w:val="18"/>
                <w:szCs w:val="18"/>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Mar>
              <w:top w:type="dxa" w:w="75"/>
            </w:tcMar>
          </w:tcPr>
          <w:p>
            <w:pPr>
              <w:rPr>
                <w:sz w:val="18"/>
                <w:szCs w:val="18"/>
              </w:rPr>
              <w:jc w:val="center"/>
              <w:spacing w:after="2"/>
            </w:pPr>
          </w:p>
        </w:tc>
        <w:tc>
          <w:tcPr>
            <w:tcW w:w="1126" w:type="pct"/>
            <w:tcBorders>
              <w:top w:val="single" w:sz="4" w:space="0" w:color="auto"/>
              <w:left w:val="single" w:sz="6" w:space="0" w:color="auto"/>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40"/>
        </w:trPr>
        <w:tc>
          <w:tcPr>
            <w:tcW w:w="2684" w:type="pct"/>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Mar>
              <w:top w:type="dxa" w:w="75"/>
            </w:tcMar>
          </w:tcPr>
          <w:p>
            <w:pPr>
              <w:rPr>
                <w:sz w:val="18"/>
                <w:szCs w:val="18"/>
              </w:rPr>
              <w:jc w:val="center"/>
              <w:spacing w:after="2"/>
            </w:pPr>
          </w:p>
        </w:tc>
        <w:tc>
          <w:tcPr>
            <w:tcW w:w="1126" w:type="pct"/>
            <w:tcBorders>
              <w:top w:val="single" w:sz="6" w:space="0" w:color="auto"/>
              <w:left w:val="single" w:sz="6" w:space="0" w:color="auto"/>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40"/>
        </w:trPr>
        <w:tc>
          <w:tcPr>
            <w:tcW w:w="2684" w:type="pct"/>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tcMar>
              <w:top w:type="dxa" w:w="75"/>
            </w:tcMar>
          </w:tcPr>
          <w:p>
            <w:pPr>
              <w:jc w:val="center"/>
              <w:spacing w:after="2"/>
            </w:pPr>
            <w:r>
              <w:rPr>
                <w:lang w:val="sk-SK"/>
                <w:sz w:val="18"/>
                <w:szCs w:val="18"/>
              </w:rPr>
              <w:t>0</w:t>
            </w:r>
          </w:p>
        </w:tc>
        <w:tc>
          <w:tcPr>
            <w:tcW w:w="1126" w:type="pct"/>
            <w:tcBorders>
              <w:top w:val="single" w:sz="6" w:space="0" w:color="auto"/>
              <w:left w:val="single" w:sz="6"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tcMar>
              <w:top w:type="dxa" w:w="75"/>
            </w:tcMar>
          </w:tcPr>
          <w:p>
            <w:pPr>
              <w:rPr>
                <w:sz w:val="18"/>
                <w:szCs w:val="18"/>
              </w:rPr>
              <w:jc w:val="center"/>
              <w:spacing w:after="2"/>
            </w:pPr>
          </w:p>
        </w:tc>
        <w:tc>
          <w:tcPr>
            <w:tcW w:w="1126" w:type="pct"/>
            <w:tcBorders>
              <w:top w:val="single" w:sz="4" w:space="0" w:color="auto"/>
              <w:left w:val="single" w:sz="6"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6A4709">
            <w:pPr>
              <w:spacing w:after="0" w:line="240" w:lineRule="auto"/>
              <w:rPr>
                <w:sz w:val="18"/>
                <w:szCs w:val="18"/>
              </w:rPr>
            </w:pPr>
            <w:r w:rsidRPr="00A82361">
              <w:rPr>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tcMar>
              <w:top w:type="dxa" w:w="75"/>
            </w:tcMar>
          </w:tcPr>
          <w:p>
            <w:pPr>
              <w:rPr>
                <w:sz w:val="18"/>
                <w:szCs w:val="18"/>
              </w:rPr>
              <w:jc w:val="center"/>
              <w:spacing w:after="2"/>
            </w:pPr>
          </w:p>
        </w:tc>
        <w:tc>
          <w:tcPr>
            <w:tcW w:w="1126" w:type="pct"/>
            <w:tcBorders>
              <w:top w:val="single" w:sz="4" w:space="0" w:color="auto"/>
              <w:left w:val="single" w:sz="6" w:space="0" w:color="auto"/>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40"/>
        </w:trPr>
        <w:tc>
          <w:tcPr>
            <w:tcW w:w="2684" w:type="pct"/>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tcMar>
              <w:top w:type="dxa" w:w="75"/>
            </w:tcMar>
          </w:tcPr>
          <w:p>
            <w:pPr>
              <w:rPr>
                <w:sz w:val="18"/>
                <w:szCs w:val="18"/>
              </w:rPr>
              <w:jc w:val="center"/>
              <w:spacing w:after="2"/>
            </w:pPr>
          </w:p>
        </w:tc>
        <w:tc>
          <w:tcPr>
            <w:tcW w:w="1126" w:type="pct"/>
            <w:tcBorders>
              <w:top w:val="single" w:sz="6" w:space="0" w:color="auto"/>
              <w:left w:val="single" w:sz="6"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w:t>
            </w:r>
          </w:p>
        </w:tc>
        <w:tc>
          <w:tcPr>
            <w:tcW w:w="1190" w:type="pct"/>
            <w:tcBorders>
              <w:top w:val="single" w:sz="4" w:space="0" w:color="auto"/>
              <w:left w:val="single" w:sz="12" w:space="0" w:color="auto"/>
              <w:bottom w:val="single" w:sz="12" w:space="0" w:color="auto"/>
              <w:right w:val="single" w:sz="6" w:space="0" w:color="auto"/>
            </w:tcBorders>
            <w:noWrap/>
            <w:vAlign w:val="center"/>
            <w:tcMar>
              <w:top w:type="dxa" w:w="75"/>
            </w:tcMar>
          </w:tcPr>
          <w:p>
            <w:pPr>
              <w:rPr>
                <w:sz w:val="18"/>
                <w:szCs w:val="18"/>
              </w:rPr>
              <w:jc w:val="center"/>
              <w:spacing w:after="2"/>
            </w:pPr>
          </w:p>
        </w:tc>
        <w:tc>
          <w:tcPr>
            <w:tcW w:w="1126" w:type="pct"/>
            <w:tcBorders>
              <w:top w:val="single" w:sz="4" w:space="0" w:color="auto"/>
              <w:left w:val="single" w:sz="6" w:space="0" w:color="auto"/>
              <w:bottom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167DF4">
      <w:pPr>
        <w:pStyle w:val="Title"/>
        <w:spacing w:before="120" w:beforeAutospacing="0" w:after="0"/>
        <w:jc w:val="left"/>
        <w:rPr>
          <w:rFonts w:ascii="Arial" w:hAnsi="Arial" w:cs="Arial"/>
          <w:sz w:val="20"/>
          <w:szCs w:val="20"/>
        </w:rPr>
      </w:pPr>
      <w:r>
        <w:rPr>
          <w:rFonts w:ascii="Arial" w:hAnsi="Arial" w:cs="Arial"/>
          <w:sz w:val="20"/>
          <w:szCs w:val="20"/>
        </w:rPr>
        <w:t xml:space="preserve"> g) o záväzkoch zo sociálneho fondu </w:t>
      </w:r>
    </w:p>
    <w:tbl>
      <w:tblPr>
        <w:tblW w:w="5000" w:type="pct"/>
        <w:jc w:val="center"/>
        <w:tblLook w:val="00A0"/>
      </w:tblPr>
      <w:tblGrid>
        <w:gridCol w:w="3958"/>
        <w:gridCol w:w="2645"/>
        <w:gridCol w:w="2685"/>
      </w:tblGrid>
      <w:tr w:rsidR="00555E86" w:rsidRPr="003F477D">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872</w:t>
            </w:r>
          </w:p>
        </w:tc>
        <w:tc>
          <w:tcPr>
            <w:tcW w:w="2685" w:type="dxa"/>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794</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rPr>
                <w:sz w:val="18"/>
                <w:szCs w:val="18"/>
              </w:rPr>
            </w:pPr>
            <w:r w:rsidRPr="00A82361">
              <w:rPr>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2685" w:type="dxa"/>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2685" w:type="dxa"/>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Ostatná tvorba sociálneho fondu</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78</w:t>
            </w:r>
          </w:p>
        </w:tc>
        <w:tc>
          <w:tcPr>
            <w:tcW w:w="2685" w:type="dxa"/>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65</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Tvorba sociálneho fondu spolu</w:t>
            </w:r>
          </w:p>
        </w:tc>
        <w:tc>
          <w:tcPr>
            <w:tcW w:w="2645" w:type="dxa"/>
            <w:tcBorders>
              <w:top w:val="nil"/>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78</w:t>
            </w:r>
          </w:p>
        </w:tc>
        <w:tc>
          <w:tcPr>
            <w:tcW w:w="2685" w:type="dxa"/>
            <w:tcBorders>
              <w:top w:val="nil"/>
              <w:left w:val="nil"/>
              <w:bottom w:val="single" w:sz="4" w:space="0" w:color="auto"/>
              <w:right w:val="single" w:sz="12" w:space="0" w:color="auto"/>
            </w:tcBorders>
            <w:noWrap/>
            <w:vAlign w:val="center"/>
            <w:tcMar>
              <w:top w:type="dxa" w:w="75"/>
            </w:tcMar>
          </w:tcPr>
          <w:p>
            <w:pPr>
              <w:jc w:val="center"/>
              <w:spacing w:after="2"/>
            </w:pPr>
            <w:r>
              <w:rPr>
                <w:lang w:val="sk-SK"/>
                <w:sz w:val="18"/>
                <w:szCs w:val="18"/>
              </w:rPr>
              <w:t>65</w:t>
            </w:r>
          </w:p>
        </w:tc>
      </w:tr>
      <w:tr w:rsidR="00555E86"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tcMar>
              <w:top w:type="dxa" w:w="75"/>
            </w:tcMar>
          </w:tcPr>
          <w:p>
            <w:pPr>
              <w:jc w:val="center"/>
              <w:spacing w:after="2"/>
            </w:pPr>
            <w:r>
              <w:rPr>
                <w:lang w:val="sk-SK"/>
                <w:sz w:val="18"/>
                <w:szCs w:val="18"/>
              </w:rPr>
              <w:t>0</w:t>
            </w:r>
          </w:p>
        </w:tc>
        <w:tc>
          <w:tcPr>
            <w:tcW w:w="2685"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tcMar>
              <w:top w:type="dxa" w:w="75"/>
            </w:tcMar>
          </w:tcPr>
          <w:p>
            <w:pPr>
              <w:jc w:val="center"/>
              <w:spacing w:after="2"/>
            </w:pPr>
            <w:r>
              <w:rPr>
                <w:lang w:val="sk-SK"/>
                <w:sz w:val="18"/>
                <w:szCs w:val="18"/>
              </w:rPr>
              <w:t>941</w:t>
            </w:r>
          </w:p>
        </w:tc>
        <w:tc>
          <w:tcPr>
            <w:tcW w:w="2685" w:type="dxa"/>
            <w:tcBorders>
              <w:top w:val="single" w:sz="4"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872</w:t>
            </w:r>
          </w:p>
        </w:tc>
      </w:tr>
    </w:tbl>
    <w:p w:rsidR="00555E86" w:rsidRPr="00BF421A" w:rsidRDefault="00555E86" w:rsidP="00167DF4">
      <w:pPr>
        <w:pStyle w:val="Title"/>
        <w:keepNext w:val="0"/>
        <w:widowControl w:val="0"/>
        <w:spacing w:before="120" w:beforeAutospacing="0" w:after="0"/>
        <w:jc w:val="left"/>
        <w:rPr>
          <w:rFonts w:ascii="Arial" w:hAnsi="Arial" w:cs="Arial"/>
          <w:sz w:val="20"/>
          <w:szCs w:val="20"/>
        </w:rPr>
      </w:pPr>
      <w:r>
        <w:rPr>
          <w:rFonts w:ascii="Arial" w:hAnsi="Arial" w:cs="Arial"/>
          <w:sz w:val="20"/>
          <w:szCs w:val="20"/>
        </w:rPr>
        <w:t xml:space="preserve"> h) o vydaných dlhopisoch </w:t>
      </w:r>
    </w:p>
    <w:tbl>
      <w:tblPr>
        <w:tblW w:w="5000" w:type="pct"/>
        <w:jc w:val="center"/>
        <w:tblLayout w:type="fixed"/>
        <w:tblLook w:val="00A0"/>
      </w:tblPr>
      <w:tblGrid>
        <w:gridCol w:w="2192"/>
        <w:gridCol w:w="1420"/>
        <w:gridCol w:w="1419"/>
        <w:gridCol w:w="1419"/>
        <w:gridCol w:w="1419"/>
        <w:gridCol w:w="1419"/>
      </w:tblGrid>
      <w:tr w:rsidR="00555E86" w:rsidRPr="00200429">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Splatnosť</w:t>
            </w:r>
          </w:p>
        </w:tc>
      </w:tr>
      <w:tr w:rsidR="00555E86" w:rsidRPr="00200429">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413" w:type="dxa"/>
            <w:tcBorders>
              <w:top w:val="single" w:sz="12"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12"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413"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413" w:type="dxa"/>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12" w:type="dxa"/>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97"/>
          <w:jc w:val="center"/>
        </w:trPr>
        <w:tc>
          <w:tcPr>
            <w:tcW w:w="2182" w:type="dxa"/>
            <w:tcBorders>
              <w:top w:val="nil"/>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413" w:type="dxa"/>
            <w:tcBorders>
              <w:top w:val="nil"/>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1412" w:type="dxa"/>
            <w:tcBorders>
              <w:top w:val="nil"/>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412" w:type="dxa"/>
            <w:tcBorders>
              <w:top w:val="nil"/>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412" w:type="dxa"/>
            <w:tcBorders>
              <w:top w:val="nil"/>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412" w:type="dxa"/>
            <w:tcBorders>
              <w:top w:val="nil"/>
              <w:left w:val="nil"/>
              <w:bottom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167DF4">
      <w:pPr>
        <w:pStyle w:val="Title"/>
        <w:spacing w:before="120" w:beforeAutospacing="0" w:after="0"/>
        <w:jc w:val="both"/>
        <w:rPr>
          <w:rFonts w:ascii="Arial" w:hAnsi="Arial" w:cs="Arial"/>
          <w:sz w:val="20"/>
          <w:szCs w:val="20"/>
        </w:rPr>
      </w:pPr>
      <w:r>
        <w:rPr>
          <w:rFonts w:ascii="Arial" w:hAnsi="Arial" w:cs="Arial"/>
          <w:sz w:val="20"/>
          <w:szCs w:val="20"/>
        </w:rPr>
        <w:t xml:space="preserve"> i) o bankových úveroch, pôžičkách a krátkodobých finančných výpomociach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5"/>
        <w:gridCol w:w="850"/>
        <w:gridCol w:w="851"/>
        <w:gridCol w:w="1268"/>
        <w:gridCol w:w="1441"/>
        <w:gridCol w:w="1118"/>
        <w:gridCol w:w="1525"/>
      </w:tblGrid>
      <w:tr w:rsidR="00555E86" w:rsidRPr="003F477D">
        <w:trPr>
          <w:trHeight w:val="990"/>
          <w:jc w:val="center"/>
        </w:trPr>
        <w:tc>
          <w:tcPr>
            <w:tcW w:w="2235" w:type="dxa"/>
            <w:tcBorders>
              <w:top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Názov položky</w:t>
            </w:r>
          </w:p>
        </w:tc>
        <w:tc>
          <w:tcPr>
            <w:tcW w:w="850"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Mena</w:t>
            </w:r>
          </w:p>
        </w:tc>
        <w:tc>
          <w:tcPr>
            <w:tcW w:w="851"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 xml:space="preserve">Úrok </w:t>
            </w:r>
            <w:r w:rsidRPr="00024A55">
              <w:rPr>
                <w:sz w:val="18"/>
                <w:szCs w:val="18"/>
              </w:rPr>
              <w:br/>
              <w:t xml:space="preserve">p. a. </w:t>
            </w:r>
          </w:p>
          <w:p w:rsidR="00555E86" w:rsidRPr="00024A55" w:rsidRDefault="00555E86" w:rsidP="0003344F">
            <w:pPr>
              <w:pStyle w:val="TopHeader"/>
              <w:rPr>
                <w:sz w:val="18"/>
                <w:szCs w:val="18"/>
              </w:rPr>
            </w:pPr>
            <w:r w:rsidRPr="00024A55">
              <w:rPr>
                <w:sz w:val="18"/>
                <w:szCs w:val="18"/>
              </w:rPr>
              <w:t>v %</w:t>
            </w:r>
          </w:p>
        </w:tc>
        <w:tc>
          <w:tcPr>
            <w:tcW w:w="1268"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Dátum splatnosti</w:t>
            </w:r>
          </w:p>
        </w:tc>
        <w:tc>
          <w:tcPr>
            <w:tcW w:w="1441" w:type="dxa"/>
            <w:tcBorders>
              <w:top w:val="single" w:sz="12" w:space="0" w:color="auto"/>
              <w:left w:val="single" w:sz="12" w:space="0" w:color="auto"/>
              <w:bottom w:val="nil"/>
              <w:right w:val="single" w:sz="12" w:space="0" w:color="auto"/>
            </w:tcBorders>
            <w:noWrap/>
            <w:vAlign w:val="center"/>
          </w:tcPr>
          <w:p w:rsidR="00555E86" w:rsidRPr="00024A55" w:rsidRDefault="00555E86" w:rsidP="0003344F">
            <w:pPr>
              <w:pStyle w:val="TopHeader"/>
              <w:rPr>
                <w:sz w:val="18"/>
                <w:szCs w:val="18"/>
              </w:rPr>
            </w:pPr>
            <w:r w:rsidRPr="00024A55">
              <w:rPr>
                <w:sz w:val="18"/>
                <w:szCs w:val="18"/>
              </w:rPr>
              <w:t>Suma istiny v príslušnej mene</w:t>
            </w:r>
            <w:r w:rsidRPr="00024A55">
              <w:rPr>
                <w:sz w:val="18"/>
                <w:szCs w:val="18"/>
              </w:rPr>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55E86" w:rsidRPr="00024A55" w:rsidRDefault="00555E86" w:rsidP="005E3B59">
            <w:pPr>
              <w:pStyle w:val="TopHeader"/>
              <w:rPr>
                <w:sz w:val="18"/>
                <w:szCs w:val="18"/>
              </w:rPr>
            </w:pPr>
            <w:r w:rsidRPr="00024A55">
              <w:rPr>
                <w:sz w:val="18"/>
                <w:szCs w:val="18"/>
              </w:rPr>
              <w:t>Suma istiny v eurách</w:t>
            </w:r>
          </w:p>
          <w:p w:rsidR="00555E86" w:rsidRPr="00024A55" w:rsidRDefault="00555E86" w:rsidP="005E3B59">
            <w:pPr>
              <w:pStyle w:val="TopHeader"/>
              <w:rPr>
                <w:sz w:val="18"/>
                <w:szCs w:val="18"/>
              </w:rPr>
            </w:pPr>
            <w:r w:rsidRPr="00024A55">
              <w:rPr>
                <w:sz w:val="18"/>
                <w:szCs w:val="18"/>
              </w:rPr>
              <w:t xml:space="preserve"> za bežné účtovné obdobie</w:t>
            </w:r>
          </w:p>
        </w:tc>
        <w:tc>
          <w:tcPr>
            <w:tcW w:w="1525" w:type="dxa"/>
            <w:tcBorders>
              <w:top w:val="single" w:sz="12" w:space="0" w:color="auto"/>
              <w:left w:val="single" w:sz="12" w:space="0" w:color="auto"/>
              <w:bottom w:val="nil"/>
            </w:tcBorders>
            <w:vAlign w:val="center"/>
          </w:tcPr>
          <w:p w:rsidR="00555E86" w:rsidRPr="00024A55" w:rsidRDefault="00555E86" w:rsidP="00EA41E2">
            <w:pPr>
              <w:pStyle w:val="TopHeader"/>
              <w:rPr>
                <w:sz w:val="18"/>
                <w:szCs w:val="18"/>
              </w:rPr>
            </w:pPr>
            <w:r w:rsidRPr="00024A55">
              <w:rPr>
                <w:sz w:val="18"/>
                <w:szCs w:val="18"/>
              </w:rPr>
              <w:t>Suma istiny v príslušnej mene za bezprostredne predchádzajúce účtovné obdobie</w:t>
            </w:r>
          </w:p>
        </w:tc>
      </w:tr>
      <w:tr w:rsidR="00555E86" w:rsidRPr="003F477D">
        <w:trPr>
          <w:trHeight w:val="330"/>
          <w:jc w:val="center"/>
        </w:trPr>
        <w:tc>
          <w:tcPr>
            <w:tcW w:w="2235" w:type="dxa"/>
            <w:tcBorders>
              <w:top w:val="nil"/>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a</w:t>
            </w:r>
          </w:p>
        </w:tc>
        <w:tc>
          <w:tcPr>
            <w:tcW w:w="850"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b</w:t>
            </w:r>
          </w:p>
        </w:tc>
        <w:tc>
          <w:tcPr>
            <w:tcW w:w="851"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c</w:t>
            </w:r>
          </w:p>
        </w:tc>
        <w:tc>
          <w:tcPr>
            <w:tcW w:w="1268"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d</w:t>
            </w:r>
          </w:p>
        </w:tc>
        <w:tc>
          <w:tcPr>
            <w:tcW w:w="1441" w:type="dxa"/>
            <w:tcBorders>
              <w:top w:val="nil"/>
              <w:left w:val="single" w:sz="12" w:space="0" w:color="auto"/>
              <w:bottom w:val="single" w:sz="12" w:space="0" w:color="auto"/>
              <w:right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e</w:t>
            </w:r>
          </w:p>
        </w:tc>
        <w:tc>
          <w:tcPr>
            <w:tcW w:w="1118" w:type="dxa"/>
            <w:tcBorders>
              <w:top w:val="nil"/>
              <w:left w:val="single" w:sz="12" w:space="0" w:color="auto"/>
              <w:bottom w:val="single" w:sz="12" w:space="0" w:color="auto"/>
              <w:right w:val="single" w:sz="12" w:space="0" w:color="auto"/>
            </w:tcBorders>
            <w:vAlign w:val="center"/>
          </w:tcPr>
          <w:p w:rsidR="00555E86" w:rsidRPr="00024A55" w:rsidRDefault="00555E86" w:rsidP="005D6688">
            <w:pPr>
              <w:spacing w:after="0" w:line="240" w:lineRule="auto"/>
              <w:jc w:val="center"/>
              <w:rPr>
                <w:sz w:val="18"/>
                <w:szCs w:val="18"/>
              </w:rPr>
            </w:pPr>
            <w:r w:rsidRPr="00024A55">
              <w:rPr>
                <w:sz w:val="18"/>
                <w:szCs w:val="18"/>
              </w:rPr>
              <w:t>f</w:t>
            </w:r>
          </w:p>
        </w:tc>
        <w:tc>
          <w:tcPr>
            <w:tcW w:w="1525" w:type="dxa"/>
            <w:tcBorders>
              <w:top w:val="nil"/>
              <w:left w:val="single" w:sz="12" w:space="0" w:color="auto"/>
              <w:bottom w:val="single" w:sz="12" w:space="0" w:color="auto"/>
            </w:tcBorders>
            <w:noWrap/>
            <w:vAlign w:val="center"/>
          </w:tcPr>
          <w:p w:rsidR="00555E86" w:rsidRPr="00024A55" w:rsidRDefault="00555E86" w:rsidP="0003344F">
            <w:pPr>
              <w:spacing w:after="0" w:line="240" w:lineRule="auto"/>
              <w:jc w:val="center"/>
              <w:rPr>
                <w:sz w:val="18"/>
                <w:szCs w:val="18"/>
              </w:rPr>
            </w:pPr>
            <w:r w:rsidRPr="00024A55">
              <w:rPr>
                <w:sz w:val="18"/>
                <w:szCs w:val="18"/>
              </w:rPr>
              <w:t>g</w:t>
            </w: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03344F">
            <w:pPr>
              <w:spacing w:after="0" w:line="240" w:lineRule="auto"/>
              <w:rPr>
                <w:sz w:val="18"/>
                <w:szCs w:val="18"/>
              </w:rPr>
            </w:pPr>
            <w:r w:rsidRPr="00024A55">
              <w:rPr>
                <w:b/>
                <w:bCs/>
                <w:sz w:val="18"/>
                <w:szCs w:val="18"/>
              </w:rPr>
              <w:t>Dlhodobé bankové úvery</w:t>
            </w:r>
          </w:p>
        </w:tc>
      </w:tr>
      <w:tr w:rsidR="00555E86" w:rsidRPr="003F477D">
        <w:trPr>
          <w:trHeight w:val="397"/>
          <w:jc w:val="center"/>
        </w:trPr>
        <w:tc>
          <w:tcPr>
            <w:tcW w:w="2235" w:type="dxa"/>
            <w:tcBorders>
              <w:top w:val="single" w:sz="12" w:space="0" w:color="auto"/>
              <w:right w:val="single" w:sz="12" w:space="0" w:color="auto"/>
            </w:tcBorders>
            <w:noWrap/>
            <w:vAlign w:val="center"/>
            <w:tcMar>
              <w:top w:type="dxa" w:w="75"/>
            </w:tcMar>
          </w:tcPr>
          <w:p>
            <w:pPr>
              <w:jc w:val="center"/>
              <w:spacing w:after="2"/>
            </w:pPr>
            <w:r>
              <w:rPr>
                <w:lang w:val="sk-SK"/>
                <w:sz w:val="18"/>
                <w:szCs w:val="18"/>
              </w:rPr>
              <w:t>tatrabanka</w:t>
            </w:r>
          </w:p>
        </w:tc>
        <w:tc>
          <w:tcPr>
            <w:tcW w:w="850" w:type="dxa"/>
            <w:tcBorders>
              <w:top w:val="single" w:sz="12" w:space="0" w:color="auto"/>
              <w:left w:val="single" w:sz="12" w:space="0" w:color="auto"/>
            </w:tcBorders>
            <w:noWrap/>
            <w:vAlign w:val="center"/>
            <w:tcMar>
              <w:top w:type="dxa" w:w="75"/>
            </w:tcMar>
          </w:tcPr>
          <w:p>
            <w:pPr>
              <w:jc w:val="center"/>
              <w:spacing w:after="2"/>
            </w:pPr>
            <w:r>
              <w:rPr>
                <w:lang w:val="sk-SK"/>
                <w:sz w:val="18"/>
                <w:szCs w:val="18"/>
              </w:rPr>
              <w:t>eur</w:t>
            </w:r>
          </w:p>
        </w:tc>
        <w:tc>
          <w:tcPr>
            <w:tcW w:w="851" w:type="dxa"/>
            <w:tcBorders>
              <w:top w:val="single" w:sz="12" w:space="0" w:color="auto"/>
            </w:tcBorders>
            <w:noWrap/>
            <w:vAlign w:val="center"/>
            <w:tcMar>
              <w:top w:type="dxa" w:w="75"/>
            </w:tcMar>
          </w:tcPr>
          <w:p>
            <w:pPr>
              <w:rPr>
                <w:sz w:val="18"/>
                <w:szCs w:val="18"/>
              </w:rPr>
              <w:jc w:val="center"/>
              <w:spacing w:after="2"/>
            </w:pPr>
          </w:p>
        </w:tc>
        <w:tc>
          <w:tcPr>
            <w:tcW w:w="1268" w:type="dxa"/>
            <w:tcBorders>
              <w:top w:val="single" w:sz="12" w:space="0" w:color="auto"/>
            </w:tcBorders>
            <w:noWrap/>
            <w:vAlign w:val="center"/>
            <w:tcMar>
              <w:top w:type="dxa" w:w="75"/>
            </w:tcMar>
          </w:tcPr>
          <w:p>
            <w:pPr>
              <w:rPr>
                <w:sz w:val="18"/>
                <w:szCs w:val="18"/>
              </w:rPr>
              <w:jc w:val="center"/>
              <w:spacing w:after="2"/>
            </w:pPr>
          </w:p>
        </w:tc>
        <w:tc>
          <w:tcPr>
            <w:tcW w:w="1441" w:type="dxa"/>
            <w:tcBorders>
              <w:top w:val="single" w:sz="12" w:space="0" w:color="auto"/>
            </w:tcBorders>
            <w:noWrap/>
            <w:vAlign w:val="center"/>
            <w:tcMar>
              <w:top w:type="dxa" w:w="75"/>
            </w:tcMar>
          </w:tcPr>
          <w:p>
            <w:pPr>
              <w:rPr>
                <w:sz w:val="18"/>
                <w:szCs w:val="18"/>
              </w:rPr>
              <w:jc w:val="center"/>
              <w:spacing w:after="2"/>
            </w:pPr>
          </w:p>
        </w:tc>
        <w:tc>
          <w:tcPr>
            <w:tcW w:w="1118" w:type="dxa"/>
            <w:tcBorders>
              <w:top w:val="single" w:sz="12" w:space="0" w:color="auto"/>
            </w:tcBorders>
            <w:tcMar>
              <w:top w:type="dxa" w:w="75"/>
            </w:tcMar>
            <w:vAlign w:val="center"/>
          </w:tcPr>
          <w:p>
            <w:pPr>
              <w:jc w:val="center"/>
              <w:spacing w:after="2"/>
            </w:pPr>
            <w:r>
              <w:rPr>
                <w:lang w:val="sk-SK"/>
                <w:sz w:val="18"/>
                <w:szCs w:val="18"/>
              </w:rPr>
              <w:t>zostatok 6500</w:t>
            </w:r>
          </w:p>
        </w:tc>
        <w:tc>
          <w:tcPr>
            <w:tcW w:w="1525" w:type="dxa"/>
            <w:tcBorders>
              <w:top w:val="single" w:sz="12" w:space="0" w:color="auto"/>
            </w:tcBorders>
            <w:noWrap/>
            <w:vAlign w:val="center"/>
            <w:tcMar>
              <w:top w:type="dxa" w:w="75"/>
            </w:tcMar>
          </w:tcPr>
          <w:p>
            <w:pPr>
              <w:jc w:val="center"/>
              <w:spacing w:after="2"/>
            </w:pPr>
            <w:r>
              <w:rPr>
                <w:lang w:val="sk-SK"/>
                <w:sz w:val="18"/>
                <w:szCs w:val="18"/>
              </w:rPr>
              <w:t>9500</w:t>
            </w:r>
          </w:p>
        </w:tc>
      </w:tr>
      <w:tr w:rsidR="00555E86" w:rsidRPr="003F477D">
        <w:trPr>
          <w:trHeight w:val="397"/>
          <w:jc w:val="center"/>
        </w:trPr>
        <w:tc>
          <w:tcPr>
            <w:tcW w:w="2235" w:type="dxa"/>
            <w:tcBorders>
              <w:right w:val="single" w:sz="12" w:space="0" w:color="auto"/>
            </w:tcBorders>
            <w:noWrap/>
            <w:vAlign w:val="center"/>
            <w:tcMar>
              <w:top w:type="dxa" w:w="75"/>
            </w:tcMar>
          </w:tcPr>
          <w:p>
            <w:pPr>
              <w:jc w:val="center"/>
              <w:spacing w:after="2"/>
            </w:pPr>
            <w:r>
              <w:rPr>
                <w:lang w:val="sk-SK"/>
                <w:sz w:val="18"/>
                <w:szCs w:val="18"/>
              </w:rPr>
              <w:t xml:space="preserve">tatrabanka </w:t>
            </w:r>
          </w:p>
        </w:tc>
        <w:tc>
          <w:tcPr>
            <w:tcW w:w="850" w:type="dxa"/>
            <w:tcBorders>
              <w:left w:val="single" w:sz="12" w:space="0" w:color="auto"/>
            </w:tcBorders>
            <w:noWrap/>
            <w:vAlign w:val="center"/>
            <w:tcMar>
              <w:top w:type="dxa" w:w="75"/>
            </w:tcMar>
          </w:tcPr>
          <w:p>
            <w:pPr>
              <w:jc w:val="center"/>
              <w:spacing w:after="2"/>
            </w:pPr>
            <w:r>
              <w:rPr>
                <w:lang w:val="sk-SK"/>
                <w:sz w:val="18"/>
                <w:szCs w:val="18"/>
              </w:rPr>
              <w:t>eur</w:t>
            </w: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jc w:val="center"/>
              <w:spacing w:after="2"/>
            </w:pPr>
            <w:r>
              <w:rPr>
                <w:lang w:val="sk-SK"/>
                <w:sz w:val="18"/>
                <w:szCs w:val="18"/>
              </w:rPr>
              <w:t>zostatok 71297</w:t>
            </w:r>
          </w:p>
        </w:tc>
        <w:tc>
          <w:tcPr>
            <w:tcW w:w="1525" w:type="dxa"/>
            <w:noWrap/>
            <w:vAlign w:val="center"/>
            <w:tcMar>
              <w:top w:type="dxa" w:w="75"/>
            </w:tcMar>
          </w:tcPr>
          <w:p>
            <w:pPr>
              <w:jc w:val="center"/>
              <w:spacing w:after="2"/>
            </w:pPr>
            <w:r>
              <w:rPr>
                <w:lang w:val="sk-SK"/>
                <w:sz w:val="18"/>
                <w:szCs w:val="18"/>
              </w:rPr>
              <w:t>91205</w:t>
            </w: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03344F">
            <w:pPr>
              <w:spacing w:after="0" w:line="240" w:lineRule="auto"/>
              <w:rPr>
                <w:sz w:val="18"/>
                <w:szCs w:val="18"/>
              </w:rPr>
            </w:pPr>
            <w:r w:rsidRPr="00024A55">
              <w:rPr>
                <w:b/>
                <w:bCs/>
                <w:sz w:val="18"/>
                <w:szCs w:val="18"/>
              </w:rPr>
              <w:t>Krátkodobé bankové úvery</w:t>
            </w:r>
          </w:p>
        </w:tc>
      </w:tr>
      <w:tr w:rsidR="00555E86" w:rsidRPr="003F477D">
        <w:trPr>
          <w:trHeight w:val="397"/>
          <w:jc w:val="center"/>
        </w:trPr>
        <w:tc>
          <w:tcPr>
            <w:tcW w:w="2235" w:type="dxa"/>
            <w:tcBorders>
              <w:top w:val="single" w:sz="12" w:space="0" w:color="auto"/>
              <w:right w:val="single" w:sz="12" w:space="0" w:color="auto"/>
            </w:tcBorders>
            <w:noWrap/>
            <w:vAlign w:val="center"/>
            <w:tcMar>
              <w:top w:type="dxa" w:w="75"/>
            </w:tcMar>
          </w:tcPr>
          <w:p>
            <w:pPr>
              <w:rPr>
                <w:sz w:val="18"/>
                <w:szCs w:val="18"/>
              </w:rPr>
              <w:jc w:val="center"/>
              <w:spacing w:after="2"/>
            </w:pPr>
          </w:p>
        </w:tc>
        <w:tc>
          <w:tcPr>
            <w:tcW w:w="850" w:type="dxa"/>
            <w:tcBorders>
              <w:top w:val="single" w:sz="12" w:space="0" w:color="auto"/>
              <w:left w:val="single" w:sz="12" w:space="0" w:color="auto"/>
            </w:tcBorders>
            <w:noWrap/>
            <w:vAlign w:val="center"/>
            <w:tcMar>
              <w:top w:type="dxa" w:w="75"/>
            </w:tcMar>
          </w:tcPr>
          <w:p>
            <w:pPr>
              <w:rPr>
                <w:sz w:val="18"/>
                <w:szCs w:val="18"/>
              </w:rPr>
              <w:jc w:val="center"/>
              <w:spacing w:after="2"/>
            </w:pPr>
          </w:p>
        </w:tc>
        <w:tc>
          <w:tcPr>
            <w:tcW w:w="851" w:type="dxa"/>
            <w:tcBorders>
              <w:top w:val="single" w:sz="12" w:space="0" w:color="auto"/>
            </w:tcBorders>
            <w:noWrap/>
            <w:vAlign w:val="center"/>
            <w:tcMar>
              <w:top w:type="dxa" w:w="75"/>
            </w:tcMar>
          </w:tcPr>
          <w:p>
            <w:pPr>
              <w:rPr>
                <w:sz w:val="18"/>
                <w:szCs w:val="18"/>
              </w:rPr>
              <w:jc w:val="center"/>
              <w:spacing w:after="2"/>
            </w:pPr>
          </w:p>
        </w:tc>
        <w:tc>
          <w:tcPr>
            <w:tcW w:w="1268" w:type="dxa"/>
            <w:tcBorders>
              <w:top w:val="single" w:sz="12" w:space="0" w:color="auto"/>
            </w:tcBorders>
            <w:noWrap/>
            <w:vAlign w:val="center"/>
            <w:tcMar>
              <w:top w:type="dxa" w:w="75"/>
            </w:tcMar>
          </w:tcPr>
          <w:p>
            <w:pPr>
              <w:rPr>
                <w:sz w:val="18"/>
                <w:szCs w:val="18"/>
              </w:rPr>
              <w:jc w:val="center"/>
              <w:spacing w:after="2"/>
            </w:pPr>
          </w:p>
        </w:tc>
        <w:tc>
          <w:tcPr>
            <w:tcW w:w="1441" w:type="dxa"/>
            <w:tcBorders>
              <w:top w:val="single" w:sz="12" w:space="0" w:color="auto"/>
            </w:tcBorders>
            <w:noWrap/>
            <w:vAlign w:val="center"/>
            <w:tcMar>
              <w:top w:type="dxa" w:w="75"/>
            </w:tcMar>
          </w:tcPr>
          <w:p>
            <w:pPr>
              <w:rPr>
                <w:sz w:val="18"/>
                <w:szCs w:val="18"/>
              </w:rPr>
              <w:jc w:val="center"/>
              <w:spacing w:after="2"/>
            </w:pPr>
          </w:p>
        </w:tc>
        <w:tc>
          <w:tcPr>
            <w:tcW w:w="1118" w:type="dxa"/>
            <w:tcBorders>
              <w:top w:val="single" w:sz="12" w:space="0" w:color="auto"/>
            </w:tcBorders>
            <w:tcMar>
              <w:top w:type="dxa" w:w="75"/>
            </w:tcMar>
            <w:vAlign w:val="center"/>
          </w:tcPr>
          <w:p>
            <w:pPr>
              <w:rPr>
                <w:sz w:val="18"/>
                <w:szCs w:val="18"/>
              </w:rPr>
              <w:jc w:val="center"/>
              <w:spacing w:after="2"/>
            </w:pPr>
          </w:p>
        </w:tc>
        <w:tc>
          <w:tcPr>
            <w:tcW w:w="1525" w:type="dxa"/>
            <w:tcBorders>
              <w:top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tcBorders>
            <w:noWrap/>
            <w:vAlign w:val="center"/>
            <w:tcMar>
              <w:top w:type="dxa" w:w="75"/>
            </w:tcMar>
          </w:tcPr>
          <w:p>
            <w:pPr>
              <w:rPr>
                <w:sz w:val="18"/>
                <w:szCs w:val="18"/>
              </w:rPr>
              <w:jc w:val="center"/>
              <w:spacing w:after="2"/>
            </w:pPr>
          </w:p>
        </w:tc>
        <w:tc>
          <w:tcPr>
            <w:tcW w:w="851" w:type="dxa"/>
            <w:noWrap/>
            <w:vAlign w:val="center"/>
            <w:tcMar>
              <w:top w:type="dxa" w:w="75"/>
            </w:tcMar>
          </w:tcPr>
          <w:p>
            <w:pPr>
              <w:rPr>
                <w:sz w:val="18"/>
                <w:szCs w:val="18"/>
              </w:rPr>
              <w:jc w:val="center"/>
              <w:spacing w:after="2"/>
            </w:pPr>
          </w:p>
        </w:tc>
        <w:tc>
          <w:tcPr>
            <w:tcW w:w="1268" w:type="dxa"/>
            <w:noWrap/>
            <w:vAlign w:val="center"/>
            <w:tcMar>
              <w:top w:type="dxa" w:w="75"/>
            </w:tcMar>
          </w:tcPr>
          <w:p>
            <w:pPr>
              <w:rPr>
                <w:sz w:val="18"/>
                <w:szCs w:val="18"/>
              </w:rPr>
              <w:jc w:val="center"/>
              <w:spacing w:after="2"/>
            </w:pPr>
          </w:p>
        </w:tc>
        <w:tc>
          <w:tcPr>
            <w:tcW w:w="1441" w:type="dxa"/>
            <w:noWrap/>
            <w:vAlign w:val="center"/>
            <w:tcMar>
              <w:top w:type="dxa" w:w="75"/>
            </w:tcMar>
          </w:tcPr>
          <w:p>
            <w:pPr>
              <w:rPr>
                <w:sz w:val="18"/>
                <w:szCs w:val="18"/>
              </w:rPr>
              <w:jc w:val="center"/>
              <w:spacing w:after="2"/>
            </w:pPr>
          </w:p>
        </w:tc>
        <w:tc>
          <w:tcPr>
            <w:tcW w:w="1118"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bottom w:val="single" w:sz="12" w:space="0" w:color="auto"/>
              <w:right w:val="single" w:sz="12" w:space="0" w:color="auto"/>
            </w:tcBorders>
            <w:noWrap/>
            <w:vAlign w:val="center"/>
            <w:tcMar>
              <w:top w:type="dxa" w:w="75"/>
            </w:tcMar>
          </w:tcPr>
          <w:p>
            <w:pPr>
              <w:rPr>
                <w:sz w:val="18"/>
                <w:szCs w:val="18"/>
              </w:rPr>
              <w:jc w:val="center"/>
              <w:spacing w:after="2"/>
            </w:pPr>
          </w:p>
        </w:tc>
        <w:tc>
          <w:tcPr>
            <w:tcW w:w="850" w:type="dxa"/>
            <w:tcBorders>
              <w:left w:val="single" w:sz="12" w:space="0" w:color="auto"/>
              <w:bottom w:val="single" w:sz="12" w:space="0" w:color="auto"/>
            </w:tcBorders>
            <w:noWrap/>
            <w:vAlign w:val="center"/>
            <w:tcMar>
              <w:top w:type="dxa" w:w="75"/>
            </w:tcMar>
          </w:tcPr>
          <w:p>
            <w:pPr>
              <w:rPr>
                <w:sz w:val="18"/>
                <w:szCs w:val="18"/>
              </w:rPr>
              <w:jc w:val="center"/>
              <w:spacing w:after="2"/>
            </w:pPr>
          </w:p>
        </w:tc>
        <w:tc>
          <w:tcPr>
            <w:tcW w:w="851" w:type="dxa"/>
            <w:tcBorders>
              <w:bottom w:val="single" w:sz="12" w:space="0" w:color="auto"/>
            </w:tcBorders>
            <w:noWrap/>
            <w:vAlign w:val="center"/>
            <w:tcMar>
              <w:top w:type="dxa" w:w="75"/>
            </w:tcMar>
          </w:tcPr>
          <w:p>
            <w:pPr>
              <w:rPr>
                <w:sz w:val="18"/>
                <w:szCs w:val="18"/>
              </w:rPr>
              <w:jc w:val="center"/>
              <w:spacing w:after="2"/>
            </w:pPr>
          </w:p>
        </w:tc>
        <w:tc>
          <w:tcPr>
            <w:tcW w:w="1268" w:type="dxa"/>
            <w:tcBorders>
              <w:bottom w:val="single" w:sz="12" w:space="0" w:color="auto"/>
            </w:tcBorders>
            <w:noWrap/>
            <w:vAlign w:val="center"/>
            <w:tcMar>
              <w:top w:type="dxa" w:w="75"/>
            </w:tcMar>
          </w:tcPr>
          <w:p>
            <w:pPr>
              <w:rPr>
                <w:sz w:val="18"/>
                <w:szCs w:val="18"/>
              </w:rPr>
              <w:jc w:val="center"/>
              <w:spacing w:after="2"/>
            </w:pPr>
          </w:p>
        </w:tc>
        <w:tc>
          <w:tcPr>
            <w:tcW w:w="1441" w:type="dxa"/>
            <w:tcBorders>
              <w:bottom w:val="single" w:sz="12" w:space="0" w:color="auto"/>
            </w:tcBorders>
            <w:noWrap/>
            <w:vAlign w:val="center"/>
            <w:tcMar>
              <w:top w:type="dxa" w:w="75"/>
            </w:tcMar>
          </w:tcPr>
          <w:p>
            <w:pPr>
              <w:rPr>
                <w:sz w:val="18"/>
                <w:szCs w:val="18"/>
              </w:rPr>
              <w:jc w:val="center"/>
              <w:spacing w:after="2"/>
            </w:pPr>
          </w:p>
        </w:tc>
        <w:tc>
          <w:tcPr>
            <w:tcW w:w="1118" w:type="dxa"/>
            <w:tcBorders>
              <w:bottom w:val="single" w:sz="12" w:space="0" w:color="auto"/>
            </w:tcBorders>
            <w:tcMar>
              <w:top w:type="dxa" w:w="75"/>
            </w:tcMar>
            <w:vAlign w:val="center"/>
          </w:tcPr>
          <w:p>
            <w:pPr>
              <w:rPr>
                <w:sz w:val="18"/>
                <w:szCs w:val="18"/>
              </w:rPr>
              <w:jc w:val="center"/>
              <w:spacing w:after="2"/>
            </w:pPr>
          </w:p>
        </w:tc>
        <w:tc>
          <w:tcPr>
            <w:tcW w:w="1525" w:type="dxa"/>
            <w:tcBorders>
              <w:bottom w:val="single" w:sz="12" w:space="0" w:color="auto"/>
            </w:tcBorders>
            <w:noWrap/>
            <w:vAlign w:val="center"/>
            <w:tcMar>
              <w:top w:type="dxa" w:w="75"/>
            </w:tcMar>
          </w:tcPr>
          <w:p>
            <w:pPr>
              <w:rPr>
                <w:sz w:val="18"/>
                <w:szCs w:val="18"/>
              </w:rPr>
              <w:jc w:val="center"/>
              <w:spacing w:after="2"/>
            </w:pPr>
          </w:p>
        </w:tc>
      </w:tr>
    </w:tbl>
    <w:p w:rsidR="00555E86" w:rsidRPr="00BF421A" w:rsidRDefault="00555E86" w:rsidP="00167DF4">
      <w:pPr>
        <w:pStyle w:val="Title"/>
        <w:spacing w:before="120" w:beforeAutospacing="0" w:after="0"/>
        <w:jc w:val="both"/>
        <w:rPr>
          <w:rFonts w:ascii="Arial" w:hAnsi="Arial" w:cs="Arial"/>
          <w:sz w:val="20"/>
          <w:szCs w:val="20"/>
        </w:rPr>
      </w:pPr>
      <w:r>
        <w:rPr>
          <w:rFonts w:ascii="Arial" w:hAnsi="Arial" w:cs="Arial"/>
          <w:sz w:val="20"/>
          <w:szCs w:val="20"/>
        </w:rPr>
        <w:t xml:space="preserve"> i) o bankových úveroch, pôžičkách a krátkodobých finančných výpomociach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5"/>
        <w:gridCol w:w="877"/>
        <w:gridCol w:w="824"/>
        <w:gridCol w:w="1275"/>
        <w:gridCol w:w="1418"/>
        <w:gridCol w:w="1134"/>
        <w:gridCol w:w="1525"/>
      </w:tblGrid>
      <w:tr w:rsidR="00555E86" w:rsidRPr="003F477D">
        <w:trPr>
          <w:trHeight w:val="990"/>
          <w:jc w:val="center"/>
        </w:trPr>
        <w:tc>
          <w:tcPr>
            <w:tcW w:w="2235" w:type="dxa"/>
            <w:tcBorders>
              <w:top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Názov položky</w:t>
            </w:r>
          </w:p>
        </w:tc>
        <w:tc>
          <w:tcPr>
            <w:tcW w:w="877"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Mena</w:t>
            </w:r>
          </w:p>
        </w:tc>
        <w:tc>
          <w:tcPr>
            <w:tcW w:w="824"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 xml:space="preserve">Úrok </w:t>
            </w:r>
            <w:r w:rsidRPr="00024A55">
              <w:rPr>
                <w:sz w:val="18"/>
                <w:szCs w:val="18"/>
              </w:rPr>
              <w:br/>
              <w:t xml:space="preserve">p. a. </w:t>
            </w:r>
          </w:p>
          <w:p w:rsidR="00555E86" w:rsidRPr="00024A55" w:rsidRDefault="00555E86" w:rsidP="00083A25">
            <w:pPr>
              <w:pStyle w:val="TopHeader"/>
              <w:rPr>
                <w:sz w:val="18"/>
                <w:szCs w:val="18"/>
              </w:rPr>
            </w:pPr>
            <w:r w:rsidRPr="00024A55">
              <w:rPr>
                <w:sz w:val="18"/>
                <w:szCs w:val="18"/>
              </w:rPr>
              <w:t>v %</w:t>
            </w:r>
          </w:p>
        </w:tc>
        <w:tc>
          <w:tcPr>
            <w:tcW w:w="1275"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Dátum splatnosti</w:t>
            </w:r>
          </w:p>
        </w:tc>
        <w:tc>
          <w:tcPr>
            <w:tcW w:w="1418" w:type="dxa"/>
            <w:tcBorders>
              <w:top w:val="single" w:sz="12" w:space="0" w:color="auto"/>
              <w:left w:val="single" w:sz="12" w:space="0" w:color="auto"/>
              <w:bottom w:val="nil"/>
              <w:right w:val="single" w:sz="12" w:space="0" w:color="auto"/>
            </w:tcBorders>
            <w:noWrap/>
            <w:vAlign w:val="center"/>
          </w:tcPr>
          <w:p w:rsidR="00555E86" w:rsidRPr="00024A55" w:rsidRDefault="00555E86" w:rsidP="00083A25">
            <w:pPr>
              <w:pStyle w:val="TopHeader"/>
              <w:rPr>
                <w:sz w:val="18"/>
                <w:szCs w:val="18"/>
              </w:rPr>
            </w:pPr>
            <w:r w:rsidRPr="00024A55">
              <w:rPr>
                <w:sz w:val="18"/>
                <w:szCs w:val="18"/>
              </w:rPr>
              <w:t>Suma istiny v príslušnej mene</w:t>
            </w:r>
            <w:r w:rsidRPr="00024A55">
              <w:rPr>
                <w:sz w:val="18"/>
                <w:szCs w:val="18"/>
              </w:rPr>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55E86" w:rsidRPr="00024A55" w:rsidRDefault="00555E86" w:rsidP="00083A25">
            <w:pPr>
              <w:pStyle w:val="TopHeader"/>
              <w:rPr>
                <w:sz w:val="18"/>
                <w:szCs w:val="18"/>
              </w:rPr>
            </w:pPr>
            <w:r w:rsidRPr="00024A55">
              <w:rPr>
                <w:sz w:val="18"/>
                <w:szCs w:val="18"/>
              </w:rPr>
              <w:t>Suma istiny v eurách</w:t>
            </w:r>
          </w:p>
          <w:p w:rsidR="00555E86" w:rsidRPr="00024A55" w:rsidRDefault="00555E86" w:rsidP="00083A25">
            <w:pPr>
              <w:pStyle w:val="TopHeader"/>
              <w:rPr>
                <w:sz w:val="18"/>
                <w:szCs w:val="18"/>
              </w:rPr>
            </w:pPr>
            <w:r w:rsidRPr="00024A55">
              <w:rPr>
                <w:sz w:val="18"/>
                <w:szCs w:val="18"/>
              </w:rPr>
              <w:t xml:space="preserve"> za bežné účtovné obdobie</w:t>
            </w:r>
          </w:p>
        </w:tc>
        <w:tc>
          <w:tcPr>
            <w:tcW w:w="1525" w:type="dxa"/>
            <w:tcBorders>
              <w:top w:val="single" w:sz="12" w:space="0" w:color="auto"/>
              <w:left w:val="single" w:sz="12" w:space="0" w:color="auto"/>
              <w:bottom w:val="nil"/>
            </w:tcBorders>
            <w:vAlign w:val="center"/>
          </w:tcPr>
          <w:p w:rsidR="00555E86" w:rsidRPr="00024A55" w:rsidRDefault="00555E86" w:rsidP="00DC066D">
            <w:pPr>
              <w:pStyle w:val="TopHeader"/>
              <w:rPr>
                <w:sz w:val="18"/>
                <w:szCs w:val="18"/>
              </w:rPr>
            </w:pPr>
            <w:r w:rsidRPr="00024A55">
              <w:rPr>
                <w:sz w:val="18"/>
                <w:szCs w:val="18"/>
              </w:rPr>
              <w:t>Suma istiny v príslušnej mene za bezprostredne predchádzajúce účtovné obdobie</w:t>
            </w:r>
          </w:p>
        </w:tc>
      </w:tr>
      <w:tr w:rsidR="00555E86" w:rsidRPr="003F477D">
        <w:trPr>
          <w:trHeight w:val="330"/>
          <w:jc w:val="center"/>
        </w:trPr>
        <w:tc>
          <w:tcPr>
            <w:tcW w:w="2235" w:type="dxa"/>
            <w:tcBorders>
              <w:top w:val="nil"/>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a</w:t>
            </w:r>
          </w:p>
        </w:tc>
        <w:tc>
          <w:tcPr>
            <w:tcW w:w="877"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b</w:t>
            </w:r>
          </w:p>
        </w:tc>
        <w:tc>
          <w:tcPr>
            <w:tcW w:w="824"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c</w:t>
            </w:r>
          </w:p>
        </w:tc>
        <w:tc>
          <w:tcPr>
            <w:tcW w:w="1275"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d</w:t>
            </w:r>
          </w:p>
        </w:tc>
        <w:tc>
          <w:tcPr>
            <w:tcW w:w="1418" w:type="dxa"/>
            <w:tcBorders>
              <w:top w:val="nil"/>
              <w:left w:val="single" w:sz="12" w:space="0" w:color="auto"/>
              <w:bottom w:val="single" w:sz="12" w:space="0" w:color="auto"/>
              <w:right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e</w:t>
            </w:r>
          </w:p>
        </w:tc>
        <w:tc>
          <w:tcPr>
            <w:tcW w:w="1134" w:type="dxa"/>
            <w:tcBorders>
              <w:top w:val="nil"/>
              <w:left w:val="single" w:sz="12" w:space="0" w:color="auto"/>
              <w:bottom w:val="single" w:sz="12" w:space="0" w:color="auto"/>
              <w:right w:val="single" w:sz="12" w:space="0" w:color="auto"/>
            </w:tcBorders>
            <w:vAlign w:val="center"/>
          </w:tcPr>
          <w:p w:rsidR="00555E86" w:rsidRPr="00024A55" w:rsidRDefault="00555E86" w:rsidP="005D6688">
            <w:pPr>
              <w:spacing w:after="0" w:line="240" w:lineRule="auto"/>
              <w:jc w:val="center"/>
              <w:rPr>
                <w:sz w:val="18"/>
                <w:szCs w:val="18"/>
              </w:rPr>
            </w:pPr>
            <w:r w:rsidRPr="00024A55">
              <w:rPr>
                <w:sz w:val="18"/>
                <w:szCs w:val="18"/>
              </w:rPr>
              <w:t>f</w:t>
            </w:r>
          </w:p>
        </w:tc>
        <w:tc>
          <w:tcPr>
            <w:tcW w:w="1525" w:type="dxa"/>
            <w:tcBorders>
              <w:top w:val="nil"/>
              <w:left w:val="single" w:sz="12" w:space="0" w:color="auto"/>
              <w:bottom w:val="single" w:sz="12" w:space="0" w:color="auto"/>
            </w:tcBorders>
            <w:noWrap/>
            <w:vAlign w:val="center"/>
          </w:tcPr>
          <w:p w:rsidR="00555E86" w:rsidRPr="00024A55" w:rsidRDefault="00555E86" w:rsidP="00083A25">
            <w:pPr>
              <w:spacing w:after="0" w:line="240" w:lineRule="auto"/>
              <w:jc w:val="center"/>
              <w:rPr>
                <w:sz w:val="18"/>
                <w:szCs w:val="18"/>
              </w:rPr>
            </w:pPr>
            <w:r w:rsidRPr="00024A55">
              <w:rPr>
                <w:sz w:val="18"/>
                <w:szCs w:val="18"/>
              </w:rPr>
              <w:t>g</w:t>
            </w: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083A25">
            <w:pPr>
              <w:spacing w:after="0" w:line="240" w:lineRule="auto"/>
              <w:rPr>
                <w:sz w:val="18"/>
                <w:szCs w:val="18"/>
              </w:rPr>
            </w:pPr>
            <w:r w:rsidRPr="00024A55">
              <w:rPr>
                <w:b/>
                <w:bCs/>
                <w:sz w:val="18"/>
                <w:szCs w:val="18"/>
              </w:rPr>
              <w:t>Dlhodobé pôžičky</w:t>
            </w:r>
          </w:p>
        </w:tc>
      </w:tr>
      <w:tr w:rsidR="00555E86" w:rsidRPr="003F477D">
        <w:trPr>
          <w:trHeight w:val="397"/>
          <w:jc w:val="center"/>
        </w:trPr>
        <w:tc>
          <w:tcPr>
            <w:tcW w:w="2235" w:type="dxa"/>
            <w:tcBorders>
              <w:top w:val="single" w:sz="12" w:space="0" w:color="auto"/>
              <w:right w:val="single" w:sz="12" w:space="0" w:color="auto"/>
            </w:tcBorders>
            <w:noWrap/>
            <w:vAlign w:val="center"/>
            <w:tcMar>
              <w:top w:type="dxa" w:w="75"/>
            </w:tcMar>
          </w:tcPr>
          <w:p>
            <w:pPr>
              <w:rPr>
                <w:sz w:val="18"/>
                <w:szCs w:val="18"/>
              </w:rPr>
              <w:jc w:val="center"/>
              <w:spacing w:after="2"/>
            </w:pPr>
          </w:p>
        </w:tc>
        <w:tc>
          <w:tcPr>
            <w:tcW w:w="877" w:type="dxa"/>
            <w:tcBorders>
              <w:top w:val="single" w:sz="12" w:space="0" w:color="auto"/>
              <w:left w:val="single" w:sz="12" w:space="0" w:color="auto"/>
            </w:tcBorders>
            <w:noWrap/>
            <w:vAlign w:val="center"/>
            <w:tcMar>
              <w:top w:type="dxa" w:w="75"/>
            </w:tcMar>
          </w:tcPr>
          <w:p>
            <w:pPr>
              <w:rPr>
                <w:sz w:val="18"/>
                <w:szCs w:val="18"/>
              </w:rPr>
              <w:jc w:val="center"/>
              <w:spacing w:after="2"/>
            </w:pPr>
          </w:p>
        </w:tc>
        <w:tc>
          <w:tcPr>
            <w:tcW w:w="824" w:type="dxa"/>
            <w:tcBorders>
              <w:top w:val="single" w:sz="12" w:space="0" w:color="auto"/>
            </w:tcBorders>
            <w:noWrap/>
            <w:vAlign w:val="center"/>
            <w:tcMar>
              <w:top w:type="dxa" w:w="75"/>
            </w:tcMar>
          </w:tcPr>
          <w:p>
            <w:pPr>
              <w:rPr>
                <w:sz w:val="18"/>
                <w:szCs w:val="18"/>
              </w:rPr>
              <w:jc w:val="center"/>
              <w:spacing w:after="2"/>
            </w:pPr>
          </w:p>
        </w:tc>
        <w:tc>
          <w:tcPr>
            <w:tcW w:w="1275" w:type="dxa"/>
            <w:tcBorders>
              <w:top w:val="single" w:sz="12" w:space="0" w:color="auto"/>
            </w:tcBorders>
            <w:noWrap/>
            <w:vAlign w:val="center"/>
            <w:tcMar>
              <w:top w:type="dxa" w:w="75"/>
            </w:tcMar>
          </w:tcPr>
          <w:p>
            <w:pPr>
              <w:rPr>
                <w:sz w:val="18"/>
                <w:szCs w:val="18"/>
              </w:rPr>
              <w:jc w:val="center"/>
              <w:spacing w:after="2"/>
            </w:pPr>
          </w:p>
        </w:tc>
        <w:tc>
          <w:tcPr>
            <w:tcW w:w="1418" w:type="dxa"/>
            <w:tcBorders>
              <w:top w:val="single" w:sz="12" w:space="0" w:color="auto"/>
            </w:tcBorders>
            <w:noWrap/>
            <w:vAlign w:val="center"/>
            <w:tcMar>
              <w:top w:type="dxa" w:w="75"/>
            </w:tcMar>
          </w:tcPr>
          <w:p>
            <w:pPr>
              <w:rPr>
                <w:sz w:val="18"/>
                <w:szCs w:val="18"/>
              </w:rPr>
              <w:jc w:val="center"/>
              <w:spacing w:after="2"/>
            </w:pPr>
          </w:p>
        </w:tc>
        <w:tc>
          <w:tcPr>
            <w:tcW w:w="1134" w:type="dxa"/>
            <w:tcBorders>
              <w:top w:val="single" w:sz="12" w:space="0" w:color="auto"/>
            </w:tcBorders>
            <w:tcMar>
              <w:top w:type="dxa" w:w="75"/>
            </w:tcMar>
            <w:vAlign w:val="center"/>
          </w:tcPr>
          <w:p>
            <w:pPr>
              <w:rPr>
                <w:sz w:val="18"/>
                <w:szCs w:val="18"/>
              </w:rPr>
              <w:jc w:val="center"/>
              <w:spacing w:after="2"/>
            </w:pPr>
          </w:p>
        </w:tc>
        <w:tc>
          <w:tcPr>
            <w:tcW w:w="1525" w:type="dxa"/>
            <w:tcBorders>
              <w:top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30"/>
          <w:jc w:val="center"/>
        </w:trPr>
        <w:tc>
          <w:tcPr>
            <w:tcW w:w="9288" w:type="dxa"/>
            <w:gridSpan w:val="7"/>
            <w:tcBorders>
              <w:top w:val="single" w:sz="12" w:space="0" w:color="auto"/>
              <w:bottom w:val="single" w:sz="12" w:space="0" w:color="auto"/>
            </w:tcBorders>
          </w:tcPr>
          <w:p w:rsidR="00555E86" w:rsidRPr="00024A55" w:rsidRDefault="00555E86" w:rsidP="005D6688">
            <w:pPr>
              <w:spacing w:after="0" w:line="240" w:lineRule="auto"/>
              <w:rPr>
                <w:sz w:val="18"/>
                <w:szCs w:val="18"/>
              </w:rPr>
            </w:pPr>
            <w:r w:rsidRPr="00024A55">
              <w:rPr>
                <w:b/>
                <w:bCs/>
                <w:sz w:val="18"/>
                <w:szCs w:val="18"/>
              </w:rPr>
              <w:t>Krátkodobé pôžičky</w:t>
            </w:r>
          </w:p>
        </w:tc>
      </w:tr>
      <w:tr w:rsidR="00555E86" w:rsidRPr="003F477D">
        <w:trPr>
          <w:trHeight w:val="397"/>
          <w:jc w:val="center"/>
        </w:trPr>
        <w:tc>
          <w:tcPr>
            <w:tcW w:w="2235" w:type="dxa"/>
            <w:tcBorders>
              <w:top w:val="single" w:sz="12" w:space="0" w:color="auto"/>
              <w:right w:val="single" w:sz="12" w:space="0" w:color="auto"/>
            </w:tcBorders>
            <w:noWrap/>
            <w:vAlign w:val="center"/>
            <w:tcMar>
              <w:top w:type="dxa" w:w="75"/>
            </w:tcMar>
          </w:tcPr>
          <w:p>
            <w:pPr>
              <w:rPr>
                <w:sz w:val="18"/>
                <w:szCs w:val="18"/>
              </w:rPr>
              <w:jc w:val="center"/>
              <w:spacing w:after="2"/>
            </w:pPr>
          </w:p>
        </w:tc>
        <w:tc>
          <w:tcPr>
            <w:tcW w:w="877" w:type="dxa"/>
            <w:tcBorders>
              <w:top w:val="single" w:sz="12" w:space="0" w:color="auto"/>
              <w:left w:val="single" w:sz="12" w:space="0" w:color="auto"/>
            </w:tcBorders>
            <w:noWrap/>
            <w:vAlign w:val="center"/>
            <w:tcMar>
              <w:top w:type="dxa" w:w="75"/>
            </w:tcMar>
          </w:tcPr>
          <w:p>
            <w:pPr>
              <w:rPr>
                <w:sz w:val="18"/>
                <w:szCs w:val="18"/>
              </w:rPr>
              <w:jc w:val="center"/>
              <w:spacing w:after="2"/>
            </w:pPr>
          </w:p>
        </w:tc>
        <w:tc>
          <w:tcPr>
            <w:tcW w:w="824" w:type="dxa"/>
            <w:tcBorders>
              <w:top w:val="single" w:sz="12" w:space="0" w:color="auto"/>
            </w:tcBorders>
            <w:noWrap/>
            <w:vAlign w:val="center"/>
            <w:tcMar>
              <w:top w:type="dxa" w:w="75"/>
            </w:tcMar>
          </w:tcPr>
          <w:p>
            <w:pPr>
              <w:rPr>
                <w:sz w:val="18"/>
                <w:szCs w:val="18"/>
              </w:rPr>
              <w:jc w:val="center"/>
              <w:spacing w:after="2"/>
            </w:pPr>
          </w:p>
        </w:tc>
        <w:tc>
          <w:tcPr>
            <w:tcW w:w="1275" w:type="dxa"/>
            <w:tcBorders>
              <w:top w:val="single" w:sz="12" w:space="0" w:color="auto"/>
            </w:tcBorders>
            <w:noWrap/>
            <w:vAlign w:val="center"/>
            <w:tcMar>
              <w:top w:type="dxa" w:w="75"/>
            </w:tcMar>
          </w:tcPr>
          <w:p>
            <w:pPr>
              <w:rPr>
                <w:sz w:val="18"/>
                <w:szCs w:val="18"/>
              </w:rPr>
              <w:jc w:val="center"/>
              <w:spacing w:after="2"/>
            </w:pPr>
          </w:p>
        </w:tc>
        <w:tc>
          <w:tcPr>
            <w:tcW w:w="1418" w:type="dxa"/>
            <w:tcBorders>
              <w:top w:val="single" w:sz="12" w:space="0" w:color="auto"/>
            </w:tcBorders>
            <w:noWrap/>
            <w:vAlign w:val="center"/>
            <w:tcMar>
              <w:top w:type="dxa" w:w="75"/>
            </w:tcMar>
          </w:tcPr>
          <w:p>
            <w:pPr>
              <w:rPr>
                <w:sz w:val="18"/>
                <w:szCs w:val="18"/>
              </w:rPr>
              <w:jc w:val="center"/>
              <w:spacing w:after="2"/>
            </w:pPr>
          </w:p>
        </w:tc>
        <w:tc>
          <w:tcPr>
            <w:tcW w:w="1134" w:type="dxa"/>
            <w:tcBorders>
              <w:top w:val="single" w:sz="12" w:space="0" w:color="auto"/>
            </w:tcBorders>
            <w:tcMar>
              <w:top w:type="dxa" w:w="75"/>
            </w:tcMar>
            <w:vAlign w:val="center"/>
          </w:tcPr>
          <w:p>
            <w:pPr>
              <w:rPr>
                <w:sz w:val="18"/>
                <w:szCs w:val="18"/>
              </w:rPr>
              <w:jc w:val="center"/>
              <w:spacing w:after="2"/>
            </w:pPr>
          </w:p>
        </w:tc>
        <w:tc>
          <w:tcPr>
            <w:tcW w:w="1525" w:type="dxa"/>
            <w:tcBorders>
              <w:top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45"/>
          <w:jc w:val="center"/>
        </w:trPr>
        <w:tc>
          <w:tcPr>
            <w:tcW w:w="9288" w:type="dxa"/>
            <w:gridSpan w:val="7"/>
            <w:noWrap/>
            <w:vAlign w:val="center"/>
          </w:tcPr>
          <w:p w:rsidR="00555E86" w:rsidRPr="00024A55" w:rsidRDefault="00555E86" w:rsidP="00083A25">
            <w:pPr>
              <w:spacing w:after="0" w:line="240" w:lineRule="auto"/>
              <w:rPr>
                <w:sz w:val="18"/>
                <w:szCs w:val="18"/>
              </w:rPr>
            </w:pPr>
            <w:r w:rsidRPr="00024A55">
              <w:rPr>
                <w:b/>
                <w:bCs/>
                <w:sz w:val="18"/>
                <w:szCs w:val="18"/>
              </w:rPr>
              <w:t>Krátkodobé finančné výpomoci</w:t>
            </w:r>
          </w:p>
        </w:tc>
      </w:tr>
      <w:tr w:rsidR="00555E86" w:rsidRPr="003F477D">
        <w:trPr>
          <w:trHeight w:val="397"/>
          <w:jc w:val="center"/>
        </w:trPr>
        <w:tc>
          <w:tcPr>
            <w:tcW w:w="2235" w:type="dxa"/>
            <w:tcBorders>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tcBorders>
            <w:noWrap/>
            <w:vAlign w:val="center"/>
            <w:tcMar>
              <w:top w:type="dxa" w:w="75"/>
            </w:tcMar>
          </w:tcPr>
          <w:p>
            <w:pPr>
              <w:rPr>
                <w:sz w:val="18"/>
                <w:szCs w:val="18"/>
              </w:rPr>
              <w:jc w:val="center"/>
              <w:spacing w:after="2"/>
            </w:pPr>
          </w:p>
        </w:tc>
        <w:tc>
          <w:tcPr>
            <w:tcW w:w="824" w:type="dxa"/>
            <w:noWrap/>
            <w:vAlign w:val="center"/>
            <w:tcMar>
              <w:top w:type="dxa" w:w="75"/>
            </w:tcMar>
          </w:tcPr>
          <w:p>
            <w:pPr>
              <w:rPr>
                <w:sz w:val="18"/>
                <w:szCs w:val="18"/>
              </w:rPr>
              <w:jc w:val="center"/>
              <w:spacing w:after="2"/>
            </w:pPr>
          </w:p>
        </w:tc>
        <w:tc>
          <w:tcPr>
            <w:tcW w:w="1275" w:type="dxa"/>
            <w:noWrap/>
            <w:vAlign w:val="center"/>
            <w:tcMar>
              <w:top w:type="dxa" w:w="75"/>
            </w:tcMar>
          </w:tcPr>
          <w:p>
            <w:pPr>
              <w:rPr>
                <w:sz w:val="18"/>
                <w:szCs w:val="18"/>
              </w:rPr>
              <w:jc w:val="center"/>
              <w:spacing w:after="2"/>
            </w:pPr>
          </w:p>
        </w:tc>
        <w:tc>
          <w:tcPr>
            <w:tcW w:w="1418" w:type="dxa"/>
            <w:noWrap/>
            <w:vAlign w:val="center"/>
            <w:tcMar>
              <w:top w:type="dxa" w:w="75"/>
            </w:tcMar>
          </w:tcPr>
          <w:p>
            <w:pPr>
              <w:rPr>
                <w:sz w:val="18"/>
                <w:szCs w:val="18"/>
              </w:rPr>
              <w:jc w:val="center"/>
              <w:spacing w:after="2"/>
            </w:pPr>
          </w:p>
        </w:tc>
        <w:tc>
          <w:tcPr>
            <w:tcW w:w="1134" w:type="dxa"/>
            <w:tcMar>
              <w:top w:type="dxa" w:w="75"/>
            </w:tcMar>
            <w:vAlign w:val="center"/>
          </w:tcPr>
          <w:p>
            <w:pPr>
              <w:rPr>
                <w:sz w:val="18"/>
                <w:szCs w:val="18"/>
              </w:rPr>
              <w:jc w:val="center"/>
              <w:spacing w:after="2"/>
            </w:pPr>
          </w:p>
        </w:tc>
        <w:tc>
          <w:tcPr>
            <w:tcW w:w="1525" w:type="dxa"/>
            <w:noWrap/>
            <w:vAlign w:val="center"/>
            <w:tcMar>
              <w:top w:type="dxa" w:w="75"/>
            </w:tcMar>
          </w:tcPr>
          <w:p>
            <w:pPr>
              <w:rPr>
                <w:sz w:val="18"/>
                <w:szCs w:val="18"/>
              </w:rPr>
              <w:jc w:val="center"/>
              <w:spacing w:after="2"/>
            </w:pPr>
          </w:p>
        </w:tc>
      </w:tr>
      <w:tr w:rsidR="00555E86" w:rsidRPr="003F477D">
        <w:trPr>
          <w:trHeight w:val="397"/>
          <w:jc w:val="center"/>
        </w:trPr>
        <w:tc>
          <w:tcPr>
            <w:tcW w:w="2235" w:type="dxa"/>
            <w:tcBorders>
              <w:bottom w:val="single" w:sz="12" w:space="0" w:color="auto"/>
              <w:right w:val="single" w:sz="12" w:space="0" w:color="auto"/>
            </w:tcBorders>
            <w:noWrap/>
            <w:vAlign w:val="center"/>
            <w:tcMar>
              <w:top w:type="dxa" w:w="75"/>
            </w:tcMar>
          </w:tcPr>
          <w:p>
            <w:pPr>
              <w:rPr>
                <w:sz w:val="18"/>
                <w:szCs w:val="18"/>
              </w:rPr>
              <w:jc w:val="center"/>
              <w:spacing w:after="2"/>
            </w:pPr>
          </w:p>
        </w:tc>
        <w:tc>
          <w:tcPr>
            <w:tcW w:w="877" w:type="dxa"/>
            <w:tcBorders>
              <w:left w:val="single" w:sz="12" w:space="0" w:color="auto"/>
              <w:bottom w:val="single" w:sz="12" w:space="0" w:color="auto"/>
            </w:tcBorders>
            <w:noWrap/>
            <w:vAlign w:val="center"/>
            <w:tcMar>
              <w:top w:type="dxa" w:w="75"/>
            </w:tcMar>
          </w:tcPr>
          <w:p>
            <w:pPr>
              <w:rPr>
                <w:sz w:val="18"/>
                <w:szCs w:val="18"/>
              </w:rPr>
              <w:jc w:val="center"/>
              <w:spacing w:after="2"/>
            </w:pPr>
          </w:p>
        </w:tc>
        <w:tc>
          <w:tcPr>
            <w:tcW w:w="824" w:type="dxa"/>
            <w:tcBorders>
              <w:bottom w:val="single" w:sz="12" w:space="0" w:color="auto"/>
            </w:tcBorders>
            <w:noWrap/>
            <w:vAlign w:val="center"/>
            <w:tcMar>
              <w:top w:type="dxa" w:w="75"/>
            </w:tcMar>
          </w:tcPr>
          <w:p>
            <w:pPr>
              <w:rPr>
                <w:sz w:val="18"/>
                <w:szCs w:val="18"/>
              </w:rPr>
              <w:jc w:val="center"/>
              <w:spacing w:after="2"/>
            </w:pPr>
          </w:p>
        </w:tc>
        <w:tc>
          <w:tcPr>
            <w:tcW w:w="1275" w:type="dxa"/>
            <w:tcBorders>
              <w:bottom w:val="single" w:sz="12" w:space="0" w:color="auto"/>
            </w:tcBorders>
            <w:noWrap/>
            <w:vAlign w:val="center"/>
            <w:tcMar>
              <w:top w:type="dxa" w:w="75"/>
            </w:tcMar>
          </w:tcPr>
          <w:p>
            <w:pPr>
              <w:rPr>
                <w:sz w:val="18"/>
                <w:szCs w:val="18"/>
              </w:rPr>
              <w:jc w:val="center"/>
              <w:spacing w:after="2"/>
            </w:pPr>
          </w:p>
        </w:tc>
        <w:tc>
          <w:tcPr>
            <w:tcW w:w="1418" w:type="dxa"/>
            <w:tcBorders>
              <w:bottom w:val="single" w:sz="12" w:space="0" w:color="auto"/>
            </w:tcBorders>
            <w:noWrap/>
            <w:vAlign w:val="center"/>
            <w:tcMar>
              <w:top w:type="dxa" w:w="75"/>
            </w:tcMar>
          </w:tcPr>
          <w:p>
            <w:pPr>
              <w:rPr>
                <w:sz w:val="18"/>
                <w:szCs w:val="18"/>
              </w:rPr>
              <w:jc w:val="center"/>
              <w:spacing w:after="2"/>
            </w:pPr>
          </w:p>
        </w:tc>
        <w:tc>
          <w:tcPr>
            <w:tcW w:w="1134" w:type="dxa"/>
            <w:tcBorders>
              <w:bottom w:val="single" w:sz="12" w:space="0" w:color="auto"/>
            </w:tcBorders>
            <w:tcMar>
              <w:top w:type="dxa" w:w="75"/>
            </w:tcMar>
            <w:vAlign w:val="center"/>
          </w:tcPr>
          <w:p>
            <w:pPr>
              <w:rPr>
                <w:sz w:val="18"/>
                <w:szCs w:val="18"/>
              </w:rPr>
              <w:jc w:val="center"/>
              <w:spacing w:after="2"/>
            </w:pPr>
          </w:p>
        </w:tc>
        <w:tc>
          <w:tcPr>
            <w:tcW w:w="1525" w:type="dxa"/>
            <w:tcBorders>
              <w:bottom w:val="single" w:sz="12" w:space="0" w:color="auto"/>
            </w:tcBorders>
            <w:noWrap/>
            <w:vAlign w:val="center"/>
            <w:tcMar>
              <w:top w:type="dxa" w:w="75"/>
            </w:tcMar>
          </w:tcPr>
          <w:p>
            <w:pPr>
              <w:rPr>
                <w:sz w:val="18"/>
                <w:szCs w:val="18"/>
              </w:rPr>
              <w:jc w:val="center"/>
              <w:spacing w:after="2"/>
            </w:pPr>
          </w:p>
        </w:tc>
      </w:tr>
    </w:tbl>
    <w:p w:rsidR="00555E86" w:rsidRDefault="00555E86" w:rsidP="002A2D54">
      <w:pPr>
        <w:pStyle w:val="Default"/>
        <w:spacing w:before="120"/>
        <w:rPr>
          <w:b/>
          <w:bCs/>
          <w:sz w:val="20"/>
          <w:szCs w:val="20"/>
        </w:rPr>
      </w:pPr>
      <w:r w:rsidRPr="00BF421A">
        <w:rPr>
          <w:b/>
          <w:bCs/>
          <w:sz w:val="20"/>
          <w:szCs w:val="20"/>
        </w:rPr>
        <w:t xml:space="preserve"> j) Informácie o významných položkách časového rozlíšenia výdavkov budúcich období a výnosov budúcich období</w:t>
      </w:r>
      <w:r>
        <w:rPr>
          <w:b/>
          <w:bCs/>
          <w:sz w:val="20"/>
          <w:szCs w:val="20"/>
        </w:rPr>
        <w:t xml:space="preserve"> – TABUĽKA</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576852">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576852">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576852">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0"/>
          <w:jc w:val="center"/>
        </w:trPr>
        <w:tc>
          <w:tcPr>
            <w:tcW w:w="0" w:type="auto"/>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2A2D54">
      <w:pPr>
        <w:pStyle w:val="Default"/>
        <w:spacing w:before="120"/>
        <w:rPr>
          <w:b/>
          <w:bCs/>
          <w:sz w:val="20"/>
          <w:szCs w:val="20"/>
        </w:rPr>
      </w:pPr>
    </w:p>
    <w:p w:rsidR="00555E86" w:rsidRPr="00BF421A" w:rsidRDefault="00555E86" w:rsidP="002A2D54">
      <w:pPr>
        <w:pStyle w:val="Title"/>
        <w:spacing w:before="120" w:beforeAutospacing="0" w:after="0"/>
        <w:jc w:val="both"/>
        <w:rPr>
          <w:rFonts w:ascii="Arial" w:hAnsi="Arial" w:cs="Arial"/>
          <w:sz w:val="20"/>
          <w:szCs w:val="20"/>
        </w:rPr>
      </w:pPr>
      <w:r>
        <w:rPr>
          <w:rFonts w:ascii="Arial" w:hAnsi="Arial" w:cs="Arial"/>
          <w:sz w:val="20"/>
          <w:szCs w:val="20"/>
        </w:rPr>
        <w:t xml:space="preserve"> k) o významných položkách derivátov za bežné účtovné obdobie </w:t>
      </w:r>
    </w:p>
    <w:tbl>
      <w:tblPr>
        <w:tblW w:w="5000" w:type="pct"/>
        <w:jc w:val="center"/>
        <w:tblLayout w:type="fixed"/>
        <w:tblLook w:val="00A0"/>
      </w:tblPr>
      <w:tblGrid>
        <w:gridCol w:w="3963"/>
        <w:gridCol w:w="1535"/>
        <w:gridCol w:w="1587"/>
        <w:gridCol w:w="2203"/>
      </w:tblGrid>
      <w:tr w:rsidR="00555E86" w:rsidRPr="00200429">
        <w:trPr>
          <w:trHeight w:val="278"/>
          <w:jc w:val="center"/>
        </w:trPr>
        <w:tc>
          <w:tcPr>
            <w:tcW w:w="3963" w:type="dxa"/>
            <w:vMerge w:val="restart"/>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Názov položky</w:t>
            </w:r>
          </w:p>
        </w:tc>
        <w:tc>
          <w:tcPr>
            <w:tcW w:w="3122" w:type="dxa"/>
            <w:gridSpan w:val="2"/>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Účtovná hodnota</w:t>
            </w:r>
          </w:p>
        </w:tc>
        <w:tc>
          <w:tcPr>
            <w:tcW w:w="2203" w:type="dxa"/>
            <w:vMerge w:val="restart"/>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Dohodnutá cena podkladového nástroja</w:t>
            </w:r>
          </w:p>
        </w:tc>
      </w:tr>
      <w:tr w:rsidR="00555E86" w:rsidRPr="00200429">
        <w:trPr>
          <w:trHeight w:val="284"/>
          <w:jc w:val="center"/>
        </w:trPr>
        <w:tc>
          <w:tcPr>
            <w:tcW w:w="3963" w:type="dxa"/>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c>
          <w:tcPr>
            <w:tcW w:w="1535"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spacing w:after="0" w:line="240" w:lineRule="auto"/>
              <w:jc w:val="center"/>
              <w:rPr>
                <w:b/>
                <w:bCs/>
                <w:sz w:val="18"/>
                <w:szCs w:val="18"/>
              </w:rPr>
            </w:pPr>
            <w:r w:rsidRPr="008B7F75">
              <w:rPr>
                <w:b/>
                <w:bCs/>
                <w:sz w:val="18"/>
                <w:szCs w:val="18"/>
              </w:rPr>
              <w:t>pohľadávky</w:t>
            </w:r>
          </w:p>
        </w:tc>
        <w:tc>
          <w:tcPr>
            <w:tcW w:w="1587"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spacing w:after="0" w:line="240" w:lineRule="auto"/>
              <w:jc w:val="center"/>
              <w:rPr>
                <w:b/>
                <w:bCs/>
                <w:sz w:val="18"/>
                <w:szCs w:val="18"/>
              </w:rPr>
            </w:pPr>
            <w:r w:rsidRPr="008B7F75">
              <w:rPr>
                <w:b/>
                <w:bCs/>
                <w:sz w:val="18"/>
                <w:szCs w:val="18"/>
              </w:rPr>
              <w:t>záväzku</w:t>
            </w:r>
          </w:p>
        </w:tc>
        <w:tc>
          <w:tcPr>
            <w:tcW w:w="2203" w:type="dxa"/>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r>
      <w:tr w:rsidR="00555E86" w:rsidRPr="00200429">
        <w:trPr>
          <w:trHeight w:val="106"/>
          <w:jc w:val="center"/>
        </w:trPr>
        <w:tc>
          <w:tcPr>
            <w:tcW w:w="3963"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a</w:t>
            </w:r>
          </w:p>
        </w:tc>
        <w:tc>
          <w:tcPr>
            <w:tcW w:w="1535"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b</w:t>
            </w:r>
          </w:p>
        </w:tc>
        <w:tc>
          <w:tcPr>
            <w:tcW w:w="1587"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c</w:t>
            </w:r>
          </w:p>
        </w:tc>
        <w:tc>
          <w:tcPr>
            <w:tcW w:w="2203"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d</w:t>
            </w:r>
          </w:p>
        </w:tc>
      </w:tr>
      <w:tr w:rsidR="00555E86" w:rsidRPr="00200429">
        <w:trPr>
          <w:trHeight w:val="330"/>
          <w:jc w:val="center"/>
        </w:trPr>
        <w:tc>
          <w:tcPr>
            <w:tcW w:w="3963" w:type="dxa"/>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rPr>
                <w:b/>
                <w:bCs/>
                <w:sz w:val="18"/>
                <w:szCs w:val="18"/>
              </w:rPr>
            </w:pPr>
            <w:r w:rsidRPr="008B7F75">
              <w:rPr>
                <w:b/>
                <w:bCs/>
                <w:sz w:val="18"/>
                <w:szCs w:val="18"/>
              </w:rPr>
              <w:t>Deriváty určené na obchodovanie, z toho: </w:t>
            </w:r>
          </w:p>
        </w:tc>
        <w:tc>
          <w:tcPr>
            <w:tcW w:w="1535" w:type="dxa"/>
            <w:tcBorders>
              <w:top w:val="single" w:sz="12" w:space="0" w:color="auto"/>
              <w:left w:val="single" w:sz="12" w:space="0" w:color="auto"/>
              <w:bottom w:val="single" w:sz="12" w:space="0" w:color="auto"/>
              <w:right w:val="single" w:sz="6" w:space="0" w:color="auto"/>
            </w:tcBorders>
            <w:vAlign w:val="center"/>
            <w:tcMar>
              <w:top w:type="dxa" w:w="75"/>
            </w:tcMar>
          </w:tcPr>
          <w:p>
            <w:pPr>
              <w:rPr>
                <w:sz w:val="18"/>
                <w:szCs w:val="18"/>
              </w:rPr>
              <w:jc w:val="center"/>
              <w:spacing w:after="2"/>
            </w:pPr>
          </w:p>
        </w:tc>
        <w:tc>
          <w:tcPr>
            <w:tcW w:w="1587" w:type="dxa"/>
            <w:tcBorders>
              <w:top w:val="single" w:sz="12" w:space="0" w:color="auto"/>
              <w:left w:val="single" w:sz="6" w:space="0" w:color="auto"/>
              <w:bottom w:val="single" w:sz="12" w:space="0" w:color="auto"/>
              <w:right w:val="single" w:sz="6" w:space="0" w:color="auto"/>
            </w:tcBorders>
            <w:vAlign w:val="center"/>
            <w:tcMar>
              <w:top w:type="dxa" w:w="75"/>
            </w:tcMar>
          </w:tcPr>
          <w:p>
            <w:pPr>
              <w:rPr>
                <w:sz w:val="18"/>
                <w:szCs w:val="18"/>
              </w:rPr>
              <w:jc w:val="center"/>
              <w:spacing w:after="2"/>
            </w:pPr>
          </w:p>
        </w:tc>
        <w:tc>
          <w:tcPr>
            <w:tcW w:w="2203" w:type="dxa"/>
            <w:tcBorders>
              <w:top w:val="single" w:sz="12" w:space="0" w:color="auto"/>
              <w:left w:val="single" w:sz="6" w:space="0" w:color="auto"/>
              <w:bottom w:val="single" w:sz="12" w:space="0" w:color="auto"/>
              <w:right w:val="single" w:sz="12" w:space="0" w:color="auto"/>
            </w:tcBorders>
            <w:vAlign w:val="center"/>
            <w:tcMar>
              <w:top w:type="dxa" w:w="75"/>
            </w:tcMar>
          </w:tcPr>
          <w:p>
            <w:pPr>
              <w:rPr>
                <w:sz w:val="18"/>
                <w:szCs w:val="18"/>
              </w:rPr>
              <w:jc w:val="center"/>
              <w:spacing w:after="2"/>
            </w:pPr>
          </w:p>
        </w:tc>
      </w:tr>
      <w:tr w:rsidR="00555E86" w:rsidRPr="00200429">
        <w:trPr>
          <w:trHeight w:val="397"/>
          <w:jc w:val="center"/>
        </w:trPr>
        <w:tc>
          <w:tcPr>
            <w:tcW w:w="3963" w:type="dxa"/>
            <w:tcBorders>
              <w:top w:val="single" w:sz="12"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535" w:type="dxa"/>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587" w:type="dxa"/>
            <w:tcBorders>
              <w:top w:val="single" w:sz="12"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2203" w:type="dxa"/>
            <w:tcBorders>
              <w:top w:val="single" w:sz="12"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97"/>
          <w:jc w:val="center"/>
        </w:trPr>
        <w:tc>
          <w:tcPr>
            <w:tcW w:w="3963" w:type="dxa"/>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535"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58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2203" w:type="dxa"/>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97"/>
          <w:jc w:val="center"/>
        </w:trPr>
        <w:tc>
          <w:tcPr>
            <w:tcW w:w="3963" w:type="dxa"/>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535"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58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2203" w:type="dxa"/>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97"/>
          <w:jc w:val="center"/>
        </w:trPr>
        <w:tc>
          <w:tcPr>
            <w:tcW w:w="3963" w:type="dxa"/>
            <w:tcBorders>
              <w:top w:val="single" w:sz="6"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535" w:type="dxa"/>
            <w:tcBorders>
              <w:top w:val="single" w:sz="6"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587" w:type="dxa"/>
            <w:tcBorders>
              <w:top w:val="single" w:sz="6"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2203" w:type="dxa"/>
            <w:tcBorders>
              <w:top w:val="single" w:sz="6"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97"/>
          <w:jc w:val="center"/>
        </w:trPr>
        <w:tc>
          <w:tcPr>
            <w:tcW w:w="3963" w:type="dxa"/>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rPr>
                <w:b/>
                <w:bCs/>
                <w:sz w:val="18"/>
                <w:szCs w:val="18"/>
              </w:rPr>
            </w:pPr>
            <w:r w:rsidRPr="008B7F75">
              <w:rPr>
                <w:b/>
                <w:bCs/>
                <w:sz w:val="18"/>
                <w:szCs w:val="18"/>
              </w:rPr>
              <w:t>Zabezpečovacie deriváty, z toho:</w:t>
            </w:r>
          </w:p>
        </w:tc>
        <w:tc>
          <w:tcPr>
            <w:tcW w:w="1535" w:type="dxa"/>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587" w:type="dxa"/>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2203" w:type="dxa"/>
            <w:tcBorders>
              <w:top w:val="single" w:sz="12"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97"/>
          <w:jc w:val="center"/>
        </w:trPr>
        <w:tc>
          <w:tcPr>
            <w:tcW w:w="3963"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535"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587"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2203" w:type="dxa"/>
            <w:tcBorders>
              <w:top w:val="single" w:sz="12"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97"/>
          <w:jc w:val="center"/>
        </w:trPr>
        <w:tc>
          <w:tcPr>
            <w:tcW w:w="3963" w:type="dxa"/>
            <w:tcBorders>
              <w:top w:val="single" w:sz="4"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535"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58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2203" w:type="dxa"/>
            <w:tcBorders>
              <w:top w:val="single" w:sz="4"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97"/>
          <w:jc w:val="center"/>
        </w:trPr>
        <w:tc>
          <w:tcPr>
            <w:tcW w:w="3963" w:type="dxa"/>
            <w:tcBorders>
              <w:top w:val="single" w:sz="4"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535"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58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2203" w:type="dxa"/>
            <w:tcBorders>
              <w:top w:val="single" w:sz="4"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97"/>
          <w:jc w:val="center"/>
        </w:trPr>
        <w:tc>
          <w:tcPr>
            <w:tcW w:w="3963" w:type="dxa"/>
            <w:tcBorders>
              <w:top w:val="single" w:sz="6"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535" w:type="dxa"/>
            <w:tcBorders>
              <w:top w:val="single" w:sz="6"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587" w:type="dxa"/>
            <w:tcBorders>
              <w:top w:val="single" w:sz="6"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2203" w:type="dxa"/>
            <w:tcBorders>
              <w:top w:val="single" w:sz="6"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167DF4">
      <w:pPr>
        <w:pStyle w:val="Title"/>
        <w:spacing w:before="120" w:beforeAutospacing="0" w:after="0"/>
        <w:jc w:val="both"/>
        <w:rPr>
          <w:rFonts w:ascii="Arial" w:hAnsi="Arial" w:cs="Arial"/>
          <w:sz w:val="20"/>
          <w:szCs w:val="20"/>
        </w:rPr>
      </w:pPr>
      <w:r>
        <w:rPr>
          <w:rFonts w:ascii="Arial" w:hAnsi="Arial" w:cs="Arial"/>
          <w:sz w:val="20"/>
          <w:szCs w:val="20"/>
        </w:rPr>
        <w:t xml:space="preserve"> k) o významných položkách derivátov za bežné účtovné obdobie </w:t>
      </w:r>
    </w:p>
    <w:tbl>
      <w:tblPr>
        <w:tblW w:w="5000" w:type="pct"/>
        <w:jc w:val="center"/>
        <w:tblLayout w:type="fixed"/>
        <w:tblLook w:val="00A0"/>
      </w:tblPr>
      <w:tblGrid>
        <w:gridCol w:w="3955"/>
        <w:gridCol w:w="1682"/>
        <w:gridCol w:w="992"/>
        <w:gridCol w:w="1701"/>
        <w:gridCol w:w="958"/>
      </w:tblGrid>
      <w:tr w:rsidR="00555E86" w:rsidRPr="003F477D">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55E86" w:rsidRPr="008B7F75" w:rsidRDefault="00555E86" w:rsidP="0003344F">
            <w:pPr>
              <w:pStyle w:val="TopHeader"/>
              <w:rPr>
                <w:sz w:val="18"/>
                <w:szCs w:val="18"/>
              </w:rPr>
            </w:pPr>
            <w:r w:rsidRPr="008B7F75">
              <w:rPr>
                <w:sz w:val="18"/>
                <w:szCs w:val="18"/>
              </w:rPr>
              <w:t>Bezprostredne predchádzajúce účtovné obdobie</w:t>
            </w:r>
          </w:p>
        </w:tc>
      </w:tr>
      <w:tr w:rsidR="00555E86" w:rsidRPr="003F477D">
        <w:trPr>
          <w:trHeight w:val="330"/>
          <w:jc w:val="center"/>
        </w:trPr>
        <w:tc>
          <w:tcPr>
            <w:tcW w:w="3955" w:type="dxa"/>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 xml:space="preserve">Zmena reálnej hodnoty </w:t>
            </w:r>
            <w:r w:rsidRPr="008B7F75">
              <w:rPr>
                <w:sz w:val="18"/>
                <w:szCs w:val="18"/>
              </w:rPr>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tcPr>
          <w:p w:rsidR="00555E86" w:rsidRPr="008B7F75" w:rsidRDefault="00555E86" w:rsidP="0003344F">
            <w:pPr>
              <w:pStyle w:val="TopHeader"/>
              <w:rPr>
                <w:sz w:val="18"/>
                <w:szCs w:val="18"/>
              </w:rPr>
            </w:pPr>
            <w:r w:rsidRPr="008B7F75">
              <w:rPr>
                <w:sz w:val="18"/>
                <w:szCs w:val="18"/>
              </w:rPr>
              <w:t>Zmena reálnej hodnoty (+/-) s vplyvom na</w:t>
            </w:r>
          </w:p>
        </w:tc>
      </w:tr>
      <w:tr w:rsidR="00555E86" w:rsidRPr="003F477D">
        <w:trPr>
          <w:trHeight w:val="345"/>
          <w:jc w:val="center"/>
        </w:trPr>
        <w:tc>
          <w:tcPr>
            <w:tcW w:w="3955" w:type="dxa"/>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c>
          <w:tcPr>
            <w:tcW w:w="1682"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výsledok hospodárenia</w:t>
            </w:r>
          </w:p>
        </w:tc>
        <w:tc>
          <w:tcPr>
            <w:tcW w:w="992"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vlastné imanie</w:t>
            </w:r>
          </w:p>
        </w:tc>
        <w:tc>
          <w:tcPr>
            <w:tcW w:w="1701"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výsledok hospodárenia</w:t>
            </w:r>
          </w:p>
        </w:tc>
        <w:tc>
          <w:tcPr>
            <w:tcW w:w="958"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vlastné imanie</w:t>
            </w:r>
          </w:p>
        </w:tc>
      </w:tr>
      <w:tr w:rsidR="00555E86" w:rsidRPr="003F477D">
        <w:trPr>
          <w:trHeight w:val="149"/>
          <w:jc w:val="center"/>
        </w:trPr>
        <w:tc>
          <w:tcPr>
            <w:tcW w:w="3955"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a</w:t>
            </w:r>
          </w:p>
        </w:tc>
        <w:tc>
          <w:tcPr>
            <w:tcW w:w="1682"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b</w:t>
            </w:r>
          </w:p>
        </w:tc>
        <w:tc>
          <w:tcPr>
            <w:tcW w:w="992"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c</w:t>
            </w:r>
          </w:p>
        </w:tc>
        <w:tc>
          <w:tcPr>
            <w:tcW w:w="1701"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d</w:t>
            </w:r>
          </w:p>
        </w:tc>
        <w:tc>
          <w:tcPr>
            <w:tcW w:w="958"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e</w:t>
            </w:r>
          </w:p>
        </w:tc>
      </w:tr>
      <w:tr w:rsidR="00555E86" w:rsidRPr="003F477D">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555E86" w:rsidRPr="008B7F75" w:rsidRDefault="00555E86" w:rsidP="0003344F">
            <w:pPr>
              <w:spacing w:after="0" w:line="240" w:lineRule="auto"/>
              <w:rPr>
                <w:sz w:val="18"/>
                <w:szCs w:val="18"/>
              </w:rPr>
            </w:pPr>
            <w:r w:rsidRPr="008B7F75">
              <w:rPr>
                <w:b/>
                <w:bCs/>
                <w:sz w:val="18"/>
                <w:szCs w:val="18"/>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992" w:type="dxa"/>
            <w:tcBorders>
              <w:top w:val="single" w:sz="12" w:space="0" w:color="auto"/>
              <w:left w:val="nil"/>
              <w:bottom w:val="single" w:sz="4" w:space="0" w:color="auto"/>
              <w:right w:val="single" w:sz="8" w:space="0" w:color="auto"/>
            </w:tcBorders>
            <w:noWrap/>
            <w:vAlign w:val="center"/>
            <w:tcMar>
              <w:top w:type="dxa" w:w="75"/>
            </w:tcMar>
          </w:tcPr>
          <w:p>
            <w:pPr>
              <w:rPr>
                <w:sz w:val="18"/>
                <w:szCs w:val="18"/>
              </w:rPr>
              <w:jc w:val="center"/>
              <w:spacing w:after="2"/>
            </w:pPr>
          </w:p>
        </w:tc>
        <w:tc>
          <w:tcPr>
            <w:tcW w:w="1701"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958" w:type="dxa"/>
            <w:tcBorders>
              <w:top w:val="single" w:sz="12"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682" w:type="dxa"/>
            <w:tcBorders>
              <w:top w:val="single" w:sz="4"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992" w:type="dxa"/>
            <w:tcBorders>
              <w:top w:val="single" w:sz="4" w:space="0" w:color="auto"/>
              <w:left w:val="nil"/>
              <w:bottom w:val="single" w:sz="4" w:space="0" w:color="auto"/>
              <w:right w:val="single" w:sz="8" w:space="0" w:color="auto"/>
            </w:tcBorders>
            <w:noWrap/>
            <w:vAlign w:val="center"/>
            <w:tcMar>
              <w:top w:type="dxa" w:w="75"/>
            </w:tcMar>
          </w:tcPr>
          <w:p>
            <w:pPr>
              <w:rPr>
                <w:sz w:val="18"/>
                <w:szCs w:val="18"/>
              </w:rPr>
              <w:jc w:val="center"/>
              <w:spacing w:after="2"/>
            </w:pPr>
          </w:p>
        </w:tc>
        <w:tc>
          <w:tcPr>
            <w:tcW w:w="1701"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958" w:type="dxa"/>
            <w:tcBorders>
              <w:top w:val="single" w:sz="4"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682" w:type="dxa"/>
            <w:tcBorders>
              <w:top w:val="single" w:sz="4"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992" w:type="dxa"/>
            <w:tcBorders>
              <w:top w:val="single" w:sz="4" w:space="0" w:color="auto"/>
              <w:left w:val="nil"/>
              <w:bottom w:val="single" w:sz="4" w:space="0" w:color="auto"/>
              <w:right w:val="single" w:sz="8" w:space="0" w:color="auto"/>
            </w:tcBorders>
            <w:noWrap/>
            <w:vAlign w:val="center"/>
            <w:tcMar>
              <w:top w:type="dxa" w:w="75"/>
            </w:tcMar>
          </w:tcPr>
          <w:p>
            <w:pPr>
              <w:rPr>
                <w:sz w:val="18"/>
                <w:szCs w:val="18"/>
              </w:rPr>
              <w:jc w:val="center"/>
              <w:spacing w:after="2"/>
            </w:pPr>
          </w:p>
        </w:tc>
        <w:tc>
          <w:tcPr>
            <w:tcW w:w="1701"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958" w:type="dxa"/>
            <w:tcBorders>
              <w:top w:val="single" w:sz="4"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682" w:type="dxa"/>
            <w:tcBorders>
              <w:top w:val="single" w:sz="4"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992" w:type="dxa"/>
            <w:tcBorders>
              <w:top w:val="single" w:sz="4" w:space="0" w:color="auto"/>
              <w:left w:val="nil"/>
              <w:bottom w:val="single" w:sz="12" w:space="0" w:color="auto"/>
              <w:right w:val="single" w:sz="8" w:space="0" w:color="auto"/>
            </w:tcBorders>
            <w:noWrap/>
            <w:vAlign w:val="center"/>
            <w:tcMar>
              <w:top w:type="dxa" w:w="75"/>
            </w:tcMar>
          </w:tcPr>
          <w:p>
            <w:pPr>
              <w:rPr>
                <w:sz w:val="18"/>
                <w:szCs w:val="18"/>
              </w:rPr>
              <w:jc w:val="center"/>
              <w:spacing w:after="2"/>
            </w:pPr>
          </w:p>
        </w:tc>
        <w:tc>
          <w:tcPr>
            <w:tcW w:w="1701" w:type="dxa"/>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958" w:type="dxa"/>
            <w:tcBorders>
              <w:top w:val="single" w:sz="4"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rPr>
                <w:sz w:val="18"/>
                <w:szCs w:val="18"/>
              </w:rPr>
            </w:pPr>
            <w:r w:rsidRPr="008B7F75">
              <w:rPr>
                <w:b/>
                <w:bCs/>
                <w:sz w:val="18"/>
                <w:szCs w:val="18"/>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992" w:type="dxa"/>
            <w:tcBorders>
              <w:top w:val="single" w:sz="12" w:space="0" w:color="auto"/>
              <w:left w:val="nil"/>
              <w:bottom w:val="single" w:sz="12" w:space="0" w:color="auto"/>
              <w:right w:val="single" w:sz="8" w:space="0" w:color="auto"/>
            </w:tcBorders>
            <w:noWrap/>
            <w:vAlign w:val="center"/>
            <w:tcMar>
              <w:top w:type="dxa" w:w="75"/>
            </w:tcMar>
          </w:tcPr>
          <w:p>
            <w:pPr>
              <w:rPr>
                <w:sz w:val="18"/>
                <w:szCs w:val="18"/>
              </w:rPr>
              <w:jc w:val="center"/>
              <w:spacing w:after="2"/>
            </w:pPr>
          </w:p>
        </w:tc>
        <w:tc>
          <w:tcPr>
            <w:tcW w:w="1701" w:type="dxa"/>
            <w:tcBorders>
              <w:top w:val="single" w:sz="12"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958" w:type="dxa"/>
            <w:tcBorders>
              <w:top w:val="single" w:sz="12" w:space="0" w:color="auto"/>
              <w:left w:val="nil"/>
              <w:bottom w:val="single" w:sz="12"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682" w:type="dxa"/>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992" w:type="dxa"/>
            <w:tcBorders>
              <w:top w:val="single" w:sz="12" w:space="0" w:color="auto"/>
              <w:left w:val="nil"/>
              <w:bottom w:val="single" w:sz="4" w:space="0" w:color="auto"/>
              <w:right w:val="single" w:sz="8" w:space="0" w:color="auto"/>
            </w:tcBorders>
            <w:noWrap/>
            <w:vAlign w:val="center"/>
            <w:tcMar>
              <w:top w:type="dxa" w:w="75"/>
            </w:tcMar>
          </w:tcPr>
          <w:p>
            <w:pPr>
              <w:rPr>
                <w:sz w:val="18"/>
                <w:szCs w:val="18"/>
              </w:rPr>
              <w:jc w:val="center"/>
              <w:spacing w:after="2"/>
            </w:pPr>
          </w:p>
        </w:tc>
        <w:tc>
          <w:tcPr>
            <w:tcW w:w="1701"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958" w:type="dxa"/>
            <w:tcBorders>
              <w:top w:val="single" w:sz="12"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682" w:type="dxa"/>
            <w:tcBorders>
              <w:top w:val="single" w:sz="4"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992" w:type="dxa"/>
            <w:tcBorders>
              <w:top w:val="single" w:sz="4" w:space="0" w:color="auto"/>
              <w:left w:val="nil"/>
              <w:bottom w:val="single" w:sz="4" w:space="0" w:color="auto"/>
              <w:right w:val="single" w:sz="8" w:space="0" w:color="auto"/>
            </w:tcBorders>
            <w:noWrap/>
            <w:vAlign w:val="center"/>
            <w:tcMar>
              <w:top w:type="dxa" w:w="75"/>
            </w:tcMar>
          </w:tcPr>
          <w:p>
            <w:pPr>
              <w:rPr>
                <w:sz w:val="18"/>
                <w:szCs w:val="18"/>
              </w:rPr>
              <w:jc w:val="center"/>
              <w:spacing w:after="2"/>
            </w:pPr>
          </w:p>
        </w:tc>
        <w:tc>
          <w:tcPr>
            <w:tcW w:w="1701"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958" w:type="dxa"/>
            <w:tcBorders>
              <w:top w:val="single" w:sz="4"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682" w:type="dxa"/>
            <w:tcBorders>
              <w:top w:val="nil"/>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992" w:type="dxa"/>
            <w:tcBorders>
              <w:top w:val="nil"/>
              <w:left w:val="nil"/>
              <w:bottom w:val="single" w:sz="12" w:space="0" w:color="auto"/>
              <w:right w:val="single" w:sz="8" w:space="0" w:color="auto"/>
            </w:tcBorders>
            <w:noWrap/>
            <w:vAlign w:val="center"/>
            <w:tcMar>
              <w:top w:type="dxa" w:w="75"/>
            </w:tcMar>
          </w:tcPr>
          <w:p>
            <w:pPr>
              <w:rPr>
                <w:sz w:val="18"/>
                <w:szCs w:val="18"/>
              </w:rPr>
              <w:jc w:val="center"/>
              <w:spacing w:after="2"/>
            </w:pPr>
          </w:p>
        </w:tc>
        <w:tc>
          <w:tcPr>
            <w:tcW w:w="1701" w:type="dxa"/>
            <w:tcBorders>
              <w:top w:val="nil"/>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958" w:type="dxa"/>
            <w:tcBorders>
              <w:top w:val="nil"/>
              <w:left w:val="nil"/>
              <w:bottom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167DF4">
      <w:pPr>
        <w:pStyle w:val="Title"/>
        <w:keepNext w:val="0"/>
        <w:widowControl w:val="0"/>
        <w:spacing w:before="120" w:beforeAutospacing="0" w:after="0"/>
        <w:jc w:val="left"/>
        <w:rPr>
          <w:rFonts w:ascii="Arial" w:hAnsi="Arial" w:cs="Arial"/>
          <w:sz w:val="20"/>
          <w:szCs w:val="20"/>
        </w:rPr>
      </w:pPr>
      <w:r>
        <w:rPr>
          <w:rFonts w:ascii="Arial" w:hAnsi="Arial" w:cs="Arial"/>
          <w:sz w:val="20"/>
          <w:szCs w:val="20"/>
        </w:rPr>
        <w:t xml:space="preserve"> l) o položkách zabezpečených derivátmi </w:t>
      </w:r>
    </w:p>
    <w:tbl>
      <w:tblPr>
        <w:tblW w:w="5000" w:type="pct"/>
        <w:jc w:val="center"/>
        <w:tblLook w:val="00A0"/>
      </w:tblPr>
      <w:tblGrid>
        <w:gridCol w:w="5300"/>
        <w:gridCol w:w="1984"/>
        <w:gridCol w:w="2004"/>
      </w:tblGrid>
      <w:tr w:rsidR="00555E86" w:rsidRPr="00200429">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Zabezpečovaná položka</w:t>
            </w:r>
          </w:p>
        </w:tc>
        <w:tc>
          <w:tcPr>
            <w:tcW w:w="2147" w:type="pct"/>
            <w:gridSpan w:val="2"/>
            <w:tcBorders>
              <w:top w:val="single" w:sz="12" w:space="0" w:color="auto"/>
              <w:left w:val="single" w:sz="12" w:space="0" w:color="auto"/>
              <w:bottom w:val="nil"/>
              <w:right w:val="single" w:sz="12" w:space="0" w:color="auto"/>
            </w:tcBorders>
            <w:vAlign w:val="center"/>
          </w:tcPr>
          <w:p w:rsidR="00555E86" w:rsidRPr="008B7F75" w:rsidRDefault="00555E86" w:rsidP="0003344F">
            <w:pPr>
              <w:pStyle w:val="TopHeader"/>
              <w:rPr>
                <w:sz w:val="18"/>
                <w:szCs w:val="18"/>
              </w:rPr>
            </w:pPr>
            <w:r w:rsidRPr="008B7F75">
              <w:rPr>
                <w:sz w:val="18"/>
                <w:szCs w:val="18"/>
              </w:rPr>
              <w:t>Reálna hodnota</w:t>
            </w:r>
          </w:p>
        </w:tc>
      </w:tr>
      <w:tr w:rsidR="00555E86" w:rsidRPr="00200429">
        <w:trPr>
          <w:trHeight w:val="808"/>
          <w:jc w:val="center"/>
        </w:trPr>
        <w:tc>
          <w:tcPr>
            <w:tcW w:w="0" w:type="auto"/>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c>
          <w:tcPr>
            <w:tcW w:w="1068" w:type="pct"/>
            <w:tcBorders>
              <w:top w:val="single" w:sz="12" w:space="0" w:color="auto"/>
              <w:left w:val="single" w:sz="12" w:space="0" w:color="auto"/>
              <w:bottom w:val="nil"/>
              <w:right w:val="single" w:sz="12" w:space="0" w:color="auto"/>
            </w:tcBorders>
            <w:vAlign w:val="center"/>
          </w:tcPr>
          <w:p w:rsidR="00555E86" w:rsidRPr="008B7F75" w:rsidRDefault="00555E86" w:rsidP="0003344F">
            <w:pPr>
              <w:pStyle w:val="TopHeader"/>
              <w:rPr>
                <w:sz w:val="18"/>
                <w:szCs w:val="18"/>
              </w:rPr>
            </w:pPr>
            <w:r w:rsidRPr="008B7F75">
              <w:rPr>
                <w:sz w:val="18"/>
                <w:szCs w:val="18"/>
              </w:rPr>
              <w:t>Bežné účtovné obdobie</w:t>
            </w:r>
          </w:p>
        </w:tc>
        <w:tc>
          <w:tcPr>
            <w:tcW w:w="1079" w:type="pct"/>
            <w:tcBorders>
              <w:top w:val="single" w:sz="12" w:space="0" w:color="auto"/>
              <w:left w:val="single" w:sz="12" w:space="0" w:color="auto"/>
              <w:bottom w:val="nil"/>
              <w:right w:val="single" w:sz="12" w:space="0" w:color="auto"/>
            </w:tcBorders>
            <w:vAlign w:val="center"/>
          </w:tcPr>
          <w:p w:rsidR="00555E86" w:rsidRPr="008B7F75" w:rsidRDefault="00555E86" w:rsidP="0003344F">
            <w:pPr>
              <w:pStyle w:val="TopHeader"/>
              <w:rPr>
                <w:sz w:val="18"/>
                <w:szCs w:val="18"/>
              </w:rPr>
            </w:pPr>
            <w:r w:rsidRPr="008B7F75">
              <w:rPr>
                <w:sz w:val="18"/>
                <w:szCs w:val="18"/>
              </w:rPr>
              <w:t>Bezprostredne predchádzajúce účtovné obdobie</w:t>
            </w:r>
          </w:p>
        </w:tc>
      </w:tr>
      <w:tr w:rsidR="00555E86" w:rsidRPr="00200429">
        <w:trPr>
          <w:trHeight w:val="167"/>
          <w:jc w:val="center"/>
        </w:trPr>
        <w:tc>
          <w:tcPr>
            <w:tcW w:w="2853" w:type="pct"/>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a</w:t>
            </w:r>
          </w:p>
        </w:tc>
        <w:tc>
          <w:tcPr>
            <w:tcW w:w="1068" w:type="pct"/>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b</w:t>
            </w:r>
          </w:p>
        </w:tc>
        <w:tc>
          <w:tcPr>
            <w:tcW w:w="1079" w:type="pct"/>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c</w:t>
            </w:r>
          </w:p>
        </w:tc>
      </w:tr>
      <w:tr w:rsidR="00555E86" w:rsidRPr="00200429">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555E86" w:rsidRPr="008B7F75" w:rsidRDefault="00555E86" w:rsidP="0003344F">
            <w:pPr>
              <w:spacing w:after="0" w:line="240" w:lineRule="auto"/>
              <w:rPr>
                <w:sz w:val="18"/>
                <w:szCs w:val="18"/>
              </w:rPr>
            </w:pPr>
            <w:r w:rsidRPr="008B7F75">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Mar>
              <w:top w:type="dxa" w:w="75"/>
            </w:tcMar>
          </w:tcPr>
          <w:p>
            <w:pPr>
              <w:rPr>
                <w:sz w:val="18"/>
                <w:szCs w:val="18"/>
              </w:rPr>
              <w:jc w:val="center"/>
              <w:spacing w:after="2"/>
            </w:pPr>
          </w:p>
        </w:tc>
        <w:tc>
          <w:tcPr>
            <w:tcW w:w="1079" w:type="pct"/>
            <w:tcBorders>
              <w:top w:val="single" w:sz="12" w:space="0" w:color="auto"/>
              <w:left w:val="single" w:sz="4"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555E86" w:rsidRPr="008B7F75" w:rsidRDefault="00555E86" w:rsidP="0003344F">
            <w:pPr>
              <w:spacing w:after="0" w:line="240" w:lineRule="auto"/>
              <w:rPr>
                <w:sz w:val="18"/>
                <w:szCs w:val="18"/>
              </w:rPr>
            </w:pPr>
            <w:r w:rsidRPr="008B7F75">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Mar>
              <w:top w:type="dxa" w:w="75"/>
            </w:tcMar>
          </w:tcPr>
          <w:p>
            <w:pPr>
              <w:rPr>
                <w:sz w:val="18"/>
                <w:szCs w:val="18"/>
              </w:rPr>
              <w:jc w:val="center"/>
              <w:spacing w:after="2"/>
            </w:pPr>
          </w:p>
        </w:tc>
        <w:tc>
          <w:tcPr>
            <w:tcW w:w="1079" w:type="pct"/>
            <w:tcBorders>
              <w:top w:val="nil"/>
              <w:left w:val="single" w:sz="4"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555E86" w:rsidRPr="008B7F75" w:rsidRDefault="00555E86" w:rsidP="0003344F">
            <w:pPr>
              <w:spacing w:after="0" w:line="240" w:lineRule="auto"/>
              <w:rPr>
                <w:sz w:val="18"/>
                <w:szCs w:val="18"/>
              </w:rPr>
            </w:pPr>
            <w:r w:rsidRPr="008B7F75">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Mar>
              <w:top w:type="dxa" w:w="75"/>
            </w:tcMar>
          </w:tcPr>
          <w:p>
            <w:pPr>
              <w:rPr>
                <w:sz w:val="18"/>
                <w:szCs w:val="18"/>
              </w:rPr>
              <w:jc w:val="center"/>
              <w:spacing w:after="2"/>
            </w:pPr>
          </w:p>
        </w:tc>
        <w:tc>
          <w:tcPr>
            <w:tcW w:w="1079" w:type="pct"/>
            <w:tcBorders>
              <w:top w:val="nil"/>
              <w:left w:val="single" w:sz="4" w:space="0" w:color="auto"/>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tcPr>
          <w:p w:rsidR="00555E86" w:rsidRPr="008B7F75" w:rsidRDefault="00555E86" w:rsidP="0003344F">
            <w:pPr>
              <w:spacing w:after="0" w:line="240" w:lineRule="auto"/>
              <w:rPr>
                <w:sz w:val="18"/>
                <w:szCs w:val="18"/>
              </w:rPr>
            </w:pPr>
            <w:r w:rsidRPr="008B7F75">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Mar>
              <w:top w:type="dxa" w:w="75"/>
            </w:tcMar>
          </w:tcPr>
          <w:p>
            <w:pPr>
              <w:rPr>
                <w:sz w:val="18"/>
                <w:szCs w:val="18"/>
              </w:rPr>
              <w:jc w:val="center"/>
              <w:spacing w:after="2"/>
            </w:pPr>
          </w:p>
        </w:tc>
        <w:tc>
          <w:tcPr>
            <w:tcW w:w="1079" w:type="pct"/>
            <w:tcBorders>
              <w:top w:val="single" w:sz="6" w:space="0" w:color="auto"/>
              <w:left w:val="single" w:sz="4"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200429">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rPr>
                <w:b/>
                <w:bCs/>
                <w:sz w:val="18"/>
                <w:szCs w:val="18"/>
              </w:rPr>
            </w:pPr>
            <w:r w:rsidRPr="008B7F75">
              <w:rPr>
                <w:b/>
                <w:bCs/>
                <w:sz w:val="18"/>
                <w:szCs w:val="18"/>
              </w:rPr>
              <w:t>Spolu</w:t>
            </w:r>
          </w:p>
        </w:tc>
        <w:tc>
          <w:tcPr>
            <w:tcW w:w="1068" w:type="pct"/>
            <w:tcBorders>
              <w:top w:val="nil"/>
              <w:left w:val="single" w:sz="12" w:space="0" w:color="auto"/>
              <w:bottom w:val="single" w:sz="12" w:space="0" w:color="auto"/>
              <w:right w:val="single" w:sz="8" w:space="0" w:color="auto"/>
            </w:tcBorders>
            <w:noWrap/>
            <w:vAlign w:val="center"/>
            <w:tcMar>
              <w:top w:type="dxa" w:w="75"/>
            </w:tcMar>
          </w:tcPr>
          <w:p>
            <w:pPr>
              <w:rPr>
                <w:sz w:val="18"/>
                <w:szCs w:val="18"/>
              </w:rPr>
              <w:jc w:val="center"/>
              <w:spacing w:after="2"/>
            </w:pPr>
          </w:p>
        </w:tc>
        <w:tc>
          <w:tcPr>
            <w:tcW w:w="1079" w:type="pct"/>
            <w:tcBorders>
              <w:top w:val="nil"/>
              <w:left w:val="single" w:sz="4" w:space="0" w:color="auto"/>
              <w:bottom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167DF4">
      <w:pPr>
        <w:pStyle w:val="Title"/>
        <w:keepNext w:val="0"/>
        <w:widowControl w:val="0"/>
        <w:spacing w:before="120" w:beforeAutospacing="0" w:after="0"/>
        <w:jc w:val="left"/>
        <w:rPr>
          <w:rFonts w:ascii="Arial" w:hAnsi="Arial" w:cs="Arial"/>
          <w:sz w:val="20"/>
          <w:szCs w:val="20"/>
        </w:rPr>
      </w:pPr>
      <w:r>
        <w:rPr>
          <w:rFonts w:ascii="Arial" w:hAnsi="Arial" w:cs="Arial"/>
          <w:sz w:val="20"/>
          <w:szCs w:val="20"/>
        </w:rPr>
        <w:t xml:space="preserve"> m) o majetku prenajatom formou finančného prenájmu </w:t>
      </w:r>
    </w:p>
    <w:tbl>
      <w:tblPr>
        <w:tblW w:w="5000" w:type="pct"/>
        <w:jc w:val="center"/>
        <w:tblLayout w:type="fixed"/>
        <w:tblLook w:val="00A0"/>
      </w:tblPr>
      <w:tblGrid>
        <w:gridCol w:w="1601"/>
        <w:gridCol w:w="1216"/>
        <w:gridCol w:w="1471"/>
        <w:gridCol w:w="1111"/>
        <w:gridCol w:w="1237"/>
        <w:gridCol w:w="1519"/>
        <w:gridCol w:w="1133"/>
      </w:tblGrid>
      <w:tr w:rsidR="00555E86" w:rsidRPr="003F477D">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Názov</w:t>
            </w:r>
            <w:r w:rsidRPr="008B7F75">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555E86" w:rsidRPr="008B7F75" w:rsidRDefault="00555E86" w:rsidP="0003344F">
            <w:pPr>
              <w:pStyle w:val="TopHeader"/>
              <w:rPr>
                <w:sz w:val="18"/>
                <w:szCs w:val="18"/>
              </w:rPr>
            </w:pPr>
            <w:r w:rsidRPr="008B7F75">
              <w:rPr>
                <w:sz w:val="18"/>
                <w:szCs w:val="18"/>
              </w:rPr>
              <w:t>Bezprostredne predchádzajúce účtovné obdobie</w:t>
            </w:r>
          </w:p>
        </w:tc>
      </w:tr>
      <w:tr w:rsidR="00555E86" w:rsidRPr="003F477D">
        <w:trPr>
          <w:trHeight w:val="330"/>
          <w:jc w:val="center"/>
        </w:trPr>
        <w:tc>
          <w:tcPr>
            <w:tcW w:w="1592" w:type="dxa"/>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Splatnosť</w:t>
            </w:r>
          </w:p>
        </w:tc>
      </w:tr>
      <w:tr w:rsidR="00555E86" w:rsidRPr="003F477D">
        <w:trPr>
          <w:trHeight w:val="345"/>
          <w:jc w:val="center"/>
        </w:trPr>
        <w:tc>
          <w:tcPr>
            <w:tcW w:w="1592" w:type="dxa"/>
            <w:vMerge/>
            <w:tcBorders>
              <w:top w:val="single" w:sz="12" w:space="0" w:color="auto"/>
              <w:left w:val="single" w:sz="12" w:space="0" w:color="auto"/>
              <w:bottom w:val="nil"/>
              <w:right w:val="single" w:sz="12" w:space="0" w:color="auto"/>
            </w:tcBorders>
            <w:vAlign w:val="center"/>
          </w:tcPr>
          <w:p w:rsidR="00555E86" w:rsidRPr="008B7F75" w:rsidRDefault="00555E86" w:rsidP="0003344F">
            <w:pPr>
              <w:spacing w:after="0" w:line="240" w:lineRule="auto"/>
              <w:rPr>
                <w:b/>
                <w:bCs/>
                <w:sz w:val="18"/>
                <w:szCs w:val="18"/>
              </w:rPr>
            </w:pPr>
          </w:p>
        </w:tc>
        <w:tc>
          <w:tcPr>
            <w:tcW w:w="1210"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do jedného roka vrátane</w:t>
            </w:r>
          </w:p>
        </w:tc>
        <w:tc>
          <w:tcPr>
            <w:tcW w:w="1464"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viac ako päť rokov</w:t>
            </w:r>
          </w:p>
        </w:tc>
        <w:tc>
          <w:tcPr>
            <w:tcW w:w="1231"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do jedného roka vrátane</w:t>
            </w:r>
          </w:p>
        </w:tc>
        <w:tc>
          <w:tcPr>
            <w:tcW w:w="1512"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tcPr>
          <w:p w:rsidR="00555E86" w:rsidRPr="008B7F75" w:rsidRDefault="00555E86" w:rsidP="0003344F">
            <w:pPr>
              <w:pStyle w:val="TopHeader"/>
              <w:rPr>
                <w:sz w:val="18"/>
                <w:szCs w:val="18"/>
              </w:rPr>
            </w:pPr>
            <w:r w:rsidRPr="008B7F75">
              <w:rPr>
                <w:sz w:val="18"/>
                <w:szCs w:val="18"/>
              </w:rPr>
              <w:t>viac ako päť rokov</w:t>
            </w:r>
          </w:p>
        </w:tc>
      </w:tr>
      <w:tr w:rsidR="00555E86" w:rsidRPr="003F477D">
        <w:trPr>
          <w:trHeight w:val="151"/>
          <w:jc w:val="center"/>
        </w:trPr>
        <w:tc>
          <w:tcPr>
            <w:tcW w:w="1592"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a</w:t>
            </w:r>
          </w:p>
        </w:tc>
        <w:tc>
          <w:tcPr>
            <w:tcW w:w="1210"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b</w:t>
            </w:r>
          </w:p>
        </w:tc>
        <w:tc>
          <w:tcPr>
            <w:tcW w:w="1464"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c</w:t>
            </w:r>
          </w:p>
        </w:tc>
        <w:tc>
          <w:tcPr>
            <w:tcW w:w="1106"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d</w:t>
            </w:r>
          </w:p>
        </w:tc>
        <w:tc>
          <w:tcPr>
            <w:tcW w:w="1231"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e</w:t>
            </w:r>
          </w:p>
        </w:tc>
        <w:tc>
          <w:tcPr>
            <w:tcW w:w="1512"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f</w:t>
            </w:r>
          </w:p>
        </w:tc>
        <w:tc>
          <w:tcPr>
            <w:tcW w:w="1128" w:type="dxa"/>
            <w:tcBorders>
              <w:top w:val="nil"/>
              <w:left w:val="single" w:sz="12" w:space="0" w:color="auto"/>
              <w:bottom w:val="single" w:sz="12" w:space="0" w:color="auto"/>
              <w:right w:val="single" w:sz="12" w:space="0" w:color="auto"/>
            </w:tcBorders>
            <w:noWrap/>
            <w:vAlign w:val="center"/>
          </w:tcPr>
          <w:p w:rsidR="00555E86" w:rsidRPr="008B7F75" w:rsidRDefault="00555E86" w:rsidP="0003344F">
            <w:pPr>
              <w:spacing w:after="0" w:line="240" w:lineRule="auto"/>
              <w:jc w:val="center"/>
              <w:rPr>
                <w:sz w:val="18"/>
                <w:szCs w:val="18"/>
              </w:rPr>
            </w:pPr>
            <w:r w:rsidRPr="008B7F75">
              <w:rPr>
                <w:sz w:val="18"/>
                <w:szCs w:val="18"/>
              </w:rPr>
              <w:t>g</w:t>
            </w:r>
          </w:p>
        </w:tc>
      </w:tr>
      <w:tr w:rsidR="00555E86" w:rsidRPr="003F477D">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555E86" w:rsidRPr="008B7F75" w:rsidRDefault="00555E86" w:rsidP="009463F6">
            <w:pPr>
              <w:spacing w:after="0" w:line="240" w:lineRule="auto"/>
              <w:rPr>
                <w:sz w:val="18"/>
                <w:szCs w:val="18"/>
              </w:rPr>
            </w:pPr>
            <w:r w:rsidRPr="008B7F75">
              <w:rPr>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64"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106" w:type="dxa"/>
            <w:tcBorders>
              <w:top w:val="single" w:sz="12" w:space="0" w:color="auto"/>
              <w:left w:val="nil"/>
              <w:bottom w:val="single" w:sz="4" w:space="0" w:color="auto"/>
              <w:right w:val="single" w:sz="8" w:space="0" w:color="auto"/>
            </w:tcBorders>
            <w:noWrap/>
            <w:vAlign w:val="center"/>
            <w:tcMar>
              <w:top w:type="dxa" w:w="75"/>
            </w:tcMar>
          </w:tcPr>
          <w:p>
            <w:pPr>
              <w:rPr>
                <w:sz w:val="18"/>
                <w:szCs w:val="18"/>
              </w:rPr>
              <w:jc w:val="center"/>
              <w:spacing w:after="2"/>
            </w:pPr>
          </w:p>
        </w:tc>
        <w:tc>
          <w:tcPr>
            <w:tcW w:w="1231" w:type="dxa"/>
            <w:tcBorders>
              <w:top w:val="single" w:sz="12"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512"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128" w:type="dxa"/>
            <w:tcBorders>
              <w:top w:val="single" w:sz="12" w:space="0" w:color="auto"/>
              <w:left w:val="nil"/>
              <w:bottom w:val="single" w:sz="4" w:space="0" w:color="auto"/>
              <w:right w:val="single" w:sz="8"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555E86" w:rsidRPr="008B7F75" w:rsidRDefault="00555E86" w:rsidP="009463F6">
            <w:pPr>
              <w:spacing w:after="0" w:line="240" w:lineRule="auto"/>
              <w:rPr>
                <w:sz w:val="18"/>
                <w:szCs w:val="18"/>
              </w:rPr>
            </w:pPr>
            <w:r w:rsidRPr="008B7F75">
              <w:rPr>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64"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106" w:type="dxa"/>
            <w:tcBorders>
              <w:top w:val="single" w:sz="4" w:space="0" w:color="auto"/>
              <w:left w:val="nil"/>
              <w:bottom w:val="single" w:sz="4" w:space="0" w:color="auto"/>
              <w:right w:val="single" w:sz="8" w:space="0" w:color="auto"/>
            </w:tcBorders>
            <w:noWrap/>
            <w:vAlign w:val="center"/>
            <w:tcMar>
              <w:top w:type="dxa" w:w="75"/>
            </w:tcMar>
          </w:tcPr>
          <w:p>
            <w:pPr>
              <w:rPr>
                <w:sz w:val="18"/>
                <w:szCs w:val="18"/>
              </w:rPr>
              <w:jc w:val="center"/>
              <w:spacing w:after="2"/>
            </w:pPr>
          </w:p>
        </w:tc>
        <w:tc>
          <w:tcPr>
            <w:tcW w:w="1231"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512"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128" w:type="dxa"/>
            <w:tcBorders>
              <w:top w:val="nil"/>
              <w:left w:val="nil"/>
              <w:bottom w:val="single" w:sz="4" w:space="0" w:color="auto"/>
              <w:right w:val="single" w:sz="8"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555E86" w:rsidRPr="008B7F75" w:rsidRDefault="00555E86" w:rsidP="009463F6">
            <w:pPr>
              <w:spacing w:after="0" w:line="240" w:lineRule="auto"/>
              <w:rPr>
                <w:b/>
                <w:bCs/>
                <w:sz w:val="18"/>
                <w:szCs w:val="18"/>
              </w:rPr>
            </w:pPr>
            <w:r w:rsidRPr="008B7F75">
              <w:rPr>
                <w:b/>
                <w:bCs/>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1464" w:type="dxa"/>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106" w:type="dxa"/>
            <w:tcBorders>
              <w:top w:val="single" w:sz="4" w:space="0" w:color="auto"/>
              <w:left w:val="nil"/>
              <w:bottom w:val="single" w:sz="12" w:space="0" w:color="auto"/>
              <w:right w:val="single" w:sz="8" w:space="0" w:color="auto"/>
            </w:tcBorders>
            <w:noWrap/>
            <w:vAlign w:val="center"/>
            <w:tcMar>
              <w:top w:type="dxa" w:w="75"/>
            </w:tcMar>
          </w:tcPr>
          <w:p>
            <w:pPr>
              <w:rPr>
                <w:sz w:val="18"/>
                <w:szCs w:val="18"/>
              </w:rPr>
              <w:jc w:val="center"/>
              <w:spacing w:after="2"/>
            </w:pPr>
          </w:p>
        </w:tc>
        <w:tc>
          <w:tcPr>
            <w:tcW w:w="1231" w:type="dxa"/>
            <w:tcBorders>
              <w:top w:val="nil"/>
              <w:left w:val="single" w:sz="12" w:space="0" w:color="auto"/>
              <w:bottom w:val="single" w:sz="12" w:space="0" w:color="auto"/>
              <w:right w:val="single" w:sz="4" w:space="0" w:color="auto"/>
            </w:tcBorders>
            <w:noWrap/>
            <w:vAlign w:val="center"/>
            <w:tcMar>
              <w:top w:type="dxa" w:w="75"/>
            </w:tcMar>
          </w:tcPr>
          <w:p>
            <w:pPr>
              <w:rPr>
                <w:sz w:val="18"/>
                <w:szCs w:val="18"/>
              </w:rPr>
              <w:jc w:val="center"/>
              <w:spacing w:after="2"/>
            </w:pPr>
          </w:p>
        </w:tc>
        <w:tc>
          <w:tcPr>
            <w:tcW w:w="1512" w:type="dxa"/>
            <w:tcBorders>
              <w:top w:val="nil"/>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128" w:type="dxa"/>
            <w:tcBorders>
              <w:top w:val="nil"/>
              <w:left w:val="nil"/>
              <w:bottom w:val="single" w:sz="12" w:space="0" w:color="auto"/>
              <w:right w:val="single" w:sz="8" w:space="0" w:color="auto"/>
            </w:tcBorders>
            <w:noWrap/>
            <w:vAlign w:val="center"/>
            <w:tcMar>
              <w:top w:type="dxa" w:w="75"/>
            </w:tcMar>
          </w:tcPr>
          <w:p>
            <w:pPr>
              <w:rPr>
                <w:sz w:val="18"/>
                <w:szCs w:val="18"/>
              </w:rPr>
              <w:jc w:val="center"/>
              <w:spacing w:after="2"/>
            </w:pPr>
          </w:p>
        </w:tc>
      </w:tr>
    </w:tbl>
    <w:p w:rsidR="00555E86" w:rsidRPr="00AD0049" w:rsidRDefault="00555E86" w:rsidP="007806B3">
      <w:pPr>
        <w:pStyle w:val="Default"/>
        <w:spacing w:before="600"/>
        <w:rPr>
          <w:b/>
          <w:bCs/>
        </w:rPr>
      </w:pPr>
      <w:r w:rsidRPr="00AD0049">
        <w:rPr>
          <w:b/>
          <w:bCs/>
        </w:rPr>
        <w:t xml:space="preserve">H. Informácie o  výnosoch </w:t>
      </w:r>
    </w:p>
    <w:p w:rsidR="00555E86" w:rsidRDefault="00555E86" w:rsidP="002A2D54">
      <w:pPr>
        <w:pStyle w:val="Default"/>
        <w:spacing w:before="120"/>
        <w:rPr>
          <w:b/>
          <w:bCs/>
          <w:sz w:val="20"/>
          <w:szCs w:val="20"/>
        </w:rPr>
      </w:pPr>
      <w:r>
        <w:rPr>
          <w:b/>
          <w:bCs/>
          <w:sz w:val="20"/>
          <w:szCs w:val="20"/>
        </w:rPr>
        <w:t xml:space="preserve"> a) Informácie  o tržbách za vlastné výkony a tovar </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198442</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72706</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B063F5">
            <w:pPr>
              <w:spacing w:after="0" w:line="240" w:lineRule="auto"/>
              <w:rPr>
                <w:sz w:val="18"/>
                <w:szCs w:val="18"/>
              </w:rPr>
            </w:pPr>
            <w:r w:rsidRPr="00A82361">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1311</w:t>
            </w:r>
          </w:p>
        </w:tc>
      </w:tr>
      <w:tr w:rsidR="00555E86" w:rsidRPr="003F477D">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B063F5">
            <w:pPr>
              <w:spacing w:after="0" w:line="240" w:lineRule="auto"/>
              <w:rPr>
                <w:b/>
                <w:bCs/>
                <w:sz w:val="18"/>
                <w:szCs w:val="18"/>
              </w:rPr>
            </w:pPr>
            <w:r w:rsidRPr="00A82361">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198451</w:t>
            </w:r>
          </w:p>
        </w:tc>
        <w:tc>
          <w:tcPr>
            <w:tcW w:w="1701"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74026</w:t>
            </w:r>
          </w:p>
        </w:tc>
      </w:tr>
    </w:tbl>
    <w:p w:rsidR="00555E86" w:rsidRPr="00BF421A" w:rsidRDefault="00555E86" w:rsidP="002A2D54">
      <w:pPr>
        <w:pStyle w:val="Default"/>
        <w:spacing w:before="120"/>
        <w:rPr>
          <w:b/>
          <w:bCs/>
          <w:sz w:val="20"/>
          <w:szCs w:val="20"/>
        </w:rPr>
      </w:pPr>
    </w:p>
    <w:p w:rsidR="00555E86" w:rsidRPr="00BF421A" w:rsidRDefault="00555E86" w:rsidP="002A2D54">
      <w:pPr>
        <w:pStyle w:val="Title"/>
        <w:keepNext w:val="0"/>
        <w:widowControl w:val="0"/>
        <w:spacing w:before="120" w:beforeAutospacing="0" w:after="0"/>
        <w:jc w:val="both"/>
        <w:rPr>
          <w:rFonts w:ascii="Arial" w:hAnsi="Arial" w:cs="Arial"/>
          <w:sz w:val="20"/>
          <w:szCs w:val="20"/>
        </w:rPr>
      </w:pPr>
      <w:r>
        <w:rPr>
          <w:rFonts w:ascii="Arial" w:hAnsi="Arial" w:cs="Arial"/>
          <w:sz w:val="20"/>
          <w:szCs w:val="20"/>
        </w:rPr>
        <w:t xml:space="preserve"> b) o zmene stavu vnútroorganizačných zásob </w:t>
      </w:r>
    </w:p>
    <w:tbl>
      <w:tblPr>
        <w:tblW w:w="5057" w:type="pct"/>
        <w:jc w:val="center"/>
        <w:tblLayout w:type="fixed"/>
        <w:tblLook w:val="00A0"/>
      </w:tblPr>
      <w:tblGrid>
        <w:gridCol w:w="2532"/>
        <w:gridCol w:w="1140"/>
        <w:gridCol w:w="1257"/>
        <w:gridCol w:w="1417"/>
        <w:gridCol w:w="1134"/>
        <w:gridCol w:w="1914"/>
      </w:tblGrid>
      <w:tr w:rsidR="00555E86" w:rsidRPr="003F477D">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 xml:space="preserve">Zmena stavu vnútroorganizačných </w:t>
            </w:r>
          </w:p>
          <w:p w:rsidR="00555E86" w:rsidRPr="00A82361" w:rsidRDefault="00555E86" w:rsidP="0003344F">
            <w:pPr>
              <w:pStyle w:val="TopHeader"/>
              <w:rPr>
                <w:sz w:val="18"/>
                <w:szCs w:val="18"/>
              </w:rPr>
            </w:pPr>
            <w:r w:rsidRPr="00A82361">
              <w:rPr>
                <w:sz w:val="18"/>
                <w:szCs w:val="18"/>
              </w:rPr>
              <w:t xml:space="preserve">zásob </w:t>
            </w:r>
          </w:p>
        </w:tc>
      </w:tr>
      <w:tr w:rsidR="00555E86" w:rsidRPr="003F477D">
        <w:trPr>
          <w:trHeight w:val="930"/>
          <w:jc w:val="center"/>
        </w:trPr>
        <w:tc>
          <w:tcPr>
            <w:tcW w:w="2531"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140"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Konečný zostatok</w:t>
            </w:r>
          </w:p>
        </w:tc>
        <w:tc>
          <w:tcPr>
            <w:tcW w:w="1257"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Konečný zostatok</w:t>
            </w:r>
          </w:p>
        </w:tc>
        <w:tc>
          <w:tcPr>
            <w:tcW w:w="1417"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Začiatočný stav</w:t>
            </w:r>
          </w:p>
        </w:tc>
        <w:tc>
          <w:tcPr>
            <w:tcW w:w="1134"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914"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144"/>
          <w:jc w:val="center"/>
        </w:trPr>
        <w:tc>
          <w:tcPr>
            <w:tcW w:w="2531" w:type="dxa"/>
            <w:tcBorders>
              <w:top w:val="nil"/>
              <w:left w:val="single" w:sz="12" w:space="0" w:color="auto"/>
              <w:bottom w:val="single" w:sz="4" w:space="0" w:color="auto"/>
              <w:right w:val="single" w:sz="12" w:space="0" w:color="auto"/>
            </w:tcBorders>
            <w:vAlign w:val="center"/>
          </w:tcPr>
          <w:p w:rsidR="00555E86" w:rsidRPr="00A82361" w:rsidRDefault="00555E86" w:rsidP="0003344F">
            <w:pPr>
              <w:spacing w:after="0" w:line="240" w:lineRule="auto"/>
              <w:jc w:val="center"/>
              <w:rPr>
                <w:sz w:val="18"/>
                <w:szCs w:val="18"/>
              </w:rPr>
            </w:pPr>
            <w:r w:rsidRPr="00A82361">
              <w:rPr>
                <w:sz w:val="18"/>
                <w:szCs w:val="18"/>
              </w:rPr>
              <w:t>a</w:t>
            </w:r>
          </w:p>
        </w:tc>
        <w:tc>
          <w:tcPr>
            <w:tcW w:w="1140"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b</w:t>
            </w:r>
          </w:p>
        </w:tc>
        <w:tc>
          <w:tcPr>
            <w:tcW w:w="1257"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c</w:t>
            </w:r>
          </w:p>
        </w:tc>
        <w:tc>
          <w:tcPr>
            <w:tcW w:w="1417"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d</w:t>
            </w:r>
          </w:p>
        </w:tc>
        <w:tc>
          <w:tcPr>
            <w:tcW w:w="1134"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e</w:t>
            </w:r>
          </w:p>
        </w:tc>
        <w:tc>
          <w:tcPr>
            <w:tcW w:w="1914"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f</w:t>
            </w:r>
          </w:p>
        </w:tc>
      </w:tr>
      <w:tr w:rsidR="00555E86" w:rsidRPr="003F477D">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tcPr>
          <w:p w:rsidR="00555E86" w:rsidRPr="00A82361" w:rsidRDefault="00555E86" w:rsidP="000D22CE">
            <w:pPr>
              <w:spacing w:after="0" w:line="240" w:lineRule="auto"/>
              <w:rPr>
                <w:sz w:val="18"/>
                <w:szCs w:val="18"/>
              </w:rPr>
            </w:pPr>
            <w:r w:rsidRPr="00A82361">
              <w:rPr>
                <w:sz w:val="18"/>
                <w:szCs w:val="18"/>
              </w:rPr>
              <w:t>Nedokončená výroba </w:t>
            </w:r>
            <w:r w:rsidRPr="00A82361">
              <w:rPr>
                <w:sz w:val="18"/>
                <w:szCs w:val="18"/>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tcMar>
              <w:top w:type="dxa" w:w="75"/>
            </w:tcMar>
          </w:tcPr>
          <w:p>
            <w:pPr>
              <w:rPr>
                <w:sz w:val="18"/>
                <w:szCs w:val="18"/>
              </w:rPr>
              <w:jc w:val="center"/>
              <w:spacing w:after="2"/>
            </w:pPr>
          </w:p>
        </w:tc>
        <w:tc>
          <w:tcPr>
            <w:tcW w:w="1257" w:type="dxa"/>
            <w:tcBorders>
              <w:top w:val="single" w:sz="12" w:space="0" w:color="auto"/>
              <w:left w:val="single" w:sz="6"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17" w:type="dxa"/>
            <w:tcBorders>
              <w:top w:val="single" w:sz="12"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c>
          <w:tcPr>
            <w:tcW w:w="1134"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14"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Výrobky</w:t>
            </w:r>
          </w:p>
        </w:tc>
        <w:tc>
          <w:tcPr>
            <w:tcW w:w="1140" w:type="dxa"/>
            <w:tcBorders>
              <w:top w:val="single" w:sz="4" w:space="0" w:color="auto"/>
              <w:left w:val="single" w:sz="12" w:space="0" w:color="auto"/>
              <w:bottom w:val="single" w:sz="6" w:space="0" w:color="auto"/>
              <w:right w:val="single" w:sz="6" w:space="0" w:color="auto"/>
            </w:tcBorders>
            <w:noWrap/>
            <w:vAlign w:val="center"/>
            <w:tcMar>
              <w:top w:type="dxa" w:w="75"/>
            </w:tcMar>
          </w:tcPr>
          <w:p>
            <w:pPr>
              <w:rPr>
                <w:sz w:val="18"/>
                <w:szCs w:val="18"/>
              </w:rPr>
              <w:jc w:val="center"/>
              <w:spacing w:after="2"/>
            </w:pPr>
          </w:p>
        </w:tc>
        <w:tc>
          <w:tcPr>
            <w:tcW w:w="1257" w:type="dxa"/>
            <w:tcBorders>
              <w:top w:val="single" w:sz="4" w:space="0" w:color="auto"/>
              <w:left w:val="single" w:sz="6"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1417" w:type="dxa"/>
            <w:tcBorders>
              <w:top w:val="single" w:sz="4"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c>
          <w:tcPr>
            <w:tcW w:w="1134" w:type="dxa"/>
            <w:tcBorders>
              <w:top w:val="single" w:sz="4"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c>
          <w:tcPr>
            <w:tcW w:w="1914" w:type="dxa"/>
            <w:tcBorders>
              <w:top w:val="single" w:sz="4"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531" w:type="dxa"/>
            <w:tcBorders>
              <w:top w:val="single" w:sz="6" w:space="0" w:color="auto"/>
              <w:left w:val="single" w:sz="12" w:space="0" w:color="auto"/>
              <w:bottom w:val="nil"/>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Zvieratá</w:t>
            </w:r>
          </w:p>
        </w:tc>
        <w:tc>
          <w:tcPr>
            <w:tcW w:w="1140" w:type="dxa"/>
            <w:tcBorders>
              <w:top w:val="single" w:sz="6" w:space="0" w:color="auto"/>
              <w:left w:val="single" w:sz="12" w:space="0" w:color="auto"/>
              <w:bottom w:val="single" w:sz="4" w:space="0" w:color="auto"/>
              <w:right w:val="single" w:sz="6" w:space="0" w:color="auto"/>
            </w:tcBorders>
            <w:noWrap/>
            <w:vAlign w:val="center"/>
            <w:tcMar>
              <w:top w:type="dxa" w:w="75"/>
            </w:tcMar>
          </w:tcPr>
          <w:p>
            <w:pPr>
              <w:rPr>
                <w:sz w:val="18"/>
                <w:szCs w:val="18"/>
              </w:rPr>
              <w:jc w:val="center"/>
              <w:spacing w:after="2"/>
            </w:pPr>
          </w:p>
        </w:tc>
        <w:tc>
          <w:tcPr>
            <w:tcW w:w="1257" w:type="dxa"/>
            <w:tcBorders>
              <w:top w:val="single" w:sz="6" w:space="0" w:color="auto"/>
              <w:left w:val="single" w:sz="6"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17" w:type="dxa"/>
            <w:tcBorders>
              <w:top w:val="single" w:sz="6"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c>
          <w:tcPr>
            <w:tcW w:w="1134"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914" w:type="dxa"/>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Spolu</w:t>
            </w:r>
          </w:p>
        </w:tc>
        <w:tc>
          <w:tcPr>
            <w:tcW w:w="1140" w:type="dxa"/>
            <w:tcBorders>
              <w:top w:val="single" w:sz="4" w:space="0" w:color="auto"/>
              <w:left w:val="single" w:sz="12" w:space="0" w:color="auto"/>
              <w:bottom w:val="single" w:sz="6" w:space="0" w:color="auto"/>
              <w:right w:val="single" w:sz="6" w:space="0" w:color="auto"/>
            </w:tcBorders>
            <w:noWrap/>
            <w:vAlign w:val="center"/>
            <w:tcMar>
              <w:top w:type="dxa" w:w="75"/>
            </w:tcMar>
          </w:tcPr>
          <w:p>
            <w:pPr>
              <w:rPr>
                <w:sz w:val="18"/>
                <w:szCs w:val="18"/>
              </w:rPr>
              <w:jc w:val="center"/>
              <w:spacing w:after="2"/>
            </w:pPr>
          </w:p>
        </w:tc>
        <w:tc>
          <w:tcPr>
            <w:tcW w:w="1257" w:type="dxa"/>
            <w:tcBorders>
              <w:top w:val="single" w:sz="4" w:space="0" w:color="auto"/>
              <w:left w:val="single" w:sz="6"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1417" w:type="dxa"/>
            <w:tcBorders>
              <w:top w:val="single" w:sz="4" w:space="0" w:color="auto"/>
              <w:left w:val="nil"/>
              <w:bottom w:val="single" w:sz="6" w:space="0" w:color="auto"/>
              <w:right w:val="single" w:sz="12" w:space="0" w:color="auto"/>
            </w:tcBorders>
            <w:noWrap/>
            <w:vAlign w:val="center"/>
            <w:tcMar>
              <w:top w:type="dxa" w:w="75"/>
            </w:tcMar>
          </w:tcPr>
          <w:p>
            <w:pPr>
              <w:rPr>
                <w:sz w:val="18"/>
                <w:szCs w:val="18"/>
              </w:rPr>
              <w:jc w:val="center"/>
              <w:spacing w:after="2"/>
            </w:pPr>
          </w:p>
        </w:tc>
        <w:tc>
          <w:tcPr>
            <w:tcW w:w="1134" w:type="dxa"/>
            <w:tcBorders>
              <w:top w:val="single" w:sz="4"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c>
          <w:tcPr>
            <w:tcW w:w="1914" w:type="dxa"/>
            <w:tcBorders>
              <w:top w:val="single" w:sz="4" w:space="0" w:color="auto"/>
              <w:left w:val="single" w:sz="12" w:space="0" w:color="auto"/>
              <w:bottom w:val="single" w:sz="6"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14" w:type="dxa"/>
            <w:tcBorders>
              <w:top w:val="single" w:sz="6"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14"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Dary</w:t>
            </w:r>
          </w:p>
        </w:tc>
        <w:tc>
          <w:tcPr>
            <w:tcW w:w="1140" w:type="dxa"/>
            <w:tcBorders>
              <w:top w:val="single" w:sz="6" w:space="0" w:color="auto"/>
              <w:left w:val="single" w:sz="12" w:space="0" w:color="auto"/>
              <w:bottom w:val="single" w:sz="6"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6"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6" w:space="0" w:color="auto"/>
              <w:right w:val="single" w:sz="12"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14"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w:t>
            </w:r>
          </w:p>
        </w:tc>
        <w:tc>
          <w:tcPr>
            <w:tcW w:w="1140" w:type="dxa"/>
            <w:tcBorders>
              <w:top w:val="single" w:sz="6" w:space="0" w:color="auto"/>
              <w:left w:val="single" w:sz="12" w:space="0" w:color="auto"/>
              <w:bottom w:val="single" w:sz="12"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6" w:space="0" w:color="auto"/>
              <w:left w:val="single" w:sz="6" w:space="0" w:color="auto"/>
              <w:bottom w:val="single" w:sz="12" w:space="0" w:color="auto"/>
              <w:right w:val="single" w:sz="6"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6" w:space="0" w:color="auto"/>
              <w:left w:val="single" w:sz="6" w:space="0" w:color="auto"/>
              <w:bottom w:val="single" w:sz="12" w:space="0" w:color="auto"/>
              <w:right w:val="single" w:sz="12" w:space="0" w:color="auto"/>
            </w:tcBorders>
            <w:noWrap/>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c>
          <w:tcPr>
            <w:tcW w:w="1914" w:type="dxa"/>
            <w:tcBorders>
              <w:top w:val="single" w:sz="4" w:space="0" w:color="auto"/>
              <w:left w:val="single" w:sz="12" w:space="0" w:color="auto"/>
              <w:bottom w:val="single" w:sz="12"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EA41E2">
            <w:pPr>
              <w:spacing w:after="0" w:line="240" w:lineRule="auto"/>
              <w:rPr>
                <w:b/>
                <w:bCs/>
                <w:sz w:val="18"/>
                <w:szCs w:val="18"/>
              </w:rPr>
            </w:pPr>
            <w:r w:rsidRPr="00A82361">
              <w:rPr>
                <w:b/>
                <w:bCs/>
                <w:sz w:val="18"/>
                <w:szCs w:val="18"/>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257" w:type="dxa"/>
            <w:tcBorders>
              <w:top w:val="single" w:sz="12" w:space="0" w:color="auto"/>
              <w:left w:val="single" w:sz="6" w:space="0" w:color="auto"/>
              <w:bottom w:val="single" w:sz="12" w:space="0" w:color="auto"/>
              <w:right w:val="single" w:sz="6"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417" w:type="dxa"/>
            <w:tcBorders>
              <w:top w:val="single" w:sz="12" w:space="0" w:color="auto"/>
              <w:left w:val="single" w:sz="6"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134" w:type="dxa"/>
            <w:tcBorders>
              <w:top w:val="single" w:sz="12"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1914" w:type="dxa"/>
            <w:tcBorders>
              <w:top w:val="single" w:sz="12" w:space="0" w:color="auto"/>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2A2D54">
      <w:pPr>
        <w:pStyle w:val="Default"/>
        <w:spacing w:before="120" w:after="14"/>
        <w:rPr>
          <w:b/>
          <w:bCs/>
          <w:sz w:val="20"/>
          <w:szCs w:val="20"/>
        </w:rPr>
      </w:pPr>
      <w:r w:rsidRPr="00BF421A">
        <w:rPr>
          <w:b/>
          <w:bCs/>
          <w:sz w:val="20"/>
          <w:szCs w:val="20"/>
        </w:rPr>
        <w:t xml:space="preserve"> c) opis a suma významných položiek výnosov pri aktivácii nákladov </w:t>
      </w:r>
    </w:p>
    <w:p w:rsidR="00555E86" w:rsidRDefault="00555E86" w:rsidP="002A2D54">
      <w:pPr>
        <w:pStyle w:val="Default"/>
        <w:spacing w:before="120" w:after="14"/>
        <w:rPr>
          <w:b/>
          <w:bCs/>
          <w:sz w:val="20"/>
          <w:szCs w:val="20"/>
        </w:rPr>
      </w:pPr>
      <w:r w:rsidRPr="00BF421A">
        <w:rPr>
          <w:b/>
          <w:bCs/>
          <w:sz w:val="20"/>
          <w:szCs w:val="20"/>
        </w:rPr>
        <w:t xml:space="preserve"> d) opis a suma ostatných významných položiek výnosov z hospodárskej činnosti</w:t>
      </w:r>
      <w:r>
        <w:rPr>
          <w:b/>
          <w:bCs/>
          <w:sz w:val="20"/>
          <w:szCs w:val="20"/>
        </w:rPr>
        <w:t xml:space="preserve"> –TABUĽKA</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0"/>
          <w:jc w:val="center"/>
        </w:trPr>
        <w:tc>
          <w:tcPr>
            <w:tcW w:w="0" w:type="auto"/>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2A2D54">
      <w:pPr>
        <w:pStyle w:val="Default"/>
        <w:spacing w:before="120" w:after="14"/>
        <w:rPr>
          <w:b/>
          <w:bCs/>
          <w:sz w:val="20"/>
          <w:szCs w:val="20"/>
        </w:rPr>
      </w:pPr>
    </w:p>
    <w:p w:rsidR="00555E86" w:rsidRDefault="00555E86" w:rsidP="002A2D54">
      <w:pPr>
        <w:pStyle w:val="Default"/>
        <w:spacing w:before="120"/>
        <w:rPr>
          <w:b/>
          <w:bCs/>
          <w:sz w:val="20"/>
          <w:szCs w:val="20"/>
        </w:rPr>
      </w:pPr>
      <w:r>
        <w:rPr>
          <w:b/>
          <w:bCs/>
          <w:sz w:val="20"/>
          <w:szCs w:val="20"/>
        </w:rPr>
        <w:t xml:space="preserve"> e) opis a suma významných položiek finančných výnosov a celková suma kurzových ziskov; osobitne sa uvádza hodnota kurzových ziskov účtovaná ku dňu, ku ktorému sa zostavuje účtovná závierka </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0"/>
          <w:jc w:val="center"/>
        </w:trPr>
        <w:tc>
          <w:tcPr>
            <w:tcW w:w="0" w:type="auto"/>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2A2D54">
      <w:pPr>
        <w:pStyle w:val="Default"/>
        <w:spacing w:before="120"/>
        <w:rPr>
          <w:b/>
          <w:bCs/>
          <w:sz w:val="20"/>
          <w:szCs w:val="20"/>
        </w:rPr>
      </w:pPr>
    </w:p>
    <w:p w:rsidR="00555E86" w:rsidRPr="00BF421A" w:rsidRDefault="00555E86" w:rsidP="002A2D54">
      <w:pPr>
        <w:pStyle w:val="Default"/>
        <w:spacing w:before="120" w:after="14"/>
        <w:rPr>
          <w:b/>
          <w:bCs/>
          <w:color w:val="auto"/>
          <w:sz w:val="20"/>
          <w:szCs w:val="20"/>
        </w:rPr>
      </w:pPr>
      <w:r w:rsidRPr="00BF421A">
        <w:rPr>
          <w:b/>
          <w:bCs/>
          <w:color w:val="auto"/>
          <w:sz w:val="20"/>
          <w:szCs w:val="20"/>
        </w:rPr>
        <w:t xml:space="preserve"> f) suma položiek výnosov, ktoré majú výnimočný rozsah alebo výskyt, týkajúcich sa bežného účtovného obdobia a ich opis a suma položiek výnosov, ktoré majú výnimočný rozsah alebo výskyt, týkajúcich sa predchádzajúcich účtovných období a ich opis </w:t>
      </w:r>
    </w:p>
    <w:p w:rsidR="00555E86" w:rsidRPr="00BF421A" w:rsidRDefault="00555E86" w:rsidP="002A2D54">
      <w:pPr>
        <w:pStyle w:val="Title"/>
        <w:spacing w:before="120" w:beforeAutospacing="0" w:after="0"/>
        <w:jc w:val="left"/>
        <w:rPr>
          <w:rFonts w:ascii="Arial" w:hAnsi="Arial" w:cs="Arial"/>
          <w:sz w:val="20"/>
          <w:szCs w:val="20"/>
        </w:rPr>
      </w:pPr>
      <w:r>
        <w:rPr>
          <w:rFonts w:ascii="Arial" w:hAnsi="Arial" w:cs="Arial"/>
          <w:sz w:val="20"/>
          <w:szCs w:val="20"/>
        </w:rPr>
        <w:t xml:space="preserve"> g) o čistom obrate </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198442</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72706</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1701" w:type="dxa"/>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1311</w:t>
            </w:r>
          </w:p>
        </w:tc>
      </w:tr>
      <w:tr w:rsidR="00555E86" w:rsidRPr="003F477D">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b/>
                <w:bCs/>
                <w:sz w:val="18"/>
                <w:szCs w:val="18"/>
              </w:rPr>
            </w:pPr>
            <w:r w:rsidRPr="00A82361">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198451</w:t>
            </w:r>
          </w:p>
        </w:tc>
        <w:tc>
          <w:tcPr>
            <w:tcW w:w="1701" w:type="dxa"/>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74026</w:t>
            </w:r>
          </w:p>
        </w:tc>
      </w:tr>
    </w:tbl>
    <w:p w:rsidR="00555E86" w:rsidRPr="00AD0049" w:rsidRDefault="00555E86" w:rsidP="007806B3">
      <w:pPr>
        <w:pStyle w:val="Default"/>
        <w:spacing w:before="600"/>
      </w:pPr>
      <w:r w:rsidRPr="00AD0049">
        <w:rPr>
          <w:b/>
          <w:bCs/>
        </w:rPr>
        <w:t>I. Informácie o nákladoch</w:t>
      </w:r>
    </w:p>
    <w:p w:rsidR="00555E86" w:rsidRDefault="00555E86" w:rsidP="002A2D54">
      <w:pPr>
        <w:pStyle w:val="Default"/>
        <w:spacing w:before="120" w:after="15"/>
        <w:rPr>
          <w:b/>
          <w:bCs/>
          <w:sz w:val="20"/>
          <w:szCs w:val="20"/>
        </w:rPr>
      </w:pPr>
      <w:r>
        <w:rPr>
          <w:b/>
          <w:bCs/>
          <w:sz w:val="20"/>
          <w:szCs w:val="20"/>
        </w:rPr>
        <w:t xml:space="preserve"> a) opis a suma významných položiek nákladov za poskytnuté služby </w:t>
      </w:r>
    </w:p>
    <w:tbl>
      <w:tblPr>
        <w:tblW w:w="5000" w:type="pct"/>
        <w:jc w:val="center"/>
        <w:tblLook w:val="00A0"/>
      </w:tblPr>
      <w:tblGrid>
        <w:gridCol w:w="5368"/>
        <w:gridCol w:w="1960"/>
        <w:gridCol w:w="1960"/>
      </w:tblGrid>
      <w:tr w:rsidR="00555E86" w:rsidRPr="003F477D">
        <w:trPr>
          <w:trHeight w:val="961"/>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Pr>
                <w:b w:val="0"/>
                <w:bCs w:val="0"/>
                <w:sz w:val="20"/>
                <w:szCs w:val="20"/>
              </w:rPr>
              <w:t>Významné</w:t>
            </w:r>
            <w:r w:rsidRPr="00BF421A">
              <w:rPr>
                <w:b w:val="0"/>
                <w:bCs w:val="0"/>
                <w:sz w:val="20"/>
                <w:szCs w:val="20"/>
              </w:rPr>
              <w:t xml:space="preserve"> položk</w:t>
            </w:r>
            <w:r>
              <w:rPr>
                <w:b w:val="0"/>
                <w:bCs w:val="0"/>
                <w:sz w:val="20"/>
                <w:szCs w:val="20"/>
              </w:rPr>
              <w:t>y</w:t>
            </w:r>
            <w:r w:rsidRPr="00BF421A">
              <w:rPr>
                <w:b w:val="0"/>
                <w:bCs w:val="0"/>
                <w:sz w:val="20"/>
                <w:szCs w:val="20"/>
              </w:rPr>
              <w:t xml:space="preserve"> nákladov za poskytnuté služby</w:t>
            </w:r>
          </w:p>
        </w:tc>
        <w:tc>
          <w:tcPr>
            <w:tcW w:w="1960"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60"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53"/>
          <w:jc w:val="center"/>
        </w:trPr>
        <w:tc>
          <w:tcPr>
            <w:tcW w:w="0" w:type="auto"/>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8"/>
          <w:jc w:val="center"/>
        </w:trPr>
        <w:tc>
          <w:tcPr>
            <w:tcW w:w="0" w:type="auto"/>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2A2D54">
      <w:pPr>
        <w:pStyle w:val="Default"/>
        <w:spacing w:before="120" w:after="15"/>
        <w:rPr>
          <w:b/>
          <w:bCs/>
          <w:sz w:val="20"/>
          <w:szCs w:val="20"/>
        </w:rPr>
      </w:pPr>
    </w:p>
    <w:p w:rsidR="00555E86" w:rsidRPr="00EB4DFE" w:rsidRDefault="00555E86" w:rsidP="002A2D54">
      <w:pPr>
        <w:pStyle w:val="Default"/>
        <w:spacing w:before="120" w:after="15"/>
        <w:rPr>
          <w:sz w:val="20"/>
          <w:szCs w:val="20"/>
        </w:rPr>
      </w:pPr>
      <w:r>
        <w:rPr>
          <w:b/>
          <w:bCs/>
          <w:sz w:val="20"/>
          <w:szCs w:val="20"/>
        </w:rPr>
        <w:t xml:space="preserve"> b) opis a suma významných položiek ostatných nákladov z hospodárskej činnosti, </w:t>
      </w:r>
    </w:p>
    <w:tbl>
      <w:tblPr>
        <w:tblW w:w="5000" w:type="pct"/>
        <w:jc w:val="center"/>
        <w:tblLook w:val="00A0"/>
      </w:tblPr>
      <w:tblGrid>
        <w:gridCol w:w="5368"/>
        <w:gridCol w:w="1960"/>
        <w:gridCol w:w="1960"/>
      </w:tblGrid>
      <w:tr w:rsidR="00555E86" w:rsidRPr="003F477D">
        <w:trPr>
          <w:trHeight w:val="961"/>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Pr>
                <w:b w:val="0"/>
                <w:bCs w:val="0"/>
                <w:sz w:val="20"/>
                <w:szCs w:val="20"/>
              </w:rPr>
              <w:t>Významné</w:t>
            </w:r>
            <w:r w:rsidRPr="00BF421A">
              <w:rPr>
                <w:b w:val="0"/>
                <w:bCs w:val="0"/>
                <w:sz w:val="20"/>
                <w:szCs w:val="20"/>
              </w:rPr>
              <w:t xml:space="preserve"> položk</w:t>
            </w:r>
            <w:r>
              <w:rPr>
                <w:b w:val="0"/>
                <w:bCs w:val="0"/>
                <w:sz w:val="20"/>
                <w:szCs w:val="20"/>
              </w:rPr>
              <w:t>y</w:t>
            </w:r>
            <w:r w:rsidRPr="00BF421A">
              <w:rPr>
                <w:b w:val="0"/>
                <w:bCs w:val="0"/>
                <w:sz w:val="20"/>
                <w:szCs w:val="20"/>
              </w:rPr>
              <w:t xml:space="preserve"> nákladov </w:t>
            </w:r>
            <w:r>
              <w:rPr>
                <w:b w:val="0"/>
                <w:bCs w:val="0"/>
                <w:sz w:val="20"/>
                <w:szCs w:val="20"/>
              </w:rPr>
              <w:t>z hospodárskej činnosti</w:t>
            </w:r>
          </w:p>
        </w:tc>
        <w:tc>
          <w:tcPr>
            <w:tcW w:w="1960"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60"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53"/>
          <w:jc w:val="center"/>
        </w:trPr>
        <w:tc>
          <w:tcPr>
            <w:tcW w:w="0" w:type="auto"/>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3"/>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98"/>
          <w:jc w:val="center"/>
        </w:trPr>
        <w:tc>
          <w:tcPr>
            <w:tcW w:w="0" w:type="auto"/>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right w:val="single" w:sz="12" w:space="0" w:color="auto"/>
            </w:tcBorders>
            <w:noWrap/>
            <w:vAlign w:val="center"/>
            <w:tcMar>
              <w:top w:type="dxa" w:w="75"/>
            </w:tcMar>
          </w:tcPr>
          <w:p>
            <w:pPr>
              <w:rPr>
                <w:sz w:val="18"/>
                <w:szCs w:val="18"/>
              </w:rPr>
              <w:jc w:val="center"/>
              <w:spacing w:after="2"/>
            </w:pPr>
          </w:p>
        </w:tc>
        <w:tc>
          <w:tcPr>
            <w:tcW w:w="1960" w:type="dxa"/>
            <w:tcBorders>
              <w:top w:val="nil"/>
              <w:left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2A2D54">
      <w:pPr>
        <w:pStyle w:val="Default"/>
        <w:spacing w:before="120" w:after="15"/>
        <w:rPr>
          <w:b/>
          <w:bCs/>
          <w:sz w:val="20"/>
          <w:szCs w:val="20"/>
        </w:rPr>
      </w:pPr>
    </w:p>
    <w:p w:rsidR="00555E86" w:rsidRDefault="00555E86" w:rsidP="002A2D54">
      <w:pPr>
        <w:pStyle w:val="Default"/>
        <w:spacing w:before="120" w:after="15"/>
        <w:rPr>
          <w:b/>
          <w:bCs/>
          <w:sz w:val="20"/>
          <w:szCs w:val="20"/>
        </w:rPr>
      </w:pPr>
      <w:r w:rsidRPr="00BF421A">
        <w:rPr>
          <w:b/>
          <w:bCs/>
          <w:sz w:val="20"/>
          <w:szCs w:val="20"/>
        </w:rPr>
        <w:t xml:space="preserve"> c) opis a suma významných položiek finančných nákladov a celková suma kurzových strát, osobitne sa uvádza suma kurzových strát účtovaná ku dňu, ku ktorému sa zostavuje účtovná závierka</w:t>
      </w:r>
      <w:r>
        <w:rPr>
          <w:b/>
          <w:bCs/>
          <w:sz w:val="20"/>
          <w:szCs w:val="20"/>
        </w:rPr>
        <w:t xml:space="preserve"> – TABUĽKA</w:t>
      </w:r>
    </w:p>
    <w:tbl>
      <w:tblPr>
        <w:tblW w:w="5000" w:type="pct"/>
        <w:jc w:val="center"/>
        <w:tblLook w:val="00A0"/>
      </w:tblPr>
      <w:tblGrid>
        <w:gridCol w:w="5434"/>
        <w:gridCol w:w="1927"/>
        <w:gridCol w:w="1927"/>
      </w:tblGrid>
      <w:tr w:rsidR="00555E86"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Názov položky</w:t>
            </w:r>
          </w:p>
        </w:tc>
        <w:tc>
          <w:tcPr>
            <w:tcW w:w="1927" w:type="dxa"/>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B063F5">
            <w:pPr>
              <w:pStyle w:val="TopHeader"/>
              <w:rPr>
                <w:sz w:val="18"/>
                <w:szCs w:val="18"/>
              </w:rPr>
            </w:pPr>
            <w:r w:rsidRPr="00A82361">
              <w:rPr>
                <w:sz w:val="18"/>
                <w:szCs w:val="18"/>
              </w:rPr>
              <w:t>Bežné účtovné obdobie</w:t>
            </w:r>
          </w:p>
        </w:tc>
        <w:tc>
          <w:tcPr>
            <w:tcW w:w="1927" w:type="dxa"/>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B063F5">
            <w:pPr>
              <w:pStyle w:val="TopHeader"/>
              <w:rPr>
                <w:sz w:val="18"/>
                <w:szCs w:val="18"/>
              </w:rPr>
            </w:pPr>
            <w:r w:rsidRPr="00A82361">
              <w:rPr>
                <w:sz w:val="18"/>
                <w:szCs w:val="18"/>
              </w:rPr>
              <w:t>Bezprostredne predchádzajúce účtovné obdobie</w:t>
            </w:r>
          </w:p>
        </w:tc>
      </w:tr>
      <w:tr w:rsidR="00555E86"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12"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c>
          <w:tcPr>
            <w:tcW w:w="1927" w:type="dxa"/>
            <w:tcBorders>
              <w:top w:val="nil"/>
              <w:left w:val="single" w:sz="12" w:space="0" w:color="auto"/>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50"/>
          <w:jc w:val="center"/>
        </w:trPr>
        <w:tc>
          <w:tcPr>
            <w:tcW w:w="0" w:type="auto"/>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c>
          <w:tcPr>
            <w:tcW w:w="1927" w:type="dxa"/>
            <w:tcBorders>
              <w:top w:val="single" w:sz="4" w:space="0" w:color="auto"/>
              <w:left w:val="single" w:sz="12" w:space="0" w:color="auto"/>
              <w:right w:val="single" w:sz="12" w:space="0" w:color="auto"/>
            </w:tcBorders>
            <w:noWrap/>
            <w:vAlign w:val="center"/>
            <w:tcMar>
              <w:top w:type="dxa" w:w="75"/>
            </w:tcMar>
          </w:tcPr>
          <w:p>
            <w:pPr>
              <w:rPr>
                <w:sz w:val="18"/>
                <w:szCs w:val="18"/>
              </w:rPr>
              <w:jc w:val="center"/>
              <w:spacing w:after="2"/>
            </w:pPr>
          </w:p>
        </w:tc>
      </w:tr>
    </w:tbl>
    <w:p w:rsidR="00555E86" w:rsidRPr="00BF421A" w:rsidRDefault="00555E86" w:rsidP="002A2D54">
      <w:pPr>
        <w:pStyle w:val="Default"/>
        <w:spacing w:before="120" w:after="15"/>
        <w:rPr>
          <w:b/>
          <w:bCs/>
          <w:sz w:val="20"/>
          <w:szCs w:val="20"/>
        </w:rPr>
      </w:pPr>
    </w:p>
    <w:p w:rsidR="00555E86" w:rsidRPr="00BF421A" w:rsidRDefault="00555E86" w:rsidP="002A2D54">
      <w:pPr>
        <w:pStyle w:val="Default"/>
        <w:spacing w:before="120"/>
        <w:rPr>
          <w:b/>
          <w:bCs/>
          <w:sz w:val="20"/>
          <w:szCs w:val="20"/>
        </w:rPr>
      </w:pPr>
      <w:r w:rsidRPr="00BF421A">
        <w:rPr>
          <w:b/>
          <w:bCs/>
          <w:sz w:val="20"/>
          <w:szCs w:val="20"/>
        </w:rPr>
        <w:t xml:space="preserve"> d) opis a suma položiek nákladov, ktoré majú výnimočný rozsah alebo výskyt, týkajúcich sa bežného účtovného obdobia a položiek nákladov, ktoré majú výnimočný rozsah alebo výskyt, týkajúcich sa predchádzajúcich účtovných období</w:t>
      </w:r>
    </w:p>
    <w:p w:rsidR="00555E86" w:rsidRPr="00AD0049" w:rsidRDefault="00555E86" w:rsidP="00AD0049">
      <w:pPr>
        <w:pStyle w:val="Default"/>
        <w:spacing w:before="600"/>
      </w:pPr>
      <w:r w:rsidRPr="00AD0049">
        <w:rPr>
          <w:b/>
          <w:bCs/>
        </w:rPr>
        <w:t xml:space="preserve">J. Informácie o daniach z príjmov </w:t>
      </w:r>
    </w:p>
    <w:p w:rsidR="00555E86" w:rsidRPr="00BF421A" w:rsidRDefault="00555E86" w:rsidP="002A2D54">
      <w:pPr>
        <w:pStyle w:val="Title"/>
        <w:spacing w:before="120" w:beforeAutospacing="0" w:after="0"/>
        <w:jc w:val="left"/>
        <w:rPr>
          <w:rFonts w:ascii="Arial" w:hAnsi="Arial" w:cs="Arial"/>
          <w:sz w:val="20"/>
          <w:szCs w:val="20"/>
        </w:rPr>
      </w:pPr>
      <w:r>
        <w:rPr>
          <w:rFonts w:ascii="Arial" w:hAnsi="Arial" w:cs="Arial"/>
          <w:sz w:val="20"/>
          <w:szCs w:val="20"/>
        </w:rPr>
        <w:t xml:space="preserve"> a) až e) o odloženej dani </w:t>
      </w:r>
    </w:p>
    <w:tbl>
      <w:tblPr>
        <w:tblW w:w="5000" w:type="pct"/>
        <w:jc w:val="center"/>
        <w:tblLayout w:type="fixed"/>
        <w:tblLook w:val="00A0"/>
      </w:tblPr>
      <w:tblGrid>
        <w:gridCol w:w="5779"/>
        <w:gridCol w:w="1664"/>
        <w:gridCol w:w="1845"/>
      </w:tblGrid>
      <w:tr w:rsidR="00555E86" w:rsidRPr="003F477D">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896"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trHeight w:val="567"/>
          <w:jc w:val="center"/>
        </w:trPr>
        <w:tc>
          <w:tcPr>
            <w:tcW w:w="3110" w:type="pct"/>
            <w:tcBorders>
              <w:top w:val="single" w:sz="12" w:space="0" w:color="auto"/>
              <w:left w:val="single" w:sz="12" w:space="0" w:color="auto"/>
              <w:bottom w:val="nil"/>
              <w:right w:val="single" w:sz="12" w:space="0" w:color="auto"/>
            </w:tcBorders>
            <w:vAlign w:val="center"/>
          </w:tcPr>
          <w:p w:rsidR="00555E86" w:rsidRPr="00A82361" w:rsidRDefault="00555E86" w:rsidP="00E35A2B">
            <w:pPr>
              <w:spacing w:after="0" w:line="240" w:lineRule="auto"/>
              <w:rPr>
                <w:sz w:val="18"/>
                <w:szCs w:val="18"/>
              </w:rPr>
            </w:pPr>
            <w:r w:rsidRPr="00A82361">
              <w:rPr>
                <w:sz w:val="18"/>
                <w:szCs w:val="18"/>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single" w:sz="12"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tcPr>
          <w:p w:rsidR="00555E86" w:rsidRPr="00A82361" w:rsidRDefault="00555E86" w:rsidP="00E35A2B">
            <w:pPr>
              <w:spacing w:after="0" w:line="240" w:lineRule="auto"/>
              <w:rPr>
                <w:sz w:val="18"/>
                <w:szCs w:val="18"/>
              </w:rPr>
            </w:pPr>
            <w:r w:rsidRPr="00A82361">
              <w:rPr>
                <w:sz w:val="18"/>
                <w:szCs w:val="18"/>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nil"/>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single" w:sz="4" w:space="0" w:color="auto"/>
              <w:left w:val="single" w:sz="12" w:space="0" w:color="auto"/>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 xml:space="preserve">Suma odloženého daňového záväzku, ktorý vznikol </w:t>
            </w:r>
            <w:r w:rsidRPr="00A82361">
              <w:rPr>
                <w:sz w:val="18"/>
                <w:szCs w:val="18"/>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single" w:sz="6"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567"/>
          <w:jc w:val="center"/>
        </w:trPr>
        <w:tc>
          <w:tcPr>
            <w:tcW w:w="3110" w:type="pct"/>
            <w:tcBorders>
              <w:top w:val="single" w:sz="4" w:space="0" w:color="auto"/>
              <w:left w:val="single" w:sz="12" w:space="0" w:color="auto"/>
              <w:bottom w:val="nil"/>
              <w:right w:val="single" w:sz="12" w:space="0" w:color="auto"/>
            </w:tcBorders>
            <w:vAlign w:val="center"/>
          </w:tcPr>
          <w:p w:rsidR="00555E86" w:rsidRPr="00A82361" w:rsidRDefault="00555E86" w:rsidP="00E35A2B">
            <w:pPr>
              <w:spacing w:after="0" w:line="240" w:lineRule="auto"/>
              <w:rPr>
                <w:sz w:val="18"/>
                <w:szCs w:val="18"/>
              </w:rPr>
            </w:pPr>
            <w:r w:rsidRPr="00A82361">
              <w:rPr>
                <w:sz w:val="18"/>
                <w:szCs w:val="18"/>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single" w:sz="4" w:space="0" w:color="auto"/>
              <w:left w:val="single" w:sz="12" w:space="0" w:color="auto"/>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tcPr>
          <w:p w:rsidR="00555E86" w:rsidRPr="008B7F75" w:rsidRDefault="00555E86" w:rsidP="006B42EC">
            <w:pPr>
              <w:spacing w:after="0" w:line="240" w:lineRule="auto"/>
              <w:rPr>
                <w:sz w:val="18"/>
                <w:szCs w:val="18"/>
              </w:rPr>
            </w:pPr>
            <w:r w:rsidRPr="008B7F75">
              <w:rPr>
                <w:sz w:val="18"/>
                <w:szCs w:val="18"/>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c>
          <w:tcPr>
            <w:tcW w:w="993" w:type="pct"/>
            <w:tcBorders>
              <w:top w:val="nil"/>
              <w:left w:val="single" w:sz="12" w:space="0" w:color="auto"/>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167DF4">
      <w:pPr>
        <w:pStyle w:val="Title"/>
        <w:keepNext w:val="0"/>
        <w:widowControl w:val="0"/>
        <w:spacing w:before="120" w:beforeAutospacing="0" w:after="0"/>
        <w:jc w:val="left"/>
        <w:rPr>
          <w:rFonts w:ascii="Arial" w:hAnsi="Arial" w:cs="Arial"/>
          <w:sz w:val="20"/>
          <w:szCs w:val="20"/>
        </w:rPr>
      </w:pPr>
      <w:r>
        <w:rPr>
          <w:rFonts w:ascii="Arial" w:hAnsi="Arial" w:cs="Arial"/>
          <w:sz w:val="20"/>
          <w:szCs w:val="20"/>
        </w:rPr>
        <w:t xml:space="preserve"> f) a g) o daniach z príjmov </w:t>
      </w:r>
    </w:p>
    <w:tbl>
      <w:tblPr>
        <w:tblW w:w="5000" w:type="pct"/>
        <w:jc w:val="center"/>
        <w:tblLayout w:type="fixed"/>
        <w:tblLook w:val="00A0"/>
      </w:tblPr>
      <w:tblGrid>
        <w:gridCol w:w="2802"/>
        <w:gridCol w:w="1701"/>
        <w:gridCol w:w="795"/>
        <w:gridCol w:w="665"/>
        <w:gridCol w:w="1942"/>
        <w:gridCol w:w="718"/>
        <w:gridCol w:w="665"/>
      </w:tblGrid>
      <w:tr w:rsidR="00555E86" w:rsidRPr="003F477D">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8875A1">
            <w:pPr>
              <w:pStyle w:val="TopHeader"/>
              <w:rPr>
                <w:sz w:val="18"/>
                <w:szCs w:val="18"/>
              </w:rPr>
            </w:pPr>
            <w:r w:rsidRPr="00A82361">
              <w:rPr>
                <w:sz w:val="18"/>
                <w:szCs w:val="18"/>
              </w:rPr>
              <w:t>Bezprostredne predchádzajúce</w:t>
            </w:r>
          </w:p>
          <w:p w:rsidR="00555E86" w:rsidRPr="00A82361" w:rsidRDefault="00555E86" w:rsidP="008875A1">
            <w:pPr>
              <w:pStyle w:val="TopHeader"/>
              <w:rPr>
                <w:sz w:val="18"/>
                <w:szCs w:val="18"/>
              </w:rPr>
            </w:pPr>
            <w:r w:rsidRPr="00A82361">
              <w:rPr>
                <w:sz w:val="18"/>
                <w:szCs w:val="18"/>
              </w:rPr>
              <w:t xml:space="preserve"> účtovné obdobie</w:t>
            </w:r>
          </w:p>
        </w:tc>
      </w:tr>
      <w:tr w:rsidR="00555E86" w:rsidRPr="003F477D">
        <w:trPr>
          <w:trHeight w:val="345"/>
          <w:jc w:val="center"/>
        </w:trPr>
        <w:tc>
          <w:tcPr>
            <w:tcW w:w="2802"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701"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Základ dane</w:t>
            </w:r>
          </w:p>
        </w:tc>
        <w:tc>
          <w:tcPr>
            <w:tcW w:w="795"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 v %</w:t>
            </w:r>
          </w:p>
        </w:tc>
        <w:tc>
          <w:tcPr>
            <w:tcW w:w="1942"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Základ dane</w:t>
            </w:r>
          </w:p>
        </w:tc>
        <w:tc>
          <w:tcPr>
            <w:tcW w:w="718"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Daň v %</w:t>
            </w:r>
          </w:p>
        </w:tc>
      </w:tr>
      <w:tr w:rsidR="00555E86" w:rsidRPr="003F477D">
        <w:trPr>
          <w:trHeight w:val="330"/>
          <w:jc w:val="center"/>
        </w:trPr>
        <w:tc>
          <w:tcPr>
            <w:tcW w:w="2802"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a</w:t>
            </w:r>
          </w:p>
        </w:tc>
        <w:tc>
          <w:tcPr>
            <w:tcW w:w="1701"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b</w:t>
            </w:r>
          </w:p>
        </w:tc>
        <w:tc>
          <w:tcPr>
            <w:tcW w:w="795"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c</w:t>
            </w:r>
          </w:p>
        </w:tc>
        <w:tc>
          <w:tcPr>
            <w:tcW w:w="665"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d</w:t>
            </w:r>
          </w:p>
        </w:tc>
        <w:tc>
          <w:tcPr>
            <w:tcW w:w="1942"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e</w:t>
            </w:r>
          </w:p>
        </w:tc>
        <w:tc>
          <w:tcPr>
            <w:tcW w:w="718"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f</w:t>
            </w:r>
          </w:p>
        </w:tc>
        <w:tc>
          <w:tcPr>
            <w:tcW w:w="665"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g</w:t>
            </w:r>
          </w:p>
        </w:tc>
      </w:tr>
      <w:tr w:rsidR="00555E86" w:rsidRPr="003F477D">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25FD6">
            <w:pPr>
              <w:spacing w:after="0" w:line="240" w:lineRule="auto"/>
              <w:rPr>
                <w:sz w:val="18"/>
                <w:szCs w:val="18"/>
              </w:rPr>
            </w:pPr>
            <w:r w:rsidRPr="00A82361">
              <w:rPr>
                <w:sz w:val="18"/>
                <w:szCs w:val="18"/>
              </w:rPr>
              <w:t>Výsledok hospodárenia </w:t>
            </w:r>
            <w:r w:rsidRPr="00A82361">
              <w:rPr>
                <w:sz w:val="18"/>
                <w:szCs w:val="18"/>
              </w:rPr>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-12389</w:t>
            </w:r>
          </w:p>
        </w:tc>
        <w:tc>
          <w:tcPr>
            <w:tcW w:w="795" w:type="dxa"/>
            <w:tcBorders>
              <w:top w:val="single" w:sz="12" w:space="0" w:color="auto"/>
              <w:left w:val="nil"/>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1942"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-32264</w:t>
            </w:r>
          </w:p>
        </w:tc>
        <w:tc>
          <w:tcPr>
            <w:tcW w:w="718" w:type="dxa"/>
            <w:tcBorders>
              <w:top w:val="single" w:sz="12" w:space="0" w:color="auto"/>
              <w:left w:val="nil"/>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r>
      <w:tr w:rsidR="00555E86" w:rsidRPr="003F477D">
        <w:trPr>
          <w:trHeight w:val="397"/>
          <w:jc w:val="center"/>
        </w:trPr>
        <w:tc>
          <w:tcPr>
            <w:tcW w:w="2802" w:type="dxa"/>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6"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95"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18"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95"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18"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A4A5A">
            <w:pPr>
              <w:spacing w:after="0" w:line="240" w:lineRule="auto"/>
              <w:rPr>
                <w:sz w:val="18"/>
                <w:szCs w:val="18"/>
              </w:rPr>
            </w:pPr>
            <w:r w:rsidRPr="00A82361">
              <w:rPr>
                <w:sz w:val="18"/>
                <w:szCs w:val="18"/>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95"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vAlign w:val="center"/>
            <w:tcMar>
              <w:top w:type="dxa" w:w="75"/>
            </w:tcMar>
          </w:tcPr>
          <w:p>
            <w:pPr>
              <w:rPr>
                <w:sz w:val="18"/>
                <w:szCs w:val="18"/>
              </w:rPr>
              <w:jc w:val="center"/>
              <w:spacing w:after="2"/>
            </w:pPr>
          </w:p>
        </w:tc>
        <w:tc>
          <w:tcPr>
            <w:tcW w:w="718"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6"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95"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6"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18"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single" w:sz="6"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Zmena sadzby dane</w:t>
            </w:r>
          </w:p>
        </w:tc>
        <w:tc>
          <w:tcPr>
            <w:tcW w:w="1701"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95"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c>
          <w:tcPr>
            <w:tcW w:w="1942"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18"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Iné</w:t>
            </w:r>
          </w:p>
        </w:tc>
        <w:tc>
          <w:tcPr>
            <w:tcW w:w="1701"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95"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18"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Spolu</w:t>
            </w:r>
          </w:p>
        </w:tc>
        <w:tc>
          <w:tcPr>
            <w:tcW w:w="1701"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95"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718" w:type="dxa"/>
            <w:tcBorders>
              <w:top w:val="nil"/>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nil"/>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single" w:sz="4"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single" w:sz="4" w:space="0" w:color="auto"/>
              <w:left w:val="single" w:sz="12" w:space="0" w:color="auto"/>
              <w:bottom w:val="single" w:sz="4"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665" w:type="dxa"/>
            <w:tcBorders>
              <w:top w:val="single" w:sz="4" w:space="0" w:color="auto"/>
              <w:left w:val="nil"/>
              <w:bottom w:val="single" w:sz="4"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r w:rsidR="00555E86" w:rsidRPr="003F477D">
        <w:trPr>
          <w:trHeight w:val="397"/>
          <w:jc w:val="center"/>
        </w:trPr>
        <w:tc>
          <w:tcPr>
            <w:tcW w:w="2802"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95" w:type="dxa"/>
            <w:tcBorders>
              <w:top w:val="nil"/>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12"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c>
          <w:tcPr>
            <w:tcW w:w="1942" w:type="dxa"/>
            <w:tcBorders>
              <w:top w:val="nil"/>
              <w:left w:val="single" w:sz="12" w:space="0" w:color="auto"/>
              <w:bottom w:val="single" w:sz="12" w:space="0" w:color="auto"/>
              <w:right w:val="single" w:sz="4" w:space="0" w:color="auto"/>
            </w:tcBorders>
            <w:noWrap/>
            <w:vAlign w:val="center"/>
          </w:tcPr>
          <w:p w:rsidR="00555E86" w:rsidRPr="00A82361" w:rsidRDefault="00555E86" w:rsidP="0003344F">
            <w:pPr>
              <w:spacing w:after="0" w:line="240" w:lineRule="auto"/>
              <w:jc w:val="center"/>
              <w:rPr>
                <w:sz w:val="18"/>
                <w:szCs w:val="18"/>
              </w:rPr>
            </w:pPr>
            <w:r w:rsidRPr="00A82361">
              <w:rPr>
                <w:sz w:val="18"/>
                <w:szCs w:val="18"/>
              </w:rPr>
              <w:t>x</w:t>
            </w:r>
          </w:p>
        </w:tc>
        <w:tc>
          <w:tcPr>
            <w:tcW w:w="718" w:type="dxa"/>
            <w:tcBorders>
              <w:top w:val="nil"/>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665" w:type="dxa"/>
            <w:tcBorders>
              <w:top w:val="nil"/>
              <w:left w:val="nil"/>
              <w:bottom w:val="single" w:sz="12" w:space="0" w:color="auto"/>
              <w:right w:val="single" w:sz="12" w:space="0" w:color="auto"/>
            </w:tcBorders>
            <w:noWrap/>
            <w:vAlign w:val="center"/>
          </w:tcPr>
          <w:p w:rsidR="00555E86" w:rsidRPr="00A82361" w:rsidRDefault="00555E86">
            <w:pPr>
              <w:rPr>
                <w:sz w:val="18"/>
                <w:szCs w:val="18"/>
              </w:rPr>
            </w:pPr>
            <w:r w:rsidRPr="00A82361">
              <w:rPr>
                <w:sz w:val="18"/>
                <w:szCs w:val="18"/>
              </w:rPr>
              <w:t>22</w:t>
            </w:r>
          </w:p>
        </w:tc>
      </w:tr>
    </w:tbl>
    <w:p w:rsidR="00555E86" w:rsidRPr="00AD0049" w:rsidRDefault="00555E86" w:rsidP="007806B3">
      <w:pPr>
        <w:pStyle w:val="Default"/>
        <w:spacing w:before="600"/>
        <w:rPr>
          <w:b/>
          <w:bCs/>
        </w:rPr>
      </w:pPr>
      <w:r w:rsidRPr="00AD0049">
        <w:rPr>
          <w:b/>
          <w:bCs/>
        </w:rPr>
        <w:t xml:space="preserve">K. Informácie o údajoch na podsúvahových účtoch </w:t>
      </w:r>
    </w:p>
    <w:p w:rsidR="00555E86" w:rsidRPr="00BF421A" w:rsidRDefault="00555E86" w:rsidP="002A2D54">
      <w:pPr>
        <w:pStyle w:val="Default"/>
        <w:spacing w:before="120"/>
        <w:rPr>
          <w:b/>
          <w:bCs/>
          <w:sz w:val="20"/>
          <w:szCs w:val="20"/>
        </w:rPr>
      </w:pPr>
      <w:r w:rsidRPr="00BF421A">
        <w:rPr>
          <w:b/>
          <w:bCs/>
          <w:sz w:val="20"/>
          <w:szCs w:val="20"/>
        </w:rPr>
        <w:t xml:space="preserve"> c) 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w:t>
      </w:r>
    </w:p>
    <w:p w:rsidR="00555E86" w:rsidRPr="00AD0049" w:rsidRDefault="00555E86" w:rsidP="007806B3">
      <w:pPr>
        <w:autoSpaceDE w:val="0"/>
        <w:autoSpaceDN w:val="0"/>
        <w:adjustRightInd w:val="0"/>
        <w:spacing w:before="600" w:after="0" w:line="240" w:lineRule="auto"/>
        <w:rPr>
          <w:rFonts w:ascii="Arial" w:hAnsi="Arial" w:cs="Arial"/>
          <w:b/>
          <w:bCs/>
          <w:sz w:val="24"/>
          <w:szCs w:val="24"/>
        </w:rPr>
      </w:pPr>
      <w:r>
        <w:rPr>
          <w:rFonts w:ascii="Arial" w:hAnsi="Arial" w:cs="Arial"/>
          <w:b/>
          <w:bCs/>
          <w:sz w:val="24"/>
          <w:szCs w:val="24"/>
        </w:rPr>
        <w:t xml:space="preserve">P. Prehľad zmien vlastného imania o zmenách vlastného imania </w:t>
      </w:r>
    </w:p>
    <w:tbl>
      <w:tblPr>
        <w:tblW w:w="5000" w:type="pct"/>
        <w:jc w:val="center"/>
        <w:tblLayout w:type="fixed"/>
        <w:tblLook w:val="00A0"/>
      </w:tblPr>
      <w:tblGrid>
        <w:gridCol w:w="2154"/>
        <w:gridCol w:w="1426"/>
        <w:gridCol w:w="1427"/>
        <w:gridCol w:w="1427"/>
        <w:gridCol w:w="1427"/>
        <w:gridCol w:w="1427"/>
      </w:tblGrid>
      <w:tr w:rsidR="00555E86" w:rsidRPr="003F477D">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Bežné účtovné obdobie</w:t>
            </w:r>
          </w:p>
        </w:tc>
      </w:tr>
      <w:tr w:rsidR="00555E86" w:rsidRPr="003F477D">
        <w:trPr>
          <w:jc w:val="center"/>
        </w:trPr>
        <w:tc>
          <w:tcPr>
            <w:tcW w:w="2154"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426"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na konci účtovného obdobia</w:t>
            </w:r>
          </w:p>
        </w:tc>
      </w:tr>
      <w:tr w:rsidR="00555E86" w:rsidRPr="003F477D">
        <w:trPr>
          <w:trHeight w:val="330"/>
          <w:jc w:val="center"/>
        </w:trPr>
        <w:tc>
          <w:tcPr>
            <w:tcW w:w="2154"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26"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23240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23240</w:t>
            </w:r>
          </w:p>
        </w:tc>
      </w:tr>
      <w:tr w:rsidR="00555E86"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55E86" w:rsidRPr="00A82361" w:rsidRDefault="00555E86" w:rsidP="0054020D">
            <w:pPr>
              <w:spacing w:after="0" w:line="240" w:lineRule="auto"/>
              <w:rPr>
                <w:sz w:val="18"/>
                <w:szCs w:val="18"/>
              </w:rPr>
            </w:pPr>
            <w:r w:rsidRPr="00A82361">
              <w:rPr>
                <w:sz w:val="18"/>
                <w:szCs w:val="18"/>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4"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16731</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16731</w:t>
            </w:r>
          </w:p>
        </w:tc>
      </w:tr>
      <w:tr w:rsidR="00555E86" w:rsidRPr="003F477D">
        <w:trPr>
          <w:trHeight w:val="330"/>
          <w:jc w:val="center"/>
        </w:trPr>
        <w:tc>
          <w:tcPr>
            <w:tcW w:w="2154" w:type="dxa"/>
            <w:tcBorders>
              <w:top w:val="nil"/>
              <w:left w:val="single" w:sz="12" w:space="0" w:color="auto"/>
              <w:bottom w:val="single" w:sz="6"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-30082</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32264</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-62345</w:t>
            </w:r>
          </w:p>
        </w:tc>
      </w:tr>
      <w:tr w:rsidR="00555E86" w:rsidRPr="003F477D">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tcMar>
              <w:top w:type="dxa" w:w="75"/>
            </w:tcMar>
          </w:tcPr>
          <w:p>
            <w:pPr>
              <w:jc w:val="center"/>
              <w:spacing w:after="2"/>
            </w:pPr>
            <w:r>
              <w:rPr>
                <w:lang w:val="sk-SK"/>
                <w:sz w:val="18"/>
                <w:szCs w:val="18"/>
              </w:rPr>
              <w:t>-32264</w:t>
            </w:r>
          </w:p>
        </w:tc>
        <w:tc>
          <w:tcPr>
            <w:tcW w:w="1427" w:type="dxa"/>
            <w:tcBorders>
              <w:top w:val="single" w:sz="6"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32264</w:t>
            </w:r>
          </w:p>
        </w:tc>
        <w:tc>
          <w:tcPr>
            <w:tcW w:w="1427" w:type="dxa"/>
            <w:tcBorders>
              <w:top w:val="single" w:sz="6"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8"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8" w:space="0" w:color="auto"/>
              <w:right w:val="single" w:sz="12" w:space="0" w:color="auto"/>
            </w:tcBorders>
            <w:noWrap/>
            <w:vAlign w:val="center"/>
            <w:tcMar>
              <w:top w:type="dxa" w:w="75"/>
            </w:tcMar>
          </w:tcPr>
          <w:p>
            <w:pPr>
              <w:jc w:val="center"/>
              <w:spacing w:after="2"/>
            </w:pPr>
            <w:r>
              <w:rPr>
                <w:lang w:val="sk-SK"/>
                <w:sz w:val="18"/>
                <w:szCs w:val="18"/>
              </w:rPr>
              <w:t>-12389</w:t>
            </w:r>
          </w:p>
        </w:tc>
      </w:tr>
      <w:tr w:rsidR="00555E86" w:rsidRPr="003F477D">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8"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5"/>
          <w:jc w:val="center"/>
        </w:trPr>
        <w:tc>
          <w:tcPr>
            <w:tcW w:w="2154" w:type="dxa"/>
            <w:tcBorders>
              <w:top w:val="nil"/>
              <w:left w:val="single" w:sz="12" w:space="0" w:color="auto"/>
              <w:bottom w:val="single" w:sz="12" w:space="0" w:color="auto"/>
              <w:right w:val="single" w:sz="12" w:space="0" w:color="auto"/>
            </w:tcBorders>
            <w:noWrap/>
            <w:vAlign w:val="center"/>
          </w:tcPr>
          <w:p w:rsidR="00555E86" w:rsidRPr="00A82361" w:rsidRDefault="00555E86" w:rsidP="008875A1">
            <w:pPr>
              <w:spacing w:after="0" w:line="240" w:lineRule="auto"/>
              <w:rPr>
                <w:sz w:val="18"/>
                <w:szCs w:val="18"/>
              </w:rPr>
            </w:pPr>
            <w:r w:rsidRPr="00A82361">
              <w:rPr>
                <w:sz w:val="18"/>
                <w:szCs w:val="18"/>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Pr="00BF421A" w:rsidRDefault="00555E86" w:rsidP="00167DF4">
      <w:pPr>
        <w:pStyle w:val="Title"/>
        <w:spacing w:before="120" w:beforeAutospacing="0" w:after="0"/>
        <w:jc w:val="left"/>
        <w:rPr>
          <w:rFonts w:ascii="Arial" w:hAnsi="Arial" w:cs="Arial"/>
          <w:sz w:val="20"/>
          <w:szCs w:val="20"/>
        </w:rPr>
      </w:pPr>
      <w:r>
        <w:rPr>
          <w:rFonts w:ascii="Arial" w:hAnsi="Arial" w:cs="Arial"/>
          <w:sz w:val="20"/>
          <w:szCs w:val="20"/>
        </w:rPr>
        <w:t xml:space="preserve"> </w:t>
      </w:r>
    </w:p>
    <w:tbl>
      <w:tblPr>
        <w:tblW w:w="5000" w:type="pct"/>
        <w:jc w:val="center"/>
        <w:tblLayout w:type="fixed"/>
        <w:tblLook w:val="00A0"/>
      </w:tblPr>
      <w:tblGrid>
        <w:gridCol w:w="2153"/>
        <w:gridCol w:w="1427"/>
        <w:gridCol w:w="1427"/>
        <w:gridCol w:w="1427"/>
        <w:gridCol w:w="1427"/>
        <w:gridCol w:w="1427"/>
      </w:tblGrid>
      <w:tr w:rsidR="00555E86" w:rsidRPr="003F477D">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555E86" w:rsidRPr="00A82361" w:rsidRDefault="00555E86" w:rsidP="0003344F">
            <w:pPr>
              <w:pStyle w:val="TopHeader"/>
              <w:rPr>
                <w:sz w:val="18"/>
                <w:szCs w:val="18"/>
              </w:rPr>
            </w:pPr>
            <w:r w:rsidRPr="00A82361">
              <w:rPr>
                <w:sz w:val="18"/>
                <w:szCs w:val="18"/>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555E86" w:rsidRPr="00A82361" w:rsidRDefault="00555E86" w:rsidP="0003344F">
            <w:pPr>
              <w:pStyle w:val="TopHeader"/>
              <w:rPr>
                <w:sz w:val="18"/>
                <w:szCs w:val="18"/>
              </w:rPr>
            </w:pPr>
            <w:r w:rsidRPr="00A82361">
              <w:rPr>
                <w:sz w:val="18"/>
                <w:szCs w:val="18"/>
              </w:rPr>
              <w:t>Bezprostredne predchádzajúce účtovné obdobie</w:t>
            </w:r>
          </w:p>
        </w:tc>
      </w:tr>
      <w:tr w:rsidR="00555E86" w:rsidRPr="003F477D">
        <w:trPr>
          <w:jc w:val="center"/>
        </w:trPr>
        <w:tc>
          <w:tcPr>
            <w:tcW w:w="2153" w:type="dxa"/>
            <w:vMerge/>
            <w:tcBorders>
              <w:top w:val="single" w:sz="12" w:space="0" w:color="auto"/>
              <w:left w:val="single" w:sz="12" w:space="0" w:color="auto"/>
              <w:bottom w:val="nil"/>
              <w:right w:val="single" w:sz="12" w:space="0" w:color="auto"/>
            </w:tcBorders>
            <w:vAlign w:val="center"/>
          </w:tcPr>
          <w:p w:rsidR="00555E86" w:rsidRPr="00A82361" w:rsidRDefault="00555E86" w:rsidP="0003344F">
            <w:pPr>
              <w:spacing w:after="0" w:line="240" w:lineRule="auto"/>
              <w:rPr>
                <w:b/>
                <w:bCs/>
                <w:sz w:val="18"/>
                <w:szCs w:val="18"/>
              </w:rPr>
            </w:pP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Prírastky</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555E86" w:rsidRPr="00A82361" w:rsidRDefault="00555E86" w:rsidP="0003344F">
            <w:pPr>
              <w:pStyle w:val="TopHeader"/>
              <w:rPr>
                <w:sz w:val="18"/>
                <w:szCs w:val="18"/>
              </w:rPr>
            </w:pPr>
            <w:r w:rsidRPr="00A82361">
              <w:rPr>
                <w:sz w:val="18"/>
                <w:szCs w:val="18"/>
              </w:rPr>
              <w:t>Stav na konci účtovného obdobia</w:t>
            </w:r>
          </w:p>
        </w:tc>
      </w:tr>
      <w:tr w:rsidR="00555E86" w:rsidRPr="003F477D">
        <w:trPr>
          <w:trHeight w:val="330"/>
          <w:jc w:val="center"/>
        </w:trPr>
        <w:tc>
          <w:tcPr>
            <w:tcW w:w="2153"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a</w:t>
            </w:r>
          </w:p>
        </w:tc>
        <w:tc>
          <w:tcPr>
            <w:tcW w:w="142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555E86" w:rsidRPr="00A82361" w:rsidRDefault="00555E86"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555E86" w:rsidRPr="00A82361" w:rsidRDefault="00555E86" w:rsidP="0003344F">
            <w:pPr>
              <w:pStyle w:val="TopHeader"/>
              <w:rPr>
                <w:b w:val="0"/>
                <w:bCs w:val="0"/>
                <w:sz w:val="18"/>
                <w:szCs w:val="18"/>
              </w:rPr>
            </w:pPr>
            <w:r w:rsidRPr="00A82361">
              <w:rPr>
                <w:b w:val="0"/>
                <w:bCs w:val="0"/>
                <w:sz w:val="18"/>
                <w:szCs w:val="18"/>
              </w:rPr>
              <w:t>f</w:t>
            </w:r>
          </w:p>
        </w:tc>
      </w:tr>
      <w:tr w:rsidR="00555E86" w:rsidRPr="003F477D">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23240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12"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12"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23240</w:t>
            </w:r>
          </w:p>
        </w:tc>
      </w:tr>
      <w:tr w:rsidR="00555E86"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7C6EE9">
            <w:pPr>
              <w:spacing w:after="0" w:line="240" w:lineRule="auto"/>
              <w:rPr>
                <w:sz w:val="18"/>
                <w:szCs w:val="18"/>
              </w:rPr>
            </w:pPr>
            <w:r w:rsidRPr="00A82361">
              <w:rPr>
                <w:sz w:val="18"/>
                <w:szCs w:val="18"/>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rPr>
                <w:sz w:val="18"/>
                <w:szCs w:val="18"/>
              </w:rPr>
              <w:jc w:val="center"/>
              <w:spacing w:after="2"/>
            </w:pPr>
          </w:p>
        </w:tc>
      </w:tr>
      <w:tr w:rsidR="00555E86"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8"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8"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nil"/>
              <w:left w:val="single" w:sz="12"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left w:val="single" w:sz="12" w:space="0" w:color="auto"/>
              <w:bottom w:val="single" w:sz="4" w:space="0" w:color="auto"/>
              <w:right w:val="single" w:sz="12" w:space="0" w:color="auto"/>
            </w:tcBorders>
            <w:noWrap/>
            <w:vAlign w:val="center"/>
          </w:tcPr>
          <w:p w:rsidR="00555E86" w:rsidRPr="00A82361" w:rsidRDefault="00555E86" w:rsidP="006B42EC">
            <w:pPr>
              <w:spacing w:after="0" w:line="240" w:lineRule="auto"/>
              <w:rPr>
                <w:sz w:val="18"/>
                <w:szCs w:val="18"/>
              </w:rPr>
            </w:pPr>
            <w:r w:rsidRPr="00A82361">
              <w:rPr>
                <w:sz w:val="18"/>
                <w:szCs w:val="18"/>
              </w:rPr>
              <w:t>Oceňovacie rozdiely z kapitálových účastín</w:t>
            </w:r>
          </w:p>
        </w:tc>
        <w:tc>
          <w:tcPr>
            <w:tcW w:w="1427" w:type="dxa"/>
            <w:tcBorders>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660"/>
          <w:jc w:val="center"/>
        </w:trPr>
        <w:tc>
          <w:tcPr>
            <w:tcW w:w="2153" w:type="dxa"/>
            <w:tcBorders>
              <w:top w:val="nil"/>
              <w:left w:val="single" w:sz="12" w:space="0" w:color="auto"/>
              <w:bottom w:val="single" w:sz="4" w:space="0" w:color="auto"/>
              <w:right w:val="single" w:sz="12" w:space="0" w:color="auto"/>
            </w:tcBorders>
            <w:vAlign w:val="center"/>
          </w:tcPr>
          <w:p w:rsidR="00555E86" w:rsidRPr="00A82361" w:rsidRDefault="00555E86" w:rsidP="006B42EC">
            <w:pPr>
              <w:spacing w:after="0" w:line="240" w:lineRule="auto"/>
              <w:rPr>
                <w:sz w:val="18"/>
                <w:szCs w:val="18"/>
              </w:rPr>
            </w:pPr>
            <w:r w:rsidRPr="00A82361">
              <w:rPr>
                <w:sz w:val="18"/>
                <w:szCs w:val="18"/>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tcMar>
              <w:top w:type="dxa" w:w="75"/>
            </w:tcMar>
          </w:tcPr>
          <w:p>
            <w:pPr>
              <w:jc w:val="center"/>
              <w:spacing w:after="2"/>
            </w:pPr>
            <w:r>
              <w:rPr>
                <w:lang w:val="sk-SK"/>
                <w:sz w:val="18"/>
                <w:szCs w:val="18"/>
              </w:rPr>
              <w:t>16731</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6"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6" w:space="0" w:color="auto"/>
              <w:right w:val="single" w:sz="12" w:space="0" w:color="auto"/>
            </w:tcBorders>
            <w:noWrap/>
            <w:vAlign w:val="center"/>
            <w:tcMar>
              <w:top w:type="dxa" w:w="75"/>
            </w:tcMar>
          </w:tcPr>
          <w:p>
            <w:pPr>
              <w:jc w:val="center"/>
              <w:spacing w:after="2"/>
            </w:pPr>
            <w:r>
              <w:rPr>
                <w:lang w:val="sk-SK"/>
                <w:sz w:val="18"/>
                <w:szCs w:val="18"/>
              </w:rPr>
              <w:t>16731</w:t>
            </w:r>
          </w:p>
        </w:tc>
      </w:tr>
      <w:tr w:rsidR="00555E86" w:rsidRPr="003F477D">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30082</w:t>
            </w:r>
          </w:p>
        </w:tc>
        <w:tc>
          <w:tcPr>
            <w:tcW w:w="1427" w:type="dxa"/>
            <w:tcBorders>
              <w:top w:val="single" w:sz="6"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6"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-30082</w:t>
            </w:r>
          </w:p>
        </w:tc>
      </w:tr>
      <w:tr w:rsidR="00555E86" w:rsidRPr="003F477D">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555E86" w:rsidRPr="00A82361" w:rsidRDefault="00555E86" w:rsidP="0054020D">
            <w:pPr>
              <w:spacing w:after="0" w:line="240" w:lineRule="auto"/>
              <w:rPr>
                <w:sz w:val="18"/>
                <w:szCs w:val="18"/>
              </w:rPr>
            </w:pPr>
            <w:r w:rsidRPr="00A82361">
              <w:rPr>
                <w:sz w:val="18"/>
                <w:szCs w:val="18"/>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tcMar>
              <w:top w:type="dxa" w:w="75"/>
            </w:tcMar>
          </w:tcPr>
          <w:p>
            <w:pPr>
              <w:jc w:val="center"/>
              <w:spacing w:after="2"/>
            </w:pPr>
            <w:r>
              <w:rPr>
                <w:lang w:val="sk-SK"/>
                <w:sz w:val="18"/>
                <w:szCs w:val="18"/>
              </w:rPr>
              <w:t>-30082</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30082</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8"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8" w:space="0" w:color="auto"/>
              <w:right w:val="single" w:sz="12" w:space="0" w:color="auto"/>
            </w:tcBorders>
            <w:noWrap/>
            <w:vAlign w:val="center"/>
            <w:tcMar>
              <w:top w:type="dxa" w:w="75"/>
            </w:tcMar>
          </w:tcPr>
          <w:p>
            <w:pPr>
              <w:jc w:val="center"/>
              <w:spacing w:after="2"/>
            </w:pPr>
            <w:r>
              <w:rPr>
                <w:lang w:val="sk-SK"/>
                <w:sz w:val="18"/>
                <w:szCs w:val="18"/>
              </w:rPr>
              <w:t>-32264</w:t>
            </w:r>
          </w:p>
        </w:tc>
      </w:tr>
      <w:tr w:rsidR="00555E86"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555E86" w:rsidRPr="00A82361" w:rsidRDefault="00555E86" w:rsidP="0003344F">
            <w:pPr>
              <w:spacing w:after="0" w:line="240" w:lineRule="auto"/>
              <w:rPr>
                <w:sz w:val="18"/>
                <w:szCs w:val="18"/>
              </w:rPr>
            </w:pPr>
            <w:r w:rsidRPr="00A82361">
              <w:rPr>
                <w:sz w:val="18"/>
                <w:szCs w:val="18"/>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8" w:space="0" w:color="auto"/>
              <w:left w:val="nil"/>
              <w:bottom w:val="single" w:sz="4"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8" w:space="0" w:color="auto"/>
              <w:left w:val="nil"/>
              <w:bottom w:val="single" w:sz="4" w:space="0" w:color="auto"/>
              <w:right w:val="single" w:sz="12" w:space="0" w:color="auto"/>
            </w:tcBorders>
            <w:noWrap/>
            <w:vAlign w:val="center"/>
            <w:tcMar>
              <w:top w:type="dxa" w:w="75"/>
            </w:tcMar>
          </w:tcPr>
          <w:p>
            <w:pPr>
              <w:jc w:val="center"/>
              <w:spacing w:after="2"/>
            </w:pPr>
            <w:r>
              <w:rPr>
                <w:lang w:val="sk-SK"/>
                <w:sz w:val="18"/>
                <w:szCs w:val="18"/>
              </w:rPr>
              <w:t>0</w:t>
            </w:r>
          </w:p>
        </w:tc>
      </w:tr>
      <w:tr w:rsidR="00555E86" w:rsidRPr="003F477D">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555E86" w:rsidRPr="00A82361" w:rsidRDefault="00555E86" w:rsidP="008875A1">
            <w:pPr>
              <w:spacing w:after="0" w:line="240" w:lineRule="auto"/>
              <w:rPr>
                <w:sz w:val="18"/>
                <w:szCs w:val="18"/>
              </w:rPr>
            </w:pPr>
            <w:r w:rsidRPr="00A82361">
              <w:rPr>
                <w:sz w:val="18"/>
                <w:szCs w:val="18"/>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jc w:val="center"/>
              <w:spacing w:after="2"/>
            </w:pPr>
            <w:r>
              <w:rPr>
                <w:lang w:val="sk-SK"/>
                <w:sz w:val="18"/>
                <w:szCs w:val="18"/>
              </w:rPr>
              <w:t>0</w:t>
            </w:r>
          </w:p>
        </w:tc>
        <w:tc>
          <w:tcPr>
            <w:tcW w:w="1427" w:type="dxa"/>
            <w:tcBorders>
              <w:top w:val="single" w:sz="4" w:space="0" w:color="auto"/>
              <w:left w:val="nil"/>
              <w:bottom w:val="single" w:sz="12" w:space="0" w:color="auto"/>
              <w:right w:val="single" w:sz="4" w:space="0" w:color="auto"/>
            </w:tcBorders>
            <w:noWrap/>
            <w:vAlign w:val="center"/>
            <w:tcMar>
              <w:top w:type="dxa" w:w="75"/>
            </w:tcMar>
          </w:tcPr>
          <w:p>
            <w:pPr>
              <w:rPr>
                <w:sz w:val="18"/>
                <w:szCs w:val="18"/>
              </w:rPr>
              <w:jc w:val="center"/>
              <w:spacing w:after="2"/>
            </w:pPr>
          </w:p>
        </w:tc>
        <w:tc>
          <w:tcPr>
            <w:tcW w:w="1427" w:type="dxa"/>
            <w:tcBorders>
              <w:top w:val="single" w:sz="4" w:space="0" w:color="auto"/>
              <w:left w:val="nil"/>
              <w:bottom w:val="single" w:sz="12" w:space="0" w:color="auto"/>
              <w:right w:val="single" w:sz="12" w:space="0" w:color="auto"/>
            </w:tcBorders>
            <w:noWrap/>
            <w:vAlign w:val="center"/>
            <w:tcMar>
              <w:top w:type="dxa" w:w="75"/>
            </w:tcMar>
          </w:tcPr>
          <w:p>
            <w:pPr>
              <w:jc w:val="center"/>
              <w:spacing w:after="2"/>
            </w:pPr>
            <w:r>
              <w:rPr>
                <w:lang w:val="sk-SK"/>
                <w:sz w:val="18"/>
                <w:szCs w:val="18"/>
              </w:rPr>
              <w:t>0</w:t>
            </w:r>
          </w:p>
        </w:tc>
      </w:tr>
    </w:tbl>
    <w:p w:rsidR="00555E86" w:rsidRDefault="00555E86"/>
    <w:sectPr w:rsidR="00555E86" w:rsidSect="00D3362A">
      <w:headerReference w:type="default" r:id="rId7"/>
      <w:footerReference w:type="default" r:id="rId8"/>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5E86" w:rsidRDefault="00555E86" w:rsidP="00107589">
      <w:pPr>
        <w:spacing w:after="0" w:line="240" w:lineRule="auto"/>
      </w:pPr>
      <w:r>
        <w:separator/>
      </w:r>
    </w:p>
  </w:endnote>
  <w:endnote w:type="continuationSeparator" w:id="1">
    <w:p w:rsidR="00555E86" w:rsidRDefault="00555E86"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Arial Narrow">
    <w:altName w:val="Arial Narrow"/>
    <w:panose1 w:val="020B0506020202030204"/>
    <w:charset w:val="EE"/>
    <w:family w:val="swiss"/>
    <w:pitch w:val="variable"/>
    <w:sig w:usb0="00000287" w:usb1="000000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5E86" w:rsidRPr="003D38D7" w:rsidRDefault="00555E86" w:rsidP="00AF32CC">
    <w:pPr>
      <w:pStyle w:val="Footer"/>
      <w:jc w:val="right"/>
    </w:pPr>
    <w:r w:rsidRPr="003D38D7">
      <w:t xml:space="preserve">Strana </w:t>
    </w:r>
    <w:fldSimple w:instr="PAGE   \* MERGEFORMAT">
      <w:r>
        <w:rPr>
          <w:noProof/>
        </w:rPr>
        <w:t>16</w:t>
      </w:r>
    </w:fldSimple>
  </w:p>
  <w:p w:rsidR="00555E86" w:rsidRDefault="00555E8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5E86" w:rsidRDefault="00555E86" w:rsidP="00107589">
      <w:pPr>
        <w:spacing w:after="0" w:line="240" w:lineRule="auto"/>
      </w:pPr>
      <w:r>
        <w:separator/>
      </w:r>
    </w:p>
  </w:footnote>
  <w:footnote w:type="continuationSeparator" w:id="1">
    <w:p w:rsidR="00555E86" w:rsidRDefault="00555E86"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68" w:type="dxa"/>
      <w:tblCellMar>
        <w:left w:w="70" w:type="dxa"/>
        <w:right w:w="70" w:type="dxa"/>
      </w:tblCellMar>
      <w:tblLook w:val="00A0"/>
    </w:tblPr>
    <w:tblGrid>
      <w:gridCol w:w="2780"/>
      <w:gridCol w:w="2260"/>
      <w:gridCol w:w="451"/>
      <w:gridCol w:w="280"/>
      <w:gridCol w:w="280"/>
      <w:gridCol w:w="280"/>
      <w:gridCol w:w="280"/>
      <w:gridCol w:w="280"/>
      <w:gridCol w:w="280"/>
      <w:gridCol w:w="280"/>
      <w:gridCol w:w="280"/>
      <w:gridCol w:w="280"/>
      <w:gridCol w:w="280"/>
    </w:tblGrid>
    <w:tr w:rsidR="00555E86" w:rsidRPr="003F477D">
      <w:trPr>
        <w:trHeight w:val="330"/>
      </w:trPr>
      <w:tc>
        <w:tcPr>
          <w:tcW w:w="2780" w:type="dxa"/>
          <w:tcBorders>
            <w:top w:val="single" w:sz="4" w:space="0" w:color="auto"/>
            <w:left w:val="single" w:sz="4" w:space="0" w:color="auto"/>
            <w:bottom w:val="single" w:sz="4" w:space="0" w:color="auto"/>
            <w:right w:val="single" w:sz="4" w:space="0" w:color="000000"/>
          </w:tcBorders>
          <w:noWrap/>
          <w:vAlign w:val="center"/>
          <w:tcMar>
            <w:top w:type="dxa" w:w="75"/>
          </w:tcMar>
        </w:tcPr>
        <w:p>
          <w:pPr>
            <w:spacing w:after="2"/>
          </w:pPr>
          <w:r>
            <w:rPr>
              <w:lang w:val="sk-SK"/>
            </w:rPr>
            <w:t>Poznámky Úč POD 3 - 04</w:t>
          </w:r>
        </w:p>
      </w:tc>
      <w:tc>
        <w:tcPr>
          <w:tcW w:w="2260" w:type="dxa"/>
          <w:tcBorders>
            <w:top w:val="nil"/>
            <w:left w:val="nil"/>
            <w:bottom w:val="nil"/>
            <w:right w:val="nil"/>
          </w:tcBorders>
          <w:noWrap/>
          <w:vAlign w:val="center"/>
          <w:tcMar>
            <w:top w:type="dxa" w:w="75"/>
          </w:tcMar>
        </w:tcPr>
        <w:p>
          <w:pPr>
            <w:spacing w:after="2"/>
          </w:pPr>
        </w:p>
      </w:tc>
      <w:tc>
        <w:tcPr>
          <w:tcW w:w="420" w:type="dxa"/>
          <w:tcBorders>
            <w:top w:val="nil"/>
            <w:left w:val="nil"/>
            <w:bottom w:val="nil"/>
            <w:right w:val="nil"/>
          </w:tcBorders>
          <w:noWrap/>
          <w:vAlign w:val="center"/>
          <w:tcMar>
            <w:top w:type="dxa" w:w="75"/>
          </w:tcMar>
        </w:tcPr>
        <w:p>
          <w:pPr>
            <w:spacing w:after="2"/>
          </w:pPr>
          <w:r>
            <w:rPr>
              <w:lang w:val="sk-SK"/>
            </w:rPr>
            <w:t>DIČ</w:t>
          </w:r>
        </w:p>
      </w:tc>
      <w:tc>
        <w:tcPr>
          <w:tcW w:w="280" w:type="dxa"/>
          <w:tcBorders>
            <w:top w:val="single" w:sz="4" w:space="0" w:color="auto"/>
            <w:left w:val="single" w:sz="4" w:space="0" w:color="auto"/>
            <w:bottom w:val="single" w:sz="4" w:space="0" w:color="auto"/>
            <w:right w:val="single" w:sz="4" w:space="0" w:color="auto"/>
          </w:tcBorders>
          <w:noWrap/>
          <w:vAlign w:val="center"/>
          <w:tcMar>
            <w:top w:type="dxa" w:w="75"/>
          </w:tcMar>
        </w:tcPr>
        <w:p>
          <w:pPr>
            <w:spacing w:after="2"/>
          </w:pPr>
          <w:r>
            <w:rPr>
              <w:lang w:val="sk-SK"/>
            </w:rPr>
            <w:t>2</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0</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2</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0</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1</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6</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4</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4</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4</w:t>
          </w:r>
        </w:p>
      </w:tc>
      <w:tc>
        <w:tcPr>
          <w:tcW w:w="280" w:type="dxa"/>
          <w:tcBorders>
            <w:top w:val="single" w:sz="4" w:space="0" w:color="auto"/>
            <w:left w:val="nil"/>
            <w:bottom w:val="single" w:sz="4" w:space="0" w:color="auto"/>
            <w:right w:val="single" w:sz="4" w:space="0" w:color="auto"/>
          </w:tcBorders>
          <w:noWrap/>
          <w:vAlign w:val="center"/>
          <w:tcMar>
            <w:top w:type="dxa" w:w="75"/>
          </w:tcMar>
        </w:tcPr>
        <w:p>
          <w:pPr>
            <w:spacing w:after="2"/>
          </w:pPr>
          <w:r>
            <w:rPr>
              <w:lang w:val="sk-SK"/>
            </w:rPr>
            <w:t>3</w:t>
          </w:r>
        </w:p>
      </w:tc>
    </w:tr>
  </w:tbl>
  <w:p w:rsidR="00555E86" w:rsidRDefault="00555E86">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52AE3320"/>
    <w:lvl w:ilvl="0">
      <w:start w:val="1"/>
      <w:numFmt w:val="decimal"/>
      <w:lvlText w:val="%1."/>
      <w:lvlJc w:val="left"/>
      <w:pPr>
        <w:tabs>
          <w:tab w:val="num" w:pos="1492"/>
        </w:tabs>
        <w:ind w:left="1492" w:hanging="360"/>
      </w:pPr>
    </w:lvl>
  </w:abstractNum>
  <w:abstractNum w:abstractNumId="1">
    <w:nsid w:val="FFFFFF7D"/>
    <w:multiLevelType w:val="singleLevel"/>
    <w:tmpl w:val="2CA6239C"/>
    <w:lvl w:ilvl="0">
      <w:start w:val="1"/>
      <w:numFmt w:val="decimal"/>
      <w:lvlText w:val="%1."/>
      <w:lvlJc w:val="left"/>
      <w:pPr>
        <w:tabs>
          <w:tab w:val="num" w:pos="1209"/>
        </w:tabs>
        <w:ind w:left="1209" w:hanging="360"/>
      </w:pPr>
    </w:lvl>
  </w:abstractNum>
  <w:abstractNum w:abstractNumId="2">
    <w:nsid w:val="FFFFFF7E"/>
    <w:multiLevelType w:val="singleLevel"/>
    <w:tmpl w:val="C2C6A2F2"/>
    <w:lvl w:ilvl="0">
      <w:start w:val="1"/>
      <w:numFmt w:val="decimal"/>
      <w:lvlText w:val="%1."/>
      <w:lvlJc w:val="left"/>
      <w:pPr>
        <w:tabs>
          <w:tab w:val="num" w:pos="926"/>
        </w:tabs>
        <w:ind w:left="926" w:hanging="360"/>
      </w:pPr>
    </w:lvl>
  </w:abstractNum>
  <w:abstractNum w:abstractNumId="3">
    <w:nsid w:val="FFFFFF7F"/>
    <w:multiLevelType w:val="singleLevel"/>
    <w:tmpl w:val="2C123C58"/>
    <w:lvl w:ilvl="0">
      <w:start w:val="1"/>
      <w:numFmt w:val="decimal"/>
      <w:lvlText w:val="%1."/>
      <w:lvlJc w:val="left"/>
      <w:pPr>
        <w:tabs>
          <w:tab w:val="num" w:pos="643"/>
        </w:tabs>
        <w:ind w:left="643" w:hanging="360"/>
      </w:pPr>
    </w:lvl>
  </w:abstractNum>
  <w:abstractNum w:abstractNumId="4">
    <w:nsid w:val="FFFFFF80"/>
    <w:multiLevelType w:val="singleLevel"/>
    <w:tmpl w:val="A1221F06"/>
    <w:lvl w:ilvl="0">
      <w:start w:val="1"/>
      <w:numFmt w:val="bullet"/>
      <w:lvlText w:val=""/>
      <w:lvlJc w:val="left"/>
      <w:pPr>
        <w:tabs>
          <w:tab w:val="num" w:pos="1492"/>
        </w:tabs>
        <w:ind w:left="1492" w:hanging="360"/>
      </w:pPr>
      <w:rPr>
        <w:rFonts w:ascii="Symbol" w:hAnsi="Symbol" w:cs="Symbol" w:hint="default"/>
      </w:rPr>
    </w:lvl>
  </w:abstractNum>
  <w:abstractNum w:abstractNumId="5">
    <w:nsid w:val="FFFFFF81"/>
    <w:multiLevelType w:val="singleLevel"/>
    <w:tmpl w:val="E13C530A"/>
    <w:lvl w:ilvl="0">
      <w:start w:val="1"/>
      <w:numFmt w:val="bullet"/>
      <w:lvlText w:val=""/>
      <w:lvlJc w:val="left"/>
      <w:pPr>
        <w:tabs>
          <w:tab w:val="num" w:pos="1209"/>
        </w:tabs>
        <w:ind w:left="1209" w:hanging="360"/>
      </w:pPr>
      <w:rPr>
        <w:rFonts w:ascii="Symbol" w:hAnsi="Symbol" w:cs="Symbol" w:hint="default"/>
      </w:rPr>
    </w:lvl>
  </w:abstractNum>
  <w:abstractNum w:abstractNumId="6">
    <w:nsid w:val="FFFFFF82"/>
    <w:multiLevelType w:val="singleLevel"/>
    <w:tmpl w:val="63E6041E"/>
    <w:lvl w:ilvl="0">
      <w:start w:val="1"/>
      <w:numFmt w:val="bullet"/>
      <w:lvlText w:val=""/>
      <w:lvlJc w:val="left"/>
      <w:pPr>
        <w:tabs>
          <w:tab w:val="num" w:pos="926"/>
        </w:tabs>
        <w:ind w:left="926" w:hanging="360"/>
      </w:pPr>
      <w:rPr>
        <w:rFonts w:ascii="Symbol" w:hAnsi="Symbol" w:cs="Symbol" w:hint="default"/>
      </w:rPr>
    </w:lvl>
  </w:abstractNum>
  <w:abstractNum w:abstractNumId="7">
    <w:nsid w:val="FFFFFF83"/>
    <w:multiLevelType w:val="singleLevel"/>
    <w:tmpl w:val="8B5853A8"/>
    <w:lvl w:ilvl="0">
      <w:start w:val="1"/>
      <w:numFmt w:val="bullet"/>
      <w:lvlText w:val=""/>
      <w:lvlJc w:val="left"/>
      <w:pPr>
        <w:tabs>
          <w:tab w:val="num" w:pos="643"/>
        </w:tabs>
        <w:ind w:left="643" w:hanging="360"/>
      </w:pPr>
      <w:rPr>
        <w:rFonts w:ascii="Symbol" w:hAnsi="Symbol" w:cs="Symbol" w:hint="default"/>
      </w:rPr>
    </w:lvl>
  </w:abstractNum>
  <w:abstractNum w:abstractNumId="8">
    <w:nsid w:val="FFFFFF88"/>
    <w:multiLevelType w:val="singleLevel"/>
    <w:tmpl w:val="04580AAC"/>
    <w:lvl w:ilvl="0">
      <w:start w:val="1"/>
      <w:numFmt w:val="decimal"/>
      <w:lvlText w:val="%1."/>
      <w:lvlJc w:val="left"/>
      <w:pPr>
        <w:tabs>
          <w:tab w:val="num" w:pos="360"/>
        </w:tabs>
        <w:ind w:left="360" w:hanging="360"/>
      </w:pPr>
    </w:lvl>
  </w:abstractNum>
  <w:abstractNum w:abstractNumId="9">
    <w:nsid w:val="FFFFFF89"/>
    <w:multiLevelType w:val="singleLevel"/>
    <w:tmpl w:val="99189FD4"/>
    <w:lvl w:ilvl="0">
      <w:start w:val="1"/>
      <w:numFmt w:val="bullet"/>
      <w:lvlText w:val=""/>
      <w:lvlJc w:val="left"/>
      <w:pPr>
        <w:tabs>
          <w:tab w:val="num" w:pos="360"/>
        </w:tabs>
        <w:ind w:left="360" w:hanging="360"/>
      </w:pPr>
      <w:rPr>
        <w:rFonts w:ascii="Symbol" w:hAnsi="Symbol" w:cs="Symbol" w:hint="default"/>
      </w:rPr>
    </w:lvl>
  </w:abstractNum>
  <w:abstractNum w:abstractNumId="10">
    <w:nsid w:val="05874C7A"/>
    <w:multiLevelType w:val="hybridMultilevel"/>
    <w:tmpl w:val="F846413C"/>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1">
    <w:nsid w:val="0BD77220"/>
    <w:multiLevelType w:val="hybridMultilevel"/>
    <w:tmpl w:val="2F32EDB8"/>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2">
    <w:nsid w:val="0C252BCD"/>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nsid w:val="1DB14C03"/>
    <w:multiLevelType w:val="hybridMultilevel"/>
    <w:tmpl w:val="C890E334"/>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4">
    <w:nsid w:val="21D227D3"/>
    <w:multiLevelType w:val="hybridMultilevel"/>
    <w:tmpl w:val="DC36B692"/>
    <w:lvl w:ilvl="0" w:tplc="041B000F">
      <w:start w:val="1"/>
      <w:numFmt w:val="decimal"/>
      <w:lvlText w:val="%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5">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16">
    <w:nsid w:val="26C8798A"/>
    <w:multiLevelType w:val="hybridMultilevel"/>
    <w:tmpl w:val="003A285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7">
    <w:nsid w:val="293873D5"/>
    <w:multiLevelType w:val="hybridMultilevel"/>
    <w:tmpl w:val="B2DAFAE6"/>
    <w:lvl w:ilvl="0" w:tplc="248EBE6C">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nsid w:val="434439C9"/>
    <w:multiLevelType w:val="hybridMultilevel"/>
    <w:tmpl w:val="387A2BC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9">
    <w:nsid w:val="47001568"/>
    <w:multiLevelType w:val="hybridMultilevel"/>
    <w:tmpl w:val="4984B526"/>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0">
    <w:nsid w:val="6F554D7D"/>
    <w:multiLevelType w:val="hybridMultilevel"/>
    <w:tmpl w:val="FFFFFFFF"/>
    <w:lvl w:ilvl="0" w:tplc="EA66E3B4">
      <w:start w:val="1"/>
      <w:numFmt w:val="decimal"/>
      <w:lvlText w:val="%1."/>
      <w:lvlJc w:val="left"/>
      <w:pPr>
        <w:ind w:left="720" w:hanging="360"/>
      </w:pPr>
    </w:lvl>
    <w:lvl w:ilvl="1" w:tplc="0A9ED48E">
      <w:start w:val="1"/>
      <w:numFmt w:val="lowerLetter"/>
      <w:lvlText w:val="%2."/>
      <w:lvlJc w:val="left"/>
      <w:pPr>
        <w:ind w:left="1440" w:hanging="360"/>
      </w:pPr>
    </w:lvl>
    <w:lvl w:ilvl="2" w:tplc="CCC42A4E">
      <w:start w:val="1"/>
      <w:numFmt w:val="lowerRoman"/>
      <w:lvlText w:val="%3."/>
      <w:lvlJc w:val="right"/>
      <w:pPr>
        <w:ind w:left="2160" w:hanging="180"/>
      </w:pPr>
    </w:lvl>
    <w:lvl w:ilvl="3" w:tplc="5E346EF0">
      <w:start w:val="1"/>
      <w:numFmt w:val="decimal"/>
      <w:lvlText w:val="%4."/>
      <w:lvlJc w:val="left"/>
      <w:pPr>
        <w:ind w:left="2880" w:hanging="360"/>
      </w:pPr>
    </w:lvl>
    <w:lvl w:ilvl="4" w:tplc="75581344">
      <w:start w:val="1"/>
      <w:numFmt w:val="lowerLetter"/>
      <w:lvlText w:val="%5."/>
      <w:lvlJc w:val="left"/>
      <w:pPr>
        <w:ind w:left="3600" w:hanging="360"/>
      </w:pPr>
    </w:lvl>
    <w:lvl w:ilvl="5" w:tplc="7CF8AD1E">
      <w:start w:val="1"/>
      <w:numFmt w:val="lowerRoman"/>
      <w:lvlText w:val="%6."/>
      <w:lvlJc w:val="right"/>
      <w:pPr>
        <w:ind w:left="4320" w:hanging="180"/>
      </w:pPr>
    </w:lvl>
    <w:lvl w:ilvl="6" w:tplc="E990E4F0">
      <w:start w:val="1"/>
      <w:numFmt w:val="decimal"/>
      <w:lvlText w:val="%7."/>
      <w:lvlJc w:val="left"/>
      <w:pPr>
        <w:ind w:left="5040" w:hanging="360"/>
      </w:pPr>
    </w:lvl>
    <w:lvl w:ilvl="7" w:tplc="488ED4AA">
      <w:start w:val="1"/>
      <w:numFmt w:val="lowerLetter"/>
      <w:lvlText w:val="%8."/>
      <w:lvlJc w:val="left"/>
      <w:pPr>
        <w:ind w:left="5760" w:hanging="360"/>
      </w:pPr>
    </w:lvl>
    <w:lvl w:ilvl="8" w:tplc="15D4D594">
      <w:start w:val="1"/>
      <w:numFmt w:val="lowerRoman"/>
      <w:lvlText w:val="%9."/>
      <w:lvlJc w:val="right"/>
      <w:pPr>
        <w:ind w:left="6480" w:hanging="180"/>
      </w:pPr>
    </w:lvl>
  </w:abstractNum>
  <w:abstractNum w:abstractNumId="21">
    <w:nsid w:val="70CD40E6"/>
    <w:multiLevelType w:val="hybridMultilevel"/>
    <w:tmpl w:val="FFFFFFFF"/>
    <w:lvl w:ilvl="0" w:tplc="FA063A64">
      <w:start w:val="1"/>
      <w:numFmt w:val="decimal"/>
      <w:lvlText w:val="%1."/>
      <w:lvlJc w:val="left"/>
      <w:pPr>
        <w:ind w:left="720" w:hanging="360"/>
      </w:pPr>
    </w:lvl>
    <w:lvl w:ilvl="1" w:tplc="6A72060C">
      <w:start w:val="1"/>
      <w:numFmt w:val="lowerLetter"/>
      <w:lvlText w:val="%2."/>
      <w:lvlJc w:val="left"/>
      <w:pPr>
        <w:ind w:left="1440" w:hanging="360"/>
      </w:pPr>
    </w:lvl>
    <w:lvl w:ilvl="2" w:tplc="3BCEDE7E">
      <w:start w:val="1"/>
      <w:numFmt w:val="lowerRoman"/>
      <w:lvlText w:val="%3."/>
      <w:lvlJc w:val="right"/>
      <w:pPr>
        <w:ind w:left="2160" w:hanging="180"/>
      </w:pPr>
    </w:lvl>
    <w:lvl w:ilvl="3" w:tplc="3ECC814A">
      <w:start w:val="1"/>
      <w:numFmt w:val="decimal"/>
      <w:lvlText w:val="%4."/>
      <w:lvlJc w:val="left"/>
      <w:pPr>
        <w:ind w:left="2880" w:hanging="360"/>
      </w:pPr>
    </w:lvl>
    <w:lvl w:ilvl="4" w:tplc="60CE5A5E">
      <w:start w:val="1"/>
      <w:numFmt w:val="lowerLetter"/>
      <w:lvlText w:val="%5."/>
      <w:lvlJc w:val="left"/>
      <w:pPr>
        <w:ind w:left="3600" w:hanging="360"/>
      </w:pPr>
    </w:lvl>
    <w:lvl w:ilvl="5" w:tplc="563CD494">
      <w:start w:val="1"/>
      <w:numFmt w:val="lowerRoman"/>
      <w:lvlText w:val="%6."/>
      <w:lvlJc w:val="right"/>
      <w:pPr>
        <w:ind w:left="4320" w:hanging="180"/>
      </w:pPr>
    </w:lvl>
    <w:lvl w:ilvl="6" w:tplc="BCEA11E8">
      <w:start w:val="1"/>
      <w:numFmt w:val="decimal"/>
      <w:lvlText w:val="%7."/>
      <w:lvlJc w:val="left"/>
      <w:pPr>
        <w:ind w:left="5040" w:hanging="360"/>
      </w:pPr>
    </w:lvl>
    <w:lvl w:ilvl="7" w:tplc="36C23BF6">
      <w:start w:val="1"/>
      <w:numFmt w:val="lowerLetter"/>
      <w:lvlText w:val="%8."/>
      <w:lvlJc w:val="left"/>
      <w:pPr>
        <w:ind w:left="5760" w:hanging="360"/>
      </w:pPr>
    </w:lvl>
    <w:lvl w:ilvl="8" w:tplc="9A1E0160">
      <w:start w:val="1"/>
      <w:numFmt w:val="lowerRoman"/>
      <w:lvlText w:val="%9."/>
      <w:lvlJc w:val="right"/>
      <w:pPr>
        <w:ind w:left="6480" w:hanging="180"/>
      </w:pPr>
    </w:lvl>
  </w:abstractNum>
  <w:abstractNum w:abstractNumId="22">
    <w:nsid w:val="729C0CA3"/>
    <w:multiLevelType w:val="hybridMultilevel"/>
    <w:tmpl w:val="19F4F09E"/>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3">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4">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25">
    <w:nsid w:val="7E067F1C"/>
    <w:multiLevelType w:val="hybridMultilevel"/>
    <w:tmpl w:val="1514215C"/>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6">
    <w:nsid w:val="7F7913AF"/>
    <w:multiLevelType w:val="hybridMultilevel"/>
    <w:tmpl w:val="FFFFFFFF"/>
    <w:lvl w:ilvl="0" w:tplc="AE80F870">
      <w:start w:val="1"/>
      <w:numFmt w:val="decimal"/>
      <w:lvlText w:val="%1."/>
      <w:lvlJc w:val="left"/>
      <w:pPr>
        <w:ind w:left="720" w:hanging="360"/>
      </w:pPr>
    </w:lvl>
    <w:lvl w:ilvl="1" w:tplc="8ADC98AC">
      <w:start w:val="1"/>
      <w:numFmt w:val="lowerLetter"/>
      <w:lvlText w:val="%2."/>
      <w:lvlJc w:val="left"/>
      <w:pPr>
        <w:ind w:left="1440" w:hanging="360"/>
      </w:pPr>
    </w:lvl>
    <w:lvl w:ilvl="2" w:tplc="770EB73A">
      <w:start w:val="1"/>
      <w:numFmt w:val="lowerRoman"/>
      <w:lvlText w:val="%3."/>
      <w:lvlJc w:val="right"/>
      <w:pPr>
        <w:ind w:left="2160" w:hanging="180"/>
      </w:pPr>
    </w:lvl>
    <w:lvl w:ilvl="3" w:tplc="AB8C911A">
      <w:start w:val="1"/>
      <w:numFmt w:val="decimal"/>
      <w:lvlText w:val="%4."/>
      <w:lvlJc w:val="left"/>
      <w:pPr>
        <w:ind w:left="2880" w:hanging="360"/>
      </w:pPr>
    </w:lvl>
    <w:lvl w:ilvl="4" w:tplc="39A84F52">
      <w:start w:val="1"/>
      <w:numFmt w:val="lowerLetter"/>
      <w:lvlText w:val="%5."/>
      <w:lvlJc w:val="left"/>
      <w:pPr>
        <w:ind w:left="3600" w:hanging="360"/>
      </w:pPr>
    </w:lvl>
    <w:lvl w:ilvl="5" w:tplc="82602ABA">
      <w:start w:val="1"/>
      <w:numFmt w:val="lowerRoman"/>
      <w:lvlText w:val="%6."/>
      <w:lvlJc w:val="right"/>
      <w:pPr>
        <w:ind w:left="4320" w:hanging="180"/>
      </w:pPr>
    </w:lvl>
    <w:lvl w:ilvl="6" w:tplc="903E40B2">
      <w:start w:val="1"/>
      <w:numFmt w:val="decimal"/>
      <w:lvlText w:val="%7."/>
      <w:lvlJc w:val="left"/>
      <w:pPr>
        <w:ind w:left="5040" w:hanging="360"/>
      </w:pPr>
    </w:lvl>
    <w:lvl w:ilvl="7" w:tplc="389AEC5C">
      <w:start w:val="1"/>
      <w:numFmt w:val="lowerLetter"/>
      <w:lvlText w:val="%8."/>
      <w:lvlJc w:val="left"/>
      <w:pPr>
        <w:ind w:left="5760" w:hanging="360"/>
      </w:pPr>
    </w:lvl>
    <w:lvl w:ilvl="8" w:tplc="3ACE79F2">
      <w:start w:val="1"/>
      <w:numFmt w:val="lowerRoman"/>
      <w:lvlText w:val="%9."/>
      <w:lvlJc w:val="right"/>
      <w:pPr>
        <w:ind w:left="6480" w:hanging="180"/>
      </w:pPr>
    </w:lvl>
  </w:abstractNum>
  <w:num w:numId="1">
    <w:abstractNumId w:val="21"/>
  </w:num>
  <w:num w:numId="2">
    <w:abstractNumId w:val="26"/>
  </w:num>
  <w:num w:numId="3">
    <w:abstractNumId w:val="20"/>
  </w:num>
  <w:num w:numId="4">
    <w:abstractNumId w:val="18"/>
  </w:num>
  <w:num w:numId="5">
    <w:abstractNumId w:val="17"/>
  </w:num>
  <w:num w:numId="6">
    <w:abstractNumId w:val="13"/>
  </w:num>
  <w:num w:numId="7">
    <w:abstractNumId w:val="14"/>
  </w:num>
  <w:num w:numId="8">
    <w:abstractNumId w:val="12"/>
  </w:num>
  <w:num w:numId="9">
    <w:abstractNumId w:val="22"/>
  </w:num>
  <w:num w:numId="10">
    <w:abstractNumId w:val="11"/>
  </w:num>
  <w:num w:numId="11">
    <w:abstractNumId w:val="10"/>
  </w:num>
  <w:num w:numId="12">
    <w:abstractNumId w:val="25"/>
  </w:num>
  <w:num w:numId="13">
    <w:abstractNumId w:val="16"/>
  </w:num>
  <w:num w:numId="14">
    <w:abstractNumId w:val="24"/>
  </w:num>
  <w:num w:numId="15">
    <w:abstractNumId w:val="15"/>
  </w:num>
  <w:num w:numId="16">
    <w:abstractNumId w:val="23"/>
  </w:num>
  <w:num w:numId="17">
    <w:abstractNumId w:val="8"/>
  </w:num>
  <w:num w:numId="18">
    <w:abstractNumId w:val="3"/>
  </w:num>
  <w:num w:numId="19">
    <w:abstractNumId w:val="2"/>
  </w:num>
  <w:num w:numId="20">
    <w:abstractNumId w:val="1"/>
  </w:num>
  <w:num w:numId="21">
    <w:abstractNumId w:val="0"/>
  </w:num>
  <w:num w:numId="22">
    <w:abstractNumId w:val="9"/>
  </w:num>
  <w:num w:numId="23">
    <w:abstractNumId w:val="7"/>
  </w:num>
  <w:num w:numId="24">
    <w:abstractNumId w:val="6"/>
  </w:num>
  <w:num w:numId="25">
    <w:abstractNumId w:val="5"/>
  </w:num>
  <w:num w:numId="26">
    <w:abstractNumId w:val="4"/>
  </w:num>
  <w:num w:numId="27">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defaultTabStop w:val="708"/>
  <w:hyphenationZone w:val="425"/>
  <w:doNotHyphenateCaps/>
  <w:drawingGridHorizontalSpacing w:val="110"/>
  <w:displayHorizontalDrawingGridEvery w:val="2"/>
  <w:displayVerticalDrawingGridEvery w:val="2"/>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86FC2"/>
    <w:rsid w:val="0000440B"/>
    <w:rsid w:val="0000458C"/>
    <w:rsid w:val="00013893"/>
    <w:rsid w:val="00016072"/>
    <w:rsid w:val="00017B6E"/>
    <w:rsid w:val="00020E7A"/>
    <w:rsid w:val="00024A55"/>
    <w:rsid w:val="00025FD6"/>
    <w:rsid w:val="000266FD"/>
    <w:rsid w:val="00030914"/>
    <w:rsid w:val="0003344F"/>
    <w:rsid w:val="00037084"/>
    <w:rsid w:val="00041895"/>
    <w:rsid w:val="0005176E"/>
    <w:rsid w:val="00054D3C"/>
    <w:rsid w:val="00057640"/>
    <w:rsid w:val="0006064D"/>
    <w:rsid w:val="000649F6"/>
    <w:rsid w:val="00082070"/>
    <w:rsid w:val="000829E5"/>
    <w:rsid w:val="00083A25"/>
    <w:rsid w:val="000856F9"/>
    <w:rsid w:val="0009516D"/>
    <w:rsid w:val="000A4A5A"/>
    <w:rsid w:val="000A5F67"/>
    <w:rsid w:val="000A7EE3"/>
    <w:rsid w:val="000B4462"/>
    <w:rsid w:val="000B7E2C"/>
    <w:rsid w:val="000C0123"/>
    <w:rsid w:val="000C2F4C"/>
    <w:rsid w:val="000C351E"/>
    <w:rsid w:val="000C3CCA"/>
    <w:rsid w:val="000C7DF6"/>
    <w:rsid w:val="000D22CE"/>
    <w:rsid w:val="000D7145"/>
    <w:rsid w:val="000D7CEF"/>
    <w:rsid w:val="000E1060"/>
    <w:rsid w:val="000E1531"/>
    <w:rsid w:val="000E3ACB"/>
    <w:rsid w:val="000F029E"/>
    <w:rsid w:val="00107589"/>
    <w:rsid w:val="001125D3"/>
    <w:rsid w:val="0011354F"/>
    <w:rsid w:val="001150F7"/>
    <w:rsid w:val="001207C5"/>
    <w:rsid w:val="00131F8C"/>
    <w:rsid w:val="00136FE2"/>
    <w:rsid w:val="0014000E"/>
    <w:rsid w:val="00143523"/>
    <w:rsid w:val="0015094C"/>
    <w:rsid w:val="00150EF9"/>
    <w:rsid w:val="00151B1B"/>
    <w:rsid w:val="00151C69"/>
    <w:rsid w:val="0016229A"/>
    <w:rsid w:val="00167DF4"/>
    <w:rsid w:val="0017356A"/>
    <w:rsid w:val="00184BE6"/>
    <w:rsid w:val="00186CFF"/>
    <w:rsid w:val="00191ABC"/>
    <w:rsid w:val="001923C8"/>
    <w:rsid w:val="00196CBA"/>
    <w:rsid w:val="001A031E"/>
    <w:rsid w:val="001A61FB"/>
    <w:rsid w:val="001A6B11"/>
    <w:rsid w:val="001B2206"/>
    <w:rsid w:val="001B37CD"/>
    <w:rsid w:val="001B3F95"/>
    <w:rsid w:val="001C0A3B"/>
    <w:rsid w:val="001D522B"/>
    <w:rsid w:val="001D5C39"/>
    <w:rsid w:val="001E03F2"/>
    <w:rsid w:val="001E6A7F"/>
    <w:rsid w:val="001F136B"/>
    <w:rsid w:val="001F1AFC"/>
    <w:rsid w:val="001F3669"/>
    <w:rsid w:val="001F43A0"/>
    <w:rsid w:val="001F4417"/>
    <w:rsid w:val="001F5199"/>
    <w:rsid w:val="00200429"/>
    <w:rsid w:val="00204B75"/>
    <w:rsid w:val="002054D5"/>
    <w:rsid w:val="00207FFE"/>
    <w:rsid w:val="00211CF4"/>
    <w:rsid w:val="00223763"/>
    <w:rsid w:val="00226275"/>
    <w:rsid w:val="0023317C"/>
    <w:rsid w:val="002351F7"/>
    <w:rsid w:val="00235A30"/>
    <w:rsid w:val="00240E10"/>
    <w:rsid w:val="002410BD"/>
    <w:rsid w:val="0025187B"/>
    <w:rsid w:val="0025566D"/>
    <w:rsid w:val="0026035A"/>
    <w:rsid w:val="00266CC9"/>
    <w:rsid w:val="00272CB8"/>
    <w:rsid w:val="00275E4D"/>
    <w:rsid w:val="002767C1"/>
    <w:rsid w:val="00281309"/>
    <w:rsid w:val="00286758"/>
    <w:rsid w:val="002877A4"/>
    <w:rsid w:val="00290DD6"/>
    <w:rsid w:val="002912B0"/>
    <w:rsid w:val="00294393"/>
    <w:rsid w:val="002A2D54"/>
    <w:rsid w:val="002A30A7"/>
    <w:rsid w:val="002A416F"/>
    <w:rsid w:val="002B60E0"/>
    <w:rsid w:val="002B61EE"/>
    <w:rsid w:val="002B7B1D"/>
    <w:rsid w:val="002C4D0C"/>
    <w:rsid w:val="002D0376"/>
    <w:rsid w:val="002D1E50"/>
    <w:rsid w:val="002D2666"/>
    <w:rsid w:val="002D2724"/>
    <w:rsid w:val="002D372A"/>
    <w:rsid w:val="002D44E9"/>
    <w:rsid w:val="002D69C7"/>
    <w:rsid w:val="002D7EAF"/>
    <w:rsid w:val="002E1DAE"/>
    <w:rsid w:val="002E5F18"/>
    <w:rsid w:val="002F0330"/>
    <w:rsid w:val="002F37BA"/>
    <w:rsid w:val="00305B19"/>
    <w:rsid w:val="00305C56"/>
    <w:rsid w:val="003071BE"/>
    <w:rsid w:val="00311795"/>
    <w:rsid w:val="00321FCD"/>
    <w:rsid w:val="00323222"/>
    <w:rsid w:val="00323471"/>
    <w:rsid w:val="00326AA0"/>
    <w:rsid w:val="00327731"/>
    <w:rsid w:val="003323E8"/>
    <w:rsid w:val="003325F7"/>
    <w:rsid w:val="003359F9"/>
    <w:rsid w:val="00337B99"/>
    <w:rsid w:val="00340135"/>
    <w:rsid w:val="00344DB4"/>
    <w:rsid w:val="00344EDC"/>
    <w:rsid w:val="003515AA"/>
    <w:rsid w:val="003568C9"/>
    <w:rsid w:val="003574AF"/>
    <w:rsid w:val="00363F47"/>
    <w:rsid w:val="00367B00"/>
    <w:rsid w:val="003703DE"/>
    <w:rsid w:val="00372B38"/>
    <w:rsid w:val="00374017"/>
    <w:rsid w:val="0037431D"/>
    <w:rsid w:val="00374765"/>
    <w:rsid w:val="003855D0"/>
    <w:rsid w:val="00390CFF"/>
    <w:rsid w:val="003915FC"/>
    <w:rsid w:val="00395E72"/>
    <w:rsid w:val="00396575"/>
    <w:rsid w:val="003969DD"/>
    <w:rsid w:val="003A0628"/>
    <w:rsid w:val="003A7ABF"/>
    <w:rsid w:val="003B32F7"/>
    <w:rsid w:val="003B5723"/>
    <w:rsid w:val="003C3EE6"/>
    <w:rsid w:val="003C6761"/>
    <w:rsid w:val="003C6FBF"/>
    <w:rsid w:val="003D02E6"/>
    <w:rsid w:val="003D2341"/>
    <w:rsid w:val="003D38D7"/>
    <w:rsid w:val="003D7658"/>
    <w:rsid w:val="003F04D8"/>
    <w:rsid w:val="003F13FB"/>
    <w:rsid w:val="003F477D"/>
    <w:rsid w:val="003F4C5E"/>
    <w:rsid w:val="003F5EB5"/>
    <w:rsid w:val="00400E31"/>
    <w:rsid w:val="00416FF9"/>
    <w:rsid w:val="004171B9"/>
    <w:rsid w:val="00420380"/>
    <w:rsid w:val="00423A27"/>
    <w:rsid w:val="004268D2"/>
    <w:rsid w:val="004304FF"/>
    <w:rsid w:val="0043307C"/>
    <w:rsid w:val="004367A3"/>
    <w:rsid w:val="004424CE"/>
    <w:rsid w:val="00457623"/>
    <w:rsid w:val="004576B8"/>
    <w:rsid w:val="004625F5"/>
    <w:rsid w:val="004636F2"/>
    <w:rsid w:val="00465003"/>
    <w:rsid w:val="00465A3F"/>
    <w:rsid w:val="00465C6C"/>
    <w:rsid w:val="00467250"/>
    <w:rsid w:val="00471CEB"/>
    <w:rsid w:val="00476F5D"/>
    <w:rsid w:val="004908DC"/>
    <w:rsid w:val="004928C9"/>
    <w:rsid w:val="00495A2D"/>
    <w:rsid w:val="004A16C2"/>
    <w:rsid w:val="004A3783"/>
    <w:rsid w:val="004A5A13"/>
    <w:rsid w:val="004A6143"/>
    <w:rsid w:val="004A6BBF"/>
    <w:rsid w:val="004B02E6"/>
    <w:rsid w:val="004B0AA8"/>
    <w:rsid w:val="004C2023"/>
    <w:rsid w:val="004C604B"/>
    <w:rsid w:val="004C6614"/>
    <w:rsid w:val="004D0F7B"/>
    <w:rsid w:val="004E3C1A"/>
    <w:rsid w:val="004F1346"/>
    <w:rsid w:val="004F2B3F"/>
    <w:rsid w:val="004F6B07"/>
    <w:rsid w:val="00512E8A"/>
    <w:rsid w:val="0051729D"/>
    <w:rsid w:val="005200A1"/>
    <w:rsid w:val="00523555"/>
    <w:rsid w:val="005311A7"/>
    <w:rsid w:val="00537F98"/>
    <w:rsid w:val="0054020D"/>
    <w:rsid w:val="005412F4"/>
    <w:rsid w:val="00544F4D"/>
    <w:rsid w:val="0054600C"/>
    <w:rsid w:val="00546EF1"/>
    <w:rsid w:val="005478FE"/>
    <w:rsid w:val="00555E86"/>
    <w:rsid w:val="00562C29"/>
    <w:rsid w:val="005649E2"/>
    <w:rsid w:val="005706E8"/>
    <w:rsid w:val="005726CA"/>
    <w:rsid w:val="00576852"/>
    <w:rsid w:val="005807E3"/>
    <w:rsid w:val="00582C2F"/>
    <w:rsid w:val="005852EB"/>
    <w:rsid w:val="005922FF"/>
    <w:rsid w:val="00597FD3"/>
    <w:rsid w:val="005A1A52"/>
    <w:rsid w:val="005A5A9B"/>
    <w:rsid w:val="005A765F"/>
    <w:rsid w:val="005B1754"/>
    <w:rsid w:val="005B6805"/>
    <w:rsid w:val="005C2BB3"/>
    <w:rsid w:val="005C4DA9"/>
    <w:rsid w:val="005D2F62"/>
    <w:rsid w:val="005D6688"/>
    <w:rsid w:val="005E3B59"/>
    <w:rsid w:val="005E7636"/>
    <w:rsid w:val="005F5140"/>
    <w:rsid w:val="006015E5"/>
    <w:rsid w:val="00601C21"/>
    <w:rsid w:val="00620054"/>
    <w:rsid w:val="006318B9"/>
    <w:rsid w:val="00636403"/>
    <w:rsid w:val="00645466"/>
    <w:rsid w:val="00645F40"/>
    <w:rsid w:val="00651A01"/>
    <w:rsid w:val="00652D58"/>
    <w:rsid w:val="0065374D"/>
    <w:rsid w:val="00662C14"/>
    <w:rsid w:val="00667164"/>
    <w:rsid w:val="00686C17"/>
    <w:rsid w:val="00687B87"/>
    <w:rsid w:val="00693181"/>
    <w:rsid w:val="00694C26"/>
    <w:rsid w:val="006A332C"/>
    <w:rsid w:val="006A4709"/>
    <w:rsid w:val="006A5428"/>
    <w:rsid w:val="006B3F45"/>
    <w:rsid w:val="006B42EC"/>
    <w:rsid w:val="006B5F4E"/>
    <w:rsid w:val="006C1394"/>
    <w:rsid w:val="006C166B"/>
    <w:rsid w:val="006C2EEB"/>
    <w:rsid w:val="006C695D"/>
    <w:rsid w:val="006D6A3A"/>
    <w:rsid w:val="006E06DE"/>
    <w:rsid w:val="006E4959"/>
    <w:rsid w:val="006E5B26"/>
    <w:rsid w:val="006F3B98"/>
    <w:rsid w:val="00702A75"/>
    <w:rsid w:val="00704155"/>
    <w:rsid w:val="00704E02"/>
    <w:rsid w:val="00717A23"/>
    <w:rsid w:val="0072067E"/>
    <w:rsid w:val="00721A41"/>
    <w:rsid w:val="0073776B"/>
    <w:rsid w:val="00737E8D"/>
    <w:rsid w:val="007416E6"/>
    <w:rsid w:val="00741B22"/>
    <w:rsid w:val="00741F2E"/>
    <w:rsid w:val="007449B8"/>
    <w:rsid w:val="00746B7E"/>
    <w:rsid w:val="00751AB2"/>
    <w:rsid w:val="00753A49"/>
    <w:rsid w:val="00754332"/>
    <w:rsid w:val="0075572C"/>
    <w:rsid w:val="00760D6D"/>
    <w:rsid w:val="0076219A"/>
    <w:rsid w:val="00764E4C"/>
    <w:rsid w:val="00767C4B"/>
    <w:rsid w:val="00770CE1"/>
    <w:rsid w:val="00770F70"/>
    <w:rsid w:val="00772363"/>
    <w:rsid w:val="00773AC0"/>
    <w:rsid w:val="0077651C"/>
    <w:rsid w:val="00777330"/>
    <w:rsid w:val="00777A0B"/>
    <w:rsid w:val="007806B3"/>
    <w:rsid w:val="00782646"/>
    <w:rsid w:val="007830A3"/>
    <w:rsid w:val="007837B8"/>
    <w:rsid w:val="00787B65"/>
    <w:rsid w:val="00793D36"/>
    <w:rsid w:val="00796024"/>
    <w:rsid w:val="007A1BE6"/>
    <w:rsid w:val="007A5AEF"/>
    <w:rsid w:val="007A7839"/>
    <w:rsid w:val="007B0DA7"/>
    <w:rsid w:val="007B2E0B"/>
    <w:rsid w:val="007B347D"/>
    <w:rsid w:val="007C3F64"/>
    <w:rsid w:val="007C6EE9"/>
    <w:rsid w:val="007D0556"/>
    <w:rsid w:val="007D4632"/>
    <w:rsid w:val="007D57BF"/>
    <w:rsid w:val="007E22E8"/>
    <w:rsid w:val="007E52A9"/>
    <w:rsid w:val="007F351A"/>
    <w:rsid w:val="007F3D1D"/>
    <w:rsid w:val="00805654"/>
    <w:rsid w:val="00807479"/>
    <w:rsid w:val="0081646B"/>
    <w:rsid w:val="008169B0"/>
    <w:rsid w:val="00830E3E"/>
    <w:rsid w:val="008425AD"/>
    <w:rsid w:val="00847433"/>
    <w:rsid w:val="00847978"/>
    <w:rsid w:val="00851D99"/>
    <w:rsid w:val="00855BB4"/>
    <w:rsid w:val="0086319B"/>
    <w:rsid w:val="0087132B"/>
    <w:rsid w:val="00871389"/>
    <w:rsid w:val="00872354"/>
    <w:rsid w:val="008725BC"/>
    <w:rsid w:val="008740B0"/>
    <w:rsid w:val="00877CDA"/>
    <w:rsid w:val="00882076"/>
    <w:rsid w:val="008875A1"/>
    <w:rsid w:val="00891F08"/>
    <w:rsid w:val="00892B2F"/>
    <w:rsid w:val="00893364"/>
    <w:rsid w:val="00897C17"/>
    <w:rsid w:val="008A2ACD"/>
    <w:rsid w:val="008A57F3"/>
    <w:rsid w:val="008B3AA8"/>
    <w:rsid w:val="008B7F75"/>
    <w:rsid w:val="008C0E76"/>
    <w:rsid w:val="008C6A08"/>
    <w:rsid w:val="008E284C"/>
    <w:rsid w:val="008E2C1F"/>
    <w:rsid w:val="008E4928"/>
    <w:rsid w:val="008E7114"/>
    <w:rsid w:val="008F2E90"/>
    <w:rsid w:val="008F3D05"/>
    <w:rsid w:val="008F6686"/>
    <w:rsid w:val="00900BE9"/>
    <w:rsid w:val="00902926"/>
    <w:rsid w:val="00902A8B"/>
    <w:rsid w:val="0090460E"/>
    <w:rsid w:val="009105A4"/>
    <w:rsid w:val="00911BF9"/>
    <w:rsid w:val="00912D01"/>
    <w:rsid w:val="00922087"/>
    <w:rsid w:val="009227EA"/>
    <w:rsid w:val="00926A2A"/>
    <w:rsid w:val="00933120"/>
    <w:rsid w:val="00934878"/>
    <w:rsid w:val="009463F6"/>
    <w:rsid w:val="00947985"/>
    <w:rsid w:val="00951D28"/>
    <w:rsid w:val="009539B0"/>
    <w:rsid w:val="00954047"/>
    <w:rsid w:val="0095764A"/>
    <w:rsid w:val="00962342"/>
    <w:rsid w:val="009731CC"/>
    <w:rsid w:val="009827BE"/>
    <w:rsid w:val="00984260"/>
    <w:rsid w:val="009904EE"/>
    <w:rsid w:val="00991D9F"/>
    <w:rsid w:val="009A0963"/>
    <w:rsid w:val="009A1BB7"/>
    <w:rsid w:val="009A2343"/>
    <w:rsid w:val="009A354D"/>
    <w:rsid w:val="009A4FB2"/>
    <w:rsid w:val="009B1570"/>
    <w:rsid w:val="009B17E4"/>
    <w:rsid w:val="009B1FE4"/>
    <w:rsid w:val="009B3A55"/>
    <w:rsid w:val="009C1348"/>
    <w:rsid w:val="009C1FFD"/>
    <w:rsid w:val="009C21AB"/>
    <w:rsid w:val="009C2FC2"/>
    <w:rsid w:val="009C67B9"/>
    <w:rsid w:val="009C7D81"/>
    <w:rsid w:val="009D03E7"/>
    <w:rsid w:val="009D1E05"/>
    <w:rsid w:val="009D6B34"/>
    <w:rsid w:val="009E240F"/>
    <w:rsid w:val="009E4F6E"/>
    <w:rsid w:val="009F0A29"/>
    <w:rsid w:val="009F0FD0"/>
    <w:rsid w:val="009F39E7"/>
    <w:rsid w:val="00A01FF5"/>
    <w:rsid w:val="00A03FBC"/>
    <w:rsid w:val="00A057A2"/>
    <w:rsid w:val="00A2198E"/>
    <w:rsid w:val="00A22C8D"/>
    <w:rsid w:val="00A22FC1"/>
    <w:rsid w:val="00A35A02"/>
    <w:rsid w:val="00A4425A"/>
    <w:rsid w:val="00A533B1"/>
    <w:rsid w:val="00A62542"/>
    <w:rsid w:val="00A62D94"/>
    <w:rsid w:val="00A657E1"/>
    <w:rsid w:val="00A72A39"/>
    <w:rsid w:val="00A72CD9"/>
    <w:rsid w:val="00A8025E"/>
    <w:rsid w:val="00A82361"/>
    <w:rsid w:val="00A9010D"/>
    <w:rsid w:val="00A943C7"/>
    <w:rsid w:val="00A95CA0"/>
    <w:rsid w:val="00AA3A32"/>
    <w:rsid w:val="00AB03FB"/>
    <w:rsid w:val="00AB6B27"/>
    <w:rsid w:val="00AC1C8A"/>
    <w:rsid w:val="00AD0049"/>
    <w:rsid w:val="00AD3346"/>
    <w:rsid w:val="00AE1644"/>
    <w:rsid w:val="00AF1594"/>
    <w:rsid w:val="00AF2291"/>
    <w:rsid w:val="00AF32CC"/>
    <w:rsid w:val="00AF3DA4"/>
    <w:rsid w:val="00B05719"/>
    <w:rsid w:val="00B063F5"/>
    <w:rsid w:val="00B12B67"/>
    <w:rsid w:val="00B14394"/>
    <w:rsid w:val="00B32E02"/>
    <w:rsid w:val="00B37A10"/>
    <w:rsid w:val="00B520A2"/>
    <w:rsid w:val="00B5359D"/>
    <w:rsid w:val="00B5583E"/>
    <w:rsid w:val="00B6221B"/>
    <w:rsid w:val="00B6262B"/>
    <w:rsid w:val="00B63078"/>
    <w:rsid w:val="00B65BFE"/>
    <w:rsid w:val="00B7696D"/>
    <w:rsid w:val="00B76A28"/>
    <w:rsid w:val="00B80DB6"/>
    <w:rsid w:val="00B86FC2"/>
    <w:rsid w:val="00B919DD"/>
    <w:rsid w:val="00B95C4D"/>
    <w:rsid w:val="00B97681"/>
    <w:rsid w:val="00BB3028"/>
    <w:rsid w:val="00BC0253"/>
    <w:rsid w:val="00BD3902"/>
    <w:rsid w:val="00BE0C23"/>
    <w:rsid w:val="00BE22A6"/>
    <w:rsid w:val="00BF12D7"/>
    <w:rsid w:val="00BF421A"/>
    <w:rsid w:val="00BF6DD8"/>
    <w:rsid w:val="00C0020B"/>
    <w:rsid w:val="00C04782"/>
    <w:rsid w:val="00C05359"/>
    <w:rsid w:val="00C11FE3"/>
    <w:rsid w:val="00C12DA9"/>
    <w:rsid w:val="00C13B7E"/>
    <w:rsid w:val="00C270D3"/>
    <w:rsid w:val="00C303EA"/>
    <w:rsid w:val="00C3388E"/>
    <w:rsid w:val="00C37DD3"/>
    <w:rsid w:val="00C56862"/>
    <w:rsid w:val="00C63137"/>
    <w:rsid w:val="00C65EA4"/>
    <w:rsid w:val="00C6795C"/>
    <w:rsid w:val="00C70A93"/>
    <w:rsid w:val="00C76C40"/>
    <w:rsid w:val="00C82FBF"/>
    <w:rsid w:val="00C863F6"/>
    <w:rsid w:val="00C93A1A"/>
    <w:rsid w:val="00C93E06"/>
    <w:rsid w:val="00C9524D"/>
    <w:rsid w:val="00CA0991"/>
    <w:rsid w:val="00CA2C26"/>
    <w:rsid w:val="00CA4706"/>
    <w:rsid w:val="00CA4B07"/>
    <w:rsid w:val="00CA5AA7"/>
    <w:rsid w:val="00CA6006"/>
    <w:rsid w:val="00CA6E7A"/>
    <w:rsid w:val="00CB2D26"/>
    <w:rsid w:val="00CC108F"/>
    <w:rsid w:val="00CC28C4"/>
    <w:rsid w:val="00CD1594"/>
    <w:rsid w:val="00CD280F"/>
    <w:rsid w:val="00CE58A6"/>
    <w:rsid w:val="00CE711C"/>
    <w:rsid w:val="00CF24DB"/>
    <w:rsid w:val="00CF3093"/>
    <w:rsid w:val="00CF532A"/>
    <w:rsid w:val="00CF65CF"/>
    <w:rsid w:val="00D010F4"/>
    <w:rsid w:val="00D031EE"/>
    <w:rsid w:val="00D055BD"/>
    <w:rsid w:val="00D102FA"/>
    <w:rsid w:val="00D136A6"/>
    <w:rsid w:val="00D164D5"/>
    <w:rsid w:val="00D210B5"/>
    <w:rsid w:val="00D21713"/>
    <w:rsid w:val="00D30382"/>
    <w:rsid w:val="00D3362A"/>
    <w:rsid w:val="00D36020"/>
    <w:rsid w:val="00D374AE"/>
    <w:rsid w:val="00D452AF"/>
    <w:rsid w:val="00D47DBA"/>
    <w:rsid w:val="00D52595"/>
    <w:rsid w:val="00D60053"/>
    <w:rsid w:val="00D615E8"/>
    <w:rsid w:val="00D63D82"/>
    <w:rsid w:val="00D70734"/>
    <w:rsid w:val="00D70BDF"/>
    <w:rsid w:val="00D75559"/>
    <w:rsid w:val="00D75B7D"/>
    <w:rsid w:val="00D81199"/>
    <w:rsid w:val="00D811C5"/>
    <w:rsid w:val="00D82332"/>
    <w:rsid w:val="00D9007D"/>
    <w:rsid w:val="00D93BB2"/>
    <w:rsid w:val="00D96F7A"/>
    <w:rsid w:val="00DA6A76"/>
    <w:rsid w:val="00DB1EA0"/>
    <w:rsid w:val="00DB33BB"/>
    <w:rsid w:val="00DB534F"/>
    <w:rsid w:val="00DB55FA"/>
    <w:rsid w:val="00DC0630"/>
    <w:rsid w:val="00DC066D"/>
    <w:rsid w:val="00DD0855"/>
    <w:rsid w:val="00DD6981"/>
    <w:rsid w:val="00DD6ED4"/>
    <w:rsid w:val="00DE0D81"/>
    <w:rsid w:val="00DE4A82"/>
    <w:rsid w:val="00DE76EE"/>
    <w:rsid w:val="00DF0BA3"/>
    <w:rsid w:val="00DF478F"/>
    <w:rsid w:val="00DF619D"/>
    <w:rsid w:val="00DF72A4"/>
    <w:rsid w:val="00E00FBE"/>
    <w:rsid w:val="00E0181F"/>
    <w:rsid w:val="00E04DF3"/>
    <w:rsid w:val="00E061B4"/>
    <w:rsid w:val="00E100EF"/>
    <w:rsid w:val="00E109E2"/>
    <w:rsid w:val="00E11FD7"/>
    <w:rsid w:val="00E14883"/>
    <w:rsid w:val="00E2186D"/>
    <w:rsid w:val="00E33704"/>
    <w:rsid w:val="00E33912"/>
    <w:rsid w:val="00E34E61"/>
    <w:rsid w:val="00E35A2B"/>
    <w:rsid w:val="00E40CC5"/>
    <w:rsid w:val="00E41CC5"/>
    <w:rsid w:val="00E64CF2"/>
    <w:rsid w:val="00E66ECB"/>
    <w:rsid w:val="00E76D19"/>
    <w:rsid w:val="00E7732E"/>
    <w:rsid w:val="00E8202E"/>
    <w:rsid w:val="00E916CF"/>
    <w:rsid w:val="00E94D7D"/>
    <w:rsid w:val="00E9564D"/>
    <w:rsid w:val="00EA0E90"/>
    <w:rsid w:val="00EA35B9"/>
    <w:rsid w:val="00EA41E2"/>
    <w:rsid w:val="00EA75B9"/>
    <w:rsid w:val="00EB1F6C"/>
    <w:rsid w:val="00EB4DFE"/>
    <w:rsid w:val="00EB51C5"/>
    <w:rsid w:val="00EB5202"/>
    <w:rsid w:val="00EB5368"/>
    <w:rsid w:val="00EB7999"/>
    <w:rsid w:val="00EC0DF3"/>
    <w:rsid w:val="00EC4C23"/>
    <w:rsid w:val="00EC561A"/>
    <w:rsid w:val="00ED30F1"/>
    <w:rsid w:val="00ED4771"/>
    <w:rsid w:val="00EE2A34"/>
    <w:rsid w:val="00EE4FEF"/>
    <w:rsid w:val="00EE7DA7"/>
    <w:rsid w:val="00EF276E"/>
    <w:rsid w:val="00EF293E"/>
    <w:rsid w:val="00EF5677"/>
    <w:rsid w:val="00EF63EA"/>
    <w:rsid w:val="00F007D1"/>
    <w:rsid w:val="00F15121"/>
    <w:rsid w:val="00F16363"/>
    <w:rsid w:val="00F17CDC"/>
    <w:rsid w:val="00F21402"/>
    <w:rsid w:val="00F25A5F"/>
    <w:rsid w:val="00F342AD"/>
    <w:rsid w:val="00F40179"/>
    <w:rsid w:val="00F429AE"/>
    <w:rsid w:val="00F4404B"/>
    <w:rsid w:val="00F44A24"/>
    <w:rsid w:val="00F452BA"/>
    <w:rsid w:val="00F47885"/>
    <w:rsid w:val="00F54CD1"/>
    <w:rsid w:val="00F6367C"/>
    <w:rsid w:val="00F66AF5"/>
    <w:rsid w:val="00F732EB"/>
    <w:rsid w:val="00F812B5"/>
    <w:rsid w:val="00F85AA0"/>
    <w:rsid w:val="00F90BDA"/>
    <w:rsid w:val="00F9705A"/>
    <w:rsid w:val="00FB1146"/>
    <w:rsid w:val="00FB290D"/>
    <w:rsid w:val="00FB6633"/>
    <w:rsid w:val="00FC1ACF"/>
    <w:rsid w:val="00FC39E2"/>
    <w:rsid w:val="00FC4B90"/>
    <w:rsid w:val="00FC65F7"/>
    <w:rsid w:val="00FD1740"/>
    <w:rsid w:val="00FD28B6"/>
    <w:rsid w:val="00FD5399"/>
    <w:rsid w:val="00FE04AF"/>
    <w:rsid w:val="00FE213C"/>
    <w:rsid w:val="00FE4BDE"/>
    <w:rsid w:val="00FE50D7"/>
    <w:rsid w:val="00FE7D16"/>
    <w:rsid w:val="00FF0567"/>
    <w:rsid w:val="00FF5FAD"/>
    <w:rsid w:val="00FF71D4"/>
    <w:rsid w:val="69CC8DE5"/>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523555"/>
    <w:pPr>
      <w:spacing w:after="200" w:line="276" w:lineRule="auto"/>
    </w:pPr>
    <w:rPr>
      <w:lang w:eastAsia="en-US"/>
    </w:rPr>
  </w:style>
  <w:style w:type="paragraph" w:styleId="Heading1">
    <w:name w:val="heading 1"/>
    <w:basedOn w:val="Normal"/>
    <w:next w:val="Normal"/>
    <w:link w:val="Heading1Char1"/>
    <w:uiPriority w:val="99"/>
    <w:qFormat/>
    <w:rsid w:val="0003344F"/>
    <w:pPr>
      <w:keepNext/>
      <w:spacing w:before="240" w:after="60" w:line="240" w:lineRule="auto"/>
      <w:outlineLvl w:val="0"/>
    </w:pPr>
    <w:rPr>
      <w:rFonts w:ascii="Cambria" w:hAnsi="Cambria" w:cs="Cambria"/>
      <w:b/>
      <w:bCs/>
      <w:kern w:val="32"/>
      <w:sz w:val="32"/>
      <w:szCs w:val="32"/>
    </w:rPr>
  </w:style>
  <w:style w:type="paragraph" w:styleId="Heading2">
    <w:name w:val="heading 2"/>
    <w:basedOn w:val="Normal"/>
    <w:next w:val="Normal"/>
    <w:link w:val="Heading2Char1"/>
    <w:uiPriority w:val="99"/>
    <w:qFormat/>
    <w:rsid w:val="0003344F"/>
    <w:pPr>
      <w:keepNext/>
      <w:spacing w:before="240" w:after="60" w:line="240" w:lineRule="auto"/>
      <w:outlineLvl w:val="1"/>
    </w:pPr>
    <w:rPr>
      <w:rFonts w:ascii="Cambria" w:hAnsi="Cambria" w:cs="Cambria"/>
      <w:b/>
      <w:bCs/>
      <w:i/>
      <w:iCs/>
      <w:sz w:val="28"/>
      <w:szCs w:val="28"/>
    </w:rPr>
  </w:style>
  <w:style w:type="paragraph" w:styleId="Heading3">
    <w:name w:val="heading 3"/>
    <w:basedOn w:val="Normal"/>
    <w:next w:val="Normal"/>
    <w:link w:val="Heading3Char1"/>
    <w:uiPriority w:val="99"/>
    <w:qFormat/>
    <w:rsid w:val="0003344F"/>
    <w:pPr>
      <w:keepNext/>
      <w:spacing w:before="240" w:after="60" w:line="240" w:lineRule="auto"/>
      <w:outlineLvl w:val="2"/>
    </w:pPr>
    <w:rPr>
      <w:rFonts w:ascii="Cambria" w:hAnsi="Cambria" w:cs="Cambria"/>
      <w:b/>
      <w:bCs/>
      <w:sz w:val="26"/>
      <w:szCs w:val="26"/>
    </w:rPr>
  </w:style>
  <w:style w:type="paragraph" w:styleId="Heading4">
    <w:name w:val="heading 4"/>
    <w:basedOn w:val="Normal"/>
    <w:next w:val="Normal"/>
    <w:link w:val="Heading4Char1"/>
    <w:uiPriority w:val="99"/>
    <w:qFormat/>
    <w:rsid w:val="0003344F"/>
    <w:pPr>
      <w:keepNext/>
      <w:spacing w:before="240" w:after="60" w:line="240" w:lineRule="auto"/>
      <w:outlineLvl w:val="3"/>
    </w:pPr>
    <w:rPr>
      <w:b/>
      <w:bCs/>
      <w:sz w:val="28"/>
      <w:szCs w:val="28"/>
    </w:rPr>
  </w:style>
  <w:style w:type="paragraph" w:styleId="Heading5">
    <w:name w:val="heading 5"/>
    <w:basedOn w:val="Normal"/>
    <w:next w:val="Normal"/>
    <w:link w:val="Heading5Char1"/>
    <w:uiPriority w:val="99"/>
    <w:qFormat/>
    <w:rsid w:val="0003344F"/>
    <w:pPr>
      <w:spacing w:before="240" w:after="60" w:line="240" w:lineRule="auto"/>
      <w:outlineLvl w:val="4"/>
    </w:pPr>
    <w:rPr>
      <w:b/>
      <w:bCs/>
      <w:i/>
      <w:iCs/>
      <w:sz w:val="26"/>
      <w:szCs w:val="26"/>
    </w:rPr>
  </w:style>
  <w:style w:type="paragraph" w:styleId="Heading6">
    <w:name w:val="heading 6"/>
    <w:basedOn w:val="Normal"/>
    <w:next w:val="Normal"/>
    <w:link w:val="Heading6Char1"/>
    <w:uiPriority w:val="99"/>
    <w:qFormat/>
    <w:rsid w:val="0003344F"/>
    <w:pPr>
      <w:spacing w:before="240" w:after="60" w:line="240" w:lineRule="auto"/>
      <w:outlineLvl w:val="5"/>
    </w:pPr>
    <w:rPr>
      <w:b/>
      <w:bCs/>
    </w:rPr>
  </w:style>
  <w:style w:type="paragraph" w:styleId="Heading7">
    <w:name w:val="heading 7"/>
    <w:basedOn w:val="Normal"/>
    <w:next w:val="Normal"/>
    <w:link w:val="Heading7Char1"/>
    <w:uiPriority w:val="99"/>
    <w:qFormat/>
    <w:rsid w:val="0003344F"/>
    <w:pPr>
      <w:spacing w:before="240" w:after="60" w:line="240" w:lineRule="auto"/>
      <w:outlineLvl w:val="6"/>
    </w:pPr>
  </w:style>
  <w:style w:type="paragraph" w:styleId="Heading8">
    <w:name w:val="heading 8"/>
    <w:basedOn w:val="Normal"/>
    <w:next w:val="Normal"/>
    <w:link w:val="Heading8Char1"/>
    <w:uiPriority w:val="99"/>
    <w:qFormat/>
    <w:rsid w:val="0003344F"/>
    <w:pPr>
      <w:spacing w:before="240" w:after="60" w:line="240" w:lineRule="auto"/>
      <w:outlineLvl w:val="7"/>
    </w:pPr>
    <w:rPr>
      <w:i/>
      <w:iCs/>
    </w:rPr>
  </w:style>
  <w:style w:type="paragraph" w:styleId="Heading9">
    <w:name w:val="heading 9"/>
    <w:basedOn w:val="Normal"/>
    <w:next w:val="Normal"/>
    <w:link w:val="Heading9Char1"/>
    <w:uiPriority w:val="99"/>
    <w:qFormat/>
    <w:rsid w:val="0003344F"/>
    <w:pPr>
      <w:spacing w:before="240" w:after="60" w:line="240" w:lineRule="auto"/>
      <w:outlineLvl w:val="8"/>
    </w:pPr>
    <w:rPr>
      <w:rFonts w:ascii="Cambria" w:hAnsi="Cambria" w:cs="Cambri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A5F67"/>
    <w:rPr>
      <w:rFonts w:ascii="Cambria" w:hAnsi="Cambria" w:cs="Cambria"/>
      <w:b/>
      <w:bCs/>
      <w:kern w:val="32"/>
      <w:sz w:val="32"/>
      <w:szCs w:val="32"/>
      <w:lang w:eastAsia="en-US"/>
    </w:rPr>
  </w:style>
  <w:style w:type="character" w:customStyle="1" w:styleId="Heading2Char">
    <w:name w:val="Heading 2 Char"/>
    <w:basedOn w:val="DefaultParagraphFont"/>
    <w:link w:val="Heading2"/>
    <w:uiPriority w:val="99"/>
    <w:semiHidden/>
    <w:locked/>
    <w:rsid w:val="000A5F67"/>
    <w:rPr>
      <w:rFonts w:ascii="Cambria" w:hAnsi="Cambria" w:cs="Cambria"/>
      <w:b/>
      <w:bCs/>
      <w:i/>
      <w:iCs/>
      <w:sz w:val="28"/>
      <w:szCs w:val="28"/>
      <w:lang w:eastAsia="en-US"/>
    </w:rPr>
  </w:style>
  <w:style w:type="character" w:customStyle="1" w:styleId="Heading3Char">
    <w:name w:val="Heading 3 Char"/>
    <w:basedOn w:val="DefaultParagraphFont"/>
    <w:link w:val="Heading3"/>
    <w:uiPriority w:val="99"/>
    <w:semiHidden/>
    <w:locked/>
    <w:rsid w:val="000A5F67"/>
    <w:rPr>
      <w:rFonts w:ascii="Cambria" w:hAnsi="Cambria" w:cs="Cambria"/>
      <w:b/>
      <w:bCs/>
      <w:sz w:val="26"/>
      <w:szCs w:val="26"/>
      <w:lang w:eastAsia="en-US"/>
    </w:rPr>
  </w:style>
  <w:style w:type="character" w:customStyle="1" w:styleId="Heading4Char">
    <w:name w:val="Heading 4 Char"/>
    <w:basedOn w:val="DefaultParagraphFont"/>
    <w:link w:val="Heading4"/>
    <w:uiPriority w:val="99"/>
    <w:semiHidden/>
    <w:locked/>
    <w:rsid w:val="000A5F67"/>
    <w:rPr>
      <w:rFonts w:ascii="Calibri" w:hAnsi="Calibri" w:cs="Calibri"/>
      <w:b/>
      <w:bCs/>
      <w:sz w:val="28"/>
      <w:szCs w:val="28"/>
      <w:lang w:eastAsia="en-US"/>
    </w:rPr>
  </w:style>
  <w:style w:type="character" w:customStyle="1" w:styleId="Heading5Char">
    <w:name w:val="Heading 5 Char"/>
    <w:basedOn w:val="DefaultParagraphFont"/>
    <w:link w:val="Heading5"/>
    <w:uiPriority w:val="99"/>
    <w:semiHidden/>
    <w:locked/>
    <w:rsid w:val="000A5F67"/>
    <w:rPr>
      <w:rFonts w:ascii="Calibri" w:hAnsi="Calibri" w:cs="Calibri"/>
      <w:b/>
      <w:bCs/>
      <w:i/>
      <w:iCs/>
      <w:sz w:val="26"/>
      <w:szCs w:val="26"/>
      <w:lang w:eastAsia="en-US"/>
    </w:rPr>
  </w:style>
  <w:style w:type="character" w:customStyle="1" w:styleId="Heading6Char">
    <w:name w:val="Heading 6 Char"/>
    <w:basedOn w:val="DefaultParagraphFont"/>
    <w:link w:val="Heading6"/>
    <w:uiPriority w:val="99"/>
    <w:semiHidden/>
    <w:locked/>
    <w:rsid w:val="000A5F67"/>
    <w:rPr>
      <w:rFonts w:ascii="Calibri" w:hAnsi="Calibri" w:cs="Calibri"/>
      <w:b/>
      <w:bCs/>
      <w:lang w:eastAsia="en-US"/>
    </w:rPr>
  </w:style>
  <w:style w:type="character" w:customStyle="1" w:styleId="Heading7Char">
    <w:name w:val="Heading 7 Char"/>
    <w:basedOn w:val="DefaultParagraphFont"/>
    <w:link w:val="Heading7"/>
    <w:uiPriority w:val="99"/>
    <w:semiHidden/>
    <w:locked/>
    <w:rsid w:val="000A5F67"/>
    <w:rPr>
      <w:rFonts w:ascii="Calibri" w:hAnsi="Calibri" w:cs="Calibri"/>
      <w:sz w:val="24"/>
      <w:szCs w:val="24"/>
      <w:lang w:eastAsia="en-US"/>
    </w:rPr>
  </w:style>
  <w:style w:type="character" w:customStyle="1" w:styleId="Heading8Char">
    <w:name w:val="Heading 8 Char"/>
    <w:basedOn w:val="DefaultParagraphFont"/>
    <w:link w:val="Heading8"/>
    <w:uiPriority w:val="99"/>
    <w:semiHidden/>
    <w:locked/>
    <w:rsid w:val="000A5F67"/>
    <w:rPr>
      <w:rFonts w:ascii="Calibri" w:hAnsi="Calibri" w:cs="Calibri"/>
      <w:i/>
      <w:iCs/>
      <w:sz w:val="24"/>
      <w:szCs w:val="24"/>
      <w:lang w:eastAsia="en-US"/>
    </w:rPr>
  </w:style>
  <w:style w:type="character" w:customStyle="1" w:styleId="Heading9Char">
    <w:name w:val="Heading 9 Char"/>
    <w:basedOn w:val="DefaultParagraphFont"/>
    <w:link w:val="Heading9"/>
    <w:uiPriority w:val="99"/>
    <w:semiHidden/>
    <w:locked/>
    <w:rsid w:val="000A5F67"/>
    <w:rPr>
      <w:rFonts w:ascii="Cambria" w:hAnsi="Cambria" w:cs="Cambria"/>
      <w:lang w:eastAsia="en-US"/>
    </w:rPr>
  </w:style>
  <w:style w:type="character" w:customStyle="1" w:styleId="Heading1Char1">
    <w:name w:val="Heading 1 Char1"/>
    <w:basedOn w:val="DefaultParagraphFont"/>
    <w:link w:val="Heading1"/>
    <w:uiPriority w:val="99"/>
    <w:locked/>
    <w:rsid w:val="0003344F"/>
    <w:rPr>
      <w:rFonts w:ascii="Cambria" w:hAnsi="Cambria" w:cs="Cambria"/>
      <w:b/>
      <w:bCs/>
      <w:kern w:val="32"/>
      <w:sz w:val="32"/>
      <w:szCs w:val="32"/>
    </w:rPr>
  </w:style>
  <w:style w:type="character" w:customStyle="1" w:styleId="Heading2Char1">
    <w:name w:val="Heading 2 Char1"/>
    <w:basedOn w:val="DefaultParagraphFont"/>
    <w:link w:val="Heading2"/>
    <w:uiPriority w:val="99"/>
    <w:semiHidden/>
    <w:locked/>
    <w:rsid w:val="0003344F"/>
    <w:rPr>
      <w:rFonts w:ascii="Cambria" w:hAnsi="Cambria" w:cs="Cambria"/>
      <w:b/>
      <w:bCs/>
      <w:i/>
      <w:iCs/>
      <w:sz w:val="28"/>
      <w:szCs w:val="28"/>
    </w:rPr>
  </w:style>
  <w:style w:type="character" w:customStyle="1" w:styleId="Heading3Char1">
    <w:name w:val="Heading 3 Char1"/>
    <w:basedOn w:val="DefaultParagraphFont"/>
    <w:link w:val="Heading3"/>
    <w:uiPriority w:val="99"/>
    <w:semiHidden/>
    <w:locked/>
    <w:rsid w:val="0003344F"/>
    <w:rPr>
      <w:rFonts w:ascii="Cambria" w:hAnsi="Cambria" w:cs="Cambria"/>
      <w:b/>
      <w:bCs/>
      <w:sz w:val="26"/>
      <w:szCs w:val="26"/>
    </w:rPr>
  </w:style>
  <w:style w:type="character" w:customStyle="1" w:styleId="Heading4Char1">
    <w:name w:val="Heading 4 Char1"/>
    <w:basedOn w:val="DefaultParagraphFont"/>
    <w:link w:val="Heading4"/>
    <w:uiPriority w:val="99"/>
    <w:semiHidden/>
    <w:locked/>
    <w:rsid w:val="0003344F"/>
    <w:rPr>
      <w:rFonts w:eastAsia="Times New Roman"/>
      <w:b/>
      <w:bCs/>
      <w:sz w:val="28"/>
      <w:szCs w:val="28"/>
    </w:rPr>
  </w:style>
  <w:style w:type="character" w:customStyle="1" w:styleId="Heading5Char1">
    <w:name w:val="Heading 5 Char1"/>
    <w:basedOn w:val="DefaultParagraphFont"/>
    <w:link w:val="Heading5"/>
    <w:uiPriority w:val="99"/>
    <w:semiHidden/>
    <w:locked/>
    <w:rsid w:val="0003344F"/>
    <w:rPr>
      <w:rFonts w:eastAsia="Times New Roman"/>
      <w:b/>
      <w:bCs/>
      <w:i/>
      <w:iCs/>
      <w:sz w:val="26"/>
      <w:szCs w:val="26"/>
    </w:rPr>
  </w:style>
  <w:style w:type="character" w:customStyle="1" w:styleId="Heading6Char1">
    <w:name w:val="Heading 6 Char1"/>
    <w:basedOn w:val="DefaultParagraphFont"/>
    <w:link w:val="Heading6"/>
    <w:uiPriority w:val="99"/>
    <w:semiHidden/>
    <w:locked/>
    <w:rsid w:val="0003344F"/>
    <w:rPr>
      <w:rFonts w:eastAsia="Times New Roman"/>
      <w:b/>
      <w:bCs/>
      <w:sz w:val="22"/>
      <w:szCs w:val="22"/>
    </w:rPr>
  </w:style>
  <w:style w:type="character" w:customStyle="1" w:styleId="Heading7Char1">
    <w:name w:val="Heading 7 Char1"/>
    <w:basedOn w:val="DefaultParagraphFont"/>
    <w:link w:val="Heading7"/>
    <w:uiPriority w:val="99"/>
    <w:semiHidden/>
    <w:locked/>
    <w:rsid w:val="0003344F"/>
    <w:rPr>
      <w:rFonts w:eastAsia="Times New Roman"/>
      <w:sz w:val="24"/>
      <w:szCs w:val="24"/>
    </w:rPr>
  </w:style>
  <w:style w:type="character" w:customStyle="1" w:styleId="Heading8Char1">
    <w:name w:val="Heading 8 Char1"/>
    <w:basedOn w:val="DefaultParagraphFont"/>
    <w:link w:val="Heading8"/>
    <w:uiPriority w:val="99"/>
    <w:semiHidden/>
    <w:locked/>
    <w:rsid w:val="0003344F"/>
    <w:rPr>
      <w:rFonts w:eastAsia="Times New Roman"/>
      <w:i/>
      <w:iCs/>
      <w:sz w:val="24"/>
      <w:szCs w:val="24"/>
    </w:rPr>
  </w:style>
  <w:style w:type="character" w:customStyle="1" w:styleId="Heading9Char1">
    <w:name w:val="Heading 9 Char1"/>
    <w:basedOn w:val="DefaultParagraphFont"/>
    <w:link w:val="Heading9"/>
    <w:uiPriority w:val="99"/>
    <w:semiHidden/>
    <w:locked/>
    <w:rsid w:val="0003344F"/>
    <w:rPr>
      <w:rFonts w:ascii="Cambria" w:hAnsi="Cambria" w:cs="Cambria"/>
      <w:sz w:val="22"/>
      <w:szCs w:val="22"/>
    </w:rPr>
  </w:style>
  <w:style w:type="table" w:styleId="TableGrid">
    <w:name w:val="Table Grid"/>
    <w:basedOn w:val="TableNormal"/>
    <w:uiPriority w:val="99"/>
    <w:rsid w:val="00B86FC2"/>
    <w:rPr>
      <w:sz w:val="20"/>
      <w:szCs w:val="20"/>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1"/>
    <w:uiPriority w:val="99"/>
    <w:rsid w:val="00107589"/>
    <w:pPr>
      <w:tabs>
        <w:tab w:val="center" w:pos="4536"/>
        <w:tab w:val="right" w:pos="9072"/>
      </w:tabs>
      <w:spacing w:after="0" w:line="240" w:lineRule="auto"/>
    </w:pPr>
  </w:style>
  <w:style w:type="character" w:customStyle="1" w:styleId="HeaderChar">
    <w:name w:val="Header Char"/>
    <w:basedOn w:val="DefaultParagraphFont"/>
    <w:link w:val="Header"/>
    <w:uiPriority w:val="99"/>
    <w:semiHidden/>
    <w:locked/>
    <w:rsid w:val="000A5F67"/>
    <w:rPr>
      <w:sz w:val="36"/>
      <w:szCs w:val="36"/>
      <w:lang w:eastAsia="en-US"/>
    </w:rPr>
  </w:style>
  <w:style w:type="character" w:customStyle="1" w:styleId="HeaderChar1">
    <w:name w:val="Header Char1"/>
    <w:basedOn w:val="DefaultParagraphFont"/>
    <w:link w:val="Header"/>
    <w:uiPriority w:val="99"/>
    <w:locked/>
    <w:rsid w:val="00107589"/>
  </w:style>
  <w:style w:type="paragraph" w:styleId="Footer">
    <w:name w:val="footer"/>
    <w:basedOn w:val="Normal"/>
    <w:link w:val="FooterChar1"/>
    <w:uiPriority w:val="99"/>
    <w:rsid w:val="00107589"/>
    <w:pPr>
      <w:tabs>
        <w:tab w:val="center" w:pos="4536"/>
        <w:tab w:val="right" w:pos="9072"/>
      </w:tabs>
      <w:spacing w:after="0" w:line="240" w:lineRule="auto"/>
    </w:pPr>
  </w:style>
  <w:style w:type="character" w:customStyle="1" w:styleId="FooterChar">
    <w:name w:val="Footer Char"/>
    <w:basedOn w:val="DefaultParagraphFont"/>
    <w:link w:val="Footer"/>
    <w:uiPriority w:val="99"/>
    <w:semiHidden/>
    <w:locked/>
    <w:rsid w:val="000A5F67"/>
    <w:rPr>
      <w:sz w:val="36"/>
      <w:szCs w:val="36"/>
      <w:lang w:eastAsia="en-US"/>
    </w:rPr>
  </w:style>
  <w:style w:type="character" w:customStyle="1" w:styleId="FooterChar1">
    <w:name w:val="Footer Char1"/>
    <w:basedOn w:val="DefaultParagraphFont"/>
    <w:link w:val="Footer"/>
    <w:uiPriority w:val="99"/>
    <w:locked/>
    <w:rsid w:val="00107589"/>
  </w:style>
  <w:style w:type="character" w:customStyle="1" w:styleId="FootnoteTextChar1">
    <w:name w:val="Footnote Text Char1"/>
    <w:uiPriority w:val="99"/>
    <w:semiHidden/>
    <w:locked/>
    <w:rsid w:val="0003344F"/>
    <w:rPr>
      <w:rFonts w:ascii="Times New Roman" w:hAnsi="Times New Roman" w:cs="Times New Roman"/>
      <w:sz w:val="20"/>
      <w:szCs w:val="20"/>
      <w:lang w:eastAsia="cs-CZ"/>
    </w:rPr>
  </w:style>
  <w:style w:type="paragraph" w:styleId="FootnoteText">
    <w:name w:val="footnote text"/>
    <w:basedOn w:val="Normal"/>
    <w:link w:val="FootnoteTextChar"/>
    <w:uiPriority w:val="99"/>
    <w:semiHidden/>
    <w:rsid w:val="0003344F"/>
    <w:pPr>
      <w:spacing w:after="0" w:line="240" w:lineRule="auto"/>
    </w:pPr>
    <w:rPr>
      <w:sz w:val="20"/>
      <w:szCs w:val="20"/>
      <w:lang w:eastAsia="cs-CZ"/>
    </w:rPr>
  </w:style>
  <w:style w:type="character" w:customStyle="1" w:styleId="FootnoteTextChar">
    <w:name w:val="Footnote Text Char"/>
    <w:basedOn w:val="DefaultParagraphFont"/>
    <w:link w:val="FootnoteText"/>
    <w:uiPriority w:val="99"/>
    <w:semiHidden/>
    <w:locked/>
    <w:rsid w:val="000A5F67"/>
    <w:rPr>
      <w:sz w:val="20"/>
      <w:szCs w:val="20"/>
      <w:lang w:eastAsia="en-US"/>
    </w:rPr>
  </w:style>
  <w:style w:type="character" w:customStyle="1" w:styleId="TextpoznmkypodiarouChar1">
    <w:name w:val="Text poznámky pod čiarou Char1"/>
    <w:basedOn w:val="DefaultParagraphFont"/>
    <w:uiPriority w:val="99"/>
    <w:semiHidden/>
    <w:rsid w:val="00523555"/>
    <w:rPr>
      <w:sz w:val="20"/>
      <w:szCs w:val="20"/>
    </w:rPr>
  </w:style>
  <w:style w:type="character" w:customStyle="1" w:styleId="TextpoznmkypodiarouChar135">
    <w:name w:val="Text poznámky pod čiarou Char135"/>
    <w:basedOn w:val="DefaultParagraphFont"/>
    <w:uiPriority w:val="99"/>
    <w:semiHidden/>
    <w:rsid w:val="00523555"/>
    <w:rPr>
      <w:sz w:val="20"/>
      <w:szCs w:val="20"/>
    </w:rPr>
  </w:style>
  <w:style w:type="character" w:customStyle="1" w:styleId="TextpoznmkypodiarouChar134">
    <w:name w:val="Text poznámky pod čiarou Char134"/>
    <w:basedOn w:val="DefaultParagraphFont"/>
    <w:uiPriority w:val="99"/>
    <w:semiHidden/>
    <w:rsid w:val="00523555"/>
    <w:rPr>
      <w:sz w:val="20"/>
      <w:szCs w:val="20"/>
    </w:rPr>
  </w:style>
  <w:style w:type="character" w:customStyle="1" w:styleId="TextpoznmkypodiarouChar133">
    <w:name w:val="Text poznámky pod čiarou Char133"/>
    <w:basedOn w:val="DefaultParagraphFont"/>
    <w:uiPriority w:val="99"/>
    <w:semiHidden/>
    <w:rsid w:val="00523555"/>
    <w:rPr>
      <w:sz w:val="20"/>
      <w:szCs w:val="20"/>
    </w:rPr>
  </w:style>
  <w:style w:type="character" w:customStyle="1" w:styleId="TextpoznmkypodiarouChar132">
    <w:name w:val="Text poznámky pod čiarou Char132"/>
    <w:basedOn w:val="DefaultParagraphFont"/>
    <w:uiPriority w:val="99"/>
    <w:semiHidden/>
    <w:rsid w:val="00523555"/>
    <w:rPr>
      <w:sz w:val="20"/>
      <w:szCs w:val="20"/>
    </w:rPr>
  </w:style>
  <w:style w:type="character" w:customStyle="1" w:styleId="TextpoznmkypodiarouChar131">
    <w:name w:val="Text poznámky pod čiarou Char131"/>
    <w:basedOn w:val="DefaultParagraphFont"/>
    <w:uiPriority w:val="99"/>
    <w:semiHidden/>
    <w:rsid w:val="00523555"/>
    <w:rPr>
      <w:sz w:val="20"/>
      <w:szCs w:val="20"/>
    </w:rPr>
  </w:style>
  <w:style w:type="character" w:customStyle="1" w:styleId="TextpoznmkypodiarouChar130">
    <w:name w:val="Text poznámky pod čiarou Char130"/>
    <w:basedOn w:val="DefaultParagraphFont"/>
    <w:uiPriority w:val="99"/>
    <w:semiHidden/>
    <w:rsid w:val="00523555"/>
    <w:rPr>
      <w:sz w:val="20"/>
      <w:szCs w:val="20"/>
    </w:rPr>
  </w:style>
  <w:style w:type="character" w:customStyle="1" w:styleId="TextpoznmkypodiarouChar129">
    <w:name w:val="Text poznámky pod čiarou Char129"/>
    <w:basedOn w:val="DefaultParagraphFont"/>
    <w:uiPriority w:val="99"/>
    <w:semiHidden/>
    <w:rsid w:val="00523555"/>
    <w:rPr>
      <w:sz w:val="20"/>
      <w:szCs w:val="20"/>
    </w:rPr>
  </w:style>
  <w:style w:type="character" w:customStyle="1" w:styleId="TextpoznmkypodiarouChar128">
    <w:name w:val="Text poznámky pod čiarou Char128"/>
    <w:basedOn w:val="DefaultParagraphFont"/>
    <w:uiPriority w:val="99"/>
    <w:semiHidden/>
    <w:rsid w:val="00523555"/>
    <w:rPr>
      <w:sz w:val="20"/>
      <w:szCs w:val="20"/>
    </w:rPr>
  </w:style>
  <w:style w:type="character" w:customStyle="1" w:styleId="TextpoznmkypodiarouChar127">
    <w:name w:val="Text poznámky pod čiarou Char127"/>
    <w:basedOn w:val="DefaultParagraphFont"/>
    <w:uiPriority w:val="99"/>
    <w:semiHidden/>
    <w:rsid w:val="00523555"/>
    <w:rPr>
      <w:sz w:val="20"/>
      <w:szCs w:val="20"/>
    </w:rPr>
  </w:style>
  <w:style w:type="character" w:customStyle="1" w:styleId="TextpoznmkypodiarouChar126">
    <w:name w:val="Text poznámky pod čiarou Char126"/>
    <w:basedOn w:val="DefaultParagraphFont"/>
    <w:uiPriority w:val="99"/>
    <w:semiHidden/>
    <w:rsid w:val="00523555"/>
    <w:rPr>
      <w:sz w:val="20"/>
      <w:szCs w:val="20"/>
    </w:rPr>
  </w:style>
  <w:style w:type="character" w:customStyle="1" w:styleId="TextpoznmkypodiarouChar125">
    <w:name w:val="Text poznámky pod čiarou Char125"/>
    <w:basedOn w:val="DefaultParagraphFont"/>
    <w:uiPriority w:val="99"/>
    <w:semiHidden/>
    <w:rsid w:val="00523555"/>
    <w:rPr>
      <w:sz w:val="20"/>
      <w:szCs w:val="20"/>
    </w:rPr>
  </w:style>
  <w:style w:type="character" w:customStyle="1" w:styleId="TextpoznmkypodiarouChar124">
    <w:name w:val="Text poznámky pod čiarou Char124"/>
    <w:basedOn w:val="DefaultParagraphFont"/>
    <w:uiPriority w:val="99"/>
    <w:semiHidden/>
    <w:rsid w:val="00523555"/>
    <w:rPr>
      <w:sz w:val="20"/>
      <w:szCs w:val="20"/>
    </w:rPr>
  </w:style>
  <w:style w:type="character" w:customStyle="1" w:styleId="TextpoznmkypodiarouChar123">
    <w:name w:val="Text poznámky pod čiarou Char123"/>
    <w:basedOn w:val="DefaultParagraphFont"/>
    <w:uiPriority w:val="99"/>
    <w:semiHidden/>
    <w:rsid w:val="00523555"/>
    <w:rPr>
      <w:sz w:val="20"/>
      <w:szCs w:val="20"/>
    </w:rPr>
  </w:style>
  <w:style w:type="character" w:customStyle="1" w:styleId="TextpoznmkypodiarouChar122">
    <w:name w:val="Text poznámky pod čiarou Char122"/>
    <w:basedOn w:val="DefaultParagraphFont"/>
    <w:uiPriority w:val="99"/>
    <w:semiHidden/>
    <w:rsid w:val="00523555"/>
    <w:rPr>
      <w:sz w:val="20"/>
      <w:szCs w:val="20"/>
    </w:rPr>
  </w:style>
  <w:style w:type="character" w:customStyle="1" w:styleId="TextpoznmkypodiarouChar121">
    <w:name w:val="Text poznámky pod čiarou Char121"/>
    <w:basedOn w:val="DefaultParagraphFont"/>
    <w:uiPriority w:val="99"/>
    <w:semiHidden/>
    <w:rsid w:val="00523555"/>
    <w:rPr>
      <w:sz w:val="20"/>
      <w:szCs w:val="20"/>
    </w:rPr>
  </w:style>
  <w:style w:type="character" w:customStyle="1" w:styleId="TextpoznmkypodiarouChar120">
    <w:name w:val="Text poznámky pod čiarou Char120"/>
    <w:basedOn w:val="DefaultParagraphFont"/>
    <w:uiPriority w:val="99"/>
    <w:semiHidden/>
    <w:rsid w:val="00523555"/>
    <w:rPr>
      <w:sz w:val="20"/>
      <w:szCs w:val="20"/>
    </w:rPr>
  </w:style>
  <w:style w:type="character" w:customStyle="1" w:styleId="TextpoznmkypodiarouChar119">
    <w:name w:val="Text poznámky pod čiarou Char119"/>
    <w:basedOn w:val="DefaultParagraphFont"/>
    <w:uiPriority w:val="99"/>
    <w:semiHidden/>
    <w:rsid w:val="00523555"/>
    <w:rPr>
      <w:sz w:val="20"/>
      <w:szCs w:val="20"/>
    </w:rPr>
  </w:style>
  <w:style w:type="character" w:customStyle="1" w:styleId="TextpoznmkypodiarouChar118">
    <w:name w:val="Text poznámky pod čiarou Char118"/>
    <w:basedOn w:val="DefaultParagraphFont"/>
    <w:uiPriority w:val="99"/>
    <w:semiHidden/>
    <w:rsid w:val="00523555"/>
    <w:rPr>
      <w:sz w:val="20"/>
      <w:szCs w:val="20"/>
    </w:rPr>
  </w:style>
  <w:style w:type="character" w:customStyle="1" w:styleId="TextpoznmkypodiarouChar117">
    <w:name w:val="Text poznámky pod čiarou Char117"/>
    <w:basedOn w:val="DefaultParagraphFont"/>
    <w:uiPriority w:val="99"/>
    <w:semiHidden/>
    <w:rsid w:val="00523555"/>
    <w:rPr>
      <w:sz w:val="20"/>
      <w:szCs w:val="20"/>
    </w:rPr>
  </w:style>
  <w:style w:type="character" w:customStyle="1" w:styleId="TextpoznmkypodiarouChar116">
    <w:name w:val="Text poznámky pod čiarou Char116"/>
    <w:basedOn w:val="DefaultParagraphFont"/>
    <w:uiPriority w:val="99"/>
    <w:semiHidden/>
    <w:rsid w:val="00523555"/>
    <w:rPr>
      <w:sz w:val="20"/>
      <w:szCs w:val="20"/>
    </w:rPr>
  </w:style>
  <w:style w:type="character" w:customStyle="1" w:styleId="TextpoznmkypodiarouChar115">
    <w:name w:val="Text poznámky pod čiarou Char115"/>
    <w:basedOn w:val="DefaultParagraphFont"/>
    <w:uiPriority w:val="99"/>
    <w:semiHidden/>
    <w:rsid w:val="00523555"/>
    <w:rPr>
      <w:sz w:val="20"/>
      <w:szCs w:val="20"/>
    </w:rPr>
  </w:style>
  <w:style w:type="character" w:customStyle="1" w:styleId="TextpoznmkypodiarouChar114">
    <w:name w:val="Text poznámky pod čiarou Char114"/>
    <w:basedOn w:val="DefaultParagraphFont"/>
    <w:uiPriority w:val="99"/>
    <w:semiHidden/>
    <w:rsid w:val="00523555"/>
    <w:rPr>
      <w:sz w:val="20"/>
      <w:szCs w:val="20"/>
    </w:rPr>
  </w:style>
  <w:style w:type="character" w:customStyle="1" w:styleId="TextpoznmkypodiarouChar113">
    <w:name w:val="Text poznámky pod čiarou Char113"/>
    <w:basedOn w:val="DefaultParagraphFont"/>
    <w:uiPriority w:val="99"/>
    <w:semiHidden/>
    <w:rsid w:val="00523555"/>
    <w:rPr>
      <w:sz w:val="20"/>
      <w:szCs w:val="20"/>
    </w:rPr>
  </w:style>
  <w:style w:type="character" w:customStyle="1" w:styleId="TextpoznmkypodiarouChar112">
    <w:name w:val="Text poznámky pod čiarou Char112"/>
    <w:basedOn w:val="DefaultParagraphFont"/>
    <w:uiPriority w:val="99"/>
    <w:semiHidden/>
    <w:rsid w:val="00523555"/>
    <w:rPr>
      <w:sz w:val="20"/>
      <w:szCs w:val="20"/>
    </w:rPr>
  </w:style>
  <w:style w:type="character" w:customStyle="1" w:styleId="TextpoznmkypodiarouChar111">
    <w:name w:val="Text poznámky pod čiarou Char111"/>
    <w:basedOn w:val="DefaultParagraphFont"/>
    <w:uiPriority w:val="99"/>
    <w:semiHidden/>
    <w:rsid w:val="00523555"/>
    <w:rPr>
      <w:sz w:val="20"/>
      <w:szCs w:val="20"/>
    </w:rPr>
  </w:style>
  <w:style w:type="character" w:customStyle="1" w:styleId="TextpoznmkypodiarouChar110">
    <w:name w:val="Text poznámky pod čiarou Char110"/>
    <w:basedOn w:val="DefaultParagraphFont"/>
    <w:uiPriority w:val="99"/>
    <w:semiHidden/>
    <w:rsid w:val="00523555"/>
    <w:rPr>
      <w:sz w:val="20"/>
      <w:szCs w:val="20"/>
    </w:rPr>
  </w:style>
  <w:style w:type="character" w:customStyle="1" w:styleId="TextpoznmkypodiarouChar19">
    <w:name w:val="Text poznámky pod čiarou Char19"/>
    <w:basedOn w:val="DefaultParagraphFont"/>
    <w:uiPriority w:val="99"/>
    <w:semiHidden/>
    <w:rsid w:val="00523555"/>
    <w:rPr>
      <w:sz w:val="20"/>
      <w:szCs w:val="20"/>
    </w:rPr>
  </w:style>
  <w:style w:type="character" w:customStyle="1" w:styleId="TextpoznmkypodiarouChar18">
    <w:name w:val="Text poznámky pod čiarou Char18"/>
    <w:basedOn w:val="DefaultParagraphFont"/>
    <w:uiPriority w:val="99"/>
    <w:semiHidden/>
    <w:rsid w:val="00523555"/>
    <w:rPr>
      <w:sz w:val="20"/>
      <w:szCs w:val="20"/>
    </w:rPr>
  </w:style>
  <w:style w:type="character" w:customStyle="1" w:styleId="TextpoznmkypodiarouChar17">
    <w:name w:val="Text poznámky pod čiarou Char17"/>
    <w:basedOn w:val="DefaultParagraphFont"/>
    <w:uiPriority w:val="99"/>
    <w:semiHidden/>
    <w:rsid w:val="00523555"/>
    <w:rPr>
      <w:sz w:val="20"/>
      <w:szCs w:val="20"/>
    </w:rPr>
  </w:style>
  <w:style w:type="character" w:customStyle="1" w:styleId="TextpoznmkypodiarouChar16">
    <w:name w:val="Text poznámky pod čiarou Char16"/>
    <w:basedOn w:val="DefaultParagraphFont"/>
    <w:uiPriority w:val="99"/>
    <w:semiHidden/>
    <w:rsid w:val="00523555"/>
    <w:rPr>
      <w:sz w:val="20"/>
      <w:szCs w:val="20"/>
    </w:rPr>
  </w:style>
  <w:style w:type="character" w:customStyle="1" w:styleId="TextpoznmkypodiarouChar15">
    <w:name w:val="Text poznámky pod čiarou Char15"/>
    <w:basedOn w:val="DefaultParagraphFont"/>
    <w:uiPriority w:val="99"/>
    <w:semiHidden/>
    <w:rsid w:val="00523555"/>
    <w:rPr>
      <w:sz w:val="20"/>
      <w:szCs w:val="20"/>
    </w:rPr>
  </w:style>
  <w:style w:type="character" w:customStyle="1" w:styleId="TextpoznmkypodiarouChar14">
    <w:name w:val="Text poznámky pod čiarou Char14"/>
    <w:basedOn w:val="DefaultParagraphFont"/>
    <w:uiPriority w:val="99"/>
    <w:semiHidden/>
    <w:rsid w:val="00523555"/>
    <w:rPr>
      <w:sz w:val="20"/>
      <w:szCs w:val="20"/>
    </w:rPr>
  </w:style>
  <w:style w:type="character" w:customStyle="1" w:styleId="TextpoznmkypodiarouChar13">
    <w:name w:val="Text poznámky pod čiarou Char13"/>
    <w:basedOn w:val="DefaultParagraphFont"/>
    <w:uiPriority w:val="99"/>
    <w:semiHidden/>
    <w:rsid w:val="00523555"/>
    <w:rPr>
      <w:sz w:val="20"/>
      <w:szCs w:val="20"/>
    </w:rPr>
  </w:style>
  <w:style w:type="character" w:customStyle="1" w:styleId="TextpoznmkypodiarouChar12">
    <w:name w:val="Text poznámky pod čiarou Char12"/>
    <w:basedOn w:val="DefaultParagraphFont"/>
    <w:uiPriority w:val="99"/>
    <w:semiHidden/>
    <w:rsid w:val="00523555"/>
    <w:rPr>
      <w:sz w:val="20"/>
      <w:szCs w:val="20"/>
    </w:rPr>
  </w:style>
  <w:style w:type="character" w:customStyle="1" w:styleId="TextpoznmkypodiarouChar11">
    <w:name w:val="Text poznámky pod čiarou Char11"/>
    <w:basedOn w:val="DefaultParagraphFont"/>
    <w:uiPriority w:val="99"/>
    <w:semiHidden/>
    <w:rsid w:val="00523555"/>
    <w:rPr>
      <w:sz w:val="20"/>
      <w:szCs w:val="20"/>
    </w:rPr>
  </w:style>
  <w:style w:type="character" w:customStyle="1" w:styleId="TitleChar1">
    <w:name w:val="Title Char1"/>
    <w:uiPriority w:val="99"/>
    <w:locked/>
    <w:rsid w:val="0003344F"/>
    <w:rPr>
      <w:rFonts w:eastAsia="Times New Roman"/>
      <w:b/>
      <w:bCs/>
      <w:kern w:val="28"/>
      <w:sz w:val="32"/>
      <w:szCs w:val="32"/>
    </w:rPr>
  </w:style>
  <w:style w:type="paragraph" w:styleId="Title">
    <w:name w:val="Title"/>
    <w:basedOn w:val="Normal"/>
    <w:next w:val="Normal"/>
    <w:link w:val="TitleChar"/>
    <w:uiPriority w:val="99"/>
    <w:qFormat/>
    <w:rsid w:val="0003344F"/>
    <w:pPr>
      <w:keepNext/>
      <w:spacing w:before="100" w:beforeAutospacing="1" w:after="220" w:line="240" w:lineRule="auto"/>
      <w:jc w:val="center"/>
      <w:outlineLvl w:val="0"/>
    </w:pPr>
    <w:rPr>
      <w:b/>
      <w:bCs/>
      <w:kern w:val="28"/>
      <w:sz w:val="32"/>
      <w:szCs w:val="32"/>
      <w:lang w:eastAsia="sk-SK"/>
    </w:rPr>
  </w:style>
  <w:style w:type="character" w:customStyle="1" w:styleId="TitleChar">
    <w:name w:val="Title Char"/>
    <w:basedOn w:val="DefaultParagraphFont"/>
    <w:link w:val="Title"/>
    <w:uiPriority w:val="99"/>
    <w:locked/>
    <w:rsid w:val="000A5F67"/>
    <w:rPr>
      <w:rFonts w:ascii="Cambria" w:hAnsi="Cambria" w:cs="Cambria"/>
      <w:b/>
      <w:bCs/>
      <w:kern w:val="28"/>
      <w:sz w:val="32"/>
      <w:szCs w:val="32"/>
      <w:lang w:eastAsia="en-US"/>
    </w:rPr>
  </w:style>
  <w:style w:type="character" w:customStyle="1" w:styleId="NzovChar1">
    <w:name w:val="Názov Char1"/>
    <w:basedOn w:val="DefaultParagraphFont"/>
    <w:uiPriority w:val="99"/>
    <w:rsid w:val="00523555"/>
    <w:rPr>
      <w:rFonts w:ascii="Cambria" w:hAnsi="Cambria" w:cs="Cambria"/>
      <w:b/>
      <w:bCs/>
      <w:kern w:val="28"/>
      <w:sz w:val="32"/>
      <w:szCs w:val="32"/>
    </w:rPr>
  </w:style>
  <w:style w:type="character" w:customStyle="1" w:styleId="NzovChar135">
    <w:name w:val="Názov Char135"/>
    <w:basedOn w:val="DefaultParagraphFont"/>
    <w:uiPriority w:val="99"/>
    <w:rsid w:val="00523555"/>
    <w:rPr>
      <w:rFonts w:ascii="Cambria" w:hAnsi="Cambria" w:cs="Cambria"/>
      <w:b/>
      <w:bCs/>
      <w:kern w:val="28"/>
      <w:sz w:val="32"/>
      <w:szCs w:val="32"/>
    </w:rPr>
  </w:style>
  <w:style w:type="character" w:customStyle="1" w:styleId="NzovChar134">
    <w:name w:val="Názov Char134"/>
    <w:basedOn w:val="DefaultParagraphFont"/>
    <w:uiPriority w:val="99"/>
    <w:rsid w:val="00523555"/>
    <w:rPr>
      <w:rFonts w:ascii="Cambria" w:hAnsi="Cambria" w:cs="Cambria"/>
      <w:b/>
      <w:bCs/>
      <w:kern w:val="28"/>
      <w:sz w:val="32"/>
      <w:szCs w:val="32"/>
    </w:rPr>
  </w:style>
  <w:style w:type="character" w:customStyle="1" w:styleId="NzovChar133">
    <w:name w:val="Názov Char133"/>
    <w:basedOn w:val="DefaultParagraphFont"/>
    <w:uiPriority w:val="99"/>
    <w:rsid w:val="00523555"/>
    <w:rPr>
      <w:rFonts w:ascii="Cambria" w:hAnsi="Cambria" w:cs="Cambria"/>
      <w:b/>
      <w:bCs/>
      <w:kern w:val="28"/>
      <w:sz w:val="32"/>
      <w:szCs w:val="32"/>
    </w:rPr>
  </w:style>
  <w:style w:type="character" w:customStyle="1" w:styleId="NzovChar132">
    <w:name w:val="Názov Char132"/>
    <w:basedOn w:val="DefaultParagraphFont"/>
    <w:uiPriority w:val="99"/>
    <w:rsid w:val="00523555"/>
    <w:rPr>
      <w:rFonts w:ascii="Cambria" w:hAnsi="Cambria" w:cs="Cambria"/>
      <w:b/>
      <w:bCs/>
      <w:kern w:val="28"/>
      <w:sz w:val="32"/>
      <w:szCs w:val="32"/>
    </w:rPr>
  </w:style>
  <w:style w:type="character" w:customStyle="1" w:styleId="NzovChar131">
    <w:name w:val="Názov Char131"/>
    <w:basedOn w:val="DefaultParagraphFont"/>
    <w:uiPriority w:val="99"/>
    <w:rsid w:val="00523555"/>
    <w:rPr>
      <w:rFonts w:ascii="Cambria" w:hAnsi="Cambria" w:cs="Cambria"/>
      <w:b/>
      <w:bCs/>
      <w:kern w:val="28"/>
      <w:sz w:val="32"/>
      <w:szCs w:val="32"/>
    </w:rPr>
  </w:style>
  <w:style w:type="character" w:customStyle="1" w:styleId="NzovChar130">
    <w:name w:val="Názov Char130"/>
    <w:basedOn w:val="DefaultParagraphFont"/>
    <w:uiPriority w:val="99"/>
    <w:rsid w:val="00523555"/>
    <w:rPr>
      <w:rFonts w:ascii="Cambria" w:hAnsi="Cambria" w:cs="Cambria"/>
      <w:b/>
      <w:bCs/>
      <w:kern w:val="28"/>
      <w:sz w:val="32"/>
      <w:szCs w:val="32"/>
    </w:rPr>
  </w:style>
  <w:style w:type="character" w:customStyle="1" w:styleId="NzovChar129">
    <w:name w:val="Názov Char129"/>
    <w:basedOn w:val="DefaultParagraphFont"/>
    <w:uiPriority w:val="99"/>
    <w:rsid w:val="00523555"/>
    <w:rPr>
      <w:rFonts w:ascii="Cambria" w:hAnsi="Cambria" w:cs="Cambria"/>
      <w:b/>
      <w:bCs/>
      <w:kern w:val="28"/>
      <w:sz w:val="32"/>
      <w:szCs w:val="32"/>
    </w:rPr>
  </w:style>
  <w:style w:type="character" w:customStyle="1" w:styleId="NzovChar128">
    <w:name w:val="Názov Char128"/>
    <w:basedOn w:val="DefaultParagraphFont"/>
    <w:uiPriority w:val="99"/>
    <w:rsid w:val="00523555"/>
    <w:rPr>
      <w:rFonts w:ascii="Cambria" w:hAnsi="Cambria" w:cs="Cambria"/>
      <w:b/>
      <w:bCs/>
      <w:kern w:val="28"/>
      <w:sz w:val="32"/>
      <w:szCs w:val="32"/>
    </w:rPr>
  </w:style>
  <w:style w:type="character" w:customStyle="1" w:styleId="NzovChar127">
    <w:name w:val="Názov Char127"/>
    <w:basedOn w:val="DefaultParagraphFont"/>
    <w:uiPriority w:val="99"/>
    <w:rsid w:val="00523555"/>
    <w:rPr>
      <w:rFonts w:ascii="Cambria" w:hAnsi="Cambria" w:cs="Cambria"/>
      <w:b/>
      <w:bCs/>
      <w:kern w:val="28"/>
      <w:sz w:val="32"/>
      <w:szCs w:val="32"/>
    </w:rPr>
  </w:style>
  <w:style w:type="character" w:customStyle="1" w:styleId="NzovChar126">
    <w:name w:val="Názov Char126"/>
    <w:basedOn w:val="DefaultParagraphFont"/>
    <w:uiPriority w:val="99"/>
    <w:rsid w:val="00523555"/>
    <w:rPr>
      <w:rFonts w:ascii="Cambria" w:hAnsi="Cambria" w:cs="Cambria"/>
      <w:b/>
      <w:bCs/>
      <w:kern w:val="28"/>
      <w:sz w:val="32"/>
      <w:szCs w:val="32"/>
    </w:rPr>
  </w:style>
  <w:style w:type="character" w:customStyle="1" w:styleId="NzovChar125">
    <w:name w:val="Názov Char125"/>
    <w:basedOn w:val="DefaultParagraphFont"/>
    <w:uiPriority w:val="99"/>
    <w:rsid w:val="00523555"/>
    <w:rPr>
      <w:rFonts w:ascii="Cambria" w:hAnsi="Cambria" w:cs="Cambria"/>
      <w:b/>
      <w:bCs/>
      <w:kern w:val="28"/>
      <w:sz w:val="32"/>
      <w:szCs w:val="32"/>
    </w:rPr>
  </w:style>
  <w:style w:type="character" w:customStyle="1" w:styleId="NzovChar124">
    <w:name w:val="Názov Char124"/>
    <w:basedOn w:val="DefaultParagraphFont"/>
    <w:uiPriority w:val="99"/>
    <w:rsid w:val="00523555"/>
    <w:rPr>
      <w:rFonts w:ascii="Cambria" w:hAnsi="Cambria" w:cs="Cambria"/>
      <w:b/>
      <w:bCs/>
      <w:kern w:val="28"/>
      <w:sz w:val="32"/>
      <w:szCs w:val="32"/>
    </w:rPr>
  </w:style>
  <w:style w:type="character" w:customStyle="1" w:styleId="NzovChar123">
    <w:name w:val="Názov Char123"/>
    <w:basedOn w:val="DefaultParagraphFont"/>
    <w:uiPriority w:val="99"/>
    <w:rsid w:val="00523555"/>
    <w:rPr>
      <w:rFonts w:ascii="Cambria" w:hAnsi="Cambria" w:cs="Cambria"/>
      <w:b/>
      <w:bCs/>
      <w:kern w:val="28"/>
      <w:sz w:val="32"/>
      <w:szCs w:val="32"/>
    </w:rPr>
  </w:style>
  <w:style w:type="character" w:customStyle="1" w:styleId="NzovChar122">
    <w:name w:val="Názov Char122"/>
    <w:basedOn w:val="DefaultParagraphFont"/>
    <w:uiPriority w:val="99"/>
    <w:rsid w:val="00523555"/>
    <w:rPr>
      <w:rFonts w:ascii="Cambria" w:hAnsi="Cambria" w:cs="Cambria"/>
      <w:b/>
      <w:bCs/>
      <w:kern w:val="28"/>
      <w:sz w:val="32"/>
      <w:szCs w:val="32"/>
    </w:rPr>
  </w:style>
  <w:style w:type="character" w:customStyle="1" w:styleId="NzovChar121">
    <w:name w:val="Názov Char121"/>
    <w:basedOn w:val="DefaultParagraphFont"/>
    <w:uiPriority w:val="99"/>
    <w:rsid w:val="00523555"/>
    <w:rPr>
      <w:rFonts w:ascii="Cambria" w:hAnsi="Cambria" w:cs="Cambria"/>
      <w:b/>
      <w:bCs/>
      <w:kern w:val="28"/>
      <w:sz w:val="32"/>
      <w:szCs w:val="32"/>
    </w:rPr>
  </w:style>
  <w:style w:type="character" w:customStyle="1" w:styleId="NzovChar120">
    <w:name w:val="Názov Char120"/>
    <w:basedOn w:val="DefaultParagraphFont"/>
    <w:uiPriority w:val="99"/>
    <w:rsid w:val="00523555"/>
    <w:rPr>
      <w:rFonts w:ascii="Cambria" w:hAnsi="Cambria" w:cs="Cambria"/>
      <w:b/>
      <w:bCs/>
      <w:kern w:val="28"/>
      <w:sz w:val="32"/>
      <w:szCs w:val="32"/>
    </w:rPr>
  </w:style>
  <w:style w:type="character" w:customStyle="1" w:styleId="NzovChar119">
    <w:name w:val="Názov Char119"/>
    <w:basedOn w:val="DefaultParagraphFont"/>
    <w:uiPriority w:val="99"/>
    <w:rsid w:val="00523555"/>
    <w:rPr>
      <w:rFonts w:ascii="Cambria" w:hAnsi="Cambria" w:cs="Cambria"/>
      <w:b/>
      <w:bCs/>
      <w:kern w:val="28"/>
      <w:sz w:val="32"/>
      <w:szCs w:val="32"/>
    </w:rPr>
  </w:style>
  <w:style w:type="character" w:customStyle="1" w:styleId="NzovChar118">
    <w:name w:val="Názov Char118"/>
    <w:basedOn w:val="DefaultParagraphFont"/>
    <w:uiPriority w:val="99"/>
    <w:rsid w:val="00523555"/>
    <w:rPr>
      <w:rFonts w:ascii="Cambria" w:hAnsi="Cambria" w:cs="Cambria"/>
      <w:b/>
      <w:bCs/>
      <w:kern w:val="28"/>
      <w:sz w:val="32"/>
      <w:szCs w:val="32"/>
    </w:rPr>
  </w:style>
  <w:style w:type="character" w:customStyle="1" w:styleId="NzovChar117">
    <w:name w:val="Názov Char117"/>
    <w:basedOn w:val="DefaultParagraphFont"/>
    <w:uiPriority w:val="99"/>
    <w:rsid w:val="00523555"/>
    <w:rPr>
      <w:rFonts w:ascii="Cambria" w:hAnsi="Cambria" w:cs="Cambria"/>
      <w:b/>
      <w:bCs/>
      <w:kern w:val="28"/>
      <w:sz w:val="32"/>
      <w:szCs w:val="32"/>
    </w:rPr>
  </w:style>
  <w:style w:type="character" w:customStyle="1" w:styleId="NzovChar116">
    <w:name w:val="Názov Char116"/>
    <w:basedOn w:val="DefaultParagraphFont"/>
    <w:uiPriority w:val="99"/>
    <w:rsid w:val="00523555"/>
    <w:rPr>
      <w:rFonts w:ascii="Cambria" w:hAnsi="Cambria" w:cs="Cambria"/>
      <w:b/>
      <w:bCs/>
      <w:kern w:val="28"/>
      <w:sz w:val="32"/>
      <w:szCs w:val="32"/>
    </w:rPr>
  </w:style>
  <w:style w:type="character" w:customStyle="1" w:styleId="NzovChar115">
    <w:name w:val="Názov Char115"/>
    <w:basedOn w:val="DefaultParagraphFont"/>
    <w:uiPriority w:val="99"/>
    <w:rsid w:val="00523555"/>
    <w:rPr>
      <w:rFonts w:ascii="Cambria" w:hAnsi="Cambria" w:cs="Cambria"/>
      <w:b/>
      <w:bCs/>
      <w:kern w:val="28"/>
      <w:sz w:val="32"/>
      <w:szCs w:val="32"/>
    </w:rPr>
  </w:style>
  <w:style w:type="character" w:customStyle="1" w:styleId="NzovChar114">
    <w:name w:val="Názov Char114"/>
    <w:basedOn w:val="DefaultParagraphFont"/>
    <w:uiPriority w:val="99"/>
    <w:rsid w:val="00523555"/>
    <w:rPr>
      <w:rFonts w:ascii="Cambria" w:hAnsi="Cambria" w:cs="Cambria"/>
      <w:b/>
      <w:bCs/>
      <w:kern w:val="28"/>
      <w:sz w:val="32"/>
      <w:szCs w:val="32"/>
    </w:rPr>
  </w:style>
  <w:style w:type="character" w:customStyle="1" w:styleId="NzovChar113">
    <w:name w:val="Názov Char113"/>
    <w:basedOn w:val="DefaultParagraphFont"/>
    <w:uiPriority w:val="99"/>
    <w:rsid w:val="00523555"/>
    <w:rPr>
      <w:rFonts w:ascii="Cambria" w:hAnsi="Cambria" w:cs="Cambria"/>
      <w:b/>
      <w:bCs/>
      <w:kern w:val="28"/>
      <w:sz w:val="32"/>
      <w:szCs w:val="32"/>
    </w:rPr>
  </w:style>
  <w:style w:type="character" w:customStyle="1" w:styleId="NzovChar112">
    <w:name w:val="Názov Char112"/>
    <w:basedOn w:val="DefaultParagraphFont"/>
    <w:uiPriority w:val="99"/>
    <w:rsid w:val="00523555"/>
    <w:rPr>
      <w:rFonts w:ascii="Cambria" w:hAnsi="Cambria" w:cs="Cambria"/>
      <w:b/>
      <w:bCs/>
      <w:kern w:val="28"/>
      <w:sz w:val="32"/>
      <w:szCs w:val="32"/>
    </w:rPr>
  </w:style>
  <w:style w:type="character" w:customStyle="1" w:styleId="NzovChar111">
    <w:name w:val="Názov Char111"/>
    <w:basedOn w:val="DefaultParagraphFont"/>
    <w:uiPriority w:val="99"/>
    <w:rsid w:val="00523555"/>
    <w:rPr>
      <w:rFonts w:ascii="Cambria" w:hAnsi="Cambria" w:cs="Cambria"/>
      <w:b/>
      <w:bCs/>
      <w:kern w:val="28"/>
      <w:sz w:val="32"/>
      <w:szCs w:val="32"/>
    </w:rPr>
  </w:style>
  <w:style w:type="character" w:customStyle="1" w:styleId="NzovChar110">
    <w:name w:val="Názov Char110"/>
    <w:basedOn w:val="DefaultParagraphFont"/>
    <w:uiPriority w:val="99"/>
    <w:rsid w:val="00523555"/>
    <w:rPr>
      <w:rFonts w:ascii="Cambria" w:hAnsi="Cambria" w:cs="Cambria"/>
      <w:b/>
      <w:bCs/>
      <w:kern w:val="28"/>
      <w:sz w:val="32"/>
      <w:szCs w:val="32"/>
    </w:rPr>
  </w:style>
  <w:style w:type="character" w:customStyle="1" w:styleId="NzovChar19">
    <w:name w:val="Názov Char19"/>
    <w:basedOn w:val="DefaultParagraphFont"/>
    <w:uiPriority w:val="99"/>
    <w:rsid w:val="00523555"/>
    <w:rPr>
      <w:rFonts w:ascii="Cambria" w:hAnsi="Cambria" w:cs="Cambria"/>
      <w:b/>
      <w:bCs/>
      <w:kern w:val="28"/>
      <w:sz w:val="32"/>
      <w:szCs w:val="32"/>
    </w:rPr>
  </w:style>
  <w:style w:type="character" w:customStyle="1" w:styleId="NzovChar18">
    <w:name w:val="Názov Char18"/>
    <w:basedOn w:val="DefaultParagraphFont"/>
    <w:uiPriority w:val="99"/>
    <w:rsid w:val="00523555"/>
    <w:rPr>
      <w:rFonts w:ascii="Cambria" w:hAnsi="Cambria" w:cs="Cambria"/>
      <w:b/>
      <w:bCs/>
      <w:kern w:val="28"/>
      <w:sz w:val="32"/>
      <w:szCs w:val="32"/>
    </w:rPr>
  </w:style>
  <w:style w:type="character" w:customStyle="1" w:styleId="NzovChar17">
    <w:name w:val="Názov Char17"/>
    <w:basedOn w:val="DefaultParagraphFont"/>
    <w:uiPriority w:val="99"/>
    <w:rsid w:val="00523555"/>
    <w:rPr>
      <w:rFonts w:ascii="Cambria" w:hAnsi="Cambria" w:cs="Cambria"/>
      <w:b/>
      <w:bCs/>
      <w:kern w:val="28"/>
      <w:sz w:val="32"/>
      <w:szCs w:val="32"/>
    </w:rPr>
  </w:style>
  <w:style w:type="character" w:customStyle="1" w:styleId="NzovChar16">
    <w:name w:val="Názov Char16"/>
    <w:basedOn w:val="DefaultParagraphFont"/>
    <w:uiPriority w:val="99"/>
    <w:rsid w:val="00523555"/>
    <w:rPr>
      <w:rFonts w:ascii="Cambria" w:hAnsi="Cambria" w:cs="Cambria"/>
      <w:b/>
      <w:bCs/>
      <w:kern w:val="28"/>
      <w:sz w:val="32"/>
      <w:szCs w:val="32"/>
    </w:rPr>
  </w:style>
  <w:style w:type="character" w:customStyle="1" w:styleId="NzovChar15">
    <w:name w:val="Názov Char15"/>
    <w:basedOn w:val="DefaultParagraphFont"/>
    <w:uiPriority w:val="99"/>
    <w:rsid w:val="00523555"/>
    <w:rPr>
      <w:rFonts w:ascii="Cambria" w:hAnsi="Cambria" w:cs="Cambria"/>
      <w:b/>
      <w:bCs/>
      <w:kern w:val="28"/>
      <w:sz w:val="32"/>
      <w:szCs w:val="32"/>
    </w:rPr>
  </w:style>
  <w:style w:type="character" w:customStyle="1" w:styleId="NzovChar14">
    <w:name w:val="Názov Char14"/>
    <w:basedOn w:val="DefaultParagraphFont"/>
    <w:uiPriority w:val="99"/>
    <w:rsid w:val="00523555"/>
    <w:rPr>
      <w:rFonts w:ascii="Cambria" w:hAnsi="Cambria" w:cs="Cambria"/>
      <w:b/>
      <w:bCs/>
      <w:kern w:val="28"/>
      <w:sz w:val="32"/>
      <w:szCs w:val="32"/>
    </w:rPr>
  </w:style>
  <w:style w:type="character" w:customStyle="1" w:styleId="NzovChar13">
    <w:name w:val="Názov Char13"/>
    <w:basedOn w:val="DefaultParagraphFont"/>
    <w:uiPriority w:val="99"/>
    <w:rsid w:val="00523555"/>
    <w:rPr>
      <w:rFonts w:ascii="Cambria" w:hAnsi="Cambria" w:cs="Cambria"/>
      <w:b/>
      <w:bCs/>
      <w:kern w:val="28"/>
      <w:sz w:val="32"/>
      <w:szCs w:val="32"/>
    </w:rPr>
  </w:style>
  <w:style w:type="character" w:customStyle="1" w:styleId="NzovChar12">
    <w:name w:val="Názov Char12"/>
    <w:basedOn w:val="DefaultParagraphFont"/>
    <w:uiPriority w:val="99"/>
    <w:rsid w:val="00523555"/>
    <w:rPr>
      <w:rFonts w:ascii="Cambria" w:hAnsi="Cambria" w:cs="Cambria"/>
      <w:b/>
      <w:bCs/>
      <w:kern w:val="28"/>
      <w:sz w:val="32"/>
      <w:szCs w:val="32"/>
    </w:rPr>
  </w:style>
  <w:style w:type="character" w:customStyle="1" w:styleId="NzovChar11">
    <w:name w:val="Názov Char11"/>
    <w:basedOn w:val="DefaultParagraphFont"/>
    <w:uiPriority w:val="99"/>
    <w:rsid w:val="00523555"/>
    <w:rPr>
      <w:rFonts w:ascii="Cambria" w:hAnsi="Cambria" w:cs="Cambria"/>
      <w:b/>
      <w:bCs/>
      <w:kern w:val="28"/>
      <w:sz w:val="32"/>
      <w:szCs w:val="32"/>
    </w:rPr>
  </w:style>
  <w:style w:type="character" w:customStyle="1" w:styleId="BodyTextChar1">
    <w:name w:val="Body Text Char1"/>
    <w:uiPriority w:val="99"/>
    <w:semiHidden/>
    <w:locked/>
    <w:rsid w:val="0003344F"/>
    <w:rPr>
      <w:rFonts w:ascii="Times New Roman" w:hAnsi="Times New Roman" w:cs="Times New Roman"/>
      <w:b/>
      <w:bCs/>
      <w:sz w:val="24"/>
      <w:szCs w:val="24"/>
      <w:lang w:eastAsia="cs-CZ"/>
    </w:rPr>
  </w:style>
  <w:style w:type="paragraph" w:styleId="BodyText">
    <w:name w:val="Body Text"/>
    <w:basedOn w:val="Normal"/>
    <w:link w:val="BodyTextChar"/>
    <w:uiPriority w:val="99"/>
    <w:semiHidden/>
    <w:rsid w:val="0003344F"/>
    <w:pPr>
      <w:spacing w:after="0" w:line="240" w:lineRule="auto"/>
      <w:jc w:val="both"/>
    </w:pPr>
    <w:rPr>
      <w:b/>
      <w:bCs/>
      <w:sz w:val="24"/>
      <w:szCs w:val="24"/>
      <w:lang w:eastAsia="cs-CZ"/>
    </w:rPr>
  </w:style>
  <w:style w:type="character" w:customStyle="1" w:styleId="BodyTextChar">
    <w:name w:val="Body Text Char"/>
    <w:basedOn w:val="DefaultParagraphFont"/>
    <w:link w:val="BodyText"/>
    <w:uiPriority w:val="99"/>
    <w:semiHidden/>
    <w:locked/>
    <w:rsid w:val="000A5F67"/>
    <w:rPr>
      <w:sz w:val="36"/>
      <w:szCs w:val="36"/>
      <w:lang w:eastAsia="en-US"/>
    </w:rPr>
  </w:style>
  <w:style w:type="character" w:customStyle="1" w:styleId="ZkladntextChar1">
    <w:name w:val="Základný text Char1"/>
    <w:basedOn w:val="DefaultParagraphFont"/>
    <w:uiPriority w:val="99"/>
    <w:semiHidden/>
    <w:rsid w:val="00523555"/>
    <w:rPr>
      <w:sz w:val="36"/>
      <w:szCs w:val="36"/>
    </w:rPr>
  </w:style>
  <w:style w:type="character" w:customStyle="1" w:styleId="ZkladntextChar135">
    <w:name w:val="Základný text Char135"/>
    <w:basedOn w:val="DefaultParagraphFont"/>
    <w:uiPriority w:val="99"/>
    <w:semiHidden/>
    <w:rsid w:val="00523555"/>
    <w:rPr>
      <w:sz w:val="36"/>
      <w:szCs w:val="36"/>
    </w:rPr>
  </w:style>
  <w:style w:type="character" w:customStyle="1" w:styleId="ZkladntextChar134">
    <w:name w:val="Základný text Char134"/>
    <w:basedOn w:val="DefaultParagraphFont"/>
    <w:uiPriority w:val="99"/>
    <w:semiHidden/>
    <w:rsid w:val="00523555"/>
    <w:rPr>
      <w:sz w:val="36"/>
      <w:szCs w:val="36"/>
    </w:rPr>
  </w:style>
  <w:style w:type="character" w:customStyle="1" w:styleId="ZkladntextChar133">
    <w:name w:val="Základný text Char133"/>
    <w:basedOn w:val="DefaultParagraphFont"/>
    <w:uiPriority w:val="99"/>
    <w:semiHidden/>
    <w:rsid w:val="00523555"/>
    <w:rPr>
      <w:sz w:val="36"/>
      <w:szCs w:val="36"/>
    </w:rPr>
  </w:style>
  <w:style w:type="character" w:customStyle="1" w:styleId="ZkladntextChar132">
    <w:name w:val="Základný text Char132"/>
    <w:basedOn w:val="DefaultParagraphFont"/>
    <w:uiPriority w:val="99"/>
    <w:semiHidden/>
    <w:rsid w:val="00523555"/>
    <w:rPr>
      <w:sz w:val="36"/>
      <w:szCs w:val="36"/>
    </w:rPr>
  </w:style>
  <w:style w:type="character" w:customStyle="1" w:styleId="ZkladntextChar131">
    <w:name w:val="Základný text Char131"/>
    <w:basedOn w:val="DefaultParagraphFont"/>
    <w:uiPriority w:val="99"/>
    <w:semiHidden/>
    <w:rsid w:val="00523555"/>
    <w:rPr>
      <w:sz w:val="36"/>
      <w:szCs w:val="36"/>
    </w:rPr>
  </w:style>
  <w:style w:type="character" w:customStyle="1" w:styleId="ZkladntextChar130">
    <w:name w:val="Základný text Char130"/>
    <w:basedOn w:val="DefaultParagraphFont"/>
    <w:uiPriority w:val="99"/>
    <w:semiHidden/>
    <w:rsid w:val="00523555"/>
    <w:rPr>
      <w:sz w:val="36"/>
      <w:szCs w:val="36"/>
    </w:rPr>
  </w:style>
  <w:style w:type="character" w:customStyle="1" w:styleId="ZkladntextChar129">
    <w:name w:val="Základný text Char129"/>
    <w:basedOn w:val="DefaultParagraphFont"/>
    <w:uiPriority w:val="99"/>
    <w:semiHidden/>
    <w:rsid w:val="00523555"/>
    <w:rPr>
      <w:sz w:val="36"/>
      <w:szCs w:val="36"/>
    </w:rPr>
  </w:style>
  <w:style w:type="character" w:customStyle="1" w:styleId="ZkladntextChar128">
    <w:name w:val="Základný text Char128"/>
    <w:basedOn w:val="DefaultParagraphFont"/>
    <w:uiPriority w:val="99"/>
    <w:semiHidden/>
    <w:rsid w:val="00523555"/>
    <w:rPr>
      <w:sz w:val="36"/>
      <w:szCs w:val="36"/>
    </w:rPr>
  </w:style>
  <w:style w:type="character" w:customStyle="1" w:styleId="ZkladntextChar127">
    <w:name w:val="Základný text Char127"/>
    <w:basedOn w:val="DefaultParagraphFont"/>
    <w:uiPriority w:val="99"/>
    <w:semiHidden/>
    <w:rsid w:val="00523555"/>
    <w:rPr>
      <w:sz w:val="36"/>
      <w:szCs w:val="36"/>
    </w:rPr>
  </w:style>
  <w:style w:type="character" w:customStyle="1" w:styleId="ZkladntextChar126">
    <w:name w:val="Základný text Char126"/>
    <w:basedOn w:val="DefaultParagraphFont"/>
    <w:uiPriority w:val="99"/>
    <w:semiHidden/>
    <w:rsid w:val="00523555"/>
    <w:rPr>
      <w:sz w:val="36"/>
      <w:szCs w:val="36"/>
    </w:rPr>
  </w:style>
  <w:style w:type="character" w:customStyle="1" w:styleId="ZkladntextChar125">
    <w:name w:val="Základný text Char125"/>
    <w:basedOn w:val="DefaultParagraphFont"/>
    <w:uiPriority w:val="99"/>
    <w:semiHidden/>
    <w:rsid w:val="00523555"/>
    <w:rPr>
      <w:sz w:val="36"/>
      <w:szCs w:val="36"/>
    </w:rPr>
  </w:style>
  <w:style w:type="character" w:customStyle="1" w:styleId="ZkladntextChar124">
    <w:name w:val="Základný text Char124"/>
    <w:basedOn w:val="DefaultParagraphFont"/>
    <w:uiPriority w:val="99"/>
    <w:semiHidden/>
    <w:rsid w:val="00523555"/>
    <w:rPr>
      <w:sz w:val="36"/>
      <w:szCs w:val="36"/>
    </w:rPr>
  </w:style>
  <w:style w:type="character" w:customStyle="1" w:styleId="ZkladntextChar123">
    <w:name w:val="Základný text Char123"/>
    <w:basedOn w:val="DefaultParagraphFont"/>
    <w:uiPriority w:val="99"/>
    <w:semiHidden/>
    <w:rsid w:val="00523555"/>
    <w:rPr>
      <w:sz w:val="36"/>
      <w:szCs w:val="36"/>
    </w:rPr>
  </w:style>
  <w:style w:type="character" w:customStyle="1" w:styleId="ZkladntextChar122">
    <w:name w:val="Základný text Char122"/>
    <w:basedOn w:val="DefaultParagraphFont"/>
    <w:uiPriority w:val="99"/>
    <w:semiHidden/>
    <w:rsid w:val="00523555"/>
    <w:rPr>
      <w:sz w:val="36"/>
      <w:szCs w:val="36"/>
    </w:rPr>
  </w:style>
  <w:style w:type="character" w:customStyle="1" w:styleId="ZkladntextChar121">
    <w:name w:val="Základný text Char121"/>
    <w:basedOn w:val="DefaultParagraphFont"/>
    <w:uiPriority w:val="99"/>
    <w:semiHidden/>
    <w:rsid w:val="00523555"/>
    <w:rPr>
      <w:sz w:val="36"/>
      <w:szCs w:val="36"/>
    </w:rPr>
  </w:style>
  <w:style w:type="character" w:customStyle="1" w:styleId="ZkladntextChar120">
    <w:name w:val="Základný text Char120"/>
    <w:basedOn w:val="DefaultParagraphFont"/>
    <w:uiPriority w:val="99"/>
    <w:semiHidden/>
    <w:rsid w:val="00523555"/>
    <w:rPr>
      <w:sz w:val="36"/>
      <w:szCs w:val="36"/>
    </w:rPr>
  </w:style>
  <w:style w:type="character" w:customStyle="1" w:styleId="ZkladntextChar119">
    <w:name w:val="Základný text Char119"/>
    <w:basedOn w:val="DefaultParagraphFont"/>
    <w:uiPriority w:val="99"/>
    <w:semiHidden/>
    <w:rsid w:val="00523555"/>
    <w:rPr>
      <w:sz w:val="36"/>
      <w:szCs w:val="36"/>
    </w:rPr>
  </w:style>
  <w:style w:type="character" w:customStyle="1" w:styleId="ZkladntextChar118">
    <w:name w:val="Základný text Char118"/>
    <w:basedOn w:val="DefaultParagraphFont"/>
    <w:uiPriority w:val="99"/>
    <w:semiHidden/>
    <w:rsid w:val="00523555"/>
    <w:rPr>
      <w:sz w:val="36"/>
      <w:szCs w:val="36"/>
    </w:rPr>
  </w:style>
  <w:style w:type="character" w:customStyle="1" w:styleId="ZkladntextChar117">
    <w:name w:val="Základný text Char117"/>
    <w:basedOn w:val="DefaultParagraphFont"/>
    <w:uiPriority w:val="99"/>
    <w:semiHidden/>
    <w:rsid w:val="00523555"/>
    <w:rPr>
      <w:sz w:val="36"/>
      <w:szCs w:val="36"/>
    </w:rPr>
  </w:style>
  <w:style w:type="character" w:customStyle="1" w:styleId="ZkladntextChar116">
    <w:name w:val="Základný text Char116"/>
    <w:basedOn w:val="DefaultParagraphFont"/>
    <w:uiPriority w:val="99"/>
    <w:semiHidden/>
    <w:rsid w:val="00523555"/>
    <w:rPr>
      <w:sz w:val="36"/>
      <w:szCs w:val="36"/>
    </w:rPr>
  </w:style>
  <w:style w:type="character" w:customStyle="1" w:styleId="ZkladntextChar115">
    <w:name w:val="Základný text Char115"/>
    <w:basedOn w:val="DefaultParagraphFont"/>
    <w:uiPriority w:val="99"/>
    <w:semiHidden/>
    <w:rsid w:val="00523555"/>
    <w:rPr>
      <w:sz w:val="36"/>
      <w:szCs w:val="36"/>
    </w:rPr>
  </w:style>
  <w:style w:type="character" w:customStyle="1" w:styleId="ZkladntextChar114">
    <w:name w:val="Základný text Char114"/>
    <w:basedOn w:val="DefaultParagraphFont"/>
    <w:uiPriority w:val="99"/>
    <w:semiHidden/>
    <w:rsid w:val="00523555"/>
    <w:rPr>
      <w:sz w:val="36"/>
      <w:szCs w:val="36"/>
    </w:rPr>
  </w:style>
  <w:style w:type="character" w:customStyle="1" w:styleId="ZkladntextChar113">
    <w:name w:val="Základný text Char113"/>
    <w:basedOn w:val="DefaultParagraphFont"/>
    <w:uiPriority w:val="99"/>
    <w:semiHidden/>
    <w:rsid w:val="00523555"/>
    <w:rPr>
      <w:sz w:val="36"/>
      <w:szCs w:val="36"/>
    </w:rPr>
  </w:style>
  <w:style w:type="character" w:customStyle="1" w:styleId="ZkladntextChar112">
    <w:name w:val="Základný text Char112"/>
    <w:basedOn w:val="DefaultParagraphFont"/>
    <w:uiPriority w:val="99"/>
    <w:semiHidden/>
    <w:rsid w:val="00523555"/>
    <w:rPr>
      <w:sz w:val="36"/>
      <w:szCs w:val="36"/>
    </w:rPr>
  </w:style>
  <w:style w:type="character" w:customStyle="1" w:styleId="ZkladntextChar111">
    <w:name w:val="Základný text Char111"/>
    <w:basedOn w:val="DefaultParagraphFont"/>
    <w:uiPriority w:val="99"/>
    <w:semiHidden/>
    <w:rsid w:val="00523555"/>
    <w:rPr>
      <w:sz w:val="36"/>
      <w:szCs w:val="36"/>
    </w:rPr>
  </w:style>
  <w:style w:type="character" w:customStyle="1" w:styleId="ZkladntextChar110">
    <w:name w:val="Základný text Char110"/>
    <w:basedOn w:val="DefaultParagraphFont"/>
    <w:uiPriority w:val="99"/>
    <w:semiHidden/>
    <w:rsid w:val="00523555"/>
    <w:rPr>
      <w:sz w:val="36"/>
      <w:szCs w:val="36"/>
    </w:rPr>
  </w:style>
  <w:style w:type="character" w:customStyle="1" w:styleId="ZkladntextChar19">
    <w:name w:val="Základný text Char19"/>
    <w:basedOn w:val="DefaultParagraphFont"/>
    <w:uiPriority w:val="99"/>
    <w:semiHidden/>
    <w:rsid w:val="00523555"/>
    <w:rPr>
      <w:sz w:val="36"/>
      <w:szCs w:val="36"/>
    </w:rPr>
  </w:style>
  <w:style w:type="character" w:customStyle="1" w:styleId="ZkladntextChar18">
    <w:name w:val="Základný text Char18"/>
    <w:basedOn w:val="DefaultParagraphFont"/>
    <w:uiPriority w:val="99"/>
    <w:semiHidden/>
    <w:rsid w:val="00523555"/>
    <w:rPr>
      <w:sz w:val="36"/>
      <w:szCs w:val="36"/>
    </w:rPr>
  </w:style>
  <w:style w:type="character" w:customStyle="1" w:styleId="ZkladntextChar17">
    <w:name w:val="Základný text Char17"/>
    <w:basedOn w:val="DefaultParagraphFont"/>
    <w:uiPriority w:val="99"/>
    <w:semiHidden/>
    <w:rsid w:val="00523555"/>
    <w:rPr>
      <w:sz w:val="36"/>
      <w:szCs w:val="36"/>
    </w:rPr>
  </w:style>
  <w:style w:type="character" w:customStyle="1" w:styleId="ZkladntextChar16">
    <w:name w:val="Základný text Char16"/>
    <w:basedOn w:val="DefaultParagraphFont"/>
    <w:uiPriority w:val="99"/>
    <w:semiHidden/>
    <w:rsid w:val="00523555"/>
    <w:rPr>
      <w:sz w:val="36"/>
      <w:szCs w:val="36"/>
    </w:rPr>
  </w:style>
  <w:style w:type="character" w:customStyle="1" w:styleId="ZkladntextChar15">
    <w:name w:val="Základný text Char15"/>
    <w:basedOn w:val="DefaultParagraphFont"/>
    <w:uiPriority w:val="99"/>
    <w:semiHidden/>
    <w:rsid w:val="00523555"/>
    <w:rPr>
      <w:sz w:val="36"/>
      <w:szCs w:val="36"/>
    </w:rPr>
  </w:style>
  <w:style w:type="character" w:customStyle="1" w:styleId="ZkladntextChar14">
    <w:name w:val="Základný text Char14"/>
    <w:basedOn w:val="DefaultParagraphFont"/>
    <w:uiPriority w:val="99"/>
    <w:semiHidden/>
    <w:rsid w:val="00523555"/>
    <w:rPr>
      <w:sz w:val="36"/>
      <w:szCs w:val="36"/>
    </w:rPr>
  </w:style>
  <w:style w:type="character" w:customStyle="1" w:styleId="ZkladntextChar13">
    <w:name w:val="Základný text Char13"/>
    <w:basedOn w:val="DefaultParagraphFont"/>
    <w:uiPriority w:val="99"/>
    <w:semiHidden/>
    <w:rsid w:val="00523555"/>
    <w:rPr>
      <w:sz w:val="36"/>
      <w:szCs w:val="36"/>
    </w:rPr>
  </w:style>
  <w:style w:type="character" w:customStyle="1" w:styleId="ZkladntextChar12">
    <w:name w:val="Základný text Char12"/>
    <w:basedOn w:val="DefaultParagraphFont"/>
    <w:uiPriority w:val="99"/>
    <w:semiHidden/>
    <w:rsid w:val="00523555"/>
    <w:rPr>
      <w:sz w:val="36"/>
      <w:szCs w:val="36"/>
    </w:rPr>
  </w:style>
  <w:style w:type="character" w:customStyle="1" w:styleId="ZkladntextChar11">
    <w:name w:val="Základný text Char11"/>
    <w:basedOn w:val="DefaultParagraphFont"/>
    <w:uiPriority w:val="99"/>
    <w:semiHidden/>
    <w:rsid w:val="00523555"/>
    <w:rPr>
      <w:sz w:val="36"/>
      <w:szCs w:val="36"/>
    </w:rPr>
  </w:style>
  <w:style w:type="character" w:customStyle="1" w:styleId="SubtitleChar1">
    <w:name w:val="Subtitle Char1"/>
    <w:uiPriority w:val="99"/>
    <w:locked/>
    <w:rsid w:val="0003344F"/>
    <w:rPr>
      <w:rFonts w:ascii="Cambria" w:hAnsi="Cambria" w:cs="Cambria"/>
      <w:sz w:val="24"/>
      <w:szCs w:val="24"/>
    </w:rPr>
  </w:style>
  <w:style w:type="paragraph" w:styleId="Subtitle">
    <w:name w:val="Subtitle"/>
    <w:basedOn w:val="Normal"/>
    <w:next w:val="Normal"/>
    <w:link w:val="SubtitleChar"/>
    <w:uiPriority w:val="99"/>
    <w:qFormat/>
    <w:rsid w:val="0003344F"/>
    <w:pPr>
      <w:spacing w:after="60" w:line="240" w:lineRule="auto"/>
      <w:jc w:val="center"/>
      <w:outlineLvl w:val="1"/>
    </w:pPr>
    <w:rPr>
      <w:rFonts w:ascii="Cambria" w:hAnsi="Cambria" w:cs="Cambria"/>
      <w:sz w:val="24"/>
      <w:szCs w:val="24"/>
      <w:lang w:eastAsia="sk-SK"/>
    </w:rPr>
  </w:style>
  <w:style w:type="character" w:customStyle="1" w:styleId="SubtitleChar">
    <w:name w:val="Subtitle Char"/>
    <w:basedOn w:val="DefaultParagraphFont"/>
    <w:link w:val="Subtitle"/>
    <w:uiPriority w:val="99"/>
    <w:locked/>
    <w:rsid w:val="000A5F67"/>
    <w:rPr>
      <w:rFonts w:ascii="Cambria" w:hAnsi="Cambria" w:cs="Cambria"/>
      <w:sz w:val="24"/>
      <w:szCs w:val="24"/>
      <w:lang w:eastAsia="en-US"/>
    </w:rPr>
  </w:style>
  <w:style w:type="character" w:customStyle="1" w:styleId="PodtitulChar1">
    <w:name w:val="Podtitul Char1"/>
    <w:basedOn w:val="DefaultParagraphFont"/>
    <w:uiPriority w:val="99"/>
    <w:rsid w:val="00523555"/>
    <w:rPr>
      <w:rFonts w:ascii="Cambria" w:hAnsi="Cambria" w:cs="Cambria"/>
      <w:sz w:val="24"/>
      <w:szCs w:val="24"/>
    </w:rPr>
  </w:style>
  <w:style w:type="character" w:customStyle="1" w:styleId="PodtitulChar135">
    <w:name w:val="Podtitul Char135"/>
    <w:basedOn w:val="DefaultParagraphFont"/>
    <w:uiPriority w:val="99"/>
    <w:rsid w:val="00523555"/>
    <w:rPr>
      <w:rFonts w:ascii="Cambria" w:hAnsi="Cambria" w:cs="Cambria"/>
      <w:sz w:val="24"/>
      <w:szCs w:val="24"/>
    </w:rPr>
  </w:style>
  <w:style w:type="character" w:customStyle="1" w:styleId="PodtitulChar134">
    <w:name w:val="Podtitul Char134"/>
    <w:basedOn w:val="DefaultParagraphFont"/>
    <w:uiPriority w:val="99"/>
    <w:rsid w:val="00523555"/>
    <w:rPr>
      <w:rFonts w:ascii="Cambria" w:hAnsi="Cambria" w:cs="Cambria"/>
      <w:sz w:val="24"/>
      <w:szCs w:val="24"/>
    </w:rPr>
  </w:style>
  <w:style w:type="character" w:customStyle="1" w:styleId="PodtitulChar133">
    <w:name w:val="Podtitul Char133"/>
    <w:basedOn w:val="DefaultParagraphFont"/>
    <w:uiPriority w:val="99"/>
    <w:rsid w:val="00523555"/>
    <w:rPr>
      <w:rFonts w:ascii="Cambria" w:hAnsi="Cambria" w:cs="Cambria"/>
      <w:sz w:val="24"/>
      <w:szCs w:val="24"/>
    </w:rPr>
  </w:style>
  <w:style w:type="character" w:customStyle="1" w:styleId="PodtitulChar132">
    <w:name w:val="Podtitul Char132"/>
    <w:basedOn w:val="DefaultParagraphFont"/>
    <w:uiPriority w:val="99"/>
    <w:rsid w:val="00523555"/>
    <w:rPr>
      <w:rFonts w:ascii="Cambria" w:hAnsi="Cambria" w:cs="Cambria"/>
      <w:sz w:val="24"/>
      <w:szCs w:val="24"/>
    </w:rPr>
  </w:style>
  <w:style w:type="character" w:customStyle="1" w:styleId="PodtitulChar131">
    <w:name w:val="Podtitul Char131"/>
    <w:basedOn w:val="DefaultParagraphFont"/>
    <w:uiPriority w:val="99"/>
    <w:rsid w:val="00523555"/>
    <w:rPr>
      <w:rFonts w:ascii="Cambria" w:hAnsi="Cambria" w:cs="Cambria"/>
      <w:sz w:val="24"/>
      <w:szCs w:val="24"/>
    </w:rPr>
  </w:style>
  <w:style w:type="character" w:customStyle="1" w:styleId="PodtitulChar130">
    <w:name w:val="Podtitul Char130"/>
    <w:basedOn w:val="DefaultParagraphFont"/>
    <w:uiPriority w:val="99"/>
    <w:rsid w:val="00523555"/>
    <w:rPr>
      <w:rFonts w:ascii="Cambria" w:hAnsi="Cambria" w:cs="Cambria"/>
      <w:sz w:val="24"/>
      <w:szCs w:val="24"/>
    </w:rPr>
  </w:style>
  <w:style w:type="character" w:customStyle="1" w:styleId="PodtitulChar129">
    <w:name w:val="Podtitul Char129"/>
    <w:basedOn w:val="DefaultParagraphFont"/>
    <w:uiPriority w:val="99"/>
    <w:rsid w:val="00523555"/>
    <w:rPr>
      <w:rFonts w:ascii="Cambria" w:hAnsi="Cambria" w:cs="Cambria"/>
      <w:sz w:val="24"/>
      <w:szCs w:val="24"/>
    </w:rPr>
  </w:style>
  <w:style w:type="character" w:customStyle="1" w:styleId="PodtitulChar128">
    <w:name w:val="Podtitul Char128"/>
    <w:basedOn w:val="DefaultParagraphFont"/>
    <w:uiPriority w:val="99"/>
    <w:rsid w:val="00523555"/>
    <w:rPr>
      <w:rFonts w:ascii="Cambria" w:hAnsi="Cambria" w:cs="Cambria"/>
      <w:sz w:val="24"/>
      <w:szCs w:val="24"/>
    </w:rPr>
  </w:style>
  <w:style w:type="character" w:customStyle="1" w:styleId="PodtitulChar127">
    <w:name w:val="Podtitul Char127"/>
    <w:basedOn w:val="DefaultParagraphFont"/>
    <w:uiPriority w:val="99"/>
    <w:rsid w:val="00523555"/>
    <w:rPr>
      <w:rFonts w:ascii="Cambria" w:hAnsi="Cambria" w:cs="Cambria"/>
      <w:sz w:val="24"/>
      <w:szCs w:val="24"/>
    </w:rPr>
  </w:style>
  <w:style w:type="character" w:customStyle="1" w:styleId="PodtitulChar126">
    <w:name w:val="Podtitul Char126"/>
    <w:basedOn w:val="DefaultParagraphFont"/>
    <w:uiPriority w:val="99"/>
    <w:rsid w:val="00523555"/>
    <w:rPr>
      <w:rFonts w:ascii="Cambria" w:hAnsi="Cambria" w:cs="Cambria"/>
      <w:sz w:val="24"/>
      <w:szCs w:val="24"/>
    </w:rPr>
  </w:style>
  <w:style w:type="character" w:customStyle="1" w:styleId="PodtitulChar125">
    <w:name w:val="Podtitul Char125"/>
    <w:basedOn w:val="DefaultParagraphFont"/>
    <w:uiPriority w:val="99"/>
    <w:rsid w:val="00523555"/>
    <w:rPr>
      <w:rFonts w:ascii="Cambria" w:hAnsi="Cambria" w:cs="Cambria"/>
      <w:sz w:val="24"/>
      <w:szCs w:val="24"/>
    </w:rPr>
  </w:style>
  <w:style w:type="character" w:customStyle="1" w:styleId="PodtitulChar124">
    <w:name w:val="Podtitul Char124"/>
    <w:basedOn w:val="DefaultParagraphFont"/>
    <w:uiPriority w:val="99"/>
    <w:rsid w:val="00523555"/>
    <w:rPr>
      <w:rFonts w:ascii="Cambria" w:hAnsi="Cambria" w:cs="Cambria"/>
      <w:sz w:val="24"/>
      <w:szCs w:val="24"/>
    </w:rPr>
  </w:style>
  <w:style w:type="character" w:customStyle="1" w:styleId="PodtitulChar123">
    <w:name w:val="Podtitul Char123"/>
    <w:basedOn w:val="DefaultParagraphFont"/>
    <w:uiPriority w:val="99"/>
    <w:rsid w:val="00523555"/>
    <w:rPr>
      <w:rFonts w:ascii="Cambria" w:hAnsi="Cambria" w:cs="Cambria"/>
      <w:sz w:val="24"/>
      <w:szCs w:val="24"/>
    </w:rPr>
  </w:style>
  <w:style w:type="character" w:customStyle="1" w:styleId="PodtitulChar122">
    <w:name w:val="Podtitul Char122"/>
    <w:basedOn w:val="DefaultParagraphFont"/>
    <w:uiPriority w:val="99"/>
    <w:rsid w:val="00523555"/>
    <w:rPr>
      <w:rFonts w:ascii="Cambria" w:hAnsi="Cambria" w:cs="Cambria"/>
      <w:sz w:val="24"/>
      <w:szCs w:val="24"/>
    </w:rPr>
  </w:style>
  <w:style w:type="character" w:customStyle="1" w:styleId="PodtitulChar121">
    <w:name w:val="Podtitul Char121"/>
    <w:basedOn w:val="DefaultParagraphFont"/>
    <w:uiPriority w:val="99"/>
    <w:rsid w:val="00523555"/>
    <w:rPr>
      <w:rFonts w:ascii="Cambria" w:hAnsi="Cambria" w:cs="Cambria"/>
      <w:sz w:val="24"/>
      <w:szCs w:val="24"/>
    </w:rPr>
  </w:style>
  <w:style w:type="character" w:customStyle="1" w:styleId="PodtitulChar120">
    <w:name w:val="Podtitul Char120"/>
    <w:basedOn w:val="DefaultParagraphFont"/>
    <w:uiPriority w:val="99"/>
    <w:rsid w:val="00523555"/>
    <w:rPr>
      <w:rFonts w:ascii="Cambria" w:hAnsi="Cambria" w:cs="Cambria"/>
      <w:sz w:val="24"/>
      <w:szCs w:val="24"/>
    </w:rPr>
  </w:style>
  <w:style w:type="character" w:customStyle="1" w:styleId="PodtitulChar119">
    <w:name w:val="Podtitul Char119"/>
    <w:basedOn w:val="DefaultParagraphFont"/>
    <w:uiPriority w:val="99"/>
    <w:rsid w:val="00523555"/>
    <w:rPr>
      <w:rFonts w:ascii="Cambria" w:hAnsi="Cambria" w:cs="Cambria"/>
      <w:sz w:val="24"/>
      <w:szCs w:val="24"/>
    </w:rPr>
  </w:style>
  <w:style w:type="character" w:customStyle="1" w:styleId="PodtitulChar118">
    <w:name w:val="Podtitul Char118"/>
    <w:basedOn w:val="DefaultParagraphFont"/>
    <w:uiPriority w:val="99"/>
    <w:rsid w:val="00523555"/>
    <w:rPr>
      <w:rFonts w:ascii="Cambria" w:hAnsi="Cambria" w:cs="Cambria"/>
      <w:sz w:val="24"/>
      <w:szCs w:val="24"/>
    </w:rPr>
  </w:style>
  <w:style w:type="character" w:customStyle="1" w:styleId="PodtitulChar117">
    <w:name w:val="Podtitul Char117"/>
    <w:basedOn w:val="DefaultParagraphFont"/>
    <w:uiPriority w:val="99"/>
    <w:rsid w:val="00523555"/>
    <w:rPr>
      <w:rFonts w:ascii="Cambria" w:hAnsi="Cambria" w:cs="Cambria"/>
      <w:sz w:val="24"/>
      <w:szCs w:val="24"/>
    </w:rPr>
  </w:style>
  <w:style w:type="character" w:customStyle="1" w:styleId="PodtitulChar116">
    <w:name w:val="Podtitul Char116"/>
    <w:basedOn w:val="DefaultParagraphFont"/>
    <w:uiPriority w:val="99"/>
    <w:rsid w:val="00523555"/>
    <w:rPr>
      <w:rFonts w:ascii="Cambria" w:hAnsi="Cambria" w:cs="Cambria"/>
      <w:sz w:val="24"/>
      <w:szCs w:val="24"/>
    </w:rPr>
  </w:style>
  <w:style w:type="character" w:customStyle="1" w:styleId="PodtitulChar115">
    <w:name w:val="Podtitul Char115"/>
    <w:basedOn w:val="DefaultParagraphFont"/>
    <w:uiPriority w:val="99"/>
    <w:rsid w:val="00523555"/>
    <w:rPr>
      <w:rFonts w:ascii="Cambria" w:hAnsi="Cambria" w:cs="Cambria"/>
      <w:sz w:val="24"/>
      <w:szCs w:val="24"/>
    </w:rPr>
  </w:style>
  <w:style w:type="character" w:customStyle="1" w:styleId="PodtitulChar114">
    <w:name w:val="Podtitul Char114"/>
    <w:basedOn w:val="DefaultParagraphFont"/>
    <w:uiPriority w:val="99"/>
    <w:rsid w:val="00523555"/>
    <w:rPr>
      <w:rFonts w:ascii="Cambria" w:hAnsi="Cambria" w:cs="Cambria"/>
      <w:sz w:val="24"/>
      <w:szCs w:val="24"/>
    </w:rPr>
  </w:style>
  <w:style w:type="character" w:customStyle="1" w:styleId="PodtitulChar113">
    <w:name w:val="Podtitul Char113"/>
    <w:basedOn w:val="DefaultParagraphFont"/>
    <w:uiPriority w:val="99"/>
    <w:rsid w:val="00523555"/>
    <w:rPr>
      <w:rFonts w:ascii="Cambria" w:hAnsi="Cambria" w:cs="Cambria"/>
      <w:sz w:val="24"/>
      <w:szCs w:val="24"/>
    </w:rPr>
  </w:style>
  <w:style w:type="character" w:customStyle="1" w:styleId="PodtitulChar112">
    <w:name w:val="Podtitul Char112"/>
    <w:basedOn w:val="DefaultParagraphFont"/>
    <w:uiPriority w:val="99"/>
    <w:rsid w:val="00523555"/>
    <w:rPr>
      <w:rFonts w:ascii="Cambria" w:hAnsi="Cambria" w:cs="Cambria"/>
      <w:sz w:val="24"/>
      <w:szCs w:val="24"/>
    </w:rPr>
  </w:style>
  <w:style w:type="character" w:customStyle="1" w:styleId="PodtitulChar111">
    <w:name w:val="Podtitul Char111"/>
    <w:basedOn w:val="DefaultParagraphFont"/>
    <w:uiPriority w:val="99"/>
    <w:rsid w:val="00523555"/>
    <w:rPr>
      <w:rFonts w:ascii="Cambria" w:hAnsi="Cambria" w:cs="Cambria"/>
      <w:sz w:val="24"/>
      <w:szCs w:val="24"/>
    </w:rPr>
  </w:style>
  <w:style w:type="character" w:customStyle="1" w:styleId="PodtitulChar110">
    <w:name w:val="Podtitul Char110"/>
    <w:basedOn w:val="DefaultParagraphFont"/>
    <w:uiPriority w:val="99"/>
    <w:rsid w:val="00523555"/>
    <w:rPr>
      <w:rFonts w:ascii="Cambria" w:hAnsi="Cambria" w:cs="Cambria"/>
      <w:sz w:val="24"/>
      <w:szCs w:val="24"/>
    </w:rPr>
  </w:style>
  <w:style w:type="character" w:customStyle="1" w:styleId="PodtitulChar19">
    <w:name w:val="Podtitul Char19"/>
    <w:basedOn w:val="DefaultParagraphFont"/>
    <w:uiPriority w:val="99"/>
    <w:rsid w:val="00523555"/>
    <w:rPr>
      <w:rFonts w:ascii="Cambria" w:hAnsi="Cambria" w:cs="Cambria"/>
      <w:sz w:val="24"/>
      <w:szCs w:val="24"/>
    </w:rPr>
  </w:style>
  <w:style w:type="character" w:customStyle="1" w:styleId="PodtitulChar18">
    <w:name w:val="Podtitul Char18"/>
    <w:basedOn w:val="DefaultParagraphFont"/>
    <w:uiPriority w:val="99"/>
    <w:rsid w:val="00523555"/>
    <w:rPr>
      <w:rFonts w:ascii="Cambria" w:hAnsi="Cambria" w:cs="Cambria"/>
      <w:sz w:val="24"/>
      <w:szCs w:val="24"/>
    </w:rPr>
  </w:style>
  <w:style w:type="character" w:customStyle="1" w:styleId="PodtitulChar17">
    <w:name w:val="Podtitul Char17"/>
    <w:basedOn w:val="DefaultParagraphFont"/>
    <w:uiPriority w:val="99"/>
    <w:rsid w:val="00523555"/>
    <w:rPr>
      <w:rFonts w:ascii="Cambria" w:hAnsi="Cambria" w:cs="Cambria"/>
      <w:sz w:val="24"/>
      <w:szCs w:val="24"/>
    </w:rPr>
  </w:style>
  <w:style w:type="character" w:customStyle="1" w:styleId="PodtitulChar16">
    <w:name w:val="Podtitul Char16"/>
    <w:basedOn w:val="DefaultParagraphFont"/>
    <w:uiPriority w:val="99"/>
    <w:rsid w:val="00523555"/>
    <w:rPr>
      <w:rFonts w:ascii="Cambria" w:hAnsi="Cambria" w:cs="Cambria"/>
      <w:sz w:val="24"/>
      <w:szCs w:val="24"/>
    </w:rPr>
  </w:style>
  <w:style w:type="character" w:customStyle="1" w:styleId="PodtitulChar15">
    <w:name w:val="Podtitul Char15"/>
    <w:basedOn w:val="DefaultParagraphFont"/>
    <w:uiPriority w:val="99"/>
    <w:rsid w:val="00523555"/>
    <w:rPr>
      <w:rFonts w:ascii="Cambria" w:hAnsi="Cambria" w:cs="Cambria"/>
      <w:sz w:val="24"/>
      <w:szCs w:val="24"/>
    </w:rPr>
  </w:style>
  <w:style w:type="character" w:customStyle="1" w:styleId="PodtitulChar14">
    <w:name w:val="Podtitul Char14"/>
    <w:basedOn w:val="DefaultParagraphFont"/>
    <w:uiPriority w:val="99"/>
    <w:rsid w:val="00523555"/>
    <w:rPr>
      <w:rFonts w:ascii="Cambria" w:hAnsi="Cambria" w:cs="Cambria"/>
      <w:sz w:val="24"/>
      <w:szCs w:val="24"/>
    </w:rPr>
  </w:style>
  <w:style w:type="character" w:customStyle="1" w:styleId="PodtitulChar13">
    <w:name w:val="Podtitul Char13"/>
    <w:basedOn w:val="DefaultParagraphFont"/>
    <w:uiPriority w:val="99"/>
    <w:rsid w:val="00523555"/>
    <w:rPr>
      <w:rFonts w:ascii="Cambria" w:hAnsi="Cambria" w:cs="Cambria"/>
      <w:sz w:val="24"/>
      <w:szCs w:val="24"/>
    </w:rPr>
  </w:style>
  <w:style w:type="character" w:customStyle="1" w:styleId="PodtitulChar12">
    <w:name w:val="Podtitul Char12"/>
    <w:basedOn w:val="DefaultParagraphFont"/>
    <w:uiPriority w:val="99"/>
    <w:rsid w:val="00523555"/>
    <w:rPr>
      <w:rFonts w:ascii="Cambria" w:hAnsi="Cambria" w:cs="Cambria"/>
      <w:sz w:val="24"/>
      <w:szCs w:val="24"/>
    </w:rPr>
  </w:style>
  <w:style w:type="character" w:customStyle="1" w:styleId="PodtitulChar11">
    <w:name w:val="Podtitul Char11"/>
    <w:basedOn w:val="DefaultParagraphFont"/>
    <w:uiPriority w:val="99"/>
    <w:rsid w:val="00523555"/>
    <w:rPr>
      <w:rFonts w:ascii="Cambria" w:hAnsi="Cambria" w:cs="Cambria"/>
      <w:sz w:val="24"/>
      <w:szCs w:val="24"/>
    </w:rPr>
  </w:style>
  <w:style w:type="character" w:customStyle="1" w:styleId="BodyText2Char1">
    <w:name w:val="Body Text 2 Char1"/>
    <w:uiPriority w:val="99"/>
    <w:semiHidden/>
    <w:locked/>
    <w:rsid w:val="0003344F"/>
    <w:rPr>
      <w:rFonts w:ascii="Times New Roman" w:hAnsi="Times New Roman" w:cs="Times New Roman"/>
      <w:sz w:val="24"/>
      <w:szCs w:val="24"/>
      <w:lang w:eastAsia="cs-CZ"/>
    </w:rPr>
  </w:style>
  <w:style w:type="paragraph" w:styleId="BodyText2">
    <w:name w:val="Body Text 2"/>
    <w:basedOn w:val="Normal"/>
    <w:link w:val="BodyText2Char"/>
    <w:uiPriority w:val="99"/>
    <w:semiHidden/>
    <w:rsid w:val="0003344F"/>
    <w:pPr>
      <w:spacing w:after="0" w:line="240" w:lineRule="auto"/>
      <w:ind w:left="2124" w:hanging="2124"/>
      <w:jc w:val="both"/>
    </w:pPr>
    <w:rPr>
      <w:sz w:val="24"/>
      <w:szCs w:val="24"/>
      <w:lang w:eastAsia="cs-CZ"/>
    </w:rPr>
  </w:style>
  <w:style w:type="character" w:customStyle="1" w:styleId="BodyText2Char">
    <w:name w:val="Body Text 2 Char"/>
    <w:basedOn w:val="DefaultParagraphFont"/>
    <w:link w:val="BodyText2"/>
    <w:uiPriority w:val="99"/>
    <w:semiHidden/>
    <w:locked/>
    <w:rsid w:val="000A5F67"/>
    <w:rPr>
      <w:sz w:val="36"/>
      <w:szCs w:val="36"/>
      <w:lang w:eastAsia="en-US"/>
    </w:rPr>
  </w:style>
  <w:style w:type="character" w:customStyle="1" w:styleId="Zkladntext2Char1">
    <w:name w:val="Základný text 2 Char1"/>
    <w:basedOn w:val="DefaultParagraphFont"/>
    <w:uiPriority w:val="99"/>
    <w:semiHidden/>
    <w:rsid w:val="00523555"/>
    <w:rPr>
      <w:sz w:val="36"/>
      <w:szCs w:val="36"/>
    </w:rPr>
  </w:style>
  <w:style w:type="character" w:customStyle="1" w:styleId="Zkladntext2Char135">
    <w:name w:val="Základný text 2 Char135"/>
    <w:basedOn w:val="DefaultParagraphFont"/>
    <w:uiPriority w:val="99"/>
    <w:semiHidden/>
    <w:rsid w:val="00523555"/>
    <w:rPr>
      <w:sz w:val="36"/>
      <w:szCs w:val="36"/>
    </w:rPr>
  </w:style>
  <w:style w:type="character" w:customStyle="1" w:styleId="Zkladntext2Char134">
    <w:name w:val="Základný text 2 Char134"/>
    <w:basedOn w:val="DefaultParagraphFont"/>
    <w:uiPriority w:val="99"/>
    <w:semiHidden/>
    <w:rsid w:val="00523555"/>
    <w:rPr>
      <w:sz w:val="36"/>
      <w:szCs w:val="36"/>
    </w:rPr>
  </w:style>
  <w:style w:type="character" w:customStyle="1" w:styleId="Zkladntext2Char133">
    <w:name w:val="Základný text 2 Char133"/>
    <w:basedOn w:val="DefaultParagraphFont"/>
    <w:uiPriority w:val="99"/>
    <w:semiHidden/>
    <w:rsid w:val="00523555"/>
    <w:rPr>
      <w:sz w:val="36"/>
      <w:szCs w:val="36"/>
    </w:rPr>
  </w:style>
  <w:style w:type="character" w:customStyle="1" w:styleId="Zkladntext2Char132">
    <w:name w:val="Základný text 2 Char132"/>
    <w:basedOn w:val="DefaultParagraphFont"/>
    <w:uiPriority w:val="99"/>
    <w:semiHidden/>
    <w:rsid w:val="00523555"/>
    <w:rPr>
      <w:sz w:val="36"/>
      <w:szCs w:val="36"/>
    </w:rPr>
  </w:style>
  <w:style w:type="character" w:customStyle="1" w:styleId="Zkladntext2Char131">
    <w:name w:val="Základný text 2 Char131"/>
    <w:basedOn w:val="DefaultParagraphFont"/>
    <w:uiPriority w:val="99"/>
    <w:semiHidden/>
    <w:rsid w:val="00523555"/>
    <w:rPr>
      <w:sz w:val="36"/>
      <w:szCs w:val="36"/>
    </w:rPr>
  </w:style>
  <w:style w:type="character" w:customStyle="1" w:styleId="Zkladntext2Char130">
    <w:name w:val="Základný text 2 Char130"/>
    <w:basedOn w:val="DefaultParagraphFont"/>
    <w:uiPriority w:val="99"/>
    <w:semiHidden/>
    <w:rsid w:val="00523555"/>
    <w:rPr>
      <w:sz w:val="36"/>
      <w:szCs w:val="36"/>
    </w:rPr>
  </w:style>
  <w:style w:type="character" w:customStyle="1" w:styleId="Zkladntext2Char129">
    <w:name w:val="Základný text 2 Char129"/>
    <w:basedOn w:val="DefaultParagraphFont"/>
    <w:uiPriority w:val="99"/>
    <w:semiHidden/>
    <w:rsid w:val="00523555"/>
    <w:rPr>
      <w:sz w:val="36"/>
      <w:szCs w:val="36"/>
    </w:rPr>
  </w:style>
  <w:style w:type="character" w:customStyle="1" w:styleId="Zkladntext2Char128">
    <w:name w:val="Základný text 2 Char128"/>
    <w:basedOn w:val="DefaultParagraphFont"/>
    <w:uiPriority w:val="99"/>
    <w:semiHidden/>
    <w:rsid w:val="00523555"/>
    <w:rPr>
      <w:sz w:val="36"/>
      <w:szCs w:val="36"/>
    </w:rPr>
  </w:style>
  <w:style w:type="character" w:customStyle="1" w:styleId="Zkladntext2Char127">
    <w:name w:val="Základný text 2 Char127"/>
    <w:basedOn w:val="DefaultParagraphFont"/>
    <w:uiPriority w:val="99"/>
    <w:semiHidden/>
    <w:rsid w:val="00523555"/>
    <w:rPr>
      <w:sz w:val="36"/>
      <w:szCs w:val="36"/>
    </w:rPr>
  </w:style>
  <w:style w:type="character" w:customStyle="1" w:styleId="Zkladntext2Char126">
    <w:name w:val="Základný text 2 Char126"/>
    <w:basedOn w:val="DefaultParagraphFont"/>
    <w:uiPriority w:val="99"/>
    <w:semiHidden/>
    <w:rsid w:val="00523555"/>
    <w:rPr>
      <w:sz w:val="36"/>
      <w:szCs w:val="36"/>
    </w:rPr>
  </w:style>
  <w:style w:type="character" w:customStyle="1" w:styleId="Zkladntext2Char125">
    <w:name w:val="Základný text 2 Char125"/>
    <w:basedOn w:val="DefaultParagraphFont"/>
    <w:uiPriority w:val="99"/>
    <w:semiHidden/>
    <w:rsid w:val="00523555"/>
    <w:rPr>
      <w:sz w:val="36"/>
      <w:szCs w:val="36"/>
    </w:rPr>
  </w:style>
  <w:style w:type="character" w:customStyle="1" w:styleId="Zkladntext2Char124">
    <w:name w:val="Základný text 2 Char124"/>
    <w:basedOn w:val="DefaultParagraphFont"/>
    <w:uiPriority w:val="99"/>
    <w:semiHidden/>
    <w:rsid w:val="00523555"/>
    <w:rPr>
      <w:sz w:val="36"/>
      <w:szCs w:val="36"/>
    </w:rPr>
  </w:style>
  <w:style w:type="character" w:customStyle="1" w:styleId="Zkladntext2Char123">
    <w:name w:val="Základný text 2 Char123"/>
    <w:basedOn w:val="DefaultParagraphFont"/>
    <w:uiPriority w:val="99"/>
    <w:semiHidden/>
    <w:rsid w:val="00523555"/>
    <w:rPr>
      <w:sz w:val="36"/>
      <w:szCs w:val="36"/>
    </w:rPr>
  </w:style>
  <w:style w:type="character" w:customStyle="1" w:styleId="Zkladntext2Char122">
    <w:name w:val="Základný text 2 Char122"/>
    <w:basedOn w:val="DefaultParagraphFont"/>
    <w:uiPriority w:val="99"/>
    <w:semiHidden/>
    <w:rsid w:val="00523555"/>
    <w:rPr>
      <w:sz w:val="36"/>
      <w:szCs w:val="36"/>
    </w:rPr>
  </w:style>
  <w:style w:type="character" w:customStyle="1" w:styleId="Zkladntext2Char121">
    <w:name w:val="Základný text 2 Char121"/>
    <w:basedOn w:val="DefaultParagraphFont"/>
    <w:uiPriority w:val="99"/>
    <w:semiHidden/>
    <w:rsid w:val="00523555"/>
    <w:rPr>
      <w:sz w:val="36"/>
      <w:szCs w:val="36"/>
    </w:rPr>
  </w:style>
  <w:style w:type="character" w:customStyle="1" w:styleId="Zkladntext2Char120">
    <w:name w:val="Základný text 2 Char120"/>
    <w:basedOn w:val="DefaultParagraphFont"/>
    <w:uiPriority w:val="99"/>
    <w:semiHidden/>
    <w:rsid w:val="00523555"/>
    <w:rPr>
      <w:sz w:val="36"/>
      <w:szCs w:val="36"/>
    </w:rPr>
  </w:style>
  <w:style w:type="character" w:customStyle="1" w:styleId="Zkladntext2Char119">
    <w:name w:val="Základný text 2 Char119"/>
    <w:basedOn w:val="DefaultParagraphFont"/>
    <w:uiPriority w:val="99"/>
    <w:semiHidden/>
    <w:rsid w:val="00523555"/>
    <w:rPr>
      <w:sz w:val="36"/>
      <w:szCs w:val="36"/>
    </w:rPr>
  </w:style>
  <w:style w:type="character" w:customStyle="1" w:styleId="Zkladntext2Char118">
    <w:name w:val="Základný text 2 Char118"/>
    <w:basedOn w:val="DefaultParagraphFont"/>
    <w:uiPriority w:val="99"/>
    <w:semiHidden/>
    <w:rsid w:val="00523555"/>
    <w:rPr>
      <w:sz w:val="36"/>
      <w:szCs w:val="36"/>
    </w:rPr>
  </w:style>
  <w:style w:type="character" w:customStyle="1" w:styleId="Zkladntext2Char117">
    <w:name w:val="Základný text 2 Char117"/>
    <w:basedOn w:val="DefaultParagraphFont"/>
    <w:uiPriority w:val="99"/>
    <w:semiHidden/>
    <w:rsid w:val="00523555"/>
    <w:rPr>
      <w:sz w:val="36"/>
      <w:szCs w:val="36"/>
    </w:rPr>
  </w:style>
  <w:style w:type="character" w:customStyle="1" w:styleId="Zkladntext2Char116">
    <w:name w:val="Základný text 2 Char116"/>
    <w:basedOn w:val="DefaultParagraphFont"/>
    <w:uiPriority w:val="99"/>
    <w:semiHidden/>
    <w:rsid w:val="00523555"/>
    <w:rPr>
      <w:sz w:val="36"/>
      <w:szCs w:val="36"/>
    </w:rPr>
  </w:style>
  <w:style w:type="character" w:customStyle="1" w:styleId="Zkladntext2Char115">
    <w:name w:val="Základný text 2 Char115"/>
    <w:basedOn w:val="DefaultParagraphFont"/>
    <w:uiPriority w:val="99"/>
    <w:semiHidden/>
    <w:rsid w:val="00523555"/>
    <w:rPr>
      <w:sz w:val="36"/>
      <w:szCs w:val="36"/>
    </w:rPr>
  </w:style>
  <w:style w:type="character" w:customStyle="1" w:styleId="Zkladntext2Char114">
    <w:name w:val="Základný text 2 Char114"/>
    <w:basedOn w:val="DefaultParagraphFont"/>
    <w:uiPriority w:val="99"/>
    <w:semiHidden/>
    <w:rsid w:val="00523555"/>
    <w:rPr>
      <w:sz w:val="36"/>
      <w:szCs w:val="36"/>
    </w:rPr>
  </w:style>
  <w:style w:type="character" w:customStyle="1" w:styleId="Zkladntext2Char113">
    <w:name w:val="Základný text 2 Char113"/>
    <w:basedOn w:val="DefaultParagraphFont"/>
    <w:uiPriority w:val="99"/>
    <w:semiHidden/>
    <w:rsid w:val="00523555"/>
    <w:rPr>
      <w:sz w:val="36"/>
      <w:szCs w:val="36"/>
    </w:rPr>
  </w:style>
  <w:style w:type="character" w:customStyle="1" w:styleId="Zkladntext2Char112">
    <w:name w:val="Základný text 2 Char112"/>
    <w:basedOn w:val="DefaultParagraphFont"/>
    <w:uiPriority w:val="99"/>
    <w:semiHidden/>
    <w:rsid w:val="00523555"/>
    <w:rPr>
      <w:sz w:val="36"/>
      <w:szCs w:val="36"/>
    </w:rPr>
  </w:style>
  <w:style w:type="character" w:customStyle="1" w:styleId="Zkladntext2Char111">
    <w:name w:val="Základný text 2 Char111"/>
    <w:basedOn w:val="DefaultParagraphFont"/>
    <w:uiPriority w:val="99"/>
    <w:semiHidden/>
    <w:rsid w:val="00523555"/>
    <w:rPr>
      <w:sz w:val="36"/>
      <w:szCs w:val="36"/>
    </w:rPr>
  </w:style>
  <w:style w:type="character" w:customStyle="1" w:styleId="Zkladntext2Char110">
    <w:name w:val="Základný text 2 Char110"/>
    <w:basedOn w:val="DefaultParagraphFont"/>
    <w:uiPriority w:val="99"/>
    <w:semiHidden/>
    <w:rsid w:val="00523555"/>
    <w:rPr>
      <w:sz w:val="36"/>
      <w:szCs w:val="36"/>
    </w:rPr>
  </w:style>
  <w:style w:type="character" w:customStyle="1" w:styleId="Zkladntext2Char19">
    <w:name w:val="Základný text 2 Char19"/>
    <w:basedOn w:val="DefaultParagraphFont"/>
    <w:uiPriority w:val="99"/>
    <w:semiHidden/>
    <w:rsid w:val="00523555"/>
    <w:rPr>
      <w:sz w:val="36"/>
      <w:szCs w:val="36"/>
    </w:rPr>
  </w:style>
  <w:style w:type="character" w:customStyle="1" w:styleId="Zkladntext2Char18">
    <w:name w:val="Základný text 2 Char18"/>
    <w:basedOn w:val="DefaultParagraphFont"/>
    <w:uiPriority w:val="99"/>
    <w:semiHidden/>
    <w:rsid w:val="00523555"/>
    <w:rPr>
      <w:sz w:val="36"/>
      <w:szCs w:val="36"/>
    </w:rPr>
  </w:style>
  <w:style w:type="character" w:customStyle="1" w:styleId="Zkladntext2Char17">
    <w:name w:val="Základný text 2 Char17"/>
    <w:basedOn w:val="DefaultParagraphFont"/>
    <w:uiPriority w:val="99"/>
    <w:semiHidden/>
    <w:rsid w:val="00523555"/>
    <w:rPr>
      <w:sz w:val="36"/>
      <w:szCs w:val="36"/>
    </w:rPr>
  </w:style>
  <w:style w:type="character" w:customStyle="1" w:styleId="Zkladntext2Char16">
    <w:name w:val="Základný text 2 Char16"/>
    <w:basedOn w:val="DefaultParagraphFont"/>
    <w:uiPriority w:val="99"/>
    <w:semiHidden/>
    <w:rsid w:val="00523555"/>
    <w:rPr>
      <w:sz w:val="36"/>
      <w:szCs w:val="36"/>
    </w:rPr>
  </w:style>
  <w:style w:type="character" w:customStyle="1" w:styleId="Zkladntext2Char15">
    <w:name w:val="Základný text 2 Char15"/>
    <w:basedOn w:val="DefaultParagraphFont"/>
    <w:uiPriority w:val="99"/>
    <w:semiHidden/>
    <w:rsid w:val="00523555"/>
    <w:rPr>
      <w:sz w:val="36"/>
      <w:szCs w:val="36"/>
    </w:rPr>
  </w:style>
  <w:style w:type="character" w:customStyle="1" w:styleId="Zkladntext2Char14">
    <w:name w:val="Základný text 2 Char14"/>
    <w:basedOn w:val="DefaultParagraphFont"/>
    <w:uiPriority w:val="99"/>
    <w:semiHidden/>
    <w:rsid w:val="00523555"/>
    <w:rPr>
      <w:sz w:val="36"/>
      <w:szCs w:val="36"/>
    </w:rPr>
  </w:style>
  <w:style w:type="character" w:customStyle="1" w:styleId="Zkladntext2Char13">
    <w:name w:val="Základný text 2 Char13"/>
    <w:basedOn w:val="DefaultParagraphFont"/>
    <w:uiPriority w:val="99"/>
    <w:semiHidden/>
    <w:rsid w:val="00523555"/>
    <w:rPr>
      <w:sz w:val="36"/>
      <w:szCs w:val="36"/>
    </w:rPr>
  </w:style>
  <w:style w:type="character" w:customStyle="1" w:styleId="Zkladntext2Char12">
    <w:name w:val="Základný text 2 Char12"/>
    <w:basedOn w:val="DefaultParagraphFont"/>
    <w:uiPriority w:val="99"/>
    <w:semiHidden/>
    <w:rsid w:val="00523555"/>
    <w:rPr>
      <w:sz w:val="36"/>
      <w:szCs w:val="36"/>
    </w:rPr>
  </w:style>
  <w:style w:type="character" w:customStyle="1" w:styleId="Zkladntext2Char11">
    <w:name w:val="Základný text 2 Char11"/>
    <w:basedOn w:val="DefaultParagraphFont"/>
    <w:uiPriority w:val="99"/>
    <w:semiHidden/>
    <w:rsid w:val="00523555"/>
    <w:rPr>
      <w:sz w:val="36"/>
      <w:szCs w:val="36"/>
    </w:rPr>
  </w:style>
  <w:style w:type="character" w:customStyle="1" w:styleId="BodyTextIndent2Char1">
    <w:name w:val="Body Text Indent 2 Char1"/>
    <w:uiPriority w:val="99"/>
    <w:semiHidden/>
    <w:locked/>
    <w:rsid w:val="0003344F"/>
    <w:rPr>
      <w:rFonts w:ascii="Times New Roman" w:hAnsi="Times New Roman" w:cs="Times New Roman"/>
      <w:sz w:val="24"/>
      <w:szCs w:val="24"/>
      <w:lang w:eastAsia="cs-CZ"/>
    </w:rPr>
  </w:style>
  <w:style w:type="paragraph" w:styleId="BodyTextIndent2">
    <w:name w:val="Body Text Indent 2"/>
    <w:basedOn w:val="Normal"/>
    <w:link w:val="BodyTextIndent2Char"/>
    <w:uiPriority w:val="99"/>
    <w:semiHidden/>
    <w:rsid w:val="0003344F"/>
    <w:pPr>
      <w:spacing w:after="0" w:line="240" w:lineRule="auto"/>
      <w:ind w:firstLine="708"/>
      <w:jc w:val="both"/>
    </w:pPr>
    <w:rPr>
      <w:sz w:val="24"/>
      <w:szCs w:val="24"/>
      <w:lang w:eastAsia="cs-CZ"/>
    </w:rPr>
  </w:style>
  <w:style w:type="character" w:customStyle="1" w:styleId="BodyTextIndent2Char">
    <w:name w:val="Body Text Indent 2 Char"/>
    <w:basedOn w:val="DefaultParagraphFont"/>
    <w:link w:val="BodyTextIndent2"/>
    <w:uiPriority w:val="99"/>
    <w:semiHidden/>
    <w:locked/>
    <w:rsid w:val="000A5F67"/>
    <w:rPr>
      <w:sz w:val="36"/>
      <w:szCs w:val="36"/>
      <w:lang w:eastAsia="en-US"/>
    </w:rPr>
  </w:style>
  <w:style w:type="character" w:customStyle="1" w:styleId="Zarkazkladnhotextu2Char1">
    <w:name w:val="Zarážka základného textu 2 Char1"/>
    <w:basedOn w:val="DefaultParagraphFont"/>
    <w:uiPriority w:val="99"/>
    <w:semiHidden/>
    <w:rsid w:val="00523555"/>
    <w:rPr>
      <w:sz w:val="36"/>
      <w:szCs w:val="36"/>
    </w:rPr>
  </w:style>
  <w:style w:type="character" w:customStyle="1" w:styleId="Zarkazkladnhotextu2Char135">
    <w:name w:val="Zarážka základného textu 2 Char135"/>
    <w:basedOn w:val="DefaultParagraphFont"/>
    <w:uiPriority w:val="99"/>
    <w:semiHidden/>
    <w:rsid w:val="00523555"/>
    <w:rPr>
      <w:sz w:val="36"/>
      <w:szCs w:val="36"/>
    </w:rPr>
  </w:style>
  <w:style w:type="character" w:customStyle="1" w:styleId="Zarkazkladnhotextu2Char134">
    <w:name w:val="Zarážka základného textu 2 Char134"/>
    <w:basedOn w:val="DefaultParagraphFont"/>
    <w:uiPriority w:val="99"/>
    <w:semiHidden/>
    <w:rsid w:val="00523555"/>
    <w:rPr>
      <w:sz w:val="36"/>
      <w:szCs w:val="36"/>
    </w:rPr>
  </w:style>
  <w:style w:type="character" w:customStyle="1" w:styleId="Zarkazkladnhotextu2Char133">
    <w:name w:val="Zarážka základného textu 2 Char133"/>
    <w:basedOn w:val="DefaultParagraphFont"/>
    <w:uiPriority w:val="99"/>
    <w:semiHidden/>
    <w:rsid w:val="00523555"/>
    <w:rPr>
      <w:sz w:val="36"/>
      <w:szCs w:val="36"/>
    </w:rPr>
  </w:style>
  <w:style w:type="character" w:customStyle="1" w:styleId="Zarkazkladnhotextu2Char132">
    <w:name w:val="Zarážka základného textu 2 Char132"/>
    <w:basedOn w:val="DefaultParagraphFont"/>
    <w:uiPriority w:val="99"/>
    <w:semiHidden/>
    <w:rsid w:val="00523555"/>
    <w:rPr>
      <w:sz w:val="36"/>
      <w:szCs w:val="36"/>
    </w:rPr>
  </w:style>
  <w:style w:type="character" w:customStyle="1" w:styleId="Zarkazkladnhotextu2Char131">
    <w:name w:val="Zarážka základného textu 2 Char131"/>
    <w:basedOn w:val="DefaultParagraphFont"/>
    <w:uiPriority w:val="99"/>
    <w:semiHidden/>
    <w:rsid w:val="00523555"/>
    <w:rPr>
      <w:sz w:val="36"/>
      <w:szCs w:val="36"/>
    </w:rPr>
  </w:style>
  <w:style w:type="character" w:customStyle="1" w:styleId="Zarkazkladnhotextu2Char130">
    <w:name w:val="Zarážka základného textu 2 Char130"/>
    <w:basedOn w:val="DefaultParagraphFont"/>
    <w:uiPriority w:val="99"/>
    <w:semiHidden/>
    <w:rsid w:val="00523555"/>
    <w:rPr>
      <w:sz w:val="36"/>
      <w:szCs w:val="36"/>
    </w:rPr>
  </w:style>
  <w:style w:type="character" w:customStyle="1" w:styleId="Zarkazkladnhotextu2Char129">
    <w:name w:val="Zarážka základného textu 2 Char129"/>
    <w:basedOn w:val="DefaultParagraphFont"/>
    <w:uiPriority w:val="99"/>
    <w:semiHidden/>
    <w:rsid w:val="00523555"/>
    <w:rPr>
      <w:sz w:val="36"/>
      <w:szCs w:val="36"/>
    </w:rPr>
  </w:style>
  <w:style w:type="character" w:customStyle="1" w:styleId="Zarkazkladnhotextu2Char128">
    <w:name w:val="Zarážka základného textu 2 Char128"/>
    <w:basedOn w:val="DefaultParagraphFont"/>
    <w:uiPriority w:val="99"/>
    <w:semiHidden/>
    <w:rsid w:val="00523555"/>
    <w:rPr>
      <w:sz w:val="36"/>
      <w:szCs w:val="36"/>
    </w:rPr>
  </w:style>
  <w:style w:type="character" w:customStyle="1" w:styleId="Zarkazkladnhotextu2Char127">
    <w:name w:val="Zarážka základného textu 2 Char127"/>
    <w:basedOn w:val="DefaultParagraphFont"/>
    <w:uiPriority w:val="99"/>
    <w:semiHidden/>
    <w:rsid w:val="00523555"/>
    <w:rPr>
      <w:sz w:val="36"/>
      <w:szCs w:val="36"/>
    </w:rPr>
  </w:style>
  <w:style w:type="character" w:customStyle="1" w:styleId="Zarkazkladnhotextu2Char126">
    <w:name w:val="Zarážka základného textu 2 Char126"/>
    <w:basedOn w:val="DefaultParagraphFont"/>
    <w:uiPriority w:val="99"/>
    <w:semiHidden/>
    <w:rsid w:val="00523555"/>
    <w:rPr>
      <w:sz w:val="36"/>
      <w:szCs w:val="36"/>
    </w:rPr>
  </w:style>
  <w:style w:type="character" w:customStyle="1" w:styleId="Zarkazkladnhotextu2Char125">
    <w:name w:val="Zarážka základného textu 2 Char125"/>
    <w:basedOn w:val="DefaultParagraphFont"/>
    <w:uiPriority w:val="99"/>
    <w:semiHidden/>
    <w:rsid w:val="00523555"/>
    <w:rPr>
      <w:sz w:val="36"/>
      <w:szCs w:val="36"/>
    </w:rPr>
  </w:style>
  <w:style w:type="character" w:customStyle="1" w:styleId="Zarkazkladnhotextu2Char124">
    <w:name w:val="Zarážka základného textu 2 Char124"/>
    <w:basedOn w:val="DefaultParagraphFont"/>
    <w:uiPriority w:val="99"/>
    <w:semiHidden/>
    <w:rsid w:val="00523555"/>
    <w:rPr>
      <w:sz w:val="36"/>
      <w:szCs w:val="36"/>
    </w:rPr>
  </w:style>
  <w:style w:type="character" w:customStyle="1" w:styleId="Zarkazkladnhotextu2Char123">
    <w:name w:val="Zarážka základného textu 2 Char123"/>
    <w:basedOn w:val="DefaultParagraphFont"/>
    <w:uiPriority w:val="99"/>
    <w:semiHidden/>
    <w:rsid w:val="00523555"/>
    <w:rPr>
      <w:sz w:val="36"/>
      <w:szCs w:val="36"/>
    </w:rPr>
  </w:style>
  <w:style w:type="character" w:customStyle="1" w:styleId="Zarkazkladnhotextu2Char122">
    <w:name w:val="Zarážka základného textu 2 Char122"/>
    <w:basedOn w:val="DefaultParagraphFont"/>
    <w:uiPriority w:val="99"/>
    <w:semiHidden/>
    <w:rsid w:val="00523555"/>
    <w:rPr>
      <w:sz w:val="36"/>
      <w:szCs w:val="36"/>
    </w:rPr>
  </w:style>
  <w:style w:type="character" w:customStyle="1" w:styleId="Zarkazkladnhotextu2Char121">
    <w:name w:val="Zarážka základného textu 2 Char121"/>
    <w:basedOn w:val="DefaultParagraphFont"/>
    <w:uiPriority w:val="99"/>
    <w:semiHidden/>
    <w:rsid w:val="00523555"/>
    <w:rPr>
      <w:sz w:val="36"/>
      <w:szCs w:val="36"/>
    </w:rPr>
  </w:style>
  <w:style w:type="character" w:customStyle="1" w:styleId="Zarkazkladnhotextu2Char120">
    <w:name w:val="Zarážka základného textu 2 Char120"/>
    <w:basedOn w:val="DefaultParagraphFont"/>
    <w:uiPriority w:val="99"/>
    <w:semiHidden/>
    <w:rsid w:val="00523555"/>
    <w:rPr>
      <w:sz w:val="36"/>
      <w:szCs w:val="36"/>
    </w:rPr>
  </w:style>
  <w:style w:type="character" w:customStyle="1" w:styleId="Zarkazkladnhotextu2Char119">
    <w:name w:val="Zarážka základného textu 2 Char119"/>
    <w:basedOn w:val="DefaultParagraphFont"/>
    <w:uiPriority w:val="99"/>
    <w:semiHidden/>
    <w:rsid w:val="00523555"/>
    <w:rPr>
      <w:sz w:val="36"/>
      <w:szCs w:val="36"/>
    </w:rPr>
  </w:style>
  <w:style w:type="character" w:customStyle="1" w:styleId="Zarkazkladnhotextu2Char118">
    <w:name w:val="Zarážka základného textu 2 Char118"/>
    <w:basedOn w:val="DefaultParagraphFont"/>
    <w:uiPriority w:val="99"/>
    <w:semiHidden/>
    <w:rsid w:val="00523555"/>
    <w:rPr>
      <w:sz w:val="36"/>
      <w:szCs w:val="36"/>
    </w:rPr>
  </w:style>
  <w:style w:type="character" w:customStyle="1" w:styleId="Zarkazkladnhotextu2Char117">
    <w:name w:val="Zarážka základného textu 2 Char117"/>
    <w:basedOn w:val="DefaultParagraphFont"/>
    <w:uiPriority w:val="99"/>
    <w:semiHidden/>
    <w:rsid w:val="00523555"/>
    <w:rPr>
      <w:sz w:val="36"/>
      <w:szCs w:val="36"/>
    </w:rPr>
  </w:style>
  <w:style w:type="character" w:customStyle="1" w:styleId="Zarkazkladnhotextu2Char116">
    <w:name w:val="Zarážka základného textu 2 Char116"/>
    <w:basedOn w:val="DefaultParagraphFont"/>
    <w:uiPriority w:val="99"/>
    <w:semiHidden/>
    <w:rsid w:val="00523555"/>
    <w:rPr>
      <w:sz w:val="36"/>
      <w:szCs w:val="36"/>
    </w:rPr>
  </w:style>
  <w:style w:type="character" w:customStyle="1" w:styleId="Zarkazkladnhotextu2Char115">
    <w:name w:val="Zarážka základného textu 2 Char115"/>
    <w:basedOn w:val="DefaultParagraphFont"/>
    <w:uiPriority w:val="99"/>
    <w:semiHidden/>
    <w:rsid w:val="00523555"/>
    <w:rPr>
      <w:sz w:val="36"/>
      <w:szCs w:val="36"/>
    </w:rPr>
  </w:style>
  <w:style w:type="character" w:customStyle="1" w:styleId="Zarkazkladnhotextu2Char114">
    <w:name w:val="Zarážka základného textu 2 Char114"/>
    <w:basedOn w:val="DefaultParagraphFont"/>
    <w:uiPriority w:val="99"/>
    <w:semiHidden/>
    <w:rsid w:val="00523555"/>
    <w:rPr>
      <w:sz w:val="36"/>
      <w:szCs w:val="36"/>
    </w:rPr>
  </w:style>
  <w:style w:type="character" w:customStyle="1" w:styleId="Zarkazkladnhotextu2Char113">
    <w:name w:val="Zarážka základného textu 2 Char113"/>
    <w:basedOn w:val="DefaultParagraphFont"/>
    <w:uiPriority w:val="99"/>
    <w:semiHidden/>
    <w:rsid w:val="00523555"/>
    <w:rPr>
      <w:sz w:val="36"/>
      <w:szCs w:val="36"/>
    </w:rPr>
  </w:style>
  <w:style w:type="character" w:customStyle="1" w:styleId="Zarkazkladnhotextu2Char112">
    <w:name w:val="Zarážka základného textu 2 Char112"/>
    <w:basedOn w:val="DefaultParagraphFont"/>
    <w:uiPriority w:val="99"/>
    <w:semiHidden/>
    <w:rsid w:val="00523555"/>
    <w:rPr>
      <w:sz w:val="36"/>
      <w:szCs w:val="36"/>
    </w:rPr>
  </w:style>
  <w:style w:type="character" w:customStyle="1" w:styleId="Zarkazkladnhotextu2Char111">
    <w:name w:val="Zarážka základného textu 2 Char111"/>
    <w:basedOn w:val="DefaultParagraphFont"/>
    <w:uiPriority w:val="99"/>
    <w:semiHidden/>
    <w:rsid w:val="00523555"/>
    <w:rPr>
      <w:sz w:val="36"/>
      <w:szCs w:val="36"/>
    </w:rPr>
  </w:style>
  <w:style w:type="character" w:customStyle="1" w:styleId="Zarkazkladnhotextu2Char110">
    <w:name w:val="Zarážka základného textu 2 Char110"/>
    <w:basedOn w:val="DefaultParagraphFont"/>
    <w:uiPriority w:val="99"/>
    <w:semiHidden/>
    <w:rsid w:val="00523555"/>
    <w:rPr>
      <w:sz w:val="36"/>
      <w:szCs w:val="36"/>
    </w:rPr>
  </w:style>
  <w:style w:type="character" w:customStyle="1" w:styleId="Zarkazkladnhotextu2Char19">
    <w:name w:val="Zarážka základného textu 2 Char19"/>
    <w:basedOn w:val="DefaultParagraphFont"/>
    <w:uiPriority w:val="99"/>
    <w:semiHidden/>
    <w:rsid w:val="00523555"/>
    <w:rPr>
      <w:sz w:val="36"/>
      <w:szCs w:val="36"/>
    </w:rPr>
  </w:style>
  <w:style w:type="character" w:customStyle="1" w:styleId="Zarkazkladnhotextu2Char18">
    <w:name w:val="Zarážka základného textu 2 Char18"/>
    <w:basedOn w:val="DefaultParagraphFont"/>
    <w:uiPriority w:val="99"/>
    <w:semiHidden/>
    <w:rsid w:val="00523555"/>
    <w:rPr>
      <w:sz w:val="36"/>
      <w:szCs w:val="36"/>
    </w:rPr>
  </w:style>
  <w:style w:type="character" w:customStyle="1" w:styleId="Zarkazkladnhotextu2Char17">
    <w:name w:val="Zarážka základného textu 2 Char17"/>
    <w:basedOn w:val="DefaultParagraphFont"/>
    <w:uiPriority w:val="99"/>
    <w:semiHidden/>
    <w:rsid w:val="00523555"/>
    <w:rPr>
      <w:sz w:val="36"/>
      <w:szCs w:val="36"/>
    </w:rPr>
  </w:style>
  <w:style w:type="character" w:customStyle="1" w:styleId="Zarkazkladnhotextu2Char16">
    <w:name w:val="Zarážka základného textu 2 Char16"/>
    <w:basedOn w:val="DefaultParagraphFont"/>
    <w:uiPriority w:val="99"/>
    <w:semiHidden/>
    <w:rsid w:val="00523555"/>
    <w:rPr>
      <w:sz w:val="36"/>
      <w:szCs w:val="36"/>
    </w:rPr>
  </w:style>
  <w:style w:type="character" w:customStyle="1" w:styleId="Zarkazkladnhotextu2Char15">
    <w:name w:val="Zarážka základného textu 2 Char15"/>
    <w:basedOn w:val="DefaultParagraphFont"/>
    <w:uiPriority w:val="99"/>
    <w:semiHidden/>
    <w:rsid w:val="00523555"/>
    <w:rPr>
      <w:sz w:val="36"/>
      <w:szCs w:val="36"/>
    </w:rPr>
  </w:style>
  <w:style w:type="character" w:customStyle="1" w:styleId="Zarkazkladnhotextu2Char14">
    <w:name w:val="Zarážka základného textu 2 Char14"/>
    <w:basedOn w:val="DefaultParagraphFont"/>
    <w:uiPriority w:val="99"/>
    <w:semiHidden/>
    <w:rsid w:val="00523555"/>
    <w:rPr>
      <w:sz w:val="36"/>
      <w:szCs w:val="36"/>
    </w:rPr>
  </w:style>
  <w:style w:type="character" w:customStyle="1" w:styleId="Zarkazkladnhotextu2Char13">
    <w:name w:val="Zarážka základného textu 2 Char13"/>
    <w:basedOn w:val="DefaultParagraphFont"/>
    <w:uiPriority w:val="99"/>
    <w:semiHidden/>
    <w:rsid w:val="00523555"/>
    <w:rPr>
      <w:sz w:val="36"/>
      <w:szCs w:val="36"/>
    </w:rPr>
  </w:style>
  <w:style w:type="character" w:customStyle="1" w:styleId="Zarkazkladnhotextu2Char12">
    <w:name w:val="Zarážka základného textu 2 Char12"/>
    <w:basedOn w:val="DefaultParagraphFont"/>
    <w:uiPriority w:val="99"/>
    <w:semiHidden/>
    <w:rsid w:val="00523555"/>
    <w:rPr>
      <w:sz w:val="36"/>
      <w:szCs w:val="36"/>
    </w:rPr>
  </w:style>
  <w:style w:type="character" w:customStyle="1" w:styleId="Zarkazkladnhotextu2Char11">
    <w:name w:val="Zarážka základného textu 2 Char11"/>
    <w:basedOn w:val="DefaultParagraphFont"/>
    <w:uiPriority w:val="99"/>
    <w:semiHidden/>
    <w:rsid w:val="00523555"/>
    <w:rPr>
      <w:sz w:val="36"/>
      <w:szCs w:val="36"/>
    </w:rPr>
  </w:style>
  <w:style w:type="character" w:customStyle="1" w:styleId="BodyTextIndent3Char1">
    <w:name w:val="Body Text Indent 3 Char1"/>
    <w:uiPriority w:val="99"/>
    <w:semiHidden/>
    <w:locked/>
    <w:rsid w:val="0003344F"/>
    <w:rPr>
      <w:rFonts w:ascii="Times New Roman" w:hAnsi="Times New Roman" w:cs="Times New Roman"/>
      <w:sz w:val="24"/>
      <w:szCs w:val="24"/>
      <w:lang w:eastAsia="cs-CZ"/>
    </w:rPr>
  </w:style>
  <w:style w:type="paragraph" w:styleId="BodyTextIndent3">
    <w:name w:val="Body Text Indent 3"/>
    <w:basedOn w:val="Normal"/>
    <w:link w:val="BodyTextIndent3Char"/>
    <w:uiPriority w:val="99"/>
    <w:semiHidden/>
    <w:rsid w:val="0003344F"/>
    <w:pPr>
      <w:spacing w:after="0" w:line="240" w:lineRule="auto"/>
      <w:ind w:left="708" w:firstLine="708"/>
      <w:jc w:val="both"/>
    </w:pPr>
    <w:rPr>
      <w:sz w:val="24"/>
      <w:szCs w:val="24"/>
      <w:lang w:eastAsia="cs-CZ"/>
    </w:rPr>
  </w:style>
  <w:style w:type="character" w:customStyle="1" w:styleId="BodyTextIndent3Char">
    <w:name w:val="Body Text Indent 3 Char"/>
    <w:basedOn w:val="DefaultParagraphFont"/>
    <w:link w:val="BodyTextIndent3"/>
    <w:uiPriority w:val="99"/>
    <w:semiHidden/>
    <w:locked/>
    <w:rsid w:val="000A5F67"/>
    <w:rPr>
      <w:sz w:val="16"/>
      <w:szCs w:val="16"/>
      <w:lang w:eastAsia="en-US"/>
    </w:rPr>
  </w:style>
  <w:style w:type="character" w:customStyle="1" w:styleId="Zarkazkladnhotextu3Char1">
    <w:name w:val="Zarážka základného textu 3 Char1"/>
    <w:basedOn w:val="DefaultParagraphFont"/>
    <w:uiPriority w:val="99"/>
    <w:semiHidden/>
    <w:rsid w:val="00523555"/>
    <w:rPr>
      <w:sz w:val="16"/>
      <w:szCs w:val="16"/>
    </w:rPr>
  </w:style>
  <w:style w:type="character" w:customStyle="1" w:styleId="Zarkazkladnhotextu3Char135">
    <w:name w:val="Zarážka základného textu 3 Char135"/>
    <w:basedOn w:val="DefaultParagraphFont"/>
    <w:uiPriority w:val="99"/>
    <w:semiHidden/>
    <w:rsid w:val="00523555"/>
    <w:rPr>
      <w:sz w:val="16"/>
      <w:szCs w:val="16"/>
    </w:rPr>
  </w:style>
  <w:style w:type="character" w:customStyle="1" w:styleId="Zarkazkladnhotextu3Char134">
    <w:name w:val="Zarážka základného textu 3 Char134"/>
    <w:basedOn w:val="DefaultParagraphFont"/>
    <w:uiPriority w:val="99"/>
    <w:semiHidden/>
    <w:rsid w:val="00523555"/>
    <w:rPr>
      <w:sz w:val="16"/>
      <w:szCs w:val="16"/>
    </w:rPr>
  </w:style>
  <w:style w:type="character" w:customStyle="1" w:styleId="Zarkazkladnhotextu3Char133">
    <w:name w:val="Zarážka základného textu 3 Char133"/>
    <w:basedOn w:val="DefaultParagraphFont"/>
    <w:uiPriority w:val="99"/>
    <w:semiHidden/>
    <w:rsid w:val="00523555"/>
    <w:rPr>
      <w:sz w:val="16"/>
      <w:szCs w:val="16"/>
    </w:rPr>
  </w:style>
  <w:style w:type="character" w:customStyle="1" w:styleId="Zarkazkladnhotextu3Char132">
    <w:name w:val="Zarážka základného textu 3 Char132"/>
    <w:basedOn w:val="DefaultParagraphFont"/>
    <w:uiPriority w:val="99"/>
    <w:semiHidden/>
    <w:rsid w:val="00523555"/>
    <w:rPr>
      <w:sz w:val="16"/>
      <w:szCs w:val="16"/>
    </w:rPr>
  </w:style>
  <w:style w:type="character" w:customStyle="1" w:styleId="Zarkazkladnhotextu3Char131">
    <w:name w:val="Zarážka základného textu 3 Char131"/>
    <w:basedOn w:val="DefaultParagraphFont"/>
    <w:uiPriority w:val="99"/>
    <w:semiHidden/>
    <w:rsid w:val="00523555"/>
    <w:rPr>
      <w:sz w:val="16"/>
      <w:szCs w:val="16"/>
    </w:rPr>
  </w:style>
  <w:style w:type="character" w:customStyle="1" w:styleId="Zarkazkladnhotextu3Char130">
    <w:name w:val="Zarážka základného textu 3 Char130"/>
    <w:basedOn w:val="DefaultParagraphFont"/>
    <w:uiPriority w:val="99"/>
    <w:semiHidden/>
    <w:rsid w:val="00523555"/>
    <w:rPr>
      <w:sz w:val="16"/>
      <w:szCs w:val="16"/>
    </w:rPr>
  </w:style>
  <w:style w:type="character" w:customStyle="1" w:styleId="Zarkazkladnhotextu3Char129">
    <w:name w:val="Zarážka základného textu 3 Char129"/>
    <w:basedOn w:val="DefaultParagraphFont"/>
    <w:uiPriority w:val="99"/>
    <w:semiHidden/>
    <w:rsid w:val="00523555"/>
    <w:rPr>
      <w:sz w:val="16"/>
      <w:szCs w:val="16"/>
    </w:rPr>
  </w:style>
  <w:style w:type="character" w:customStyle="1" w:styleId="Zarkazkladnhotextu3Char128">
    <w:name w:val="Zarážka základného textu 3 Char128"/>
    <w:basedOn w:val="DefaultParagraphFont"/>
    <w:uiPriority w:val="99"/>
    <w:semiHidden/>
    <w:rsid w:val="00523555"/>
    <w:rPr>
      <w:sz w:val="16"/>
      <w:szCs w:val="16"/>
    </w:rPr>
  </w:style>
  <w:style w:type="character" w:customStyle="1" w:styleId="Zarkazkladnhotextu3Char127">
    <w:name w:val="Zarážka základného textu 3 Char127"/>
    <w:basedOn w:val="DefaultParagraphFont"/>
    <w:uiPriority w:val="99"/>
    <w:semiHidden/>
    <w:rsid w:val="00523555"/>
    <w:rPr>
      <w:sz w:val="16"/>
      <w:szCs w:val="16"/>
    </w:rPr>
  </w:style>
  <w:style w:type="character" w:customStyle="1" w:styleId="Zarkazkladnhotextu3Char126">
    <w:name w:val="Zarážka základného textu 3 Char126"/>
    <w:basedOn w:val="DefaultParagraphFont"/>
    <w:uiPriority w:val="99"/>
    <w:semiHidden/>
    <w:rsid w:val="00523555"/>
    <w:rPr>
      <w:sz w:val="16"/>
      <w:szCs w:val="16"/>
    </w:rPr>
  </w:style>
  <w:style w:type="character" w:customStyle="1" w:styleId="Zarkazkladnhotextu3Char125">
    <w:name w:val="Zarážka základného textu 3 Char125"/>
    <w:basedOn w:val="DefaultParagraphFont"/>
    <w:uiPriority w:val="99"/>
    <w:semiHidden/>
    <w:rsid w:val="00523555"/>
    <w:rPr>
      <w:sz w:val="16"/>
      <w:szCs w:val="16"/>
    </w:rPr>
  </w:style>
  <w:style w:type="character" w:customStyle="1" w:styleId="Zarkazkladnhotextu3Char124">
    <w:name w:val="Zarážka základného textu 3 Char124"/>
    <w:basedOn w:val="DefaultParagraphFont"/>
    <w:uiPriority w:val="99"/>
    <w:semiHidden/>
    <w:rsid w:val="00523555"/>
    <w:rPr>
      <w:sz w:val="16"/>
      <w:szCs w:val="16"/>
    </w:rPr>
  </w:style>
  <w:style w:type="character" w:customStyle="1" w:styleId="Zarkazkladnhotextu3Char123">
    <w:name w:val="Zarážka základného textu 3 Char123"/>
    <w:basedOn w:val="DefaultParagraphFont"/>
    <w:uiPriority w:val="99"/>
    <w:semiHidden/>
    <w:rsid w:val="00523555"/>
    <w:rPr>
      <w:sz w:val="16"/>
      <w:szCs w:val="16"/>
    </w:rPr>
  </w:style>
  <w:style w:type="character" w:customStyle="1" w:styleId="Zarkazkladnhotextu3Char122">
    <w:name w:val="Zarážka základného textu 3 Char122"/>
    <w:basedOn w:val="DefaultParagraphFont"/>
    <w:uiPriority w:val="99"/>
    <w:semiHidden/>
    <w:rsid w:val="00523555"/>
    <w:rPr>
      <w:sz w:val="16"/>
      <w:szCs w:val="16"/>
    </w:rPr>
  </w:style>
  <w:style w:type="character" w:customStyle="1" w:styleId="Zarkazkladnhotextu3Char121">
    <w:name w:val="Zarážka základného textu 3 Char121"/>
    <w:basedOn w:val="DefaultParagraphFont"/>
    <w:uiPriority w:val="99"/>
    <w:semiHidden/>
    <w:rsid w:val="00523555"/>
    <w:rPr>
      <w:sz w:val="16"/>
      <w:szCs w:val="16"/>
    </w:rPr>
  </w:style>
  <w:style w:type="character" w:customStyle="1" w:styleId="Zarkazkladnhotextu3Char120">
    <w:name w:val="Zarážka základného textu 3 Char120"/>
    <w:basedOn w:val="DefaultParagraphFont"/>
    <w:uiPriority w:val="99"/>
    <w:semiHidden/>
    <w:rsid w:val="00523555"/>
    <w:rPr>
      <w:sz w:val="16"/>
      <w:szCs w:val="16"/>
    </w:rPr>
  </w:style>
  <w:style w:type="character" w:customStyle="1" w:styleId="Zarkazkladnhotextu3Char119">
    <w:name w:val="Zarážka základného textu 3 Char119"/>
    <w:basedOn w:val="DefaultParagraphFont"/>
    <w:uiPriority w:val="99"/>
    <w:semiHidden/>
    <w:rsid w:val="00523555"/>
    <w:rPr>
      <w:sz w:val="16"/>
      <w:szCs w:val="16"/>
    </w:rPr>
  </w:style>
  <w:style w:type="character" w:customStyle="1" w:styleId="Zarkazkladnhotextu3Char118">
    <w:name w:val="Zarážka základného textu 3 Char118"/>
    <w:basedOn w:val="DefaultParagraphFont"/>
    <w:uiPriority w:val="99"/>
    <w:semiHidden/>
    <w:rsid w:val="00523555"/>
    <w:rPr>
      <w:sz w:val="16"/>
      <w:szCs w:val="16"/>
    </w:rPr>
  </w:style>
  <w:style w:type="character" w:customStyle="1" w:styleId="Zarkazkladnhotextu3Char117">
    <w:name w:val="Zarážka základného textu 3 Char117"/>
    <w:basedOn w:val="DefaultParagraphFont"/>
    <w:uiPriority w:val="99"/>
    <w:semiHidden/>
    <w:rsid w:val="00523555"/>
    <w:rPr>
      <w:sz w:val="16"/>
      <w:szCs w:val="16"/>
    </w:rPr>
  </w:style>
  <w:style w:type="character" w:customStyle="1" w:styleId="Zarkazkladnhotextu3Char116">
    <w:name w:val="Zarážka základného textu 3 Char116"/>
    <w:basedOn w:val="DefaultParagraphFont"/>
    <w:uiPriority w:val="99"/>
    <w:semiHidden/>
    <w:rsid w:val="00523555"/>
    <w:rPr>
      <w:sz w:val="16"/>
      <w:szCs w:val="16"/>
    </w:rPr>
  </w:style>
  <w:style w:type="character" w:customStyle="1" w:styleId="Zarkazkladnhotextu3Char115">
    <w:name w:val="Zarážka základného textu 3 Char115"/>
    <w:basedOn w:val="DefaultParagraphFont"/>
    <w:uiPriority w:val="99"/>
    <w:semiHidden/>
    <w:rsid w:val="00523555"/>
    <w:rPr>
      <w:sz w:val="16"/>
      <w:szCs w:val="16"/>
    </w:rPr>
  </w:style>
  <w:style w:type="character" w:customStyle="1" w:styleId="Zarkazkladnhotextu3Char114">
    <w:name w:val="Zarážka základného textu 3 Char114"/>
    <w:basedOn w:val="DefaultParagraphFont"/>
    <w:uiPriority w:val="99"/>
    <w:semiHidden/>
    <w:rsid w:val="00523555"/>
    <w:rPr>
      <w:sz w:val="16"/>
      <w:szCs w:val="16"/>
    </w:rPr>
  </w:style>
  <w:style w:type="character" w:customStyle="1" w:styleId="Zarkazkladnhotextu3Char113">
    <w:name w:val="Zarážka základného textu 3 Char113"/>
    <w:basedOn w:val="DefaultParagraphFont"/>
    <w:uiPriority w:val="99"/>
    <w:semiHidden/>
    <w:rsid w:val="00523555"/>
    <w:rPr>
      <w:sz w:val="16"/>
      <w:szCs w:val="16"/>
    </w:rPr>
  </w:style>
  <w:style w:type="character" w:customStyle="1" w:styleId="Zarkazkladnhotextu3Char112">
    <w:name w:val="Zarážka základného textu 3 Char112"/>
    <w:basedOn w:val="DefaultParagraphFont"/>
    <w:uiPriority w:val="99"/>
    <w:semiHidden/>
    <w:rsid w:val="00523555"/>
    <w:rPr>
      <w:sz w:val="16"/>
      <w:szCs w:val="16"/>
    </w:rPr>
  </w:style>
  <w:style w:type="character" w:customStyle="1" w:styleId="Zarkazkladnhotextu3Char111">
    <w:name w:val="Zarážka základného textu 3 Char111"/>
    <w:basedOn w:val="DefaultParagraphFont"/>
    <w:uiPriority w:val="99"/>
    <w:semiHidden/>
    <w:rsid w:val="00523555"/>
    <w:rPr>
      <w:sz w:val="16"/>
      <w:szCs w:val="16"/>
    </w:rPr>
  </w:style>
  <w:style w:type="character" w:customStyle="1" w:styleId="Zarkazkladnhotextu3Char110">
    <w:name w:val="Zarážka základného textu 3 Char110"/>
    <w:basedOn w:val="DefaultParagraphFont"/>
    <w:uiPriority w:val="99"/>
    <w:semiHidden/>
    <w:rsid w:val="00523555"/>
    <w:rPr>
      <w:sz w:val="16"/>
      <w:szCs w:val="16"/>
    </w:rPr>
  </w:style>
  <w:style w:type="character" w:customStyle="1" w:styleId="Zarkazkladnhotextu3Char19">
    <w:name w:val="Zarážka základného textu 3 Char19"/>
    <w:basedOn w:val="DefaultParagraphFont"/>
    <w:uiPriority w:val="99"/>
    <w:semiHidden/>
    <w:rsid w:val="00523555"/>
    <w:rPr>
      <w:sz w:val="16"/>
      <w:szCs w:val="16"/>
    </w:rPr>
  </w:style>
  <w:style w:type="character" w:customStyle="1" w:styleId="Zarkazkladnhotextu3Char18">
    <w:name w:val="Zarážka základného textu 3 Char18"/>
    <w:basedOn w:val="DefaultParagraphFont"/>
    <w:uiPriority w:val="99"/>
    <w:semiHidden/>
    <w:rsid w:val="00523555"/>
    <w:rPr>
      <w:sz w:val="16"/>
      <w:szCs w:val="16"/>
    </w:rPr>
  </w:style>
  <w:style w:type="character" w:customStyle="1" w:styleId="Zarkazkladnhotextu3Char17">
    <w:name w:val="Zarážka základného textu 3 Char17"/>
    <w:basedOn w:val="DefaultParagraphFont"/>
    <w:uiPriority w:val="99"/>
    <w:semiHidden/>
    <w:rsid w:val="00523555"/>
    <w:rPr>
      <w:sz w:val="16"/>
      <w:szCs w:val="16"/>
    </w:rPr>
  </w:style>
  <w:style w:type="character" w:customStyle="1" w:styleId="Zarkazkladnhotextu3Char16">
    <w:name w:val="Zarážka základného textu 3 Char16"/>
    <w:basedOn w:val="DefaultParagraphFont"/>
    <w:uiPriority w:val="99"/>
    <w:semiHidden/>
    <w:rsid w:val="00523555"/>
    <w:rPr>
      <w:sz w:val="16"/>
      <w:szCs w:val="16"/>
    </w:rPr>
  </w:style>
  <w:style w:type="character" w:customStyle="1" w:styleId="Zarkazkladnhotextu3Char15">
    <w:name w:val="Zarážka základného textu 3 Char15"/>
    <w:basedOn w:val="DefaultParagraphFont"/>
    <w:uiPriority w:val="99"/>
    <w:semiHidden/>
    <w:rsid w:val="00523555"/>
    <w:rPr>
      <w:sz w:val="16"/>
      <w:szCs w:val="16"/>
    </w:rPr>
  </w:style>
  <w:style w:type="character" w:customStyle="1" w:styleId="Zarkazkladnhotextu3Char14">
    <w:name w:val="Zarážka základného textu 3 Char14"/>
    <w:basedOn w:val="DefaultParagraphFont"/>
    <w:uiPriority w:val="99"/>
    <w:semiHidden/>
    <w:rsid w:val="00523555"/>
    <w:rPr>
      <w:sz w:val="16"/>
      <w:szCs w:val="16"/>
    </w:rPr>
  </w:style>
  <w:style w:type="character" w:customStyle="1" w:styleId="Zarkazkladnhotextu3Char13">
    <w:name w:val="Zarážka základného textu 3 Char13"/>
    <w:basedOn w:val="DefaultParagraphFont"/>
    <w:uiPriority w:val="99"/>
    <w:semiHidden/>
    <w:rsid w:val="00523555"/>
    <w:rPr>
      <w:sz w:val="16"/>
      <w:szCs w:val="16"/>
    </w:rPr>
  </w:style>
  <w:style w:type="character" w:customStyle="1" w:styleId="Zarkazkladnhotextu3Char12">
    <w:name w:val="Zarážka základného textu 3 Char12"/>
    <w:basedOn w:val="DefaultParagraphFont"/>
    <w:uiPriority w:val="99"/>
    <w:semiHidden/>
    <w:rsid w:val="00523555"/>
    <w:rPr>
      <w:sz w:val="16"/>
      <w:szCs w:val="16"/>
    </w:rPr>
  </w:style>
  <w:style w:type="character" w:customStyle="1" w:styleId="Zarkazkladnhotextu3Char11">
    <w:name w:val="Zarážka základného textu 3 Char11"/>
    <w:basedOn w:val="DefaultParagraphFont"/>
    <w:uiPriority w:val="99"/>
    <w:semiHidden/>
    <w:rsid w:val="00523555"/>
    <w:rPr>
      <w:sz w:val="16"/>
      <w:szCs w:val="16"/>
    </w:rPr>
  </w:style>
  <w:style w:type="character" w:customStyle="1" w:styleId="BalloonTextChar1">
    <w:name w:val="Balloon Text Char1"/>
    <w:uiPriority w:val="99"/>
    <w:semiHidden/>
    <w:locked/>
    <w:rsid w:val="0003344F"/>
    <w:rPr>
      <w:rFonts w:ascii="Tahoma" w:hAnsi="Tahoma" w:cs="Tahoma"/>
      <w:sz w:val="16"/>
      <w:szCs w:val="16"/>
      <w:lang w:eastAsia="cs-CZ"/>
    </w:rPr>
  </w:style>
  <w:style w:type="paragraph" w:styleId="BalloonText">
    <w:name w:val="Balloon Text"/>
    <w:basedOn w:val="Normal"/>
    <w:link w:val="BalloonTextChar"/>
    <w:uiPriority w:val="99"/>
    <w:semiHidden/>
    <w:rsid w:val="0003344F"/>
    <w:pPr>
      <w:spacing w:after="0" w:line="240" w:lineRule="auto"/>
    </w:pPr>
    <w:rPr>
      <w:rFonts w:ascii="Tahoma" w:hAnsi="Tahoma" w:cs="Tahoma"/>
      <w:sz w:val="16"/>
      <w:szCs w:val="16"/>
      <w:lang w:eastAsia="cs-CZ"/>
    </w:rPr>
  </w:style>
  <w:style w:type="character" w:customStyle="1" w:styleId="BalloonTextChar">
    <w:name w:val="Balloon Text Char"/>
    <w:basedOn w:val="DefaultParagraphFont"/>
    <w:link w:val="BalloonText"/>
    <w:uiPriority w:val="99"/>
    <w:semiHidden/>
    <w:locked/>
    <w:rsid w:val="000A5F67"/>
    <w:rPr>
      <w:rFonts w:ascii="Times New Roman" w:hAnsi="Times New Roman" w:cs="Times New Roman"/>
      <w:sz w:val="2"/>
      <w:szCs w:val="2"/>
      <w:lang w:eastAsia="en-US"/>
    </w:rPr>
  </w:style>
  <w:style w:type="character" w:customStyle="1" w:styleId="TextbublinyChar1">
    <w:name w:val="Text bubliny Char1"/>
    <w:basedOn w:val="DefaultParagraphFont"/>
    <w:uiPriority w:val="99"/>
    <w:semiHidden/>
    <w:rsid w:val="00523555"/>
    <w:rPr>
      <w:rFonts w:ascii="Tahoma" w:hAnsi="Tahoma" w:cs="Tahoma"/>
      <w:sz w:val="16"/>
      <w:szCs w:val="16"/>
    </w:rPr>
  </w:style>
  <w:style w:type="character" w:customStyle="1" w:styleId="TextbublinyChar135">
    <w:name w:val="Text bubliny Char135"/>
    <w:basedOn w:val="DefaultParagraphFont"/>
    <w:uiPriority w:val="99"/>
    <w:semiHidden/>
    <w:rsid w:val="00523555"/>
    <w:rPr>
      <w:rFonts w:ascii="Tahoma" w:hAnsi="Tahoma" w:cs="Tahoma"/>
      <w:sz w:val="16"/>
      <w:szCs w:val="16"/>
    </w:rPr>
  </w:style>
  <w:style w:type="character" w:customStyle="1" w:styleId="TextbublinyChar134">
    <w:name w:val="Text bubliny Char134"/>
    <w:basedOn w:val="DefaultParagraphFont"/>
    <w:uiPriority w:val="99"/>
    <w:semiHidden/>
    <w:rsid w:val="00523555"/>
    <w:rPr>
      <w:rFonts w:ascii="Tahoma" w:hAnsi="Tahoma" w:cs="Tahoma"/>
      <w:sz w:val="16"/>
      <w:szCs w:val="16"/>
    </w:rPr>
  </w:style>
  <w:style w:type="character" w:customStyle="1" w:styleId="TextbublinyChar133">
    <w:name w:val="Text bubliny Char133"/>
    <w:basedOn w:val="DefaultParagraphFont"/>
    <w:uiPriority w:val="99"/>
    <w:semiHidden/>
    <w:rsid w:val="00523555"/>
    <w:rPr>
      <w:rFonts w:ascii="Tahoma" w:hAnsi="Tahoma" w:cs="Tahoma"/>
      <w:sz w:val="16"/>
      <w:szCs w:val="16"/>
    </w:rPr>
  </w:style>
  <w:style w:type="character" w:customStyle="1" w:styleId="TextbublinyChar132">
    <w:name w:val="Text bubliny Char132"/>
    <w:basedOn w:val="DefaultParagraphFont"/>
    <w:uiPriority w:val="99"/>
    <w:semiHidden/>
    <w:rsid w:val="00523555"/>
    <w:rPr>
      <w:rFonts w:ascii="Tahoma" w:hAnsi="Tahoma" w:cs="Tahoma"/>
      <w:sz w:val="16"/>
      <w:szCs w:val="16"/>
    </w:rPr>
  </w:style>
  <w:style w:type="character" w:customStyle="1" w:styleId="TextbublinyChar131">
    <w:name w:val="Text bubliny Char131"/>
    <w:basedOn w:val="DefaultParagraphFont"/>
    <w:uiPriority w:val="99"/>
    <w:semiHidden/>
    <w:rsid w:val="00523555"/>
    <w:rPr>
      <w:rFonts w:ascii="Tahoma" w:hAnsi="Tahoma" w:cs="Tahoma"/>
      <w:sz w:val="16"/>
      <w:szCs w:val="16"/>
    </w:rPr>
  </w:style>
  <w:style w:type="character" w:customStyle="1" w:styleId="TextbublinyChar130">
    <w:name w:val="Text bubliny Char130"/>
    <w:basedOn w:val="DefaultParagraphFont"/>
    <w:uiPriority w:val="99"/>
    <w:semiHidden/>
    <w:rsid w:val="00523555"/>
    <w:rPr>
      <w:rFonts w:ascii="Tahoma" w:hAnsi="Tahoma" w:cs="Tahoma"/>
      <w:sz w:val="16"/>
      <w:szCs w:val="16"/>
    </w:rPr>
  </w:style>
  <w:style w:type="character" w:customStyle="1" w:styleId="TextbublinyChar129">
    <w:name w:val="Text bubliny Char129"/>
    <w:basedOn w:val="DefaultParagraphFont"/>
    <w:uiPriority w:val="99"/>
    <w:semiHidden/>
    <w:rsid w:val="00523555"/>
    <w:rPr>
      <w:rFonts w:ascii="Tahoma" w:hAnsi="Tahoma" w:cs="Tahoma"/>
      <w:sz w:val="16"/>
      <w:szCs w:val="16"/>
    </w:rPr>
  </w:style>
  <w:style w:type="character" w:customStyle="1" w:styleId="TextbublinyChar128">
    <w:name w:val="Text bubliny Char128"/>
    <w:basedOn w:val="DefaultParagraphFont"/>
    <w:uiPriority w:val="99"/>
    <w:semiHidden/>
    <w:rsid w:val="00523555"/>
    <w:rPr>
      <w:rFonts w:ascii="Tahoma" w:hAnsi="Tahoma" w:cs="Tahoma"/>
      <w:sz w:val="16"/>
      <w:szCs w:val="16"/>
    </w:rPr>
  </w:style>
  <w:style w:type="character" w:customStyle="1" w:styleId="TextbublinyChar127">
    <w:name w:val="Text bubliny Char127"/>
    <w:basedOn w:val="DefaultParagraphFont"/>
    <w:uiPriority w:val="99"/>
    <w:semiHidden/>
    <w:rsid w:val="00523555"/>
    <w:rPr>
      <w:rFonts w:ascii="Tahoma" w:hAnsi="Tahoma" w:cs="Tahoma"/>
      <w:sz w:val="16"/>
      <w:szCs w:val="16"/>
    </w:rPr>
  </w:style>
  <w:style w:type="character" w:customStyle="1" w:styleId="TextbublinyChar126">
    <w:name w:val="Text bubliny Char126"/>
    <w:basedOn w:val="DefaultParagraphFont"/>
    <w:uiPriority w:val="99"/>
    <w:semiHidden/>
    <w:rsid w:val="00523555"/>
    <w:rPr>
      <w:rFonts w:ascii="Tahoma" w:hAnsi="Tahoma" w:cs="Tahoma"/>
      <w:sz w:val="16"/>
      <w:szCs w:val="16"/>
    </w:rPr>
  </w:style>
  <w:style w:type="character" w:customStyle="1" w:styleId="TextbublinyChar125">
    <w:name w:val="Text bubliny Char125"/>
    <w:basedOn w:val="DefaultParagraphFont"/>
    <w:uiPriority w:val="99"/>
    <w:semiHidden/>
    <w:rsid w:val="00523555"/>
    <w:rPr>
      <w:rFonts w:ascii="Tahoma" w:hAnsi="Tahoma" w:cs="Tahoma"/>
      <w:sz w:val="16"/>
      <w:szCs w:val="16"/>
    </w:rPr>
  </w:style>
  <w:style w:type="character" w:customStyle="1" w:styleId="TextbublinyChar124">
    <w:name w:val="Text bubliny Char124"/>
    <w:basedOn w:val="DefaultParagraphFont"/>
    <w:uiPriority w:val="99"/>
    <w:semiHidden/>
    <w:rsid w:val="00523555"/>
    <w:rPr>
      <w:rFonts w:ascii="Tahoma" w:hAnsi="Tahoma" w:cs="Tahoma"/>
      <w:sz w:val="16"/>
      <w:szCs w:val="16"/>
    </w:rPr>
  </w:style>
  <w:style w:type="character" w:customStyle="1" w:styleId="TextbublinyChar123">
    <w:name w:val="Text bubliny Char123"/>
    <w:basedOn w:val="DefaultParagraphFont"/>
    <w:uiPriority w:val="99"/>
    <w:semiHidden/>
    <w:rsid w:val="00523555"/>
    <w:rPr>
      <w:rFonts w:ascii="Tahoma" w:hAnsi="Tahoma" w:cs="Tahoma"/>
      <w:sz w:val="16"/>
      <w:szCs w:val="16"/>
    </w:rPr>
  </w:style>
  <w:style w:type="character" w:customStyle="1" w:styleId="TextbublinyChar122">
    <w:name w:val="Text bubliny Char122"/>
    <w:basedOn w:val="DefaultParagraphFont"/>
    <w:uiPriority w:val="99"/>
    <w:semiHidden/>
    <w:rsid w:val="00523555"/>
    <w:rPr>
      <w:rFonts w:ascii="Tahoma" w:hAnsi="Tahoma" w:cs="Tahoma"/>
      <w:sz w:val="16"/>
      <w:szCs w:val="16"/>
    </w:rPr>
  </w:style>
  <w:style w:type="character" w:customStyle="1" w:styleId="TextbublinyChar121">
    <w:name w:val="Text bubliny Char121"/>
    <w:basedOn w:val="DefaultParagraphFont"/>
    <w:uiPriority w:val="99"/>
    <w:semiHidden/>
    <w:rsid w:val="00523555"/>
    <w:rPr>
      <w:rFonts w:ascii="Tahoma" w:hAnsi="Tahoma" w:cs="Tahoma"/>
      <w:sz w:val="16"/>
      <w:szCs w:val="16"/>
    </w:rPr>
  </w:style>
  <w:style w:type="character" w:customStyle="1" w:styleId="TextbublinyChar120">
    <w:name w:val="Text bubliny Char120"/>
    <w:basedOn w:val="DefaultParagraphFont"/>
    <w:uiPriority w:val="99"/>
    <w:semiHidden/>
    <w:rsid w:val="00523555"/>
    <w:rPr>
      <w:rFonts w:ascii="Tahoma" w:hAnsi="Tahoma" w:cs="Tahoma"/>
      <w:sz w:val="16"/>
      <w:szCs w:val="16"/>
    </w:rPr>
  </w:style>
  <w:style w:type="character" w:customStyle="1" w:styleId="TextbublinyChar119">
    <w:name w:val="Text bubliny Char119"/>
    <w:basedOn w:val="DefaultParagraphFont"/>
    <w:uiPriority w:val="99"/>
    <w:semiHidden/>
    <w:rsid w:val="00523555"/>
    <w:rPr>
      <w:rFonts w:ascii="Tahoma" w:hAnsi="Tahoma" w:cs="Tahoma"/>
      <w:sz w:val="16"/>
      <w:szCs w:val="16"/>
    </w:rPr>
  </w:style>
  <w:style w:type="character" w:customStyle="1" w:styleId="TextbublinyChar118">
    <w:name w:val="Text bubliny Char118"/>
    <w:basedOn w:val="DefaultParagraphFont"/>
    <w:uiPriority w:val="99"/>
    <w:semiHidden/>
    <w:rsid w:val="00523555"/>
    <w:rPr>
      <w:rFonts w:ascii="Segoe UI" w:hAnsi="Segoe UI" w:cs="Segoe UI"/>
      <w:sz w:val="18"/>
      <w:szCs w:val="18"/>
    </w:rPr>
  </w:style>
  <w:style w:type="character" w:customStyle="1" w:styleId="TextbublinyChar117">
    <w:name w:val="Text bubliny Char117"/>
    <w:basedOn w:val="DefaultParagraphFont"/>
    <w:uiPriority w:val="99"/>
    <w:semiHidden/>
    <w:rsid w:val="00523555"/>
    <w:rPr>
      <w:rFonts w:ascii="Tahoma" w:hAnsi="Tahoma" w:cs="Tahoma"/>
      <w:sz w:val="16"/>
      <w:szCs w:val="16"/>
    </w:rPr>
  </w:style>
  <w:style w:type="character" w:customStyle="1" w:styleId="TextbublinyChar116">
    <w:name w:val="Text bubliny Char116"/>
    <w:basedOn w:val="DefaultParagraphFont"/>
    <w:uiPriority w:val="99"/>
    <w:semiHidden/>
    <w:rsid w:val="00523555"/>
    <w:rPr>
      <w:rFonts w:ascii="Tahoma" w:hAnsi="Tahoma" w:cs="Tahoma"/>
      <w:sz w:val="16"/>
      <w:szCs w:val="16"/>
    </w:rPr>
  </w:style>
  <w:style w:type="character" w:customStyle="1" w:styleId="TextbublinyChar115">
    <w:name w:val="Text bubliny Char115"/>
    <w:basedOn w:val="DefaultParagraphFont"/>
    <w:uiPriority w:val="99"/>
    <w:semiHidden/>
    <w:rsid w:val="00523555"/>
    <w:rPr>
      <w:rFonts w:ascii="Segoe UI" w:hAnsi="Segoe UI" w:cs="Segoe UI"/>
      <w:sz w:val="18"/>
      <w:szCs w:val="18"/>
    </w:rPr>
  </w:style>
  <w:style w:type="character" w:customStyle="1" w:styleId="TextbublinyChar114">
    <w:name w:val="Text bubliny Char114"/>
    <w:basedOn w:val="DefaultParagraphFont"/>
    <w:uiPriority w:val="99"/>
    <w:semiHidden/>
    <w:rsid w:val="00523555"/>
    <w:rPr>
      <w:rFonts w:ascii="Segoe UI" w:hAnsi="Segoe UI" w:cs="Segoe UI"/>
      <w:sz w:val="18"/>
      <w:szCs w:val="18"/>
    </w:rPr>
  </w:style>
  <w:style w:type="character" w:customStyle="1" w:styleId="TextbublinyChar113">
    <w:name w:val="Text bubliny Char113"/>
    <w:basedOn w:val="DefaultParagraphFont"/>
    <w:uiPriority w:val="99"/>
    <w:semiHidden/>
    <w:rsid w:val="00523555"/>
    <w:rPr>
      <w:rFonts w:ascii="Tahoma" w:hAnsi="Tahoma" w:cs="Tahoma"/>
      <w:sz w:val="16"/>
      <w:szCs w:val="16"/>
    </w:rPr>
  </w:style>
  <w:style w:type="character" w:customStyle="1" w:styleId="TextbublinyChar112">
    <w:name w:val="Text bubliny Char112"/>
    <w:basedOn w:val="DefaultParagraphFont"/>
    <w:uiPriority w:val="99"/>
    <w:semiHidden/>
    <w:rsid w:val="00523555"/>
    <w:rPr>
      <w:rFonts w:ascii="Tahoma" w:hAnsi="Tahoma" w:cs="Tahoma"/>
      <w:sz w:val="16"/>
      <w:szCs w:val="16"/>
    </w:rPr>
  </w:style>
  <w:style w:type="character" w:customStyle="1" w:styleId="TextbublinyChar111">
    <w:name w:val="Text bubliny Char111"/>
    <w:basedOn w:val="DefaultParagraphFont"/>
    <w:uiPriority w:val="99"/>
    <w:semiHidden/>
    <w:rsid w:val="00523555"/>
    <w:rPr>
      <w:rFonts w:ascii="Tahoma" w:hAnsi="Tahoma" w:cs="Tahoma"/>
      <w:sz w:val="16"/>
      <w:szCs w:val="16"/>
    </w:rPr>
  </w:style>
  <w:style w:type="character" w:customStyle="1" w:styleId="TextbublinyChar110">
    <w:name w:val="Text bubliny Char110"/>
    <w:basedOn w:val="DefaultParagraphFont"/>
    <w:uiPriority w:val="99"/>
    <w:semiHidden/>
    <w:rsid w:val="00523555"/>
    <w:rPr>
      <w:rFonts w:ascii="Tahoma" w:hAnsi="Tahoma" w:cs="Tahoma"/>
      <w:sz w:val="16"/>
      <w:szCs w:val="16"/>
    </w:rPr>
  </w:style>
  <w:style w:type="character" w:customStyle="1" w:styleId="TextbublinyChar19">
    <w:name w:val="Text bubliny Char19"/>
    <w:basedOn w:val="DefaultParagraphFont"/>
    <w:uiPriority w:val="99"/>
    <w:semiHidden/>
    <w:rsid w:val="00523555"/>
    <w:rPr>
      <w:rFonts w:ascii="Tahoma" w:hAnsi="Tahoma" w:cs="Tahoma"/>
      <w:sz w:val="16"/>
      <w:szCs w:val="16"/>
    </w:rPr>
  </w:style>
  <w:style w:type="character" w:customStyle="1" w:styleId="TextbublinyChar18">
    <w:name w:val="Text bubliny Char18"/>
    <w:basedOn w:val="DefaultParagraphFont"/>
    <w:uiPriority w:val="99"/>
    <w:semiHidden/>
    <w:rsid w:val="00523555"/>
    <w:rPr>
      <w:rFonts w:ascii="Tahoma" w:hAnsi="Tahoma" w:cs="Tahoma"/>
      <w:sz w:val="16"/>
      <w:szCs w:val="16"/>
    </w:rPr>
  </w:style>
  <w:style w:type="character" w:customStyle="1" w:styleId="TextbublinyChar17">
    <w:name w:val="Text bubliny Char17"/>
    <w:basedOn w:val="DefaultParagraphFont"/>
    <w:uiPriority w:val="99"/>
    <w:semiHidden/>
    <w:rsid w:val="00523555"/>
    <w:rPr>
      <w:rFonts w:ascii="Tahoma" w:hAnsi="Tahoma" w:cs="Tahoma"/>
      <w:sz w:val="16"/>
      <w:szCs w:val="16"/>
    </w:rPr>
  </w:style>
  <w:style w:type="character" w:customStyle="1" w:styleId="TextbublinyChar16">
    <w:name w:val="Text bubliny Char16"/>
    <w:basedOn w:val="DefaultParagraphFont"/>
    <w:uiPriority w:val="99"/>
    <w:semiHidden/>
    <w:rsid w:val="00523555"/>
    <w:rPr>
      <w:rFonts w:ascii="Tahoma" w:hAnsi="Tahoma" w:cs="Tahoma"/>
      <w:sz w:val="16"/>
      <w:szCs w:val="16"/>
    </w:rPr>
  </w:style>
  <w:style w:type="character" w:customStyle="1" w:styleId="TextbublinyChar15">
    <w:name w:val="Text bubliny Char15"/>
    <w:basedOn w:val="DefaultParagraphFont"/>
    <w:uiPriority w:val="99"/>
    <w:semiHidden/>
    <w:rsid w:val="00523555"/>
    <w:rPr>
      <w:rFonts w:ascii="Tahoma" w:hAnsi="Tahoma" w:cs="Tahoma"/>
      <w:sz w:val="16"/>
      <w:szCs w:val="16"/>
    </w:rPr>
  </w:style>
  <w:style w:type="character" w:customStyle="1" w:styleId="TextbublinyChar14">
    <w:name w:val="Text bubliny Char14"/>
    <w:basedOn w:val="DefaultParagraphFont"/>
    <w:uiPriority w:val="99"/>
    <w:semiHidden/>
    <w:rsid w:val="00523555"/>
    <w:rPr>
      <w:rFonts w:ascii="Tahoma" w:hAnsi="Tahoma" w:cs="Tahoma"/>
      <w:sz w:val="16"/>
      <w:szCs w:val="16"/>
    </w:rPr>
  </w:style>
  <w:style w:type="character" w:customStyle="1" w:styleId="TextbublinyChar13">
    <w:name w:val="Text bubliny Char13"/>
    <w:basedOn w:val="DefaultParagraphFont"/>
    <w:uiPriority w:val="99"/>
    <w:semiHidden/>
    <w:rsid w:val="00523555"/>
    <w:rPr>
      <w:rFonts w:ascii="Tahoma" w:hAnsi="Tahoma" w:cs="Tahoma"/>
      <w:sz w:val="16"/>
      <w:szCs w:val="16"/>
    </w:rPr>
  </w:style>
  <w:style w:type="character" w:customStyle="1" w:styleId="TextbublinyChar12">
    <w:name w:val="Text bubliny Char12"/>
    <w:basedOn w:val="DefaultParagraphFont"/>
    <w:uiPriority w:val="99"/>
    <w:semiHidden/>
    <w:rsid w:val="00523555"/>
    <w:rPr>
      <w:rFonts w:ascii="Tahoma" w:hAnsi="Tahoma" w:cs="Tahoma"/>
      <w:sz w:val="16"/>
      <w:szCs w:val="16"/>
    </w:rPr>
  </w:style>
  <w:style w:type="character" w:customStyle="1" w:styleId="TextbublinyChar11">
    <w:name w:val="Text bubliny Char11"/>
    <w:basedOn w:val="DefaultParagraphFont"/>
    <w:uiPriority w:val="99"/>
    <w:semiHidden/>
    <w:rsid w:val="00523555"/>
    <w:rPr>
      <w:rFonts w:ascii="Tahoma" w:hAnsi="Tahoma" w:cs="Tahoma"/>
      <w:sz w:val="16"/>
      <w:szCs w:val="16"/>
    </w:rPr>
  </w:style>
  <w:style w:type="paragraph" w:styleId="ListParagraph">
    <w:name w:val="List Paragraph"/>
    <w:basedOn w:val="Normal"/>
    <w:uiPriority w:val="99"/>
    <w:qFormat/>
    <w:rsid w:val="004268D2"/>
    <w:pPr>
      <w:ind w:left="720"/>
    </w:pPr>
  </w:style>
  <w:style w:type="paragraph" w:customStyle="1" w:styleId="TopHeader">
    <w:name w:val="Top Header"/>
    <w:basedOn w:val="Normal"/>
    <w:uiPriority w:val="99"/>
    <w:rsid w:val="0003344F"/>
    <w:pPr>
      <w:spacing w:after="0" w:line="240" w:lineRule="auto"/>
      <w:jc w:val="center"/>
    </w:pPr>
    <w:rPr>
      <w:b/>
      <w:bCs/>
    </w:rPr>
  </w:style>
  <w:style w:type="paragraph" w:styleId="NormalWeb">
    <w:name w:val="Normal (Web)"/>
    <w:basedOn w:val="Normal"/>
    <w:uiPriority w:val="99"/>
    <w:semiHidden/>
    <w:rsid w:val="00D9007D"/>
    <w:pPr>
      <w:spacing w:before="100" w:beforeAutospacing="1" w:after="100" w:afterAutospacing="1" w:line="240" w:lineRule="auto"/>
    </w:pPr>
    <w:rPr>
      <w:sz w:val="24"/>
      <w:szCs w:val="24"/>
      <w:lang w:eastAsia="sk-SK"/>
    </w:rPr>
  </w:style>
  <w:style w:type="paragraph" w:customStyle="1" w:styleId="Default">
    <w:name w:val="Default"/>
    <w:uiPriority w:val="99"/>
    <w:rsid w:val="00EE2A34"/>
    <w:pPr>
      <w:autoSpaceDE w:val="0"/>
      <w:autoSpaceDN w:val="0"/>
      <w:adjustRightInd w:val="0"/>
    </w:pPr>
    <w:rPr>
      <w:rFonts w:ascii="Arial" w:hAnsi="Arial" w:cs="Arial"/>
      <w:color w:val="000000"/>
      <w:sz w:val="24"/>
      <w:szCs w:val="24"/>
    </w:rPr>
  </w:style>
  <w:style w:type="character" w:styleId="PageNumber">
    <w:name w:val="page number"/>
    <w:basedOn w:val="DefaultParagraphFont"/>
    <w:uiPriority w:val="99"/>
    <w:locked/>
    <w:rsid w:val="00AF32CC"/>
  </w:style>
  <w:style w:type="character" w:customStyle="1" w:styleId="PtaChar">
    <w:name w:val="Päta Char"/>
    <w:basedOn w:val="DefaultParagraphFont"/>
    <w:uiPriority w:val="99"/>
    <w:locked/>
    <w:rsid w:val="00AF32CC"/>
  </w:style>
</w:styles>
</file>

<file path=word/webSettings.xml><?xml version="1.0" encoding="utf-8"?>
<w:webSettings xmlns:r="http://schemas.openxmlformats.org/officeDocument/2006/relationships" xmlns:w="http://schemas.openxmlformats.org/wordprocessingml/2006/main">
  <w:divs>
    <w:div w:id="1456561959">
      <w:marLeft w:val="0"/>
      <w:marRight w:val="0"/>
      <w:marTop w:val="0"/>
      <w:marBottom w:val="0"/>
      <w:divBdr>
        <w:top w:val="none" w:sz="0" w:space="0" w:color="auto"/>
        <w:left w:val="none" w:sz="0" w:space="0" w:color="auto"/>
        <w:bottom w:val="none" w:sz="0" w:space="0" w:color="auto"/>
        <w:right w:val="none" w:sz="0" w:space="0" w:color="auto"/>
      </w:divBdr>
    </w:div>
    <w:div w:id="1456561960">
      <w:marLeft w:val="0"/>
      <w:marRight w:val="0"/>
      <w:marTop w:val="0"/>
      <w:marBottom w:val="0"/>
      <w:divBdr>
        <w:top w:val="none" w:sz="0" w:space="0" w:color="auto"/>
        <w:left w:val="none" w:sz="0" w:space="0" w:color="auto"/>
        <w:bottom w:val="none" w:sz="0" w:space="0" w:color="auto"/>
        <w:right w:val="none" w:sz="0" w:space="0" w:color="auto"/>
      </w:divBdr>
    </w:div>
    <w:div w:id="1456561961">
      <w:marLeft w:val="0"/>
      <w:marRight w:val="0"/>
      <w:marTop w:val="0"/>
      <w:marBottom w:val="0"/>
      <w:divBdr>
        <w:top w:val="none" w:sz="0" w:space="0" w:color="auto"/>
        <w:left w:val="none" w:sz="0" w:space="0" w:color="auto"/>
        <w:bottom w:val="none" w:sz="0" w:space="0" w:color="auto"/>
        <w:right w:val="none" w:sz="0" w:space="0" w:color="auto"/>
      </w:divBdr>
    </w:div>
    <w:div w:id="1456561962">
      <w:marLeft w:val="0"/>
      <w:marRight w:val="0"/>
      <w:marTop w:val="0"/>
      <w:marBottom w:val="0"/>
      <w:divBdr>
        <w:top w:val="none" w:sz="0" w:space="0" w:color="auto"/>
        <w:left w:val="none" w:sz="0" w:space="0" w:color="auto"/>
        <w:bottom w:val="none" w:sz="0" w:space="0" w:color="auto"/>
        <w:right w:val="none" w:sz="0" w:space="0" w:color="auto"/>
      </w:divBdr>
    </w:div>
    <w:div w:id="1456561963">
      <w:marLeft w:val="0"/>
      <w:marRight w:val="0"/>
      <w:marTop w:val="0"/>
      <w:marBottom w:val="0"/>
      <w:divBdr>
        <w:top w:val="none" w:sz="0" w:space="0" w:color="auto"/>
        <w:left w:val="none" w:sz="0" w:space="0" w:color="auto"/>
        <w:bottom w:val="none" w:sz="0" w:space="0" w:color="auto"/>
        <w:right w:val="none" w:sz="0" w:space="0" w:color="auto"/>
      </w:divBdr>
    </w:div>
    <w:div w:id="1456561964">
      <w:marLeft w:val="0"/>
      <w:marRight w:val="0"/>
      <w:marTop w:val="0"/>
      <w:marBottom w:val="0"/>
      <w:divBdr>
        <w:top w:val="none" w:sz="0" w:space="0" w:color="auto"/>
        <w:left w:val="none" w:sz="0" w:space="0" w:color="auto"/>
        <w:bottom w:val="none" w:sz="0" w:space="0" w:color="auto"/>
        <w:right w:val="none" w:sz="0" w:space="0" w:color="auto"/>
      </w:divBdr>
    </w:div>
    <w:div w:id="1456561965">
      <w:marLeft w:val="0"/>
      <w:marRight w:val="0"/>
      <w:marTop w:val="0"/>
      <w:marBottom w:val="0"/>
      <w:divBdr>
        <w:top w:val="none" w:sz="0" w:space="0" w:color="auto"/>
        <w:left w:val="none" w:sz="0" w:space="0" w:color="auto"/>
        <w:bottom w:val="none" w:sz="0" w:space="0" w:color="auto"/>
        <w:right w:val="none" w:sz="0" w:space="0" w:color="auto"/>
      </w:divBdr>
    </w:div>
    <w:div w:id="1456561966">
      <w:marLeft w:val="0"/>
      <w:marRight w:val="0"/>
      <w:marTop w:val="0"/>
      <w:marBottom w:val="0"/>
      <w:divBdr>
        <w:top w:val="none" w:sz="0" w:space="0" w:color="auto"/>
        <w:left w:val="none" w:sz="0" w:space="0" w:color="auto"/>
        <w:bottom w:val="none" w:sz="0" w:space="0" w:color="auto"/>
        <w:right w:val="none" w:sz="0" w:space="0" w:color="auto"/>
      </w:divBdr>
    </w:div>
    <w:div w:id="1456561967">
      <w:marLeft w:val="0"/>
      <w:marRight w:val="0"/>
      <w:marTop w:val="0"/>
      <w:marBottom w:val="0"/>
      <w:divBdr>
        <w:top w:val="none" w:sz="0" w:space="0" w:color="auto"/>
        <w:left w:val="none" w:sz="0" w:space="0" w:color="auto"/>
        <w:bottom w:val="none" w:sz="0" w:space="0" w:color="auto"/>
        <w:right w:val="none" w:sz="0" w:space="0" w:color="auto"/>
      </w:divBdr>
    </w:div>
    <w:div w:id="1456561968">
      <w:marLeft w:val="0"/>
      <w:marRight w:val="0"/>
      <w:marTop w:val="0"/>
      <w:marBottom w:val="0"/>
      <w:divBdr>
        <w:top w:val="none" w:sz="0" w:space="0" w:color="auto"/>
        <w:left w:val="none" w:sz="0" w:space="0" w:color="auto"/>
        <w:bottom w:val="none" w:sz="0" w:space="0" w:color="auto"/>
        <w:right w:val="none" w:sz="0" w:space="0" w:color="auto"/>
      </w:divBdr>
    </w:div>
    <w:div w:id="1456561969">
      <w:marLeft w:val="0"/>
      <w:marRight w:val="0"/>
      <w:marTop w:val="0"/>
      <w:marBottom w:val="0"/>
      <w:divBdr>
        <w:top w:val="none" w:sz="0" w:space="0" w:color="auto"/>
        <w:left w:val="none" w:sz="0" w:space="0" w:color="auto"/>
        <w:bottom w:val="none" w:sz="0" w:space="0" w:color="auto"/>
        <w:right w:val="none" w:sz="0" w:space="0" w:color="auto"/>
      </w:divBdr>
    </w:div>
    <w:div w:id="1456561970">
      <w:marLeft w:val="0"/>
      <w:marRight w:val="0"/>
      <w:marTop w:val="0"/>
      <w:marBottom w:val="0"/>
      <w:divBdr>
        <w:top w:val="none" w:sz="0" w:space="0" w:color="auto"/>
        <w:left w:val="none" w:sz="0" w:space="0" w:color="auto"/>
        <w:bottom w:val="none" w:sz="0" w:space="0" w:color="auto"/>
        <w:right w:val="none" w:sz="0" w:space="0" w:color="auto"/>
      </w:divBdr>
    </w:div>
    <w:div w:id="1456561971">
      <w:marLeft w:val="0"/>
      <w:marRight w:val="0"/>
      <w:marTop w:val="0"/>
      <w:marBottom w:val="0"/>
      <w:divBdr>
        <w:top w:val="none" w:sz="0" w:space="0" w:color="auto"/>
        <w:left w:val="none" w:sz="0" w:space="0" w:color="auto"/>
        <w:bottom w:val="none" w:sz="0" w:space="0" w:color="auto"/>
        <w:right w:val="none" w:sz="0" w:space="0" w:color="auto"/>
      </w:divBdr>
    </w:div>
    <w:div w:id="1456561972">
      <w:marLeft w:val="0"/>
      <w:marRight w:val="0"/>
      <w:marTop w:val="0"/>
      <w:marBottom w:val="0"/>
      <w:divBdr>
        <w:top w:val="none" w:sz="0" w:space="0" w:color="auto"/>
        <w:left w:val="none" w:sz="0" w:space="0" w:color="auto"/>
        <w:bottom w:val="none" w:sz="0" w:space="0" w:color="auto"/>
        <w:right w:val="none" w:sz="0" w:space="0" w:color="auto"/>
      </w:divBdr>
    </w:div>
    <w:div w:id="1456561973">
      <w:marLeft w:val="0"/>
      <w:marRight w:val="0"/>
      <w:marTop w:val="0"/>
      <w:marBottom w:val="0"/>
      <w:divBdr>
        <w:top w:val="none" w:sz="0" w:space="0" w:color="auto"/>
        <w:left w:val="none" w:sz="0" w:space="0" w:color="auto"/>
        <w:bottom w:val="none" w:sz="0" w:space="0" w:color="auto"/>
        <w:right w:val="none" w:sz="0" w:space="0" w:color="auto"/>
      </w:divBdr>
    </w:div>
    <w:div w:id="1456561974">
      <w:marLeft w:val="0"/>
      <w:marRight w:val="0"/>
      <w:marTop w:val="0"/>
      <w:marBottom w:val="0"/>
      <w:divBdr>
        <w:top w:val="none" w:sz="0" w:space="0" w:color="auto"/>
        <w:left w:val="none" w:sz="0" w:space="0" w:color="auto"/>
        <w:bottom w:val="none" w:sz="0" w:space="0" w:color="auto"/>
        <w:right w:val="none" w:sz="0" w:space="0" w:color="auto"/>
      </w:divBdr>
    </w:div>
    <w:div w:id="1456561975">
      <w:marLeft w:val="0"/>
      <w:marRight w:val="0"/>
      <w:marTop w:val="0"/>
      <w:marBottom w:val="0"/>
      <w:divBdr>
        <w:top w:val="none" w:sz="0" w:space="0" w:color="auto"/>
        <w:left w:val="none" w:sz="0" w:space="0" w:color="auto"/>
        <w:bottom w:val="none" w:sz="0" w:space="0" w:color="auto"/>
        <w:right w:val="none" w:sz="0" w:space="0" w:color="auto"/>
      </w:divBdr>
    </w:div>
    <w:div w:id="1456561976">
      <w:marLeft w:val="0"/>
      <w:marRight w:val="0"/>
      <w:marTop w:val="0"/>
      <w:marBottom w:val="0"/>
      <w:divBdr>
        <w:top w:val="none" w:sz="0" w:space="0" w:color="auto"/>
        <w:left w:val="none" w:sz="0" w:space="0" w:color="auto"/>
        <w:bottom w:val="none" w:sz="0" w:space="0" w:color="auto"/>
        <w:right w:val="none" w:sz="0" w:space="0" w:color="auto"/>
      </w:divBdr>
    </w:div>
    <w:div w:id="1456561977">
      <w:marLeft w:val="0"/>
      <w:marRight w:val="0"/>
      <w:marTop w:val="0"/>
      <w:marBottom w:val="0"/>
      <w:divBdr>
        <w:top w:val="none" w:sz="0" w:space="0" w:color="auto"/>
        <w:left w:val="none" w:sz="0" w:space="0" w:color="auto"/>
        <w:bottom w:val="none" w:sz="0" w:space="0" w:color="auto"/>
        <w:right w:val="none" w:sz="0" w:space="0" w:color="auto"/>
      </w:divBdr>
    </w:div>
    <w:div w:id="145656197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293</TotalTime>
  <Pages>29</Pages>
  <Words>8814</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dc:creator>
  <cp:keywords/>
  <dc:description/>
  <cp:lastModifiedBy>...</cp:lastModifiedBy>
  <cp:revision>59</cp:revision>
  <cp:lastPrinted>2013-12-05T12:47:00Z</cp:lastPrinted>
  <dcterms:created xsi:type="dcterms:W3CDTF">2016-02-05T15:29:00Z</dcterms:created>
  <dcterms:modified xsi:type="dcterms:W3CDTF">2017-02-09T08:35:00Z</dcterms:modified>
</cp:coreProperties>
</file>