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408A6" w:rsidRPr="004E2B4C" w:rsidRDefault="001E4FC1" w:rsidP="004E2B4C">
      <w:pPr>
        <w:pStyle w:val="Bezriadkovania"/>
        <w:jc w:val="both"/>
        <w:rPr>
          <w:rFonts w:ascii="Times New Roman" w:hAnsi="Times New Roman" w:cs="Times New Roman"/>
          <w:b/>
        </w:rPr>
      </w:pPr>
      <w:r w:rsidRPr="004E2B4C">
        <w:rPr>
          <w:rFonts w:ascii="Times New Roman" w:hAnsi="Times New Roman" w:cs="Times New Roman"/>
          <w:b/>
        </w:rPr>
        <w:t>V</w:t>
      </w:r>
      <w:r w:rsidR="008408A6" w:rsidRPr="004E2B4C">
        <w:rPr>
          <w:rFonts w:ascii="Times New Roman" w:hAnsi="Times New Roman" w:cs="Times New Roman"/>
          <w:b/>
        </w:rPr>
        <w:t>ýročná správa za rok 20</w:t>
      </w:r>
      <w:r w:rsidR="00EE02CC">
        <w:rPr>
          <w:rFonts w:ascii="Times New Roman" w:hAnsi="Times New Roman" w:cs="Times New Roman"/>
          <w:b/>
        </w:rPr>
        <w:t>2</w:t>
      </w:r>
      <w:r w:rsidR="00ED5AF9">
        <w:rPr>
          <w:rFonts w:ascii="Times New Roman" w:hAnsi="Times New Roman" w:cs="Times New Roman"/>
          <w:b/>
        </w:rPr>
        <w:t>2</w:t>
      </w:r>
      <w:r w:rsidR="008408A6" w:rsidRPr="004E2B4C">
        <w:rPr>
          <w:rFonts w:ascii="Times New Roman" w:hAnsi="Times New Roman" w:cs="Times New Roman"/>
          <w:b/>
        </w:rPr>
        <w:t xml:space="preserve"> neziskovej organizácie PETO</w:t>
      </w:r>
    </w:p>
    <w:p w:rsidR="00CD591E" w:rsidRPr="004E2B4C" w:rsidRDefault="00CD591E" w:rsidP="004E2B4C">
      <w:pPr>
        <w:pStyle w:val="Bezriadkovania"/>
        <w:jc w:val="both"/>
        <w:rPr>
          <w:rFonts w:ascii="Times New Roman" w:hAnsi="Times New Roman" w:cs="Times New Roman"/>
          <w:b/>
        </w:rPr>
      </w:pPr>
    </w:p>
    <w:p w:rsidR="00CD591E" w:rsidRPr="004E2B4C" w:rsidRDefault="00CD591E" w:rsidP="004E2B4C">
      <w:pPr>
        <w:pStyle w:val="Bezriadkovania"/>
        <w:jc w:val="both"/>
        <w:rPr>
          <w:rFonts w:ascii="Times New Roman" w:hAnsi="Times New Roman" w:cs="Times New Roman"/>
          <w:b/>
        </w:rPr>
      </w:pPr>
    </w:p>
    <w:p w:rsidR="00CD591E" w:rsidRPr="004E2B4C" w:rsidRDefault="00CD591E" w:rsidP="004E2B4C">
      <w:pPr>
        <w:pStyle w:val="Bezriadkovania"/>
        <w:jc w:val="both"/>
        <w:rPr>
          <w:rFonts w:ascii="Times New Roman" w:hAnsi="Times New Roman" w:cs="Times New Roman"/>
          <w:b/>
        </w:rPr>
      </w:pPr>
    </w:p>
    <w:p w:rsidR="008408A6" w:rsidRPr="004E2B4C" w:rsidRDefault="008408A6" w:rsidP="004E2B4C">
      <w:pPr>
        <w:spacing w:after="0" w:line="240" w:lineRule="auto"/>
        <w:jc w:val="both"/>
        <w:rPr>
          <w:rFonts w:ascii="Times New Roman" w:hAnsi="Times New Roman" w:cs="Times New Roman"/>
          <w:u w:val="single"/>
        </w:rPr>
      </w:pPr>
      <w:r w:rsidRPr="004E2B4C">
        <w:rPr>
          <w:rFonts w:ascii="Times New Roman" w:hAnsi="Times New Roman" w:cs="Times New Roman"/>
          <w:b/>
          <w:u w:val="single"/>
        </w:rPr>
        <w:t>Charakteristika organizácie</w:t>
      </w:r>
    </w:p>
    <w:p w:rsidR="00991A59" w:rsidRPr="004E2B4C" w:rsidRDefault="008408A6" w:rsidP="004E2B4C">
      <w:pPr>
        <w:jc w:val="both"/>
        <w:rPr>
          <w:rFonts w:ascii="Times New Roman" w:hAnsi="Times New Roman" w:cs="Times New Roman"/>
        </w:rPr>
      </w:pPr>
      <w:r w:rsidRPr="004E2B4C">
        <w:rPr>
          <w:rFonts w:ascii="Times New Roman" w:hAnsi="Times New Roman" w:cs="Times New Roman"/>
        </w:rPr>
        <w:t xml:space="preserve">Nezisková organizácia PETO so sídlom Prokopova 45, 851 01 Bratislava bola zaregistrovaná Krajským úradom v Bratislave dňa 15.6.2004 pod reg. č.OVVSaŽP-980/131/2004-NO. </w:t>
      </w:r>
    </w:p>
    <w:p w:rsidR="008408A6" w:rsidRPr="004E2B4C" w:rsidRDefault="008408A6" w:rsidP="004E2B4C">
      <w:pPr>
        <w:jc w:val="both"/>
        <w:rPr>
          <w:rFonts w:ascii="Times New Roman" w:hAnsi="Times New Roman" w:cs="Times New Roman"/>
          <w:b/>
          <w:u w:val="single"/>
        </w:rPr>
      </w:pPr>
    </w:p>
    <w:p w:rsidR="000F5778" w:rsidRPr="004E2B4C" w:rsidRDefault="008408A6" w:rsidP="004E2B4C">
      <w:pPr>
        <w:jc w:val="both"/>
        <w:rPr>
          <w:rFonts w:ascii="Times New Roman" w:hAnsi="Times New Roman" w:cs="Times New Roman"/>
          <w:b/>
          <w:u w:val="single"/>
        </w:rPr>
      </w:pPr>
      <w:r w:rsidRPr="004E2B4C">
        <w:rPr>
          <w:rFonts w:ascii="Times New Roman" w:hAnsi="Times New Roman" w:cs="Times New Roman"/>
          <w:b/>
          <w:u w:val="single"/>
        </w:rPr>
        <w:t>Prehľad poskytovaných služieb v kalendárnom roku</w:t>
      </w:r>
      <w:r w:rsidR="00991A59" w:rsidRPr="004E2B4C">
        <w:rPr>
          <w:rFonts w:ascii="Times New Roman" w:hAnsi="Times New Roman" w:cs="Times New Roman"/>
          <w:b/>
          <w:u w:val="single"/>
        </w:rPr>
        <w:t xml:space="preserve"> 20</w:t>
      </w:r>
      <w:r w:rsidR="009C1B13">
        <w:rPr>
          <w:rFonts w:ascii="Times New Roman" w:hAnsi="Times New Roman" w:cs="Times New Roman"/>
          <w:b/>
          <w:u w:val="single"/>
        </w:rPr>
        <w:t>22</w:t>
      </w:r>
    </w:p>
    <w:p w:rsidR="00EE02CC" w:rsidRDefault="00991A59" w:rsidP="004E2B4C">
      <w:pPr>
        <w:jc w:val="both"/>
        <w:rPr>
          <w:rFonts w:ascii="Times New Roman" w:hAnsi="Times New Roman" w:cs="Times New Roman"/>
        </w:rPr>
      </w:pPr>
      <w:r w:rsidRPr="004E2B4C">
        <w:rPr>
          <w:rFonts w:ascii="Times New Roman" w:hAnsi="Times New Roman" w:cs="Times New Roman"/>
        </w:rPr>
        <w:t>Nezisková organizácia Peto poskytovala aj v roku 20</w:t>
      </w:r>
      <w:r w:rsidR="009C1B13">
        <w:rPr>
          <w:rFonts w:ascii="Times New Roman" w:hAnsi="Times New Roman" w:cs="Times New Roman"/>
        </w:rPr>
        <w:t>22</w:t>
      </w:r>
      <w:r w:rsidRPr="004E2B4C">
        <w:rPr>
          <w:rFonts w:ascii="Times New Roman" w:hAnsi="Times New Roman" w:cs="Times New Roman"/>
        </w:rPr>
        <w:t xml:space="preserve"> starostlivosť deťom</w:t>
      </w:r>
      <w:r w:rsidR="00CD591E" w:rsidRPr="004E2B4C">
        <w:rPr>
          <w:rFonts w:ascii="Times New Roman" w:hAnsi="Times New Roman" w:cs="Times New Roman"/>
        </w:rPr>
        <w:t xml:space="preserve"> na skupine a v profesionálnych rodinách (ďalej len „profirodinách“).</w:t>
      </w:r>
      <w:r w:rsidR="00EE02CC">
        <w:rPr>
          <w:rFonts w:ascii="Times New Roman" w:hAnsi="Times New Roman" w:cs="Times New Roman"/>
        </w:rPr>
        <w:t xml:space="preserve"> Aj v</w:t>
      </w:r>
      <w:r w:rsidRPr="004E2B4C">
        <w:rPr>
          <w:rFonts w:ascii="Times New Roman" w:hAnsi="Times New Roman" w:cs="Times New Roman"/>
        </w:rPr>
        <w:t xml:space="preserve"> tomto roku </w:t>
      </w:r>
      <w:r w:rsidR="00F156B8" w:rsidRPr="004E2B4C">
        <w:rPr>
          <w:rFonts w:ascii="Times New Roman" w:hAnsi="Times New Roman" w:cs="Times New Roman"/>
        </w:rPr>
        <w:t xml:space="preserve">sme aktívne pracovali  na návrate </w:t>
      </w:r>
      <w:r w:rsidR="00EE02CC">
        <w:rPr>
          <w:rFonts w:ascii="Times New Roman" w:hAnsi="Times New Roman" w:cs="Times New Roman"/>
        </w:rPr>
        <w:t>detí do biologických rodín</w:t>
      </w:r>
      <w:r w:rsidR="00CD591E" w:rsidRPr="004E2B4C">
        <w:rPr>
          <w:rFonts w:ascii="Times New Roman" w:hAnsi="Times New Roman" w:cs="Times New Roman"/>
        </w:rPr>
        <w:t xml:space="preserve">. </w:t>
      </w:r>
    </w:p>
    <w:p w:rsidR="009C1B13" w:rsidRDefault="009C1B13" w:rsidP="004E2B4C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Rok 2022</w:t>
      </w:r>
      <w:r w:rsidR="00EE02CC">
        <w:rPr>
          <w:rFonts w:ascii="Times New Roman" w:hAnsi="Times New Roman" w:cs="Times New Roman"/>
        </w:rPr>
        <w:t xml:space="preserve"> bol veľmi </w:t>
      </w:r>
      <w:r w:rsidR="00F156B8" w:rsidRPr="004E2B4C">
        <w:rPr>
          <w:rFonts w:ascii="Times New Roman" w:hAnsi="Times New Roman" w:cs="Times New Roman"/>
        </w:rPr>
        <w:t>poznačený</w:t>
      </w:r>
      <w:r>
        <w:rPr>
          <w:rFonts w:ascii="Times New Roman" w:hAnsi="Times New Roman" w:cs="Times New Roman"/>
        </w:rPr>
        <w:t xml:space="preserve"> dozvukmi celosvetovej pandémie</w:t>
      </w:r>
      <w:r w:rsidR="00F156B8" w:rsidRPr="004E2B4C">
        <w:rPr>
          <w:rFonts w:ascii="Times New Roman" w:hAnsi="Times New Roman" w:cs="Times New Roman"/>
        </w:rPr>
        <w:t xml:space="preserve"> </w:t>
      </w:r>
      <w:r w:rsidR="00CD591E" w:rsidRPr="004E2B4C">
        <w:rPr>
          <w:rFonts w:ascii="Times New Roman" w:hAnsi="Times New Roman" w:cs="Times New Roman"/>
        </w:rPr>
        <w:t>COVID19</w:t>
      </w:r>
      <w:r w:rsidR="00F156B8" w:rsidRPr="004E2B4C">
        <w:rPr>
          <w:rFonts w:ascii="Times New Roman" w:hAnsi="Times New Roman" w:cs="Times New Roman"/>
        </w:rPr>
        <w:t xml:space="preserve">, </w:t>
      </w:r>
      <w:r>
        <w:rPr>
          <w:rFonts w:ascii="Times New Roman" w:hAnsi="Times New Roman" w:cs="Times New Roman"/>
        </w:rPr>
        <w:t xml:space="preserve">ktoré ešte ovplyvnili </w:t>
      </w:r>
      <w:r w:rsidR="00F156B8" w:rsidRPr="004E2B4C">
        <w:rPr>
          <w:rFonts w:ascii="Times New Roman" w:hAnsi="Times New Roman" w:cs="Times New Roman"/>
        </w:rPr>
        <w:t xml:space="preserve">pre </w:t>
      </w:r>
      <w:r w:rsidR="00EE02CC">
        <w:rPr>
          <w:rFonts w:ascii="Times New Roman" w:hAnsi="Times New Roman" w:cs="Times New Roman"/>
        </w:rPr>
        <w:t xml:space="preserve">činnosť nášho </w:t>
      </w:r>
      <w:r w:rsidR="00CD591E" w:rsidRPr="004E2B4C">
        <w:rPr>
          <w:rFonts w:ascii="Times New Roman" w:hAnsi="Times New Roman" w:cs="Times New Roman"/>
        </w:rPr>
        <w:t>C</w:t>
      </w:r>
      <w:r w:rsidR="00EE02CC">
        <w:rPr>
          <w:rFonts w:ascii="Times New Roman" w:hAnsi="Times New Roman" w:cs="Times New Roman"/>
        </w:rPr>
        <w:t>entra</w:t>
      </w:r>
      <w:r w:rsidR="00CD591E" w:rsidRPr="004E2B4C">
        <w:rPr>
          <w:rFonts w:ascii="Times New Roman" w:hAnsi="Times New Roman" w:cs="Times New Roman"/>
        </w:rPr>
        <w:t xml:space="preserve"> pre deti a rodinu (ďalej len „Centrum“)</w:t>
      </w:r>
      <w:r>
        <w:rPr>
          <w:rFonts w:ascii="Times New Roman" w:hAnsi="Times New Roman" w:cs="Times New Roman"/>
        </w:rPr>
        <w:t>, avšak podmienky sa postupne uvoľňovali a aj keď</w:t>
      </w:r>
      <w:r w:rsidR="00CD591E" w:rsidRPr="004E2B4C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>obmedzovaní</w:t>
      </w:r>
      <w:r w:rsidR="00EE02CC">
        <w:rPr>
          <w:rFonts w:ascii="Times New Roman" w:hAnsi="Times New Roman" w:cs="Times New Roman"/>
        </w:rPr>
        <w:t xml:space="preserve"> hygienickými nariadeniami ÚVZ</w:t>
      </w:r>
      <w:r>
        <w:rPr>
          <w:rFonts w:ascii="Times New Roman" w:hAnsi="Times New Roman" w:cs="Times New Roman"/>
        </w:rPr>
        <w:t xml:space="preserve">, </w:t>
      </w:r>
      <w:r w:rsidR="00EE02CC">
        <w:rPr>
          <w:rFonts w:ascii="Times New Roman" w:hAnsi="Times New Roman" w:cs="Times New Roman"/>
        </w:rPr>
        <w:t>Centrum</w:t>
      </w:r>
      <w:r w:rsidR="00F156B8" w:rsidRPr="004E2B4C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 xml:space="preserve">postupne uvoľňovalo svoje prísne podmienky, čo prinášalo postupne úľavu deťom aj zamestnancom. </w:t>
      </w:r>
    </w:p>
    <w:p w:rsidR="00631C80" w:rsidRDefault="002C5EEF" w:rsidP="004E2B4C">
      <w:pPr>
        <w:jc w:val="both"/>
        <w:rPr>
          <w:rFonts w:ascii="Times New Roman" w:hAnsi="Times New Roman" w:cs="Times New Roman"/>
        </w:rPr>
      </w:pPr>
      <w:r w:rsidRPr="004E2B4C">
        <w:rPr>
          <w:rFonts w:ascii="Times New Roman" w:hAnsi="Times New Roman" w:cs="Times New Roman"/>
        </w:rPr>
        <w:t xml:space="preserve">Deti </w:t>
      </w:r>
      <w:r w:rsidR="00972B28">
        <w:rPr>
          <w:rFonts w:ascii="Times New Roman" w:hAnsi="Times New Roman" w:cs="Times New Roman"/>
        </w:rPr>
        <w:t>sa ešte začiatkom roka učili</w:t>
      </w:r>
      <w:r w:rsidR="00CD591E" w:rsidRPr="004E2B4C">
        <w:rPr>
          <w:rFonts w:ascii="Times New Roman" w:hAnsi="Times New Roman" w:cs="Times New Roman"/>
        </w:rPr>
        <w:t xml:space="preserve"> dištančne</w:t>
      </w:r>
      <w:r w:rsidR="00972B28">
        <w:rPr>
          <w:rFonts w:ascii="Times New Roman" w:hAnsi="Times New Roman" w:cs="Times New Roman"/>
        </w:rPr>
        <w:t>, avšak postupne sa už prechádzalo na prezenčné vzdelávanie</w:t>
      </w:r>
      <w:r w:rsidR="00CD591E" w:rsidRPr="004E2B4C">
        <w:rPr>
          <w:rFonts w:ascii="Times New Roman" w:hAnsi="Times New Roman" w:cs="Times New Roman"/>
        </w:rPr>
        <w:t xml:space="preserve">. </w:t>
      </w:r>
      <w:r w:rsidR="00972B28">
        <w:rPr>
          <w:rFonts w:ascii="Times New Roman" w:hAnsi="Times New Roman" w:cs="Times New Roman"/>
        </w:rPr>
        <w:t xml:space="preserve">Po dlhom čase to bolo pre deti ťažké, opäť sa im celkom obrátil zaužívaný stereotyp. </w:t>
      </w:r>
      <w:r w:rsidR="00D10D5B">
        <w:rPr>
          <w:rFonts w:ascii="Times New Roman" w:hAnsi="Times New Roman" w:cs="Times New Roman"/>
        </w:rPr>
        <w:t xml:space="preserve">Od apríla 2022 sa činnosť Centra postupne menila pod vplyvom uvoľňujúcich sa opatrení. Veľa námahy bolo treba vynaložiť, aby deti, ktoré sa vrátili do školy postupne prekonali stres zo zmeny prostredia a následne zistili, aké nedostatky </w:t>
      </w:r>
      <w:r w:rsidR="00631C80">
        <w:rPr>
          <w:rFonts w:ascii="Times New Roman" w:hAnsi="Times New Roman" w:cs="Times New Roman"/>
        </w:rPr>
        <w:t xml:space="preserve">v učení majú a treba postupne odstrániť. </w:t>
      </w:r>
    </w:p>
    <w:p w:rsidR="00D24024" w:rsidRDefault="00D24024" w:rsidP="004E2B4C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Od apríla</w:t>
      </w:r>
      <w:r w:rsidR="002C5EEF" w:rsidRPr="004E2B4C">
        <w:rPr>
          <w:rFonts w:ascii="Times New Roman" w:hAnsi="Times New Roman" w:cs="Times New Roman"/>
        </w:rPr>
        <w:t xml:space="preserve"> 202</w:t>
      </w:r>
      <w:r w:rsidR="00631C80">
        <w:rPr>
          <w:rFonts w:ascii="Times New Roman" w:hAnsi="Times New Roman" w:cs="Times New Roman"/>
        </w:rPr>
        <w:t>2</w:t>
      </w:r>
      <w:r w:rsidR="002C5EEF" w:rsidRPr="004E2B4C">
        <w:rPr>
          <w:rFonts w:ascii="Times New Roman" w:hAnsi="Times New Roman" w:cs="Times New Roman"/>
        </w:rPr>
        <w:t xml:space="preserve"> sa opatrenia </w:t>
      </w:r>
      <w:r>
        <w:rPr>
          <w:rFonts w:ascii="Times New Roman" w:hAnsi="Times New Roman" w:cs="Times New Roman"/>
        </w:rPr>
        <w:t>začali citeľne uvoľňovať</w:t>
      </w:r>
      <w:r w:rsidR="002C5EEF" w:rsidRPr="004E2B4C">
        <w:rPr>
          <w:rFonts w:ascii="Times New Roman" w:hAnsi="Times New Roman" w:cs="Times New Roman"/>
        </w:rPr>
        <w:t xml:space="preserve"> a rodičia, ktorí si nechali spraviť PCR test, mohli prísť na návštevu a vziať deti na prechádzku. </w:t>
      </w:r>
      <w:r w:rsidR="00F156B8" w:rsidRPr="004E2B4C">
        <w:rPr>
          <w:rFonts w:ascii="Times New Roman" w:hAnsi="Times New Roman" w:cs="Times New Roman"/>
        </w:rPr>
        <w:t xml:space="preserve">Robili sme všetko pre to, aby sme </w:t>
      </w:r>
      <w:r>
        <w:rPr>
          <w:rFonts w:ascii="Times New Roman" w:hAnsi="Times New Roman" w:cs="Times New Roman"/>
        </w:rPr>
        <w:t xml:space="preserve">naďalej </w:t>
      </w:r>
      <w:r w:rsidR="003701F9">
        <w:rPr>
          <w:rFonts w:ascii="Times New Roman" w:hAnsi="Times New Roman" w:cs="Times New Roman"/>
        </w:rPr>
        <w:t>ochránili zdravie našich detí</w:t>
      </w:r>
      <w:r>
        <w:rPr>
          <w:rFonts w:ascii="Times New Roman" w:hAnsi="Times New Roman" w:cs="Times New Roman"/>
        </w:rPr>
        <w:t xml:space="preserve"> a aj zamestnancom. </w:t>
      </w:r>
    </w:p>
    <w:p w:rsidR="009965D4" w:rsidRDefault="00D24024" w:rsidP="004E2B4C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Vianoce 2022 sme si v C</w:t>
      </w:r>
      <w:r w:rsidR="009965D4">
        <w:rPr>
          <w:rFonts w:ascii="Times New Roman" w:hAnsi="Times New Roman" w:cs="Times New Roman"/>
        </w:rPr>
        <w:t>entre</w:t>
      </w:r>
      <w:r>
        <w:rPr>
          <w:rFonts w:ascii="Times New Roman" w:hAnsi="Times New Roman" w:cs="Times New Roman"/>
        </w:rPr>
        <w:t xml:space="preserve"> konečne užili, k deťom prišiel Mikuláš, deti ozdobovali stromčeky aj celý priesto</w:t>
      </w:r>
      <w:r w:rsidR="009965D4">
        <w:rPr>
          <w:rFonts w:ascii="Times New Roman" w:hAnsi="Times New Roman" w:cs="Times New Roman"/>
        </w:rPr>
        <w:t>r Centra</w:t>
      </w:r>
      <w:r>
        <w:rPr>
          <w:rFonts w:ascii="Times New Roman" w:hAnsi="Times New Roman" w:cs="Times New Roman"/>
        </w:rPr>
        <w:t xml:space="preserve">. Rodičia a deti si užili v rámci možností spoločné sviatočné chvíle. </w:t>
      </w:r>
    </w:p>
    <w:p w:rsidR="009965D4" w:rsidRDefault="009965D4" w:rsidP="004E2B4C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Zamestnanci Centra sa pravidelne stretávali a riešili vzniknuté situácie, s ohľadom na najlepší záujem dieťaťa. </w:t>
      </w:r>
    </w:p>
    <w:p w:rsidR="009965D4" w:rsidRDefault="009965D4" w:rsidP="004E2B4C">
      <w:pPr>
        <w:jc w:val="both"/>
        <w:rPr>
          <w:rFonts w:ascii="Times New Roman" w:hAnsi="Times New Roman" w:cs="Times New Roman"/>
        </w:rPr>
      </w:pPr>
    </w:p>
    <w:p w:rsidR="002342D8" w:rsidRPr="004E2B4C" w:rsidRDefault="00D34FC2" w:rsidP="004E2B4C">
      <w:pPr>
        <w:jc w:val="both"/>
        <w:rPr>
          <w:rFonts w:ascii="Times New Roman" w:hAnsi="Times New Roman" w:cs="Times New Roman"/>
          <w:b/>
          <w:u w:val="single"/>
        </w:rPr>
      </w:pPr>
      <w:r w:rsidRPr="004E2B4C">
        <w:rPr>
          <w:rFonts w:ascii="Times New Roman" w:hAnsi="Times New Roman" w:cs="Times New Roman"/>
          <w:b/>
          <w:u w:val="single"/>
        </w:rPr>
        <w:t>Hospodárenie účtovnej jednotky:</w:t>
      </w:r>
    </w:p>
    <w:p w:rsidR="00991A59" w:rsidRPr="004E2B4C" w:rsidRDefault="00D34FC2" w:rsidP="004E2B4C">
      <w:pPr>
        <w:jc w:val="both"/>
        <w:rPr>
          <w:rFonts w:ascii="Times New Roman" w:hAnsi="Times New Roman" w:cs="Times New Roman"/>
        </w:rPr>
      </w:pPr>
      <w:r w:rsidRPr="004E2B4C">
        <w:rPr>
          <w:rFonts w:ascii="Times New Roman" w:hAnsi="Times New Roman" w:cs="Times New Roman"/>
        </w:rPr>
        <w:t>Nezisková organizácia PETO</w:t>
      </w:r>
      <w:r w:rsidR="00914D99" w:rsidRPr="004E2B4C">
        <w:rPr>
          <w:rFonts w:ascii="Times New Roman" w:hAnsi="Times New Roman" w:cs="Times New Roman"/>
        </w:rPr>
        <w:t xml:space="preserve"> viedla </w:t>
      </w:r>
      <w:r w:rsidR="00E746A5" w:rsidRPr="004E2B4C">
        <w:rPr>
          <w:rFonts w:ascii="Times New Roman" w:hAnsi="Times New Roman" w:cs="Times New Roman"/>
        </w:rPr>
        <w:t xml:space="preserve">do roku 2014 jednoduché účtovníctvo. Od roku 2015 </w:t>
      </w:r>
      <w:r w:rsidR="00914D99" w:rsidRPr="004E2B4C">
        <w:rPr>
          <w:rFonts w:ascii="Times New Roman" w:hAnsi="Times New Roman" w:cs="Times New Roman"/>
        </w:rPr>
        <w:t>podvojné účtovníctvo v</w:t>
      </w:r>
      <w:r w:rsidRPr="004E2B4C">
        <w:rPr>
          <w:rFonts w:ascii="Times New Roman" w:hAnsi="Times New Roman" w:cs="Times New Roman"/>
        </w:rPr>
        <w:t> zmysle zákona č.431/2002 Z. z. o</w:t>
      </w:r>
      <w:r w:rsidR="00914D99" w:rsidRPr="004E2B4C">
        <w:rPr>
          <w:rFonts w:ascii="Times New Roman" w:hAnsi="Times New Roman" w:cs="Times New Roman"/>
        </w:rPr>
        <w:t> </w:t>
      </w:r>
      <w:r w:rsidRPr="004E2B4C">
        <w:rPr>
          <w:rFonts w:ascii="Times New Roman" w:hAnsi="Times New Roman" w:cs="Times New Roman"/>
        </w:rPr>
        <w:t>účtovníctve</w:t>
      </w:r>
      <w:r w:rsidR="00914D99" w:rsidRPr="004E2B4C">
        <w:rPr>
          <w:rFonts w:ascii="Times New Roman" w:hAnsi="Times New Roman" w:cs="Times New Roman"/>
        </w:rPr>
        <w:t xml:space="preserve"> a </w:t>
      </w:r>
      <w:r w:rsidRPr="004E2B4C">
        <w:rPr>
          <w:rFonts w:ascii="Times New Roman" w:hAnsi="Times New Roman" w:cs="Times New Roman"/>
        </w:rPr>
        <w:t xml:space="preserve"> v</w:t>
      </w:r>
      <w:r w:rsidR="00914D99" w:rsidRPr="004E2B4C">
        <w:rPr>
          <w:rFonts w:ascii="Times New Roman" w:hAnsi="Times New Roman" w:cs="Times New Roman"/>
        </w:rPr>
        <w:t> znení zákona č.35/2002 Z. z. o neziskových organizáciách.</w:t>
      </w:r>
      <w:r w:rsidRPr="004E2B4C">
        <w:rPr>
          <w:rFonts w:ascii="Times New Roman" w:hAnsi="Times New Roman" w:cs="Times New Roman"/>
        </w:rPr>
        <w:t xml:space="preserve"> </w:t>
      </w:r>
    </w:p>
    <w:p w:rsidR="002342D8" w:rsidRPr="004E2B4C" w:rsidRDefault="00D34FC2" w:rsidP="004E2B4C">
      <w:pPr>
        <w:jc w:val="both"/>
        <w:rPr>
          <w:rFonts w:ascii="Times New Roman" w:hAnsi="Times New Roman" w:cs="Times New Roman"/>
        </w:rPr>
      </w:pPr>
      <w:r w:rsidRPr="004E2B4C">
        <w:rPr>
          <w:rFonts w:ascii="Times New Roman" w:hAnsi="Times New Roman" w:cs="Times New Roman"/>
        </w:rPr>
        <w:t xml:space="preserve">Účtovná závierka za účtovné obdobie </w:t>
      </w:r>
      <w:r w:rsidR="00914D99" w:rsidRPr="004E2B4C">
        <w:rPr>
          <w:rFonts w:ascii="Times New Roman" w:hAnsi="Times New Roman" w:cs="Times New Roman"/>
        </w:rPr>
        <w:t xml:space="preserve"> </w:t>
      </w:r>
      <w:r w:rsidRPr="004E2B4C">
        <w:rPr>
          <w:rFonts w:ascii="Times New Roman" w:hAnsi="Times New Roman" w:cs="Times New Roman"/>
        </w:rPr>
        <w:t>rok 20</w:t>
      </w:r>
      <w:r w:rsidR="009965D4">
        <w:rPr>
          <w:rFonts w:ascii="Times New Roman" w:hAnsi="Times New Roman" w:cs="Times New Roman"/>
        </w:rPr>
        <w:t>22</w:t>
      </w:r>
      <w:r w:rsidRPr="004E2B4C">
        <w:rPr>
          <w:rFonts w:ascii="Times New Roman" w:hAnsi="Times New Roman" w:cs="Times New Roman"/>
        </w:rPr>
        <w:t xml:space="preserve"> poskytu</w:t>
      </w:r>
      <w:r w:rsidR="004E2B4C">
        <w:rPr>
          <w:rFonts w:ascii="Times New Roman" w:hAnsi="Times New Roman" w:cs="Times New Roman"/>
        </w:rPr>
        <w:t>je pravdivý a objektívny pohľad</w:t>
      </w:r>
      <w:r w:rsidRPr="004E2B4C">
        <w:rPr>
          <w:rFonts w:ascii="Times New Roman" w:hAnsi="Times New Roman" w:cs="Times New Roman"/>
        </w:rPr>
        <w:t xml:space="preserve">, </w:t>
      </w:r>
      <w:r w:rsidR="00A64723" w:rsidRPr="004E2B4C">
        <w:rPr>
          <w:rFonts w:ascii="Times New Roman" w:hAnsi="Times New Roman" w:cs="Times New Roman"/>
        </w:rPr>
        <w:t xml:space="preserve">na výsledky hospodárenia, </w:t>
      </w:r>
      <w:r w:rsidRPr="004E2B4C">
        <w:rPr>
          <w:rFonts w:ascii="Times New Roman" w:hAnsi="Times New Roman" w:cs="Times New Roman"/>
        </w:rPr>
        <w:t>peňažné toky</w:t>
      </w:r>
      <w:r w:rsidR="00A64723" w:rsidRPr="004E2B4C">
        <w:rPr>
          <w:rFonts w:ascii="Times New Roman" w:hAnsi="Times New Roman" w:cs="Times New Roman"/>
        </w:rPr>
        <w:t>, finančnú situáciu</w:t>
      </w:r>
      <w:r w:rsidR="00914D99" w:rsidRPr="004E2B4C">
        <w:rPr>
          <w:rFonts w:ascii="Times New Roman" w:hAnsi="Times New Roman" w:cs="Times New Roman"/>
        </w:rPr>
        <w:t xml:space="preserve"> a majetok</w:t>
      </w:r>
      <w:r w:rsidR="00A64723" w:rsidRPr="004E2B4C">
        <w:rPr>
          <w:rFonts w:ascii="Times New Roman" w:hAnsi="Times New Roman" w:cs="Times New Roman"/>
        </w:rPr>
        <w:t>. Účtovníctv</w:t>
      </w:r>
      <w:r w:rsidR="009965D4">
        <w:rPr>
          <w:rFonts w:ascii="Times New Roman" w:hAnsi="Times New Roman" w:cs="Times New Roman"/>
        </w:rPr>
        <w:t>o</w:t>
      </w:r>
      <w:bookmarkStart w:id="0" w:name="_GoBack"/>
      <w:bookmarkEnd w:id="0"/>
      <w:r w:rsidR="00A64723" w:rsidRPr="004E2B4C">
        <w:rPr>
          <w:rFonts w:ascii="Times New Roman" w:hAnsi="Times New Roman" w:cs="Times New Roman"/>
        </w:rPr>
        <w:t xml:space="preserve"> je vedené preukázateľným spôsobom v súlade s platnými  postupmi účtovania v sústave podvojného účtovníctva. </w:t>
      </w:r>
    </w:p>
    <w:p w:rsidR="000F5778" w:rsidRPr="004E2B4C" w:rsidRDefault="00E02216" w:rsidP="004E2B4C">
      <w:pPr>
        <w:jc w:val="both"/>
        <w:rPr>
          <w:rFonts w:ascii="Times New Roman" w:hAnsi="Times New Roman" w:cs="Times New Roman"/>
        </w:rPr>
      </w:pPr>
      <w:r w:rsidRPr="004E2B4C">
        <w:rPr>
          <w:rFonts w:ascii="Times New Roman" w:hAnsi="Times New Roman" w:cs="Times New Roman"/>
        </w:rPr>
        <w:t xml:space="preserve">                           </w:t>
      </w:r>
      <w:r w:rsidR="000F5778" w:rsidRPr="004E2B4C">
        <w:rPr>
          <w:rFonts w:ascii="Times New Roman" w:hAnsi="Times New Roman" w:cs="Times New Roman"/>
        </w:rPr>
        <w:t xml:space="preserve">                                                                                </w:t>
      </w:r>
      <w:r w:rsidR="00ED5AF9">
        <w:rPr>
          <w:rFonts w:ascii="Times New Roman" w:hAnsi="Times New Roman" w:cs="Times New Roman"/>
        </w:rPr>
        <w:t xml:space="preserve">Ing. </w:t>
      </w:r>
      <w:r w:rsidR="000F5778" w:rsidRPr="004E2B4C">
        <w:rPr>
          <w:rFonts w:ascii="Times New Roman" w:hAnsi="Times New Roman" w:cs="Times New Roman"/>
        </w:rPr>
        <w:t>Petronela Tomanová</w:t>
      </w:r>
    </w:p>
    <w:p w:rsidR="00A64723" w:rsidRPr="004E2B4C" w:rsidRDefault="000F5778" w:rsidP="004E2B4C">
      <w:pPr>
        <w:tabs>
          <w:tab w:val="left" w:pos="8301"/>
        </w:tabs>
        <w:jc w:val="both"/>
        <w:rPr>
          <w:rFonts w:ascii="Times New Roman" w:hAnsi="Times New Roman" w:cs="Times New Roman"/>
        </w:rPr>
      </w:pPr>
      <w:r w:rsidRPr="004E2B4C">
        <w:rPr>
          <w:rFonts w:ascii="Times New Roman" w:hAnsi="Times New Roman" w:cs="Times New Roman"/>
        </w:rPr>
        <w:t xml:space="preserve">                                                                                                      Riaditeľ neziskovej organizácie</w:t>
      </w:r>
      <w:r w:rsidRPr="004E2B4C">
        <w:rPr>
          <w:rFonts w:ascii="Times New Roman" w:hAnsi="Times New Roman" w:cs="Times New Roman"/>
          <w:b/>
        </w:rPr>
        <w:t xml:space="preserve"> </w:t>
      </w:r>
      <w:r w:rsidR="00E02216" w:rsidRPr="004E2B4C">
        <w:rPr>
          <w:rFonts w:ascii="Times New Roman" w:hAnsi="Times New Roman" w:cs="Times New Roman"/>
          <w:b/>
        </w:rPr>
        <w:tab/>
      </w:r>
      <w:r w:rsidR="003701F9" w:rsidRPr="003701F9">
        <w:rPr>
          <w:rFonts w:ascii="Times New Roman" w:hAnsi="Times New Roman" w:cs="Times New Roman"/>
        </w:rPr>
        <w:t>PETO</w:t>
      </w:r>
    </w:p>
    <w:sectPr w:rsidR="00A64723" w:rsidRPr="004E2B4C" w:rsidSect="004636B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C278CC"/>
    <w:multiLevelType w:val="hybridMultilevel"/>
    <w:tmpl w:val="23CCD136"/>
    <w:lvl w:ilvl="0" w:tplc="90C6925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u w:val="singl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4"/>
  <w:proofState w:spelling="clean" w:grammar="clean"/>
  <w:defaultTabStop w:val="708"/>
  <w:hyphenationZone w:val="425"/>
  <w:characterSpacingControl w:val="doNotCompress"/>
  <w:compat>
    <w:useFELayout/>
  </w:compat>
  <w:rsids>
    <w:rsidRoot w:val="00D34FC2"/>
    <w:rsid w:val="0008694F"/>
    <w:rsid w:val="000D3330"/>
    <w:rsid w:val="000F5778"/>
    <w:rsid w:val="001B35B6"/>
    <w:rsid w:val="001E4FC1"/>
    <w:rsid w:val="002342D8"/>
    <w:rsid w:val="002C5EEF"/>
    <w:rsid w:val="0030632A"/>
    <w:rsid w:val="003701F9"/>
    <w:rsid w:val="003872D9"/>
    <w:rsid w:val="003A5168"/>
    <w:rsid w:val="004636B9"/>
    <w:rsid w:val="004B70F3"/>
    <w:rsid w:val="004E2B4C"/>
    <w:rsid w:val="00512C5D"/>
    <w:rsid w:val="005C53CB"/>
    <w:rsid w:val="00631C80"/>
    <w:rsid w:val="0065234D"/>
    <w:rsid w:val="006746C3"/>
    <w:rsid w:val="00691310"/>
    <w:rsid w:val="007E7A54"/>
    <w:rsid w:val="008253AB"/>
    <w:rsid w:val="008408A6"/>
    <w:rsid w:val="00866014"/>
    <w:rsid w:val="008C6DF8"/>
    <w:rsid w:val="00914D99"/>
    <w:rsid w:val="00972B28"/>
    <w:rsid w:val="00991A59"/>
    <w:rsid w:val="009965D4"/>
    <w:rsid w:val="009C1B13"/>
    <w:rsid w:val="00A64723"/>
    <w:rsid w:val="00A822C2"/>
    <w:rsid w:val="00AA49A5"/>
    <w:rsid w:val="00B06EC0"/>
    <w:rsid w:val="00BE337A"/>
    <w:rsid w:val="00C31564"/>
    <w:rsid w:val="00CD591E"/>
    <w:rsid w:val="00D10D5B"/>
    <w:rsid w:val="00D24024"/>
    <w:rsid w:val="00D34FC2"/>
    <w:rsid w:val="00E02216"/>
    <w:rsid w:val="00E20AE0"/>
    <w:rsid w:val="00E746A5"/>
    <w:rsid w:val="00ED5AF9"/>
    <w:rsid w:val="00ED67C3"/>
    <w:rsid w:val="00EE02CC"/>
    <w:rsid w:val="00F156B8"/>
    <w:rsid w:val="00F5631F"/>
    <w:rsid w:val="00FA724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D67C3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B06EC0"/>
    <w:pPr>
      <w:spacing w:after="0" w:line="240" w:lineRule="auto"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A822C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822C2"/>
    <w:rPr>
      <w:rFonts w:ascii="Tahoma" w:hAnsi="Tahoma" w:cs="Tahoma"/>
      <w:sz w:val="16"/>
      <w:szCs w:val="16"/>
    </w:rPr>
  </w:style>
  <w:style w:type="character" w:styleId="Intenzvnezvraznenie">
    <w:name w:val="Intense Emphasis"/>
    <w:basedOn w:val="Predvolenpsmoodseku"/>
    <w:uiPriority w:val="21"/>
    <w:qFormat/>
    <w:rsid w:val="00631C80"/>
    <w:rPr>
      <w:b/>
      <w:bCs/>
      <w:i/>
      <w:iCs/>
      <w:color w:val="4F81BD" w:themeColor="accent1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B06EC0"/>
    <w:pPr>
      <w:spacing w:after="0" w:line="240" w:lineRule="auto"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A822C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822C2"/>
    <w:rPr>
      <w:rFonts w:ascii="Tahoma" w:hAnsi="Tahoma" w:cs="Tahoma"/>
      <w:sz w:val="16"/>
      <w:szCs w:val="16"/>
    </w:rPr>
  </w:style>
  <w:style w:type="character" w:styleId="Intenzvnezvraznenie">
    <w:name w:val="Intense Emphasis"/>
    <w:basedOn w:val="Predvolenpsmoodseku"/>
    <w:uiPriority w:val="21"/>
    <w:qFormat/>
    <w:rsid w:val="00631C80"/>
    <w:rPr>
      <w:b/>
      <w:bCs/>
      <w:i/>
      <w:iCs/>
      <w:color w:val="4F81BD" w:themeColor="accent1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5C40BCB0-C9AF-4661-9CC0-D9FDF7E89EE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401</Words>
  <Characters>2292</Characters>
  <Application>Microsoft Office Word</Application>
  <DocSecurity>0</DocSecurity>
  <Lines>19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2688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Zuzana</cp:lastModifiedBy>
  <cp:revision>2</cp:revision>
  <cp:lastPrinted>2016-07-06T05:17:00Z</cp:lastPrinted>
  <dcterms:created xsi:type="dcterms:W3CDTF">2023-03-28T08:50:00Z</dcterms:created>
  <dcterms:modified xsi:type="dcterms:W3CDTF">2023-03-28T08:50:00Z</dcterms:modified>
</cp:coreProperties>
</file>