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Poznámky k 31.12.</w:t>
      </w:r>
      <w:r w:rsidR="007B43B7"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  <w:t>2022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0"/>
          <w:lang w:eastAsia="sk-SK"/>
        </w:rPr>
      </w:pPr>
    </w:p>
    <w:p w:rsid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8E6A75" w:rsidRPr="007E6D65" w:rsidRDefault="008E6A7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Všeobecné údaje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E6A75" w:rsidRPr="007E6D65" w:rsidRDefault="008E6A7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Identifikačné údaje účtovnej jednotky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31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30"/>
        <w:gridCol w:w="5481"/>
      </w:tblGrid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a)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účtovnej jednotky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Základná škola Andreja Radlinského</w:t>
            </w: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účtovnej jednotky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Školská 694, 908 01  Kúty</w:t>
            </w: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IČO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31827829</w:t>
            </w: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Dátum zriadenia 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01.01.1993 </w:t>
            </w:r>
          </w:p>
        </w:tc>
      </w:tr>
      <w:tr w:rsidR="007E6D65" w:rsidRPr="007E6D65" w:rsidTr="000438D2">
        <w:trPr>
          <w:trHeight w:val="561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Spôsob zriadenia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Rozhodnutie zriaďovateľa v súlade so zákonom o rozpočtových pravidlách verejnej správy</w:t>
            </w: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Názov zriaďovateľa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Obec Kúty</w:t>
            </w:r>
          </w:p>
        </w:tc>
      </w:tr>
      <w:tr w:rsidR="007E6D65" w:rsidRPr="007E6D65" w:rsidTr="000438D2">
        <w:trPr>
          <w:trHeight w:val="273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Sídlo zriaďovateľa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Nám. Radlinského 981, 908 01  Kúty</w:t>
            </w:r>
          </w:p>
        </w:tc>
      </w:tr>
      <w:tr w:rsidR="007E6D65" w:rsidRPr="007E6D65" w:rsidTr="000438D2">
        <w:trPr>
          <w:trHeight w:val="546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b) Právny dôvod na zostavenie účtovnej závierky 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E23FD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E23FD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riadna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E23FD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E23FD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mimoriadna </w:t>
            </w:r>
          </w:p>
        </w:tc>
      </w:tr>
      <w:tr w:rsidR="007E6D65" w:rsidRPr="007E6D65" w:rsidTr="000438D2">
        <w:trPr>
          <w:trHeight w:val="561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c) Účtovná jednotka je súčasťou konsolidovaného celku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E23FD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E23FD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E23FD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E23FD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  <w:tr w:rsidR="007E6D65" w:rsidRPr="007E6D65" w:rsidTr="000438D2">
        <w:trPr>
          <w:trHeight w:val="561"/>
        </w:trPr>
        <w:tc>
          <w:tcPr>
            <w:tcW w:w="48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d) Účtovná jednotka je súčasťou súhrnného celku verejnej správy</w:t>
            </w:r>
          </w:p>
        </w:tc>
        <w:tc>
          <w:tcPr>
            <w:tcW w:w="548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E23FD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E23FD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 xml:space="preserve">   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áno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instrText xml:space="preserve"> FORMCHECKBOX </w:instrText>
            </w:r>
            <w:r w:rsidR="00E23FD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</w:r>
            <w:r w:rsidR="00E23FD2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separate"/>
            </w:r>
            <w:r w:rsidRPr="007E6D65">
              <w:rPr>
                <w:rFonts w:ascii="Times New Roman" w:eastAsia="Times New Roman" w:hAnsi="Times New Roman" w:cs="Tahoma"/>
                <w:b/>
                <w:bCs/>
                <w:sz w:val="24"/>
                <w:szCs w:val="24"/>
                <w:lang w:eastAsia="sk-SK"/>
              </w:rPr>
              <w:fldChar w:fldCharType="end"/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    nie</w:t>
            </w:r>
          </w:p>
        </w:tc>
      </w:tr>
    </w:tbl>
    <w:p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E6A75" w:rsidRDefault="008E6A7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E6A75" w:rsidRPr="007E6D65" w:rsidRDefault="008E6A7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činnosti účtovnej jednotky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Hlavnou činnosťou účtovnej jednotky je poskytovanie primárneho a sekundárneho vzdelávania. </w:t>
      </w:r>
    </w:p>
    <w:p w:rsid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E6A75" w:rsidRPr="007E6D65" w:rsidRDefault="008E6A7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1"/>
        </w:numPr>
        <w:tabs>
          <w:tab w:val="num" w:pos="284"/>
        </w:tabs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štatutárnych zástupcoch a o organizačnej štruktúre účtovnej jednotky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7E6D65" w:rsidRPr="007E6D65" w:rsidTr="007F7C2C">
        <w:tc>
          <w:tcPr>
            <w:tcW w:w="4781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Funkcia</w:t>
            </w:r>
          </w:p>
        </w:tc>
        <w:tc>
          <w:tcPr>
            <w:tcW w:w="547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PaedDr. Jana Mrázová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riaditeľka</w:t>
            </w:r>
          </w:p>
        </w:tc>
      </w:tr>
      <w:tr w:rsidR="007E6D65" w:rsidRPr="007E6D65" w:rsidTr="007F7C2C">
        <w:tc>
          <w:tcPr>
            <w:tcW w:w="4781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Štatutárny zástupca (meno a priezvisko)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Funkcia </w:t>
            </w:r>
          </w:p>
        </w:tc>
        <w:tc>
          <w:tcPr>
            <w:tcW w:w="547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Mgr. Renáta Antálková</w:t>
            </w:r>
          </w:p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zástupkyňa</w:t>
            </w:r>
          </w:p>
        </w:tc>
      </w:tr>
    </w:tbl>
    <w:p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60D71" w:rsidRDefault="00560D71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60D71" w:rsidRDefault="00560D71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64BBC" w:rsidRDefault="00764BBC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64BBC" w:rsidRDefault="00764BBC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64BBC" w:rsidRDefault="00764BBC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64BBC" w:rsidRDefault="00764BBC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560D71" w:rsidRDefault="00560D71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E6A75" w:rsidRDefault="008E6A7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8E6A75" w:rsidRPr="007E6D65" w:rsidRDefault="008E6A7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tbl>
      <w:tblPr>
        <w:tblW w:w="1024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2732"/>
        <w:gridCol w:w="2732"/>
      </w:tblGrid>
      <w:tr w:rsidR="008E6A75" w:rsidRPr="008E6A75" w:rsidTr="001D1AA0">
        <w:tc>
          <w:tcPr>
            <w:tcW w:w="4781" w:type="dxa"/>
            <w:shd w:val="clear" w:color="auto" w:fill="F2F2F2"/>
          </w:tcPr>
          <w:p w:rsidR="008E6A75" w:rsidRPr="008E6A75" w:rsidRDefault="008E6A75" w:rsidP="001D1AA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8E6A75" w:rsidRPr="008E6A75" w:rsidRDefault="008E6A75" w:rsidP="001D1A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732" w:type="dxa"/>
          </w:tcPr>
          <w:p w:rsidR="008E6A75" w:rsidRPr="008E6A75" w:rsidRDefault="008E6A75" w:rsidP="001D1A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b/>
                <w:sz w:val="24"/>
                <w:szCs w:val="24"/>
              </w:rPr>
              <w:t>Predchádzajúce účtovné obdobie</w:t>
            </w:r>
          </w:p>
        </w:tc>
      </w:tr>
      <w:tr w:rsidR="008E6A75" w:rsidRPr="008E6A75" w:rsidTr="001D1AA0">
        <w:tc>
          <w:tcPr>
            <w:tcW w:w="4781" w:type="dxa"/>
            <w:shd w:val="clear" w:color="auto" w:fill="F2F2F2"/>
          </w:tcPr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sz w:val="24"/>
                <w:szCs w:val="24"/>
              </w:rPr>
              <w:t xml:space="preserve">Priemerný prepočítaný počet zamestnancov počas účtovného obdobia </w:t>
            </w:r>
          </w:p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sz w:val="24"/>
                <w:szCs w:val="24"/>
              </w:rPr>
              <w:t xml:space="preserve">z toho:  </w:t>
            </w:r>
          </w:p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sz w:val="24"/>
                <w:szCs w:val="24"/>
              </w:rPr>
              <w:t>- počet vedúcich zamestnancov</w:t>
            </w:r>
          </w:p>
        </w:tc>
        <w:tc>
          <w:tcPr>
            <w:tcW w:w="2732" w:type="dxa"/>
          </w:tcPr>
          <w:p w:rsidR="008E6A75" w:rsidRPr="003E792A" w:rsidRDefault="003E792A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45,7</w:t>
            </w:r>
          </w:p>
          <w:p w:rsidR="00DE3484" w:rsidRPr="003E792A" w:rsidRDefault="00DE3484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84" w:rsidRPr="003E792A" w:rsidRDefault="00DE3484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E3484" w:rsidRPr="003E792A" w:rsidRDefault="00DE3484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3E792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32" w:type="dxa"/>
          </w:tcPr>
          <w:p w:rsidR="008E6A75" w:rsidRPr="008E6A75" w:rsidRDefault="007B43B7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43,3</w:t>
            </w:r>
          </w:p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E6A75" w:rsidRPr="008E6A75" w:rsidRDefault="007B43B7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8E6A75" w:rsidRPr="008E6A75" w:rsidTr="001D1AA0">
        <w:tc>
          <w:tcPr>
            <w:tcW w:w="4781" w:type="dxa"/>
            <w:shd w:val="clear" w:color="auto" w:fill="F2F2F2"/>
          </w:tcPr>
          <w:p w:rsidR="008E6A75" w:rsidRPr="008E6A75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 w:rsidRPr="008E6A75">
              <w:rPr>
                <w:rFonts w:ascii="Times New Roman" w:hAnsi="Times New Roman" w:cs="Times New Roman"/>
                <w:sz w:val="24"/>
                <w:szCs w:val="24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732" w:type="dxa"/>
          </w:tcPr>
          <w:p w:rsidR="008E6A75" w:rsidRPr="003E792A" w:rsidRDefault="008E6A75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32" w:type="dxa"/>
          </w:tcPr>
          <w:p w:rsidR="008E6A75" w:rsidRPr="008E6A75" w:rsidRDefault="007B43B7" w:rsidP="008E6A75">
            <w:pPr>
              <w:pStyle w:val="Bezriadkovania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7E6D65" w:rsidRPr="008E6A7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8E6A75" w:rsidRDefault="008E6A75" w:rsidP="007E6D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8E6A75" w:rsidRDefault="008E6A75" w:rsidP="007E6D65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účtovných zásadách a účtovných metódach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Účtovná závierka je zostavená za splnenia predpokladu nepretržitého pokračovania účtovnej jednotky vo svojej činnosti    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                                              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E23FD2">
        <w:rPr>
          <w:rFonts w:ascii="Times New Roman" w:eastAsia="Times New Roman" w:hAnsi="Times New Roman" w:cs="Tahoma"/>
          <w:b/>
          <w:bCs/>
          <w:lang w:eastAsia="sk-SK"/>
        </w:rPr>
      </w:r>
      <w:r w:rsidR="00E23FD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E23FD2">
        <w:rPr>
          <w:rFonts w:ascii="Times New Roman" w:eastAsia="Times New Roman" w:hAnsi="Times New Roman" w:cs="Tahoma"/>
          <w:b/>
          <w:bCs/>
          <w:lang w:eastAsia="sk-SK"/>
        </w:rPr>
      </w:r>
      <w:r w:rsidR="00E23FD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7E6D65" w:rsidRPr="007E6D65" w:rsidRDefault="007E6D65" w:rsidP="007E6D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Zmeny účtovných metód a účtovných zásad </w:t>
      </w:r>
    </w:p>
    <w:p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/>
          <w:bCs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E23FD2">
        <w:rPr>
          <w:rFonts w:ascii="Times New Roman" w:eastAsia="Times New Roman" w:hAnsi="Times New Roman" w:cs="Tahoma"/>
          <w:b/>
          <w:bCs/>
          <w:lang w:eastAsia="sk-SK"/>
        </w:rPr>
      </w:r>
      <w:r w:rsidR="00E23FD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áno            </w:t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instrText xml:space="preserve"> FORMCHECKBOX </w:instrText>
      </w:r>
      <w:r w:rsidR="00E23FD2">
        <w:rPr>
          <w:rFonts w:ascii="Times New Roman" w:eastAsia="Times New Roman" w:hAnsi="Times New Roman" w:cs="Tahoma"/>
          <w:b/>
          <w:bCs/>
          <w:lang w:eastAsia="sk-SK"/>
        </w:rPr>
      </w:r>
      <w:r w:rsidR="00E23FD2">
        <w:rPr>
          <w:rFonts w:ascii="Times New Roman" w:eastAsia="Times New Roman" w:hAnsi="Times New Roman" w:cs="Tahoma"/>
          <w:b/>
          <w:bCs/>
          <w:lang w:eastAsia="sk-SK"/>
        </w:rPr>
        <w:fldChar w:fldCharType="separate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fldChar w:fldCharType="end"/>
      </w:r>
      <w:r w:rsidRPr="007E6D65">
        <w:rPr>
          <w:rFonts w:ascii="Times New Roman" w:eastAsia="Times New Roman" w:hAnsi="Times New Roman" w:cs="Tahoma"/>
          <w:b/>
          <w:bCs/>
          <w:lang w:eastAsia="sk-SK"/>
        </w:rPr>
        <w:t xml:space="preserve">  nie</w:t>
      </w:r>
    </w:p>
    <w:p w:rsidR="007E6D65" w:rsidRPr="007E6D65" w:rsidRDefault="007E6D65" w:rsidP="007E6D65">
      <w:pPr>
        <w:spacing w:after="0" w:line="240" w:lineRule="auto"/>
        <w:ind w:left="357"/>
        <w:jc w:val="both"/>
        <w:rPr>
          <w:rFonts w:ascii="Times New Roman" w:eastAsia="Times New Roman" w:hAnsi="Times New Roman" w:cs="Tahoma"/>
          <w:b/>
          <w:bCs/>
          <w:lang w:eastAsia="sk-SK"/>
        </w:rPr>
      </w:pPr>
    </w:p>
    <w:p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Spôsob ocenenia jednotlivých položiek majetku a záväzkov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Položky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sk-SK"/>
              </w:rPr>
              <w:t>Spôsob oceňovania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nehmotný majetok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vlastnými nákladmi 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 xml:space="preserve">dlhodobý hmotný majetok nakupovaný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hmotný majetok vytvorený vlastnou činnosťou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vlastnými nákladmi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dlhodobý nehmotný majetok a dlhodobý hmotný majetok získaný bezodplatne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reálnou hodnotou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dlhodobý finančný majetok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zásoby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nakupované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obstarávacou cenou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pohľadávky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krátkodobý finančný majetok 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aktív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záväzky, vrátane dlhopisov, pôžičiek a úverov </w:t>
            </w:r>
          </w:p>
          <w:p w:rsidR="007E6D65" w:rsidRPr="007E6D65" w:rsidRDefault="007E6D65" w:rsidP="007E6D65">
            <w:pPr>
              <w:spacing w:after="0" w:line="240" w:lineRule="auto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rezervy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>menovitou hodnotou</w:t>
            </w:r>
          </w:p>
          <w:p w:rsidR="007E6D65" w:rsidRPr="007E6D65" w:rsidRDefault="007E6D65" w:rsidP="007E6D65">
            <w:pPr>
              <w:spacing w:after="0" w:line="240" w:lineRule="auto"/>
              <w:ind w:left="1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oceňujú sa v očakávanej výške záväzku</w:t>
            </w:r>
          </w:p>
        </w:tc>
      </w:tr>
      <w:tr w:rsidR="007E6D65" w:rsidRPr="007E6D65" w:rsidTr="000438D2"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numPr>
                <w:ilvl w:val="0"/>
                <w:numId w:val="13"/>
              </w:numPr>
              <w:spacing w:after="0" w:line="240" w:lineRule="auto"/>
              <w:ind w:left="284" w:hanging="283"/>
              <w:jc w:val="both"/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0"/>
                <w:lang w:eastAsia="sk-SK"/>
              </w:rPr>
              <w:t xml:space="preserve">časové rozlíšenie na strane </w:t>
            </w: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pasív</w:t>
            </w:r>
          </w:p>
        </w:tc>
        <w:tc>
          <w:tcPr>
            <w:tcW w:w="3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D65" w:rsidRPr="007E6D65" w:rsidRDefault="007E6D65" w:rsidP="007E6D65">
            <w:pPr>
              <w:spacing w:after="0" w:line="240" w:lineRule="auto"/>
              <w:ind w:left="34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</w:tbl>
    <w:p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ahoma"/>
          <w:bCs/>
          <w:lang w:eastAsia="sk-SK"/>
        </w:rPr>
      </w:pPr>
    </w:p>
    <w:p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ahoma"/>
          <w:bCs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Spôsob zostavenia odpisového plánu pre dlhodobý majetok, doba odpisovania, sadzby odpisov a odpisové metódy pri stanovení účtovných odpisov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Odpisy dlhodobého nehmotného majetku a dlhodobého hmotného majetku sú stanovené tak, že</w:t>
      </w:r>
      <w:r w:rsidRPr="007E6D65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sa vychádza z predpokladanej doby jeho užívania a predpokladaného priebehu jeho opotrebenia. Odpisovať sa začína</w:t>
      </w:r>
      <w:r w:rsidRPr="007E6D65"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bCs/>
          <w:sz w:val="24"/>
          <w:szCs w:val="24"/>
          <w:lang w:eastAsia="sk-SK"/>
        </w:rPr>
        <w:t xml:space="preserve">prvým dňom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mesiaca, v ktorom bol dlhodobý majetok uvedený do používania.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Predpokladaná doba užívania a odpisové sadzby sú stanovené vnútorným predpisom nasledovne</w:t>
      </w:r>
      <w:r w:rsidRPr="007E6D65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>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Odpisová skupina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Predpokladaná doba 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používania v rokoch 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Ročná odpisová sadzba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v %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1/6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1/8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1/12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1/20</w:t>
            </w:r>
          </w:p>
        </w:tc>
      </w:tr>
      <w:tr w:rsidR="007E6D65" w:rsidRPr="007E6D65" w:rsidTr="000438D2"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40</w:t>
            </w:r>
          </w:p>
        </w:tc>
        <w:tc>
          <w:tcPr>
            <w:tcW w:w="4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1/40</w:t>
            </w:r>
          </w:p>
        </w:tc>
      </w:tr>
    </w:tbl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>Drobný nehmotný majetok od 35 Eur do 650 Eur, ktorý podľa vnútorného predpisu</w:t>
      </w:r>
      <w:r w:rsidRPr="007E6D65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>účtovnej jednotky nie je dlhodobým nehmotným majetkom sa účtuje pri obstaraní do nákladov na účet 518 - Ostatné služby.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Drobný hmotný majetok od </w:t>
      </w:r>
      <w:r w:rsidR="006C61B0">
        <w:rPr>
          <w:rFonts w:ascii="Times New Roman" w:eastAsia="Times New Roman" w:hAnsi="Times New Roman" w:cs="Times New Roman"/>
          <w:sz w:val="24"/>
          <w:szCs w:val="20"/>
          <w:lang w:eastAsia="sk-SK"/>
        </w:rPr>
        <w:t>100</w:t>
      </w: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Eur do </w:t>
      </w:r>
      <w:r w:rsidR="006C61B0">
        <w:rPr>
          <w:rFonts w:ascii="Times New Roman" w:eastAsia="Times New Roman" w:hAnsi="Times New Roman" w:cs="Times New Roman"/>
          <w:sz w:val="24"/>
          <w:szCs w:val="20"/>
          <w:lang w:eastAsia="sk-SK"/>
        </w:rPr>
        <w:t>1700</w:t>
      </w: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 Eur, ktorý podľa vnútorného predpisu</w:t>
      </w:r>
      <w:r w:rsidRPr="007E6D65">
        <w:rPr>
          <w:rFonts w:ascii="Times New Roman" w:eastAsia="Times New Roman" w:hAnsi="Times New Roman" w:cs="Times New Roman"/>
          <w:color w:val="FF0000"/>
          <w:sz w:val="24"/>
          <w:szCs w:val="20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sz w:val="24"/>
          <w:szCs w:val="20"/>
          <w:lang w:eastAsia="sk-SK"/>
        </w:rPr>
        <w:t xml:space="preserve">účtovnej jednotky nie je dlhodobým hmotným majetkom sa účtuje ako zásoby. 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</w:pPr>
    </w:p>
    <w:p w:rsidR="007E6D65" w:rsidRPr="007E6D65" w:rsidRDefault="007E6D65" w:rsidP="007E6D65">
      <w:pPr>
        <w:numPr>
          <w:ilvl w:val="0"/>
          <w:numId w:val="2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Zásady pre vykazovanie transferov.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Bežný transfer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E6D65" w:rsidRPr="007E6D65" w:rsidRDefault="007E6D65" w:rsidP="007E6D6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7E6D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cudzích subjektov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nákladmi</w:t>
      </w:r>
    </w:p>
    <w:p w:rsidR="007E6D65" w:rsidRPr="007E6D65" w:rsidRDefault="007E6D65" w:rsidP="007E6D65">
      <w:pPr>
        <w:numPr>
          <w:ilvl w:val="0"/>
          <w:numId w:val="1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prijatý od </w:t>
      </w:r>
      <w:r w:rsidRPr="007E6D65">
        <w:rPr>
          <w:rFonts w:ascii="Times New Roman" w:eastAsia="Times New Roman" w:hAnsi="Times New Roman" w:cs="Times New Roman"/>
          <w:sz w:val="24"/>
          <w:szCs w:val="24"/>
          <w:u w:val="single"/>
          <w:lang w:eastAsia="sk-SK"/>
        </w:rPr>
        <w:t>zriaďovateľa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- sa  zúčtuje do výnosov  vo vecnej a časovej súvislosti s výdavkami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III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aktív súvahy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A Neobežný majetok</w:t>
      </w:r>
    </w:p>
    <w:p w:rsidR="007E6D65" w:rsidRPr="007E6D65" w:rsidRDefault="007E6D65" w:rsidP="007E6D65">
      <w:pPr>
        <w:numPr>
          <w:ilvl w:val="0"/>
          <w:numId w:val="3"/>
        </w:numPr>
        <w:tabs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Dlhodobý nehmotný majetok a dlhodobý hmotný majetok </w:t>
      </w:r>
    </w:p>
    <w:p w:rsidR="007E6D65" w:rsidRPr="007E6D65" w:rsidRDefault="007E6D65" w:rsidP="007E6D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Opis a hodnota dlhodobého majetku vo vlastníctve účtovnej jednotky alebo v správe účtovnej jednotky </w:t>
      </w:r>
    </w:p>
    <w:p w:rsidR="007E6D65" w:rsidRPr="007E6D65" w:rsidRDefault="007E6D65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Majetok v hodnote 4 099,00 € - trávny traktor bol zaradený 12.9.2019 na základe darovacej zmluvy do 2 odpisovej skupiny – doba odpisovania 6 rokov.</w:t>
      </w:r>
    </w:p>
    <w:p w:rsidR="007E6D65" w:rsidRDefault="007E6D65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  Po odpočítaní odpisov je jeho hodnota k 31.12.20</w:t>
      </w:r>
      <w:r w:rsidR="00396202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7B43B7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396202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7B43B7">
        <w:rPr>
          <w:rFonts w:ascii="Times New Roman" w:eastAsia="Times New Roman" w:hAnsi="Times New Roman" w:cs="Times New Roman"/>
          <w:sz w:val="24"/>
          <w:szCs w:val="24"/>
          <w:lang w:eastAsia="sk-SK"/>
        </w:rPr>
        <w:t>1819</w:t>
      </w:r>
      <w:r w:rsidR="00396202">
        <w:rPr>
          <w:rFonts w:ascii="Times New Roman" w:eastAsia="Times New Roman" w:hAnsi="Times New Roman" w:cs="Times New Roman"/>
          <w:sz w:val="24"/>
          <w:szCs w:val="24"/>
          <w:lang w:eastAsia="sk-SK"/>
        </w:rPr>
        <w:t>,00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</w:t>
      </w:r>
    </w:p>
    <w:p w:rsidR="00A137F2" w:rsidRDefault="00A137F2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37F2" w:rsidRDefault="00A137F2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37F2" w:rsidRPr="007E6D65" w:rsidRDefault="00A137F2" w:rsidP="007E6D65">
      <w:pPr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37F2" w:rsidRDefault="00A137F2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37F2" w:rsidRPr="007E6D65" w:rsidRDefault="00A137F2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7E6D65" w:rsidRPr="007E6D65" w:rsidTr="000438D2">
        <w:tc>
          <w:tcPr>
            <w:tcW w:w="522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Majetok, 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ku ktorému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má</w:t>
            </w: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Suma </w:t>
            </w:r>
          </w:p>
        </w:tc>
      </w:tr>
      <w:tr w:rsidR="007E6D65" w:rsidRPr="007E6D65" w:rsidTr="000438D2">
        <w:tc>
          <w:tcPr>
            <w:tcW w:w="522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Pozemky</w:t>
            </w:r>
          </w:p>
        </w:tc>
        <w:tc>
          <w:tcPr>
            <w:tcW w:w="498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522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Budovy, stavby</w:t>
            </w:r>
          </w:p>
        </w:tc>
        <w:tc>
          <w:tcPr>
            <w:tcW w:w="498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522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Stroje, prístroje, zariadenia, inventár</w:t>
            </w:r>
          </w:p>
        </w:tc>
        <w:tc>
          <w:tcPr>
            <w:tcW w:w="4986" w:type="dxa"/>
          </w:tcPr>
          <w:p w:rsidR="007E6D65" w:rsidRPr="007E6D65" w:rsidRDefault="007B43B7" w:rsidP="003962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1 819,00</w:t>
            </w:r>
          </w:p>
        </w:tc>
      </w:tr>
      <w:tr w:rsidR="007E6D65" w:rsidRPr="007E6D65" w:rsidTr="000438D2">
        <w:tc>
          <w:tcPr>
            <w:tcW w:w="522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Dopravné prostriedky </w:t>
            </w:r>
          </w:p>
        </w:tc>
        <w:tc>
          <w:tcPr>
            <w:tcW w:w="498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522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98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Default="007E6D65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37F2" w:rsidRPr="007E6D65" w:rsidRDefault="00A137F2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520" w:hanging="252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B  Obežný majetok </w:t>
      </w:r>
    </w:p>
    <w:p w:rsidR="007E6D65" w:rsidRPr="007E6D65" w:rsidRDefault="007E6D65" w:rsidP="007E6D65">
      <w:pPr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Pohľadávky</w:t>
      </w:r>
    </w:p>
    <w:p w:rsid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A137F2" w:rsidRPr="007E6D65" w:rsidRDefault="00A137F2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1D1AA0" w:rsidRDefault="007E6D65" w:rsidP="007E6D65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Pohľadávky uvedené v tabuľke sú pohľadávky s dobou splatnosti do jedného roka, ide o preplatky </w:t>
      </w:r>
    </w:p>
    <w:p w:rsidR="007E6D65" w:rsidRPr="007E6D65" w:rsidRDefault="001D1AA0" w:rsidP="007E6D65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elektrickej energie za obdobie roku 2021</w:t>
      </w:r>
    </w:p>
    <w:p w:rsidR="007E6D65" w:rsidRPr="007E6D65" w:rsidRDefault="007E6D65" w:rsidP="007E6D65">
      <w:pPr>
        <w:spacing w:after="0" w:line="240" w:lineRule="auto"/>
        <w:ind w:left="425" w:hanging="425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7E6D65" w:rsidRPr="007E6D65" w:rsidTr="000438D2">
        <w:tc>
          <w:tcPr>
            <w:tcW w:w="72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:rsidR="007E6D65" w:rsidRPr="007E6D65" w:rsidRDefault="007E6D65" w:rsidP="007B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39620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7B43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:rsidR="007E6D65" w:rsidRPr="007E6D65" w:rsidRDefault="007E6D65" w:rsidP="007B43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704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7B43B7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Pohľadávky z toho: </w:t>
            </w: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do 1 roka z toho:</w:t>
            </w:r>
          </w:p>
        </w:tc>
        <w:tc>
          <w:tcPr>
            <w:tcW w:w="1417" w:type="dxa"/>
          </w:tcPr>
          <w:p w:rsidR="007E6D65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49,38</w:t>
            </w:r>
          </w:p>
        </w:tc>
        <w:tc>
          <w:tcPr>
            <w:tcW w:w="1418" w:type="dxa"/>
          </w:tcPr>
          <w:p w:rsidR="007E6D65" w:rsidRPr="007E6D65" w:rsidRDefault="007B43B7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43,85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21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-   preplatky za elektrickú energiu a plyn</w:t>
            </w:r>
          </w:p>
        </w:tc>
        <w:tc>
          <w:tcPr>
            <w:tcW w:w="1417" w:type="dxa"/>
          </w:tcPr>
          <w:p w:rsidR="007E6D65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49,38</w:t>
            </w:r>
          </w:p>
        </w:tc>
        <w:tc>
          <w:tcPr>
            <w:tcW w:w="1418" w:type="dxa"/>
          </w:tcPr>
          <w:p w:rsidR="007E6D65" w:rsidRPr="007E6D65" w:rsidRDefault="007B43B7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43,85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so zostatkovou dobou splatnosti od 1 roka do 5 rokov z toho:</w:t>
            </w: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2"/>
              </w:numPr>
              <w:spacing w:after="0" w:line="240" w:lineRule="auto"/>
              <w:ind w:left="356" w:hanging="284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so zostatkovou dobou splatnosti nad 5 rokov z toho: </w:t>
            </w: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8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Finančný majetok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5"/>
        </w:num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opis významných zložiek </w:t>
      </w: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krátkodobého finančného majetku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551"/>
        <w:gridCol w:w="2693"/>
      </w:tblGrid>
      <w:tr w:rsidR="007E6D65" w:rsidRPr="007E6D65" w:rsidTr="000438D2">
        <w:tc>
          <w:tcPr>
            <w:tcW w:w="4962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Krátkodobý  finančný majetok</w:t>
            </w:r>
          </w:p>
        </w:tc>
        <w:tc>
          <w:tcPr>
            <w:tcW w:w="2551" w:type="dxa"/>
            <w:shd w:val="clear" w:color="auto" w:fill="F2F2F2"/>
          </w:tcPr>
          <w:p w:rsidR="007E6D65" w:rsidRPr="007E6D65" w:rsidRDefault="007E6D65" w:rsidP="006C61B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6C61B0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22</w:t>
            </w:r>
          </w:p>
        </w:tc>
        <w:tc>
          <w:tcPr>
            <w:tcW w:w="2693" w:type="dxa"/>
            <w:shd w:val="clear" w:color="auto" w:fill="F2F2F2"/>
          </w:tcPr>
          <w:p w:rsidR="007E6D65" w:rsidRPr="007E6D65" w:rsidRDefault="007E6D65" w:rsidP="00722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7228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21</w:t>
            </w: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Pokladnica</w:t>
            </w:r>
          </w:p>
        </w:tc>
        <w:tc>
          <w:tcPr>
            <w:tcW w:w="255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Ceniny</w:t>
            </w:r>
          </w:p>
        </w:tc>
        <w:tc>
          <w:tcPr>
            <w:tcW w:w="255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Bankové účty</w:t>
            </w:r>
          </w:p>
        </w:tc>
        <w:tc>
          <w:tcPr>
            <w:tcW w:w="2551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93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-účet školskej jedálne</w:t>
            </w:r>
          </w:p>
        </w:tc>
        <w:tc>
          <w:tcPr>
            <w:tcW w:w="2551" w:type="dxa"/>
          </w:tcPr>
          <w:p w:rsidR="007E6D65" w:rsidRPr="007E6D65" w:rsidRDefault="00DB108F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  <w:tc>
          <w:tcPr>
            <w:tcW w:w="2693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-účet sociálneho fondu</w:t>
            </w:r>
          </w:p>
        </w:tc>
        <w:tc>
          <w:tcPr>
            <w:tcW w:w="2551" w:type="dxa"/>
          </w:tcPr>
          <w:p w:rsidR="0070433E" w:rsidRPr="007E6D65" w:rsidRDefault="007228FE" w:rsidP="007043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4 669,45</w:t>
            </w:r>
          </w:p>
        </w:tc>
        <w:tc>
          <w:tcPr>
            <w:tcW w:w="2693" w:type="dxa"/>
          </w:tcPr>
          <w:p w:rsidR="007E6D65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6 450,46</w:t>
            </w:r>
          </w:p>
        </w:tc>
      </w:tr>
      <w:tr w:rsidR="007E6D65" w:rsidRPr="007E6D65" w:rsidTr="000438D2">
        <w:tc>
          <w:tcPr>
            <w:tcW w:w="4962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-depozit</w:t>
            </w:r>
          </w:p>
        </w:tc>
        <w:tc>
          <w:tcPr>
            <w:tcW w:w="2551" w:type="dxa"/>
          </w:tcPr>
          <w:p w:rsidR="007E6D65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84 420,12</w:t>
            </w:r>
          </w:p>
        </w:tc>
        <w:tc>
          <w:tcPr>
            <w:tcW w:w="2693" w:type="dxa"/>
          </w:tcPr>
          <w:p w:rsidR="007E6D65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96 951,50</w:t>
            </w:r>
          </w:p>
        </w:tc>
      </w:tr>
    </w:tbl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bookmarkStart w:id="0" w:name="_GoBack"/>
      <w:bookmarkEnd w:id="0"/>
    </w:p>
    <w:p w:rsidR="007E6D65" w:rsidRPr="007E6D65" w:rsidRDefault="007E6D65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4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Časové rozlíšenie 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Významné položky časového rozlíšenia </w:t>
      </w: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nákladov budúcich období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 </w:t>
      </w: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268"/>
      </w:tblGrid>
      <w:tr w:rsidR="007E6D65" w:rsidRPr="007E6D65" w:rsidTr="000438D2">
        <w:tc>
          <w:tcPr>
            <w:tcW w:w="5529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Opis jednotlivých významných položiek časového rozlíšenia</w:t>
            </w:r>
          </w:p>
        </w:tc>
        <w:tc>
          <w:tcPr>
            <w:tcW w:w="2409" w:type="dxa"/>
            <w:shd w:val="clear" w:color="auto" w:fill="F2F2F2"/>
          </w:tcPr>
          <w:p w:rsidR="007E6D65" w:rsidRPr="007E6D65" w:rsidRDefault="007E6D65" w:rsidP="00722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704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7228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268" w:type="dxa"/>
            <w:shd w:val="clear" w:color="auto" w:fill="F2F2F2"/>
          </w:tcPr>
          <w:p w:rsidR="007E6D65" w:rsidRPr="007E6D65" w:rsidRDefault="007E6D65" w:rsidP="00722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70433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7228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</w:tr>
      <w:tr w:rsidR="007E6D65" w:rsidRPr="007E6D65" w:rsidTr="000438D2">
        <w:tc>
          <w:tcPr>
            <w:tcW w:w="552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Náklady budúcich období  spolu z toho:</w:t>
            </w:r>
          </w:p>
        </w:tc>
        <w:tc>
          <w:tcPr>
            <w:tcW w:w="2409" w:type="dxa"/>
          </w:tcPr>
          <w:p w:rsidR="007E6D65" w:rsidRPr="00DB108F" w:rsidRDefault="00DB108F" w:rsidP="007043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B108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1 556,90</w:t>
            </w:r>
          </w:p>
        </w:tc>
        <w:tc>
          <w:tcPr>
            <w:tcW w:w="2268" w:type="dxa"/>
          </w:tcPr>
          <w:p w:rsidR="007E6D65" w:rsidRPr="007E6D65" w:rsidRDefault="007228FE" w:rsidP="0070433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1 359,46</w:t>
            </w:r>
          </w:p>
        </w:tc>
      </w:tr>
      <w:tr w:rsidR="007E6D65" w:rsidRPr="007E6D65" w:rsidTr="000438D2">
        <w:tc>
          <w:tcPr>
            <w:tcW w:w="552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-poistné</w:t>
            </w:r>
          </w:p>
        </w:tc>
        <w:tc>
          <w:tcPr>
            <w:tcW w:w="2409" w:type="dxa"/>
          </w:tcPr>
          <w:p w:rsidR="007E6D65" w:rsidRPr="00DB108F" w:rsidRDefault="000438D2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B108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486,00</w:t>
            </w:r>
          </w:p>
        </w:tc>
        <w:tc>
          <w:tcPr>
            <w:tcW w:w="2268" w:type="dxa"/>
          </w:tcPr>
          <w:p w:rsidR="007E6D65" w:rsidRPr="007E6D65" w:rsidRDefault="0070433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486,00</w:t>
            </w:r>
          </w:p>
        </w:tc>
      </w:tr>
      <w:tr w:rsidR="007E6D65" w:rsidRPr="007E6D65" w:rsidTr="000438D2">
        <w:tc>
          <w:tcPr>
            <w:tcW w:w="552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-predplatné</w:t>
            </w:r>
          </w:p>
        </w:tc>
        <w:tc>
          <w:tcPr>
            <w:tcW w:w="2409" w:type="dxa"/>
          </w:tcPr>
          <w:p w:rsidR="007E6D65" w:rsidRPr="00DB108F" w:rsidRDefault="00DB108F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B108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1 032,88</w:t>
            </w:r>
          </w:p>
        </w:tc>
        <w:tc>
          <w:tcPr>
            <w:tcW w:w="2268" w:type="dxa"/>
          </w:tcPr>
          <w:p w:rsidR="007E6D65" w:rsidRPr="007E6D65" w:rsidRDefault="007228FE" w:rsidP="00043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844,33</w:t>
            </w:r>
          </w:p>
        </w:tc>
      </w:tr>
      <w:tr w:rsidR="007E6D65" w:rsidRPr="007E6D65" w:rsidTr="000438D2">
        <w:tc>
          <w:tcPr>
            <w:tcW w:w="5529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-služby-licencie</w:t>
            </w:r>
          </w:p>
        </w:tc>
        <w:tc>
          <w:tcPr>
            <w:tcW w:w="2409" w:type="dxa"/>
          </w:tcPr>
          <w:p w:rsidR="007E6D65" w:rsidRPr="00DB108F" w:rsidRDefault="00DB108F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DB108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38,02</w:t>
            </w:r>
          </w:p>
        </w:tc>
        <w:tc>
          <w:tcPr>
            <w:tcW w:w="2268" w:type="dxa"/>
          </w:tcPr>
          <w:p w:rsidR="007E6D65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29,13</w:t>
            </w:r>
          </w:p>
        </w:tc>
      </w:tr>
    </w:tbl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37F2" w:rsidRDefault="00A137F2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A137F2" w:rsidRDefault="00A137F2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lastRenderedPageBreak/>
        <w:t>Čl. IV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strane pasív súvahy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A  Vlastné imanie 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- tabuľka č.5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3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134"/>
        <w:gridCol w:w="850"/>
        <w:gridCol w:w="1134"/>
        <w:gridCol w:w="992"/>
        <w:gridCol w:w="2949"/>
      </w:tblGrid>
      <w:tr w:rsidR="007E6D65" w:rsidRPr="007E6D65" w:rsidTr="00B67E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Názov položky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7E6D65" w:rsidRPr="007E6D65" w:rsidRDefault="00637B72" w:rsidP="004138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41382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Zvýšenie 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Zníženie 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Presun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Zostatok </w:t>
            </w:r>
          </w:p>
          <w:p w:rsidR="007E6D65" w:rsidRPr="007E6D65" w:rsidRDefault="007E6D65" w:rsidP="00722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k 31.12.20</w:t>
            </w:r>
            <w:r w:rsidR="000438D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  <w:r w:rsidR="007228FE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2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hideMark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 xml:space="preserve">Opis jednotlivých položiek a opis zmien jednotlivých položiek vlastného imania, najmä zmeny oceňovacích rozdielov, </w:t>
            </w:r>
          </w:p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sk-SK"/>
              </w:rPr>
              <w:t>opravy významných chýb minulých rokov</w:t>
            </w:r>
          </w:p>
        </w:tc>
      </w:tr>
      <w:tr w:rsidR="007E6D65" w:rsidRPr="00413821" w:rsidTr="00B67E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138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Nevysporiadaný výsledok hospodárenia min.rokov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413821" w:rsidP="000438D2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138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76,57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7E6D65" w:rsidP="006D7E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413821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138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-3565,15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413821" w:rsidP="00413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138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-3488,58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B67EBD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138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Výsledok hospodárenia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413821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138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-3565,15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003A91" w:rsidP="00413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138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413821" w:rsidRPr="004138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4493,40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413821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138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3565,15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413821" w:rsidRDefault="00B67EBD" w:rsidP="00413821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4138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-</w:t>
            </w:r>
            <w:r w:rsidR="00413821" w:rsidRPr="00413821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4493,40</w:t>
            </w:r>
          </w:p>
        </w:tc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B  Záväzky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2073EC" w:rsidRPr="002073EC" w:rsidRDefault="002073EC" w:rsidP="002073EC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hAnsi="Times New Roman" w:cs="Times New Roman"/>
          <w:b/>
          <w:sz w:val="24"/>
          <w:szCs w:val="24"/>
        </w:rPr>
      </w:pPr>
      <w:r w:rsidRPr="002073EC">
        <w:rPr>
          <w:rFonts w:ascii="Times New Roman" w:hAnsi="Times New Roman" w:cs="Times New Roman"/>
          <w:b/>
          <w:sz w:val="24"/>
          <w:szCs w:val="24"/>
        </w:rPr>
        <w:t xml:space="preserve">Rezervy </w:t>
      </w:r>
      <w:r w:rsidRPr="002073EC">
        <w:rPr>
          <w:rFonts w:ascii="Times New Roman" w:hAnsi="Times New Roman" w:cs="Times New Roman"/>
          <w:sz w:val="24"/>
          <w:szCs w:val="24"/>
        </w:rPr>
        <w:t>- tabuľka č</w:t>
      </w:r>
      <w:r>
        <w:rPr>
          <w:rFonts w:ascii="Times New Roman" w:hAnsi="Times New Roman" w:cs="Times New Roman"/>
          <w:sz w:val="24"/>
          <w:szCs w:val="24"/>
        </w:rPr>
        <w:t>.7</w:t>
      </w:r>
      <w:r w:rsidRPr="002073E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73EC" w:rsidRDefault="002073EC" w:rsidP="002073E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Predpokladáme, že rezervu vytvorenú v roku 2022 použijeme na odchodné zamestnancov, ktorí dosiahnu </w:t>
      </w:r>
    </w:p>
    <w:p w:rsidR="002073EC" w:rsidRDefault="002073EC" w:rsidP="002073E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dôchodkový vek v roku 2023.</w:t>
      </w:r>
    </w:p>
    <w:p w:rsidR="002073EC" w:rsidRPr="002073EC" w:rsidRDefault="002073EC" w:rsidP="002073EC">
      <w:pPr>
        <w:pStyle w:val="Pismenka"/>
        <w:tabs>
          <w:tab w:val="clear" w:pos="426"/>
        </w:tabs>
        <w:jc w:val="left"/>
        <w:rPr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2073EC" w:rsidRPr="002073EC" w:rsidTr="006A5900">
        <w:tc>
          <w:tcPr>
            <w:tcW w:w="7230" w:type="dxa"/>
            <w:shd w:val="clear" w:color="auto" w:fill="F2F2F2"/>
          </w:tcPr>
          <w:p w:rsidR="002073EC" w:rsidRPr="002073EC" w:rsidRDefault="002073EC" w:rsidP="0020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Názov položky / Suma</w:t>
            </w:r>
            <w:r w:rsidRPr="002073EC">
              <w:rPr>
                <w:rFonts w:ascii="Times New Roman" w:eastAsia="Times New Roman" w:hAnsi="Times New Roman" w:cs="Times New Roman"/>
                <w:b/>
                <w:color w:val="FF0000"/>
                <w:sz w:val="20"/>
                <w:szCs w:val="20"/>
                <w:lang w:eastAsia="sk-SK"/>
              </w:rPr>
              <w:t xml:space="preserve"> </w:t>
            </w:r>
            <w:r w:rsidRPr="00207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:rsidR="002073EC" w:rsidRPr="002073EC" w:rsidRDefault="002073EC" w:rsidP="0020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2073E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Predpokladaný rok použitia </w:t>
            </w:r>
          </w:p>
        </w:tc>
      </w:tr>
      <w:tr w:rsidR="002073EC" w:rsidRPr="002073EC" w:rsidTr="006A5900">
        <w:tc>
          <w:tcPr>
            <w:tcW w:w="7230" w:type="dxa"/>
          </w:tcPr>
          <w:p w:rsidR="002073EC" w:rsidRPr="002073EC" w:rsidRDefault="002073EC" w:rsidP="002073E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2073EC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Odchodné              6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 483,00</w:t>
            </w:r>
          </w:p>
        </w:tc>
        <w:tc>
          <w:tcPr>
            <w:tcW w:w="2976" w:type="dxa"/>
          </w:tcPr>
          <w:p w:rsidR="002073EC" w:rsidRPr="002073EC" w:rsidRDefault="002073EC" w:rsidP="00207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2023</w:t>
            </w:r>
          </w:p>
        </w:tc>
      </w:tr>
    </w:tbl>
    <w:p w:rsidR="002073EC" w:rsidRDefault="002073EC" w:rsidP="002073EC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</w:p>
    <w:p w:rsidR="007E6D65" w:rsidRPr="007E6D65" w:rsidRDefault="007E6D65" w:rsidP="007E6D65">
      <w:pPr>
        <w:numPr>
          <w:ilvl w:val="0"/>
          <w:numId w:val="6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Záväzky podľa doby splatnosti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Prehľad záväzkov podľa doby splatnosti je uvedený v tabuľkovej časti.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Záväzky predstavujú predovšetkým mzdové záväzky voči zamestnancom z nevyplatených miezd za obdobie mesiaca decembra 20</w:t>
      </w:r>
      <w:r w:rsidR="006D7E76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7228F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odvody do zdravotných poisťovní a do sociálnej poisťovne, záväzky voči daňovému úradu a neuhradené faktúry za </w:t>
      </w:r>
      <w:r w:rsidR="007228FE">
        <w:rPr>
          <w:rFonts w:ascii="Times New Roman" w:eastAsia="Times New Roman" w:hAnsi="Times New Roman" w:cs="Times New Roman"/>
          <w:sz w:val="24"/>
          <w:szCs w:val="24"/>
          <w:lang w:eastAsia="sk-SK"/>
        </w:rPr>
        <w:t>tovar a služby dodané v roku 2022.</w:t>
      </w:r>
    </w:p>
    <w:p w:rsidR="007E6D65" w:rsidRPr="007E6D65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7E6D65" w:rsidRPr="007E6D65" w:rsidTr="000438D2">
        <w:tc>
          <w:tcPr>
            <w:tcW w:w="7230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:rsidR="007E6D65" w:rsidRPr="007E6D65" w:rsidRDefault="007E6D65" w:rsidP="00722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6D7E7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7228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:rsidR="007E6D65" w:rsidRPr="007E6D65" w:rsidRDefault="007E6D65" w:rsidP="00722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Zostatok k 31.12.20</w:t>
            </w:r>
            <w:r w:rsidR="00003A9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7228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 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Dlhodobé záväzky z toho: </w:t>
            </w:r>
          </w:p>
        </w:tc>
        <w:tc>
          <w:tcPr>
            <w:tcW w:w="1559" w:type="dxa"/>
          </w:tcPr>
          <w:p w:rsidR="007E6D65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4 669,46</w:t>
            </w:r>
          </w:p>
        </w:tc>
        <w:tc>
          <w:tcPr>
            <w:tcW w:w="1417" w:type="dxa"/>
          </w:tcPr>
          <w:p w:rsidR="007E6D65" w:rsidRPr="007E6D65" w:rsidRDefault="007228FE" w:rsidP="00003A9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6 450,46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zo sociálneho fondu</w:t>
            </w:r>
          </w:p>
        </w:tc>
        <w:tc>
          <w:tcPr>
            <w:tcW w:w="1559" w:type="dxa"/>
          </w:tcPr>
          <w:p w:rsidR="007E6D65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4 669,46</w:t>
            </w:r>
          </w:p>
        </w:tc>
        <w:tc>
          <w:tcPr>
            <w:tcW w:w="1417" w:type="dxa"/>
          </w:tcPr>
          <w:p w:rsidR="007E6D65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6 450,46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67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Krátkodobé záväzky z toho: </w:t>
            </w:r>
          </w:p>
        </w:tc>
        <w:tc>
          <w:tcPr>
            <w:tcW w:w="1559" w:type="dxa"/>
          </w:tcPr>
          <w:p w:rsidR="007E6D65" w:rsidRPr="00C6692F" w:rsidRDefault="00C6692F" w:rsidP="001D1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86 290,77</w:t>
            </w:r>
          </w:p>
        </w:tc>
        <w:tc>
          <w:tcPr>
            <w:tcW w:w="1417" w:type="dxa"/>
          </w:tcPr>
          <w:p w:rsidR="007E6D65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100 793,35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dodávateľom</w:t>
            </w:r>
          </w:p>
        </w:tc>
        <w:tc>
          <w:tcPr>
            <w:tcW w:w="1559" w:type="dxa"/>
          </w:tcPr>
          <w:p w:rsidR="007E6D65" w:rsidRPr="00C6692F" w:rsidRDefault="00DB108F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69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2 652,41</w:t>
            </w:r>
          </w:p>
        </w:tc>
        <w:tc>
          <w:tcPr>
            <w:tcW w:w="1417" w:type="dxa"/>
          </w:tcPr>
          <w:p w:rsidR="007E6D65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4 850,66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zamestnancom</w:t>
            </w:r>
          </w:p>
        </w:tc>
        <w:tc>
          <w:tcPr>
            <w:tcW w:w="1559" w:type="dxa"/>
          </w:tcPr>
          <w:p w:rsidR="007E6D65" w:rsidRPr="00C6692F" w:rsidRDefault="00C6692F" w:rsidP="00C6692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69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47 239,57</w:t>
            </w:r>
          </w:p>
        </w:tc>
        <w:tc>
          <w:tcPr>
            <w:tcW w:w="1417" w:type="dxa"/>
          </w:tcPr>
          <w:p w:rsidR="007E6D65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53 629,99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záväzky voči poisťovniam </w:t>
            </w:r>
          </w:p>
        </w:tc>
        <w:tc>
          <w:tcPr>
            <w:tcW w:w="1559" w:type="dxa"/>
          </w:tcPr>
          <w:p w:rsidR="007E6D65" w:rsidRPr="00C6692F" w:rsidRDefault="00C6692F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69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30 088,13</w:t>
            </w:r>
          </w:p>
        </w:tc>
        <w:tc>
          <w:tcPr>
            <w:tcW w:w="1417" w:type="dxa"/>
          </w:tcPr>
          <w:p w:rsidR="007E6D65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34 019,74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záväzky voči daňovému úradu</w:t>
            </w:r>
          </w:p>
        </w:tc>
        <w:tc>
          <w:tcPr>
            <w:tcW w:w="1559" w:type="dxa"/>
          </w:tcPr>
          <w:p w:rsidR="007E6D65" w:rsidRPr="00C6692F" w:rsidRDefault="00C6692F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69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6 310,66</w:t>
            </w:r>
          </w:p>
        </w:tc>
        <w:tc>
          <w:tcPr>
            <w:tcW w:w="1417" w:type="dxa"/>
          </w:tcPr>
          <w:p w:rsidR="007E6D65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8 292,96</w:t>
            </w: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ostatné záväzky</w:t>
            </w:r>
          </w:p>
        </w:tc>
        <w:tc>
          <w:tcPr>
            <w:tcW w:w="1559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7230" w:type="dxa"/>
          </w:tcPr>
          <w:p w:rsidR="007E6D65" w:rsidRPr="007E6D65" w:rsidRDefault="007E6D65" w:rsidP="007E6D65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sk-SK"/>
              </w:rPr>
            </w:pPr>
          </w:p>
        </w:tc>
        <w:tc>
          <w:tcPr>
            <w:tcW w:w="1559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výnosoch a nákladoch </w:t>
      </w:r>
    </w:p>
    <w:p w:rsidR="007E6D65" w:rsidRPr="007E6D65" w:rsidRDefault="007E6D65" w:rsidP="007E6D6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Výnosy - opis a výška významných položiek výnosov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126"/>
        <w:gridCol w:w="1984"/>
      </w:tblGrid>
      <w:tr w:rsidR="007E6D65" w:rsidRPr="007E6D65" w:rsidTr="000438D2">
        <w:tc>
          <w:tcPr>
            <w:tcW w:w="6096" w:type="dxa"/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126" w:type="dxa"/>
            <w:shd w:val="clear" w:color="auto" w:fill="F2F2F2"/>
          </w:tcPr>
          <w:p w:rsidR="007E6D65" w:rsidRPr="007E6D65" w:rsidRDefault="007E6D65" w:rsidP="00722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8552F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7228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984" w:type="dxa"/>
            <w:shd w:val="clear" w:color="auto" w:fill="F2F2F2"/>
          </w:tcPr>
          <w:p w:rsidR="007E6D65" w:rsidRPr="007E6D65" w:rsidRDefault="007E6D65" w:rsidP="00722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F416AB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7228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</w:tr>
      <w:tr w:rsidR="007E6D65" w:rsidRPr="007E6D65" w:rsidTr="000438D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tržby za vlastné výkony  a tovar </w:t>
            </w:r>
          </w:p>
        </w:tc>
        <w:tc>
          <w:tcPr>
            <w:tcW w:w="2126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6096" w:type="dxa"/>
            <w:tcBorders>
              <w:left w:val="single" w:sz="4" w:space="0" w:color="auto"/>
            </w:tcBorders>
          </w:tcPr>
          <w:p w:rsid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602 - Tržby z predaja služieb z toho:</w:t>
            </w:r>
          </w:p>
          <w:p w:rsidR="007E6D65" w:rsidRPr="007E6D65" w:rsidRDefault="007E6D65" w:rsidP="00993956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7E6D65" w:rsidRPr="00C6692F" w:rsidRDefault="00C6692F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69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79 883,54</w:t>
            </w:r>
          </w:p>
          <w:p w:rsidR="007E6D65" w:rsidRPr="00C6692F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7E6D65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37 231,49</w:t>
            </w:r>
          </w:p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1F497D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9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126" w:type="dxa"/>
          </w:tcPr>
          <w:p w:rsidR="007E6D65" w:rsidRPr="00C6692F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6096" w:type="dxa"/>
            <w:tcBorders>
              <w:lef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691 - Výnosy z bežných transferov z rozpočtu obce, VÚC z toho:</w:t>
            </w:r>
          </w:p>
          <w:p w:rsidR="007E6D65" w:rsidRPr="007E6D65" w:rsidRDefault="007E6D65" w:rsidP="007E6D65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7E6D65" w:rsidRPr="00C6692F" w:rsidRDefault="00C6692F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69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277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C669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745,98</w:t>
            </w:r>
          </w:p>
          <w:p w:rsidR="007E6D65" w:rsidRPr="00C6692F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84" w:type="dxa"/>
          </w:tcPr>
          <w:p w:rsidR="007E6D65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270 572,91</w:t>
            </w:r>
          </w:p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c>
          <w:tcPr>
            <w:tcW w:w="6096" w:type="dxa"/>
            <w:tcBorders>
              <w:lef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693 - Výnosy samosprávy z bežných transferov zo ŠR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 </w:t>
            </w:r>
          </w:p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26" w:type="dxa"/>
          </w:tcPr>
          <w:p w:rsidR="007E6D65" w:rsidRDefault="007E6D65" w:rsidP="001D1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C6692F" w:rsidRPr="00C6692F" w:rsidRDefault="00C6692F" w:rsidP="001D1AA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959 174,80</w:t>
            </w:r>
          </w:p>
        </w:tc>
        <w:tc>
          <w:tcPr>
            <w:tcW w:w="1984" w:type="dxa"/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:rsidR="007E6D65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910 311,66</w:t>
            </w:r>
          </w:p>
        </w:tc>
      </w:tr>
      <w:tr w:rsidR="00993956" w:rsidRPr="007E6D65" w:rsidTr="000438D2">
        <w:tc>
          <w:tcPr>
            <w:tcW w:w="6096" w:type="dxa"/>
            <w:tcBorders>
              <w:left w:val="single" w:sz="4" w:space="0" w:color="auto"/>
            </w:tcBorders>
          </w:tcPr>
          <w:p w:rsidR="00993956" w:rsidRPr="00993956" w:rsidRDefault="00993956" w:rsidP="0099395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93956">
              <w:rPr>
                <w:rFonts w:ascii="Times New Roman" w:hAnsi="Times New Roman" w:cs="Times New Roman"/>
                <w:sz w:val="20"/>
                <w:szCs w:val="20"/>
              </w:rPr>
              <w:t xml:space="preserve">697 - Výnosy samosprávy z bežných transferov od ostatných subjektov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mimo verejnej správy z toho:                                                                                       </w:t>
            </w:r>
          </w:p>
        </w:tc>
        <w:tc>
          <w:tcPr>
            <w:tcW w:w="2126" w:type="dxa"/>
          </w:tcPr>
          <w:p w:rsidR="00993956" w:rsidRPr="007228FE" w:rsidRDefault="00993956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1984" w:type="dxa"/>
          </w:tcPr>
          <w:p w:rsidR="00993956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1201,62</w:t>
            </w:r>
          </w:p>
        </w:tc>
      </w:tr>
    </w:tbl>
    <w:p w:rsidR="007E6D65" w:rsidRPr="007E6D65" w:rsidRDefault="007E6D65" w:rsidP="007E6D65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Najväčší podiel na výnosoch tvorili výnosy: </w:t>
      </w:r>
    </w:p>
    <w:p w:rsidR="007E6D65" w:rsidRPr="00C6692F" w:rsidRDefault="007E6D65" w:rsidP="007E6D65">
      <w:pPr>
        <w:numPr>
          <w:ilvl w:val="0"/>
          <w:numId w:val="11"/>
        </w:numPr>
        <w:tabs>
          <w:tab w:val="left" w:pos="567"/>
        </w:tabs>
        <w:spacing w:after="0" w:line="240" w:lineRule="auto"/>
        <w:ind w:left="426" w:hanging="14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C6692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 bežných transferov zo ŠR, subjektov verejnej správy vo výške </w:t>
      </w:r>
      <w:r w:rsidR="00C6692F">
        <w:rPr>
          <w:rFonts w:ascii="Times New Roman" w:eastAsia="Times New Roman" w:hAnsi="Times New Roman" w:cs="Times New Roman"/>
          <w:sz w:val="24"/>
          <w:szCs w:val="24"/>
          <w:lang w:eastAsia="sk-SK"/>
        </w:rPr>
        <w:t>959 174,80 €.</w:t>
      </w:r>
      <w:r w:rsidRPr="00C6692F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E6D65" w:rsidRPr="007E6D65" w:rsidRDefault="007E6D65" w:rsidP="007E6D6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numPr>
          <w:ilvl w:val="0"/>
          <w:numId w:val="7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Náklady - opis a výška významných položiek nákladov</w:t>
      </w:r>
    </w:p>
    <w:p w:rsidR="007E6D65" w:rsidRPr="007E6D65" w:rsidRDefault="007E6D65" w:rsidP="007E6D65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tbl>
      <w:tblPr>
        <w:tblW w:w="1019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22"/>
        <w:gridCol w:w="2203"/>
        <w:gridCol w:w="2065"/>
      </w:tblGrid>
      <w:tr w:rsidR="007E6D65" w:rsidRPr="007E6D65" w:rsidTr="000438D2">
        <w:trPr>
          <w:trHeight w:val="225"/>
        </w:trPr>
        <w:tc>
          <w:tcPr>
            <w:tcW w:w="5922" w:type="dxa"/>
            <w:tcBorders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Opis /číslo účtu a názov/ </w:t>
            </w:r>
          </w:p>
        </w:tc>
        <w:tc>
          <w:tcPr>
            <w:tcW w:w="2203" w:type="dxa"/>
            <w:tcBorders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06660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12713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066604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2065" w:type="dxa"/>
            <w:tcBorders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228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Suma k 31.12.20</w:t>
            </w:r>
            <w:r w:rsidR="00993956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2</w:t>
            </w:r>
            <w:r w:rsidR="007228FE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1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spotrebované nákupy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466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501 - Spotreba materiálu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C6692F" w:rsidRDefault="00C6692F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69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123 132,82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115 000,78</w:t>
            </w:r>
          </w:p>
        </w:tc>
      </w:tr>
      <w:tr w:rsidR="007E6D65" w:rsidRPr="007E6D65" w:rsidTr="000438D2">
        <w:trPr>
          <w:trHeight w:val="1141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502 - Spotreba energie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elektrická energia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voda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plyn</w:t>
            </w:r>
          </w:p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7E6D65" w:rsidRPr="00C6692F" w:rsidRDefault="00C6692F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C669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 </w:t>
            </w:r>
            <w:r w:rsidRPr="00C669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274,81</w:t>
            </w:r>
          </w:p>
          <w:p w:rsidR="001D1AA0" w:rsidRPr="00684FD3" w:rsidRDefault="00684FD3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4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14 634,44</w:t>
            </w:r>
          </w:p>
          <w:p w:rsidR="00684FD3" w:rsidRPr="00684FD3" w:rsidRDefault="00684FD3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4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2 356,59</w:t>
            </w:r>
          </w:p>
          <w:p w:rsidR="00684FD3" w:rsidRPr="00684FD3" w:rsidRDefault="00684FD3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684FD3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24 283,78</w:t>
            </w:r>
          </w:p>
          <w:p w:rsidR="00684FD3" w:rsidRPr="00066604" w:rsidRDefault="00684FD3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7E6D65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37 367,70</w:t>
            </w:r>
          </w:p>
          <w:p w:rsid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9 417,56</w:t>
            </w:r>
          </w:p>
          <w:p w:rsidR="00993956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2 442,47</w:t>
            </w:r>
          </w:p>
          <w:p w:rsidR="00993956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25 507,67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služby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451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511 - Opravy a udržiavanie z toho:</w:t>
            </w:r>
          </w:p>
          <w:p w:rsidR="007E6D65" w:rsidRPr="007E6D65" w:rsidRDefault="007E6D65" w:rsidP="007E6D65">
            <w:pPr>
              <w:spacing w:after="0" w:line="240" w:lineRule="auto"/>
              <w:ind w:left="318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066604" w:rsidRDefault="00C6692F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 w:rsidRPr="00C6692F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3 742,20 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27 823,88</w:t>
            </w:r>
          </w:p>
        </w:tc>
      </w:tr>
      <w:tr w:rsidR="007E6D65" w:rsidRPr="007E6D65" w:rsidTr="000438D2">
        <w:trPr>
          <w:trHeight w:val="259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513 - Náklady na reprezentáciu  z toho:</w:t>
            </w:r>
          </w:p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451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518 - Ostatné služby :</w:t>
            </w:r>
          </w:p>
          <w:p w:rsidR="007E6D65" w:rsidRPr="007E6D65" w:rsidRDefault="007E6D65" w:rsidP="007E6D65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066604" w:rsidRDefault="001C5808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28 294,89</w:t>
            </w: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21 662,96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osobné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521 - Mzdové náklady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1C5808" w:rsidRDefault="001C5808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736 976,93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655 380,22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524 - Zákonné sociálne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1C5808" w:rsidRDefault="001C5808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254 629,83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226 542,95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527 - Zákonné sociálne náklady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1C5808" w:rsidRDefault="001C5808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17 293,31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228FE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18 979,94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dane a poplatky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532 - Daň z nehnuteľností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538 - Ostatné dane a poplatky 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066604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1150,50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odpisy, rezervy a opravné položky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676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551 - Odpisy  DNM a DHM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odpisy z vlastných zdrojov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odpisy z cudzích zdrojov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553 - Tvorba ostatných rezerv: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1C5808" w:rsidRDefault="001C5808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C58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6 483,00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3E30A3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0,00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finančné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1C5808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561 - Predané CP a podiely: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562 - Úroky: </w:t>
            </w: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568 - Ostatné finančné náklady: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066604" w:rsidRDefault="001C5808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3 292,36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066604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3 455,75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mimoriadne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572 - Škody z toho: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 xml:space="preserve"> náklady na transfery a náklady z odvodov príjmov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691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585 - Náklady na transfery z rozpočtu obce, VÚC ostatným subjektov verejnej správy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</w:tc>
        <w:tc>
          <w:tcPr>
            <w:tcW w:w="2203" w:type="dxa"/>
            <w:tcBorders>
              <w:top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691"/>
        </w:trPr>
        <w:tc>
          <w:tcPr>
            <w:tcW w:w="5922" w:type="dxa"/>
            <w:tcBorders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586 - Náklady na transfery z rozpočtu obce, VÚC subjektov mimo verejnej správy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</w:tc>
        <w:tc>
          <w:tcPr>
            <w:tcW w:w="2203" w:type="dxa"/>
            <w:tcBorders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451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587 - Náklady na ostatné transfery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bežný transfer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451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588 - Náklady z odvodu príjmov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odvodu príjmov RO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1C5808" w:rsidRDefault="001C5808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C58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115 727,47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066604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117 925,79</w:t>
            </w:r>
          </w:p>
        </w:tc>
      </w:tr>
      <w:tr w:rsidR="007E6D65" w:rsidRPr="007E6D65" w:rsidTr="000438D2">
        <w:trPr>
          <w:trHeight w:val="466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lastRenderedPageBreak/>
              <w:t>589 - Náklady z budúceho odvodu príjmov z toho:</w:t>
            </w:r>
          </w:p>
          <w:p w:rsidR="007E6D65" w:rsidRPr="007E6D65" w:rsidRDefault="007E6D65" w:rsidP="007E6D65">
            <w:pPr>
              <w:numPr>
                <w:ilvl w:val="0"/>
                <w:numId w:val="11"/>
              </w:numPr>
              <w:spacing w:after="0" w:line="240" w:lineRule="auto"/>
              <w:ind w:left="318" w:hanging="142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predpis budúceho odvodu príjmov RO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1C5808" w:rsidRDefault="001C5808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1C5808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79,38</w:t>
            </w: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066604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43,85</w:t>
            </w: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7E6D65" w:rsidRPr="007E6D65" w:rsidRDefault="007E6D65" w:rsidP="007E6D65">
            <w:pPr>
              <w:numPr>
                <w:ilvl w:val="0"/>
                <w:numId w:val="10"/>
              </w:numPr>
              <w:spacing w:after="0" w:line="240" w:lineRule="auto"/>
              <w:ind w:left="185" w:hanging="185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sk-SK"/>
              </w:rPr>
              <w:t>ostatné náklady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 xml:space="preserve">541 - ZC predaného DNM a DHM z toho: </w:t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066604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highlight w:val="yellow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tabs>
                <w:tab w:val="left" w:pos="334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542 - Predaný materiál z toho:</w:t>
            </w: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7E6D65" w:rsidRPr="007E6D65" w:rsidTr="000438D2">
        <w:trPr>
          <w:trHeight w:val="225"/>
        </w:trPr>
        <w:tc>
          <w:tcPr>
            <w:tcW w:w="5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tabs>
                <w:tab w:val="left" w:pos="505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545 - Ostatné pokuty, penále a úroky z omeškania z toho:</w:t>
            </w:r>
            <w:r w:rsidRPr="007E6D6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ab/>
            </w:r>
          </w:p>
        </w:tc>
        <w:tc>
          <w:tcPr>
            <w:tcW w:w="2203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065" w:type="dxa"/>
            <w:tcBorders>
              <w:top w:val="single" w:sz="4" w:space="0" w:color="auto"/>
              <w:bottom w:val="single" w:sz="4" w:space="0" w:color="auto"/>
            </w:tcBorders>
          </w:tcPr>
          <w:p w:rsidR="007E6D65" w:rsidRPr="007E6D65" w:rsidRDefault="007E6D65" w:rsidP="007E6D6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7E6D65" w:rsidRPr="007E6D65" w:rsidRDefault="007E6D65" w:rsidP="007E6D65">
      <w:pPr>
        <w:spacing w:after="0" w:line="240" w:lineRule="auto"/>
        <w:ind w:left="284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927E89" w:rsidRPr="00E63C2E" w:rsidRDefault="00927E89" w:rsidP="00927E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Celková výška nákladov k 31.12.202</w:t>
      </w:r>
      <w:r w:rsidR="001C5808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bola vykázaná </w:t>
      </w:r>
      <w:r w:rsidR="00DA77C3">
        <w:rPr>
          <w:rFonts w:ascii="Times New Roman" w:eastAsia="Times New Roman" w:hAnsi="Times New Roman" w:cs="Times New Roman"/>
          <w:sz w:val="24"/>
          <w:szCs w:val="24"/>
          <w:lang w:eastAsia="sk-SK"/>
        </w:rPr>
        <w:t>v sume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E63C2E"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1C5808">
        <w:rPr>
          <w:rFonts w:ascii="Times New Roman" w:eastAsia="Times New Roman" w:hAnsi="Times New Roman" w:cs="Times New Roman"/>
          <w:sz w:val="24"/>
          <w:szCs w:val="24"/>
          <w:lang w:eastAsia="sk-SK"/>
        </w:rPr>
        <w:t> 340 097,10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€, čo predstavuje nárast nákladov oproti roku 20</w:t>
      </w:r>
      <w:r w:rsidR="003E30A3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1C5808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keď </w:t>
      </w:r>
      <w:r w:rsidR="00DA77C3">
        <w:rPr>
          <w:rFonts w:ascii="Times New Roman" w:eastAsia="Times New Roman" w:hAnsi="Times New Roman" w:cs="Times New Roman"/>
          <w:sz w:val="24"/>
          <w:szCs w:val="24"/>
          <w:lang w:eastAsia="sk-SK"/>
        </w:rPr>
        <w:t>bol celkový objem ná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kladov vo výške </w:t>
      </w:r>
      <w:r w:rsidR="003E30A3">
        <w:rPr>
          <w:rFonts w:ascii="Times New Roman" w:eastAsia="Times New Roman" w:hAnsi="Times New Roman" w:cs="Times New Roman"/>
          <w:sz w:val="24"/>
          <w:szCs w:val="24"/>
          <w:lang w:eastAsia="sk-SK"/>
        </w:rPr>
        <w:t>1</w:t>
      </w:r>
      <w:r w:rsidR="001C5808">
        <w:rPr>
          <w:rFonts w:ascii="Times New Roman" w:eastAsia="Times New Roman" w:hAnsi="Times New Roman" w:cs="Times New Roman"/>
          <w:sz w:val="24"/>
          <w:szCs w:val="24"/>
          <w:lang w:eastAsia="sk-SK"/>
        </w:rPr>
        <w:t> 296 044,05</w:t>
      </w: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€. </w:t>
      </w:r>
    </w:p>
    <w:p w:rsidR="001C5808" w:rsidRDefault="00927E89" w:rsidP="00927E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Nárast nákladov bol spôsobený </w:t>
      </w:r>
      <w:r w:rsidR="00310303">
        <w:rPr>
          <w:rFonts w:ascii="Times New Roman" w:eastAsia="Times New Roman" w:hAnsi="Times New Roman" w:cs="Times New Roman"/>
          <w:sz w:val="24"/>
          <w:szCs w:val="24"/>
          <w:lang w:eastAsia="sk-SK"/>
        </w:rPr>
        <w:t>predovšetkým</w:t>
      </w:r>
      <w:r w:rsidR="00E63C2E"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E30A3">
        <w:rPr>
          <w:rFonts w:ascii="Times New Roman" w:eastAsia="Times New Roman" w:hAnsi="Times New Roman" w:cs="Times New Roman"/>
          <w:sz w:val="24"/>
          <w:szCs w:val="24"/>
          <w:lang w:eastAsia="sk-SK"/>
        </w:rPr>
        <w:t>zvýšenými</w:t>
      </w:r>
      <w:r w:rsidR="00E63C2E"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310303">
        <w:rPr>
          <w:rFonts w:ascii="Times New Roman" w:eastAsia="Times New Roman" w:hAnsi="Times New Roman" w:cs="Times New Roman"/>
          <w:sz w:val="24"/>
          <w:szCs w:val="24"/>
          <w:lang w:eastAsia="sk-SK"/>
        </w:rPr>
        <w:t>nákladmi na mzdy.</w:t>
      </w:r>
    </w:p>
    <w:p w:rsidR="00310303" w:rsidRDefault="00310303" w:rsidP="00927E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</w:p>
    <w:p w:rsidR="00927E89" w:rsidRPr="00E63C2E" w:rsidRDefault="00927E89" w:rsidP="00927E89">
      <w:p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</w:pPr>
      <w:r w:rsidRPr="00E63C2E">
        <w:rPr>
          <w:rFonts w:ascii="Times New Roman" w:eastAsia="Times New Roman" w:hAnsi="Times New Roman" w:cs="Times New Roman"/>
          <w:sz w:val="24"/>
          <w:szCs w:val="24"/>
          <w:lang w:eastAsia="sk-SK"/>
        </w:rPr>
        <w:t>Najväčší podiel na nákladoch tvorili náklady</w:t>
      </w:r>
      <w:r w:rsidRPr="00E63C2E">
        <w:rPr>
          <w:rFonts w:ascii="Times New Roman" w:eastAsia="Times New Roman" w:hAnsi="Times New Roman" w:cs="Times New Roman"/>
          <w:color w:val="FF0000"/>
          <w:sz w:val="24"/>
          <w:szCs w:val="24"/>
          <w:lang w:eastAsia="sk-SK"/>
        </w:rPr>
        <w:t xml:space="preserve">: </w:t>
      </w:r>
    </w:p>
    <w:p w:rsidR="00684FD3" w:rsidRPr="00684FD3" w:rsidRDefault="00E63C2E" w:rsidP="00684FD3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>s</w:t>
      </w:r>
      <w:r w:rsidR="00927E89"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>potreba materiálu</w:t>
      </w:r>
      <w:r w:rsidR="00C662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  <w:r w:rsidR="00684FD3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 sume 123 132,82 € a náklady na energie – plyn, elektrická energia a voda v sume </w:t>
      </w:r>
      <w:r w:rsidR="00684FD3" w:rsidRPr="00684FD3">
        <w:rPr>
          <w:rFonts w:ascii="Times New Roman" w:eastAsia="Times New Roman" w:hAnsi="Times New Roman" w:cs="Times New Roman"/>
          <w:sz w:val="24"/>
          <w:szCs w:val="24"/>
          <w:lang w:eastAsia="sk-SK"/>
        </w:rPr>
        <w:t>41 274,81</w:t>
      </w:r>
    </w:p>
    <w:p w:rsidR="00927E89" w:rsidRPr="001C651C" w:rsidRDefault="00927E89" w:rsidP="00927E89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mzdové náklady vo výške  </w:t>
      </w:r>
      <w:r w:rsidR="00E63C2E" w:rsidRPr="001C651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="00684FD3" w:rsidRPr="00684FD3">
        <w:rPr>
          <w:rFonts w:ascii="Times New Roman" w:eastAsia="Times New Roman" w:hAnsi="Times New Roman" w:cs="Times New Roman"/>
          <w:sz w:val="24"/>
          <w:szCs w:val="24"/>
          <w:lang w:eastAsia="sk-SK"/>
        </w:rPr>
        <w:t>736 976,</w:t>
      </w:r>
      <w:r w:rsidR="00684FD3">
        <w:rPr>
          <w:rFonts w:ascii="Times New Roman" w:eastAsia="Times New Roman" w:hAnsi="Times New Roman" w:cs="Times New Roman"/>
          <w:sz w:val="24"/>
          <w:szCs w:val="24"/>
          <w:lang w:eastAsia="sk-SK"/>
        </w:rPr>
        <w:t>93</w:t>
      </w:r>
      <w:r w:rsidRPr="001C651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:rsidR="00927E89" w:rsidRPr="00DA77C3" w:rsidRDefault="00927E89" w:rsidP="00927E89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  <w:r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sociálne náklady vo výške </w:t>
      </w:r>
      <w:r w:rsid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  </w:t>
      </w:r>
      <w:r w:rsidR="00684F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271 923,14</w:t>
      </w:r>
      <w:r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€</w:t>
      </w:r>
    </w:p>
    <w:p w:rsidR="00C6626E" w:rsidRDefault="00DA77C3" w:rsidP="00310303">
      <w:pPr>
        <w:numPr>
          <w:ilvl w:val="0"/>
          <w:numId w:val="8"/>
        </w:numPr>
        <w:tabs>
          <w:tab w:val="num" w:pos="567"/>
        </w:tabs>
        <w:spacing w:after="0" w:line="240" w:lineRule="auto"/>
        <w:ind w:left="567" w:hanging="24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n</w:t>
      </w:r>
      <w:r w:rsidR="00927E89"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áklady z odvodu príjmov RO vo výške  </w:t>
      </w:r>
      <w:r w:rsidR="003103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115 806,85</w:t>
      </w:r>
      <w:r w:rsidR="00927E89" w:rsidRPr="00E63C2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(účet 588, 589)</w:t>
      </w:r>
      <w:r w:rsidR="00C66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3103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–</w:t>
      </w:r>
      <w:r w:rsidR="00C6626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 xml:space="preserve"> </w:t>
      </w:r>
      <w:r w:rsidR="0031030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sk-SK"/>
        </w:rPr>
        <w:t>tvorili náklady na prevod príjmov za poplatky za stravné a réžiu zo ŠJ, nájomné a poplatky za ŠKD.</w:t>
      </w:r>
    </w:p>
    <w:p w:rsidR="00C6626E" w:rsidRPr="00E63C2E" w:rsidRDefault="00C6626E" w:rsidP="00C6626E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Informácie o údajoch na podsúvahových účtoch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>Stav podsúvahových účtov k 31.12.20</w:t>
      </w:r>
      <w:r w:rsidR="00E72461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  <w:r w:rsidR="00811FAE">
        <w:rPr>
          <w:rFonts w:ascii="Times New Roman" w:eastAsia="Times New Roman" w:hAnsi="Times New Roman" w:cs="Times New Roman"/>
          <w:sz w:val="24"/>
          <w:szCs w:val="24"/>
          <w:lang w:eastAsia="sk-SK"/>
        </w:rPr>
        <w:t>2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771 DHM v používaní :  </w:t>
      </w:r>
      <w:r w:rsidR="00811FAE">
        <w:rPr>
          <w:rFonts w:ascii="Times New Roman" w:eastAsia="Times New Roman" w:hAnsi="Times New Roman" w:cs="Times New Roman"/>
          <w:sz w:val="24"/>
          <w:szCs w:val="24"/>
          <w:lang w:eastAsia="sk-SK"/>
        </w:rPr>
        <w:t>324 524,34</w:t>
      </w:r>
      <w:r w:rsidR="00C6626E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€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E6D65" w:rsidRPr="007E6D65" w:rsidRDefault="007E6D65" w:rsidP="007E6D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rozpočte a hodnotenie plnenia rozpočtu 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6C61B0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Rozpočet rozpočtovej organizácie bol schválený </w:t>
      </w:r>
      <w:r w:rsidRPr="007E6D65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obecným</w:t>
      </w:r>
      <w:r w:rsidRPr="007E6D65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zastupiteľstvom </w:t>
      </w:r>
      <w:r w:rsidRPr="006C61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dňa </w:t>
      </w:r>
      <w:r w:rsidR="006C61B0" w:rsidRPr="006C61B0">
        <w:rPr>
          <w:rFonts w:ascii="Times New Roman" w:eastAsia="Times New Roman" w:hAnsi="Times New Roman" w:cs="Times New Roman"/>
          <w:sz w:val="24"/>
          <w:szCs w:val="24"/>
          <w:lang w:eastAsia="ar-SA"/>
        </w:rPr>
        <w:t>15.12.2021</w:t>
      </w:r>
    </w:p>
    <w:p w:rsidR="007E6D65" w:rsidRPr="006C61B0" w:rsidRDefault="007E6D65" w:rsidP="007E6D65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ar-SA"/>
        </w:rPr>
      </w:pPr>
      <w:r w:rsidRPr="006C61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uznesením č. </w:t>
      </w:r>
      <w:r w:rsidR="006C61B0" w:rsidRPr="006C61B0">
        <w:rPr>
          <w:rFonts w:ascii="Times New Roman" w:eastAsia="Times New Roman" w:hAnsi="Times New Roman" w:cs="Times New Roman"/>
          <w:sz w:val="24"/>
          <w:szCs w:val="24"/>
          <w:lang w:eastAsia="ar-SA"/>
        </w:rPr>
        <w:t>6/2021-D</w:t>
      </w:r>
    </w:p>
    <w:p w:rsidR="007E6D65" w:rsidRPr="006C61B0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7E6D65" w:rsidRPr="006C61B0" w:rsidRDefault="007E6D65" w:rsidP="007E6D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6C61B0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Zmeny rozpočtu: </w:t>
      </w:r>
    </w:p>
    <w:p w:rsidR="007E6D65" w:rsidRPr="006C61B0" w:rsidRDefault="007E6D65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61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prvá  zmena  schválená dňa </w:t>
      </w:r>
      <w:r w:rsidR="006C61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14.03.2022 </w:t>
      </w:r>
      <w:r w:rsidRPr="006C61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uznesením č. </w:t>
      </w:r>
      <w:r w:rsidR="006C61B0">
        <w:rPr>
          <w:rFonts w:ascii="Times New Roman" w:eastAsia="Times New Roman" w:hAnsi="Times New Roman" w:cs="Times New Roman"/>
          <w:sz w:val="24"/>
          <w:szCs w:val="24"/>
          <w:lang w:eastAsia="ar-SA"/>
        </w:rPr>
        <w:t>1/2022-J</w:t>
      </w:r>
    </w:p>
    <w:p w:rsidR="007E6D65" w:rsidRPr="006C61B0" w:rsidRDefault="007E6D65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61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druhá zmena  schválená dňa </w:t>
      </w:r>
      <w:r w:rsidR="006C61B0">
        <w:rPr>
          <w:rFonts w:ascii="Times New Roman" w:eastAsia="Times New Roman" w:hAnsi="Times New Roman" w:cs="Times New Roman"/>
          <w:sz w:val="24"/>
          <w:szCs w:val="24"/>
          <w:lang w:eastAsia="ar-SA"/>
        </w:rPr>
        <w:t>14.03.2022</w:t>
      </w:r>
      <w:r w:rsidR="00147436" w:rsidRPr="006C61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uznesením č. </w:t>
      </w:r>
      <w:r w:rsidR="006C61B0">
        <w:rPr>
          <w:rFonts w:ascii="Times New Roman" w:eastAsia="Times New Roman" w:hAnsi="Times New Roman" w:cs="Times New Roman"/>
          <w:sz w:val="24"/>
          <w:szCs w:val="24"/>
          <w:lang w:eastAsia="ar-SA"/>
        </w:rPr>
        <w:t>1/2022-K</w:t>
      </w:r>
    </w:p>
    <w:p w:rsidR="007E6D65" w:rsidRDefault="007E6D65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6C61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tretia zmena  schválená dňa </w:t>
      </w:r>
      <w:r w:rsidR="006C61B0">
        <w:rPr>
          <w:rFonts w:ascii="Times New Roman" w:eastAsia="Times New Roman" w:hAnsi="Times New Roman" w:cs="Times New Roman"/>
          <w:sz w:val="24"/>
          <w:szCs w:val="24"/>
          <w:lang w:eastAsia="ar-SA"/>
        </w:rPr>
        <w:t>08.06.2022</w:t>
      </w:r>
      <w:r w:rsidRPr="006C61B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uznesením č. </w:t>
      </w:r>
      <w:r w:rsidR="006C61B0">
        <w:rPr>
          <w:rFonts w:ascii="Times New Roman" w:eastAsia="Times New Roman" w:hAnsi="Times New Roman" w:cs="Times New Roman"/>
          <w:sz w:val="24"/>
          <w:szCs w:val="24"/>
          <w:lang w:eastAsia="ar-SA"/>
        </w:rPr>
        <w:t>2/2022-C</w:t>
      </w:r>
    </w:p>
    <w:p w:rsidR="006C61B0" w:rsidRDefault="006C61B0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štvrtá zmena schválená dňa 08.06.2022 uznesením č. 2/2022-D</w:t>
      </w:r>
    </w:p>
    <w:p w:rsidR="006C61B0" w:rsidRDefault="006C61B0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piata zmena schválená dňa 15.12.2022 uznesením č. 5/2022-G</w:t>
      </w:r>
    </w:p>
    <w:p w:rsidR="006C61B0" w:rsidRPr="006C61B0" w:rsidRDefault="006C61B0" w:rsidP="007E6D65">
      <w:pPr>
        <w:numPr>
          <w:ilvl w:val="0"/>
          <w:numId w:val="1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šiesta zmena schválená dňa 15.12.2022 uznesením č. 5/2022-H</w:t>
      </w:r>
    </w:p>
    <w:p w:rsid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C6626E" w:rsidRPr="007E6D65" w:rsidRDefault="00C6626E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Čl. VIII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 xml:space="preserve">Informácie o skutočnostiach, ktoré nastali po dni, ku ktorému sa zostavuje účtovná závierka 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7E6D65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do dňa zostavenia účtovnej závierky</w:t>
      </w:r>
    </w:p>
    <w:p w:rsidR="007E6D65" w:rsidRPr="007E6D65" w:rsidRDefault="007E6D65" w:rsidP="007E6D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sk-SK"/>
        </w:rPr>
      </w:pPr>
    </w:p>
    <w:p w:rsidR="002073EC" w:rsidRPr="002073EC" w:rsidRDefault="002073EC" w:rsidP="002073E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</w:t>
      </w:r>
      <w:r w:rsidRPr="002073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o 31. decembri </w:t>
      </w:r>
      <w:r w:rsidRPr="002073EC">
        <w:rPr>
          <w:rFonts w:ascii="Times New Roman" w:eastAsia="Times New Roman" w:hAnsi="Times New Roman" w:cs="Times New Roman"/>
          <w:iCs/>
          <w:sz w:val="24"/>
          <w:szCs w:val="24"/>
          <w:lang w:eastAsia="sk-SK"/>
        </w:rPr>
        <w:t>2022</w:t>
      </w:r>
      <w:r w:rsidRPr="002073EC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nenastali také udalosti, ktoré by si vyžadovali zverejnenie alebo vykázanie v účtovnej závierke za rok 2022.</w:t>
      </w:r>
    </w:p>
    <w:p w:rsidR="000B3DFE" w:rsidRDefault="000B3DFE"/>
    <w:sectPr w:rsidR="000B3DFE" w:rsidSect="000438D2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23FD2" w:rsidRDefault="00E23FD2">
      <w:pPr>
        <w:spacing w:after="0" w:line="240" w:lineRule="auto"/>
      </w:pPr>
      <w:r>
        <w:separator/>
      </w:r>
    </w:p>
  </w:endnote>
  <w:endnote w:type="continuationSeparator" w:id="0">
    <w:p w:rsidR="00E23FD2" w:rsidRDefault="00E23F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08F" w:rsidRDefault="00DB108F" w:rsidP="000438D2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DB108F" w:rsidRDefault="00DB108F" w:rsidP="000438D2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08F" w:rsidRDefault="00DB108F" w:rsidP="000438D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6C61B0">
      <w:rPr>
        <w:rStyle w:val="slostrany"/>
        <w:noProof/>
      </w:rPr>
      <w:t>4</w:t>
    </w:r>
    <w:r>
      <w:rPr>
        <w:rStyle w:val="slostrany"/>
      </w:rPr>
      <w:fldChar w:fldCharType="end"/>
    </w:r>
  </w:p>
  <w:p w:rsidR="00DB108F" w:rsidRDefault="00DB108F" w:rsidP="000438D2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23FD2" w:rsidRDefault="00E23FD2">
      <w:pPr>
        <w:spacing w:after="0" w:line="240" w:lineRule="auto"/>
      </w:pPr>
      <w:r>
        <w:separator/>
      </w:r>
    </w:p>
  </w:footnote>
  <w:footnote w:type="continuationSeparator" w:id="0">
    <w:p w:rsidR="00E23FD2" w:rsidRDefault="00E23F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B108F" w:rsidRDefault="00DB108F" w:rsidP="000438D2">
    <w:pPr>
      <w:pStyle w:val="Hlavika"/>
      <w:tabs>
        <w:tab w:val="left" w:pos="708"/>
      </w:tabs>
      <w:ind w:right="-82"/>
      <w:jc w:val="center"/>
      <w:rPr>
        <w:i/>
        <w:sz w:val="24"/>
        <w:szCs w:val="24"/>
      </w:rPr>
    </w:pPr>
    <w:r>
      <w:rPr>
        <w:i/>
        <w:sz w:val="24"/>
        <w:szCs w:val="24"/>
      </w:rPr>
      <w:t>Základná škola Andreja Radlinského Kúty</w:t>
    </w:r>
  </w:p>
  <w:p w:rsidR="00DB108F" w:rsidRDefault="00DB108F" w:rsidP="000438D2">
    <w:pPr>
      <w:pStyle w:val="Hlavika"/>
      <w:pBdr>
        <w:bottom w:val="single" w:sz="4" w:space="1" w:color="auto"/>
      </w:pBdr>
      <w:jc w:val="center"/>
      <w:rPr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2022</w:t>
    </w:r>
  </w:p>
  <w:p w:rsidR="00DB108F" w:rsidRDefault="00DB108F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C40838"/>
    <w:multiLevelType w:val="hybridMultilevel"/>
    <w:tmpl w:val="3CCA936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D53FF4"/>
    <w:multiLevelType w:val="multilevel"/>
    <w:tmpl w:val="DCF6785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7D7612E"/>
    <w:multiLevelType w:val="hybridMultilevel"/>
    <w:tmpl w:val="6D167F5C"/>
    <w:lvl w:ilvl="0" w:tplc="93943F8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</w:num>
  <w:num w:numId="3">
    <w:abstractNumId w:val="8"/>
  </w:num>
  <w:num w:numId="4">
    <w:abstractNumId w:val="9"/>
  </w:num>
  <w:num w:numId="5">
    <w:abstractNumId w:val="4"/>
  </w:num>
  <w:num w:numId="6">
    <w:abstractNumId w:val="10"/>
  </w:num>
  <w:num w:numId="7">
    <w:abstractNumId w:val="11"/>
  </w:num>
  <w:num w:numId="8">
    <w:abstractNumId w:val="13"/>
  </w:num>
  <w:num w:numId="9">
    <w:abstractNumId w:val="3"/>
  </w:num>
  <w:num w:numId="10">
    <w:abstractNumId w:val="5"/>
  </w:num>
  <w:num w:numId="11">
    <w:abstractNumId w:val="7"/>
  </w:num>
  <w:num w:numId="12">
    <w:abstractNumId w:val="2"/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3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7B84"/>
    <w:rsid w:val="00003A91"/>
    <w:rsid w:val="000438D2"/>
    <w:rsid w:val="00066604"/>
    <w:rsid w:val="00093845"/>
    <w:rsid w:val="00097FCB"/>
    <w:rsid w:val="000A1C17"/>
    <w:rsid w:val="000B065F"/>
    <w:rsid w:val="000B3DFE"/>
    <w:rsid w:val="000B66C0"/>
    <w:rsid w:val="000C1F04"/>
    <w:rsid w:val="000D6544"/>
    <w:rsid w:val="000E3343"/>
    <w:rsid w:val="00127134"/>
    <w:rsid w:val="00147436"/>
    <w:rsid w:val="001A26D6"/>
    <w:rsid w:val="001C5808"/>
    <w:rsid w:val="001C651C"/>
    <w:rsid w:val="001D1AA0"/>
    <w:rsid w:val="001F4E9C"/>
    <w:rsid w:val="002073EC"/>
    <w:rsid w:val="0027380B"/>
    <w:rsid w:val="002C4B33"/>
    <w:rsid w:val="00310303"/>
    <w:rsid w:val="003166A9"/>
    <w:rsid w:val="00391288"/>
    <w:rsid w:val="003922A2"/>
    <w:rsid w:val="003943F9"/>
    <w:rsid w:val="00396202"/>
    <w:rsid w:val="003A0CBD"/>
    <w:rsid w:val="003C52D9"/>
    <w:rsid w:val="003E30A3"/>
    <w:rsid w:val="003E792A"/>
    <w:rsid w:val="00413821"/>
    <w:rsid w:val="00422B8E"/>
    <w:rsid w:val="00427C28"/>
    <w:rsid w:val="004609E4"/>
    <w:rsid w:val="00474C8E"/>
    <w:rsid w:val="0051779A"/>
    <w:rsid w:val="00560D71"/>
    <w:rsid w:val="0056702F"/>
    <w:rsid w:val="0058452D"/>
    <w:rsid w:val="005B06BD"/>
    <w:rsid w:val="005C4D1F"/>
    <w:rsid w:val="005E2FFA"/>
    <w:rsid w:val="005E45B0"/>
    <w:rsid w:val="00625C2A"/>
    <w:rsid w:val="00637B72"/>
    <w:rsid w:val="00684FD3"/>
    <w:rsid w:val="006C0F42"/>
    <w:rsid w:val="006C61B0"/>
    <w:rsid w:val="006C7D73"/>
    <w:rsid w:val="006D7E76"/>
    <w:rsid w:val="0070433E"/>
    <w:rsid w:val="00710769"/>
    <w:rsid w:val="007228FE"/>
    <w:rsid w:val="00754270"/>
    <w:rsid w:val="00764BBC"/>
    <w:rsid w:val="00781190"/>
    <w:rsid w:val="007B43B7"/>
    <w:rsid w:val="007E6D65"/>
    <w:rsid w:val="007F7C2C"/>
    <w:rsid w:val="00811FAE"/>
    <w:rsid w:val="008552F2"/>
    <w:rsid w:val="0086665B"/>
    <w:rsid w:val="008E6A75"/>
    <w:rsid w:val="00927E89"/>
    <w:rsid w:val="0094313C"/>
    <w:rsid w:val="00972855"/>
    <w:rsid w:val="00976316"/>
    <w:rsid w:val="00993956"/>
    <w:rsid w:val="009E632E"/>
    <w:rsid w:val="00A05FC8"/>
    <w:rsid w:val="00A137F2"/>
    <w:rsid w:val="00A63353"/>
    <w:rsid w:val="00A7251B"/>
    <w:rsid w:val="00A8545B"/>
    <w:rsid w:val="00A9558D"/>
    <w:rsid w:val="00AE7ACB"/>
    <w:rsid w:val="00AF70C2"/>
    <w:rsid w:val="00B31CAF"/>
    <w:rsid w:val="00B3761F"/>
    <w:rsid w:val="00B67EBD"/>
    <w:rsid w:val="00C40176"/>
    <w:rsid w:val="00C434E8"/>
    <w:rsid w:val="00C4629A"/>
    <w:rsid w:val="00C522D3"/>
    <w:rsid w:val="00C6626E"/>
    <w:rsid w:val="00C6692F"/>
    <w:rsid w:val="00C711CB"/>
    <w:rsid w:val="00D17F75"/>
    <w:rsid w:val="00D446D0"/>
    <w:rsid w:val="00DA77C3"/>
    <w:rsid w:val="00DB108F"/>
    <w:rsid w:val="00DB179C"/>
    <w:rsid w:val="00DE3484"/>
    <w:rsid w:val="00E02F0E"/>
    <w:rsid w:val="00E23FD2"/>
    <w:rsid w:val="00E63C2E"/>
    <w:rsid w:val="00E72461"/>
    <w:rsid w:val="00F416AB"/>
    <w:rsid w:val="00F64075"/>
    <w:rsid w:val="00F74F9E"/>
    <w:rsid w:val="00F77B84"/>
    <w:rsid w:val="00FA2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B18838"/>
  <w15:docId w15:val="{B08B5014-23D9-4C1D-B5EA-FC7556D3B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7E6D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rsid w:val="007E6D65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slostrany">
    <w:name w:val="page number"/>
    <w:basedOn w:val="Predvolenpsmoodseku"/>
    <w:rsid w:val="007E6D65"/>
  </w:style>
  <w:style w:type="paragraph" w:styleId="Hlavika">
    <w:name w:val="header"/>
    <w:basedOn w:val="Normlny"/>
    <w:link w:val="HlavikaChar"/>
    <w:rsid w:val="007E6D65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rsid w:val="007E6D65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C6626E"/>
    <w:pPr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13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137F2"/>
    <w:rPr>
      <w:rFonts w:ascii="Segoe UI" w:hAnsi="Segoe UI" w:cs="Segoe UI"/>
      <w:sz w:val="18"/>
      <w:szCs w:val="18"/>
    </w:rPr>
  </w:style>
  <w:style w:type="paragraph" w:customStyle="1" w:styleId="Pismenka">
    <w:name w:val="Pismenka"/>
    <w:basedOn w:val="Zkladntext"/>
    <w:rsid w:val="002073EC"/>
    <w:pPr>
      <w:tabs>
        <w:tab w:val="num" w:pos="426"/>
      </w:tabs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b/>
      <w:sz w:val="18"/>
      <w:szCs w:val="20"/>
      <w:lang w:eastAsia="sk-SK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2073EC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2073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163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D0DD1-EFDE-403B-9735-2A8A92BCA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492</TotalTime>
  <Pages>1</Pages>
  <Words>1854</Words>
  <Characters>10571</Characters>
  <Application>Microsoft Office Word</Application>
  <DocSecurity>0</DocSecurity>
  <Lines>88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70</cp:revision>
  <cp:lastPrinted>2022-03-10T10:43:00Z</cp:lastPrinted>
  <dcterms:created xsi:type="dcterms:W3CDTF">2021-02-19T09:12:00Z</dcterms:created>
  <dcterms:modified xsi:type="dcterms:W3CDTF">2023-03-28T05:29:00Z</dcterms:modified>
</cp:coreProperties>
</file>