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A3" w:rsidRPr="001E28CF" w:rsidRDefault="00084719" w:rsidP="00C059A3">
      <w:pPr>
        <w:shd w:val="clear" w:color="auto" w:fill="FFFFFF" w:themeFill="background1"/>
        <w:tabs>
          <w:tab w:val="left" w:pos="960"/>
        </w:tabs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color w:val="196D03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5pt;margin-top:-.35pt;width:76pt;height:99pt;z-index:251658240;visibility:visible;mso-wrap-edited:f">
            <v:imagedata r:id="rId7" o:title=""/>
          </v:shape>
          <o:OLEObject Type="Embed" ProgID="Word.Picture.8" ShapeID="_x0000_s1026" DrawAspect="Content" ObjectID="_1738656089" r:id="rId8"/>
        </w:object>
      </w:r>
      <w:r w:rsidR="00C059A3">
        <w:rPr>
          <w:rFonts w:ascii="Arial" w:eastAsia="Times New Roman" w:hAnsi="Arial" w:cs="Arial"/>
          <w:color w:val="196D03"/>
          <w:sz w:val="24"/>
          <w:szCs w:val="24"/>
          <w:lang w:eastAsia="sk-SK"/>
        </w:rPr>
        <w:tab/>
      </w:r>
    </w:p>
    <w:p w:rsidR="00C059A3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8"/>
          <w:szCs w:val="28"/>
          <w:lang w:eastAsia="sk-SK"/>
        </w:rPr>
      </w:pP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</w:t>
      </w:r>
      <w:r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</w:t>
      </w:r>
    </w:p>
    <w:p w:rsidR="00C059A3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8"/>
          <w:szCs w:val="28"/>
          <w:lang w:eastAsia="sk-SK"/>
        </w:rPr>
      </w:pPr>
    </w:p>
    <w:p w:rsidR="00C059A3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8"/>
          <w:szCs w:val="28"/>
          <w:lang w:eastAsia="sk-SK"/>
        </w:rPr>
      </w:pPr>
    </w:p>
    <w:p w:rsidR="00C059A3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color w:val="FFFFFF" w:themeColor="background1"/>
          <w:sz w:val="28"/>
          <w:szCs w:val="28"/>
          <w:lang w:eastAsia="sk-SK"/>
        </w:rPr>
      </w:pPr>
    </w:p>
    <w:p w:rsidR="00C059A3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color w:val="FFFFFF" w:themeColor="background1"/>
          <w:sz w:val="28"/>
          <w:szCs w:val="28"/>
          <w:lang w:eastAsia="sk-SK"/>
        </w:rPr>
      </w:pPr>
    </w:p>
    <w:p w:rsidR="00C059A3" w:rsidRPr="00C059A3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color w:val="FFFFFF" w:themeColor="background1"/>
          <w:sz w:val="28"/>
          <w:szCs w:val="28"/>
          <w:lang w:eastAsia="sk-SK"/>
        </w:rPr>
      </w:pPr>
    </w:p>
    <w:p w:rsidR="00C059A3" w:rsidRPr="001E178A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             </w:t>
      </w:r>
      <w:r w:rsidRPr="001E178A">
        <w:rPr>
          <w:rFonts w:ascii="Arial" w:eastAsia="Times New Roman" w:hAnsi="Arial" w:cs="Arial"/>
          <w:sz w:val="28"/>
          <w:szCs w:val="28"/>
          <w:lang w:eastAsia="sk-SK"/>
        </w:rPr>
        <w:t>Individuálna výročná správa</w:t>
      </w:r>
    </w:p>
    <w:p w:rsidR="00C059A3" w:rsidRPr="001E178A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</w:t>
      </w:r>
      <w:r>
        <w:rPr>
          <w:rFonts w:ascii="Arial" w:eastAsia="Times New Roman" w:hAnsi="Arial" w:cs="Arial"/>
          <w:sz w:val="28"/>
          <w:szCs w:val="28"/>
          <w:lang w:eastAsia="sk-SK"/>
        </w:rPr>
        <w:t>Obce Belá nad Cirochou za rok 2022</w:t>
      </w:r>
    </w:p>
    <w:p w:rsidR="00C059A3" w:rsidRPr="001E28CF" w:rsidRDefault="00C059A3" w:rsidP="00C059A3">
      <w:pPr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C059A3" w:rsidRPr="001E28CF" w:rsidRDefault="00C059A3" w:rsidP="00C059A3">
      <w:pPr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1E28CF" w:rsidRDefault="00C059A3" w:rsidP="00C059A3">
      <w:pPr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1029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0"/>
      </w:tblGrid>
      <w:tr w:rsidR="00C059A3" w:rsidRPr="001E28CF" w:rsidTr="008638F3">
        <w:trPr>
          <w:tblCellSpacing w:w="15" w:type="dxa"/>
        </w:trPr>
        <w:tc>
          <w:tcPr>
            <w:tcW w:w="10290" w:type="dxa"/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891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2"/>
        <w:gridCol w:w="538"/>
      </w:tblGrid>
      <w:tr w:rsidR="00C059A3" w:rsidRPr="001E28CF" w:rsidTr="00C059A3">
        <w:trPr>
          <w:trHeight w:val="960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OBSAH 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str.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Úvodné slovo starostu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2. Identifikačné údaje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3. Organizačná štruktúra obce a identifikácia vedúcich predstaviteľov 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Základná charakteristika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Geografické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Demografické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Ekonomické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Symboly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História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4.6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Pamiatky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Plnenie úloh obce (prenesené kompetencie, originálne kompetencie)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Výchova a vzdelávanie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Zdravotníctvo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Sociálne zabezpečenie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Kultúra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Hospodárstvo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rozpočtovníctva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Plnenie príjmov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a čerpanie výdavkov za rok 2022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Prebytok/schodok rozpoč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tového hospodárenia za rok 2022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Rozpočet na rok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2022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 výhľadom na roky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2023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-2024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účtovníctva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Majetok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Zdroje krytia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Pohľadávky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Záväzky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Hospodársky výsledok za rok 2022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vývoj nákladov a výnosov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Ostatné dôležité informácie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Prijaté granty a transfery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Poskytnuté dotácie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16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Význa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mné investičné akcie v roku 2022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Predpokladaný budúci vývoj činnosti </w:t>
            </w:r>
            <w:r w:rsidR="001B2DE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obci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Udalosti osobitného významu po skončení účtovného obdobia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C059A3" w:rsidRPr="001E28CF" w:rsidTr="00C059A3">
        <w:trPr>
          <w:trHeight w:val="285"/>
          <w:tblCellSpacing w:w="15" w:type="dxa"/>
        </w:trPr>
        <w:tc>
          <w:tcPr>
            <w:tcW w:w="8327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.6. Významné riziká a neistoty, ktorým je účtovná jednotka vystavená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C059A3" w:rsidRDefault="00C059A3" w:rsidP="00C059A3">
      <w:pPr>
        <w:pStyle w:val="Odsekzoznamu"/>
        <w:numPr>
          <w:ilvl w:val="0"/>
          <w:numId w:val="19"/>
        </w:num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 w:rsidRPr="00A7083C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Úvodné slovo starostu obce</w:t>
      </w:r>
    </w:p>
    <w:p w:rsidR="00C059A3" w:rsidRPr="00A7083C" w:rsidRDefault="00C059A3" w:rsidP="00C059A3">
      <w:pPr>
        <w:pStyle w:val="Odsekzoznamu"/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C059A3" w:rsidRDefault="00C059A3" w:rsidP="00C059A3">
      <w:pPr>
        <w:pStyle w:val="Odsekzoznamu"/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Vážení spoluobčania,</w:t>
      </w:r>
    </w:p>
    <w:p w:rsidR="00C059A3" w:rsidRDefault="00C059A3" w:rsidP="00C059A3">
      <w:pPr>
        <w:shd w:val="clear" w:color="auto" w:fill="FFFFFF" w:themeFill="background1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Predkladám Vám Individuálnu výročnú správu obce Belá nad Cirochou za rok 2022, ktorá predstavuje zhodnotenie aktuálneho stavu z pohľadu dosiahnutých výsledkov obce v predchádzajúcom období.</w:t>
      </w:r>
    </w:p>
    <w:p w:rsidR="00C059A3" w:rsidRDefault="00C059A3" w:rsidP="00C059A3">
      <w:pPr>
        <w:shd w:val="clear" w:color="auto" w:fill="FFFFFF" w:themeFill="background1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Výročná správa tvorí prehľad realizovaných aktivít na základe rozhodnutí príslušných orgánov obce a zároveň hodnotí plnenie investičných, kultúrnych a spoločenských aktivít. V obci sa, popri zabezpečovaní administratívneho chodu obecného úradu, bežnej prevádzky, údržby a opráv objektov, majetku obce boli realizované  aj investičné aktivity v oblasti budovania a rozširovania infraštruktúry našej obce.</w:t>
      </w:r>
      <w:r w:rsidR="008638F3">
        <w:rPr>
          <w:rFonts w:ascii="Arial" w:eastAsia="Times New Roman" w:hAnsi="Arial" w:cs="Arial"/>
          <w:sz w:val="20"/>
          <w:szCs w:val="20"/>
          <w:lang w:eastAsia="sk-SK"/>
        </w:rPr>
        <w:t xml:space="preserve"> Karanténa a izolácia od 21. apríla 2022 po úzkom kontakte s pozitívnym prestá</w:t>
      </w:r>
      <w:r w:rsidR="004C0E51">
        <w:rPr>
          <w:rFonts w:ascii="Arial" w:eastAsia="Times New Roman" w:hAnsi="Arial" w:cs="Arial"/>
          <w:sz w:val="20"/>
          <w:szCs w:val="20"/>
          <w:lang w:eastAsia="sk-SK"/>
        </w:rPr>
        <w:t>la byť</w:t>
      </w:r>
      <w:r w:rsidR="008638F3">
        <w:rPr>
          <w:rFonts w:ascii="Arial" w:eastAsia="Times New Roman" w:hAnsi="Arial" w:cs="Arial"/>
          <w:sz w:val="20"/>
          <w:szCs w:val="20"/>
          <w:lang w:eastAsia="sk-SK"/>
        </w:rPr>
        <w:t xml:space="preserve"> automaticky povinná. Pozitívni na COVID-19 museli  naďalej dodržiavať zásady povinnej domácej izolácie, avšak od toht</w:t>
      </w:r>
      <w:r w:rsidR="004C0E51">
        <w:rPr>
          <w:rFonts w:ascii="Arial" w:eastAsia="Times New Roman" w:hAnsi="Arial" w:cs="Arial"/>
          <w:sz w:val="20"/>
          <w:szCs w:val="20"/>
          <w:lang w:eastAsia="sk-SK"/>
        </w:rPr>
        <w:t>o dátumu sa postupne začali uvoľ</w:t>
      </w:r>
      <w:r w:rsidR="008638F3">
        <w:rPr>
          <w:rFonts w:ascii="Arial" w:eastAsia="Times New Roman" w:hAnsi="Arial" w:cs="Arial"/>
          <w:sz w:val="20"/>
          <w:szCs w:val="20"/>
          <w:lang w:eastAsia="sk-SK"/>
        </w:rPr>
        <w:t>ňovať a rozvíjať aktivity  v našej obci.</w:t>
      </w:r>
      <w:r w:rsidR="00B22B9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2. Identifikačné údaje obce</w:t>
      </w:r>
    </w:p>
    <w:p w:rsidR="00C059A3" w:rsidRPr="00494FDE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  <w:r w:rsidRPr="00494FDE">
        <w:rPr>
          <w:rFonts w:ascii="Arial" w:eastAsia="Times New Roman" w:hAnsi="Arial" w:cs="Arial"/>
          <w:b/>
          <w:color w:val="282828"/>
          <w:sz w:val="24"/>
          <w:szCs w:val="24"/>
          <w:lang w:eastAsia="sk-SK"/>
        </w:rPr>
        <w:t>OBEC  Belá nad Cirochou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ul. Osloboditeľov 535/33, 067 81  Belá nad Cirochou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00322814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Telefón: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057/7683126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E-mail: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obecbelanadcirochou@gramil.com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3. Organizačná štruktúra obce a identifikácia vedúcich predstaviteľov</w:t>
      </w:r>
    </w:p>
    <w:p w:rsidR="00C059A3" w:rsidRPr="004E7A85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Starosta obce: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Ján   V a j d a</w:t>
      </w:r>
    </w:p>
    <w:p w:rsidR="00C059A3" w:rsidRDefault="00C059A3" w:rsidP="00562832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Zástupca starostu obce:</w:t>
      </w:r>
      <w:r w:rsidR="005628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Margaréta 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imonová</w:t>
      </w:r>
      <w:r w:rsidR="005628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I. zasadnutia OZ, ktoré sa konalo dňa 15.11.22</w:t>
      </w:r>
    </w:p>
    <w:p w:rsidR="00562832" w:rsidRDefault="00562832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Uzn. č. 3/2022 zo dňa 15.11.2022, starosta obce určil nového zástupcu </w:t>
      </w:r>
    </w:p>
    <w:p w:rsidR="00562832" w:rsidRPr="001E28CF" w:rsidRDefault="00562832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starostu p. Ing. Mariána Bakajsu,                                                   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Hlavný kontrolór obce: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Margita Karamanová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tvorí 11 poslancov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komisia bytová, sociálna a zdravotnícka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na ochranu verejného záujmu pri výkone verejnej funkcie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financie a správu majetku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verejný poriadok a životné prostredie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šport a mládež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kultúru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Obecný úrad: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tvorí starosta obce, administratívu spracováva 5 odborných referentov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lastRenderedPageBreak/>
        <w:t>Rozpočtové organizácie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obec nemá založené.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Obchodné spoločnosti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založené obcou na meno: Obecný podnik Belá nad Cirochou, s. r. o.</w:t>
      </w:r>
    </w:p>
    <w:p w:rsidR="00C059A3" w:rsidRPr="002A1C1C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                     IČO 51 265 8004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Základná charakteristika obce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Geografické údaje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Geografická poloha obce: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Kraj Prešovský, okres Snina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Susedné mestá a obce: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Obec Dlhé nad Cirochou, Obec Zemplínske Hámre a Mesto Snina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Celková rozloha obce: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17,35 km2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Nadmorská výška: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207 m n.</w:t>
      </w:r>
      <w:r w:rsidR="004C0E5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Demografické údaje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očet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3 321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Národnostná štruktúra: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slovenská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truktúra obyvateľstva podľa náboženského významu: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rímskokatolícka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počtu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mierne klesajúci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Ekonomické údaje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obci:</w:t>
      </w:r>
      <w:r w:rsidR="00B22B9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v priebehu 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počet aktivačných zamestnancov 8 – 10 obyvateľov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okrese: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9,22  %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nezamestnanosti: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</w:t>
      </w:r>
      <w:r w:rsidR="005628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nezmenený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C059A3" w:rsidRPr="00FB7EF3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Symboly obce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Erb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červenom štíte na zlatej pažiti položený strieborný antický stĺp, za nim stojaci strieborno odetý kamenár v zlatej zástere a klobúku, v ľavici so strieborným kladivom na zlatej rukoväti, z pravého okraja štítu vyrastá strieborné skalné bralo.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Vlajka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Pozostáva z 3 pozdĺžnych pruhov vo farbách – biela, žltá a červená v pomere 3 : 3 ukončená dvoma zástrihmi do tretiny listu vlajky.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AB18A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Pečať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C059A3" w:rsidRPr="00AB18A1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Doposiaľ poznáme historicky najstaršiu pečať so znakom obce Belá nad Cirochou, ktorá pochádza z 19. storočia. Nachádza sa v Zemplínskom župnom archíve a v maďarskom meste Sátorljaújhely. Je na nej pečatný znak – obraz a dookola neho je nápis: CZ.BELLA HELYSÉGE PETSĚTYE (Pečať obce Belá nad Cirochou).</w:t>
      </w:r>
    </w:p>
    <w:p w:rsidR="00C059A3" w:rsidRDefault="00C059A3" w:rsidP="00C059A3">
      <w:pPr>
        <w:shd w:val="clear" w:color="auto" w:fill="FFFFFF" w:themeFill="background1"/>
        <w:spacing w:before="450" w:after="60" w:line="240" w:lineRule="auto"/>
        <w:jc w:val="both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4.5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História obce</w:t>
      </w:r>
    </w:p>
    <w:p w:rsidR="00C059A3" w:rsidRPr="00FB7EF3" w:rsidRDefault="00C059A3" w:rsidP="00C059A3">
      <w:pPr>
        <w:shd w:val="clear" w:color="auto" w:fill="FFFFFF" w:themeFill="background1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>Prvá písomná zmienka o našej Obci Belá nad Cirochou pochádza z roku 1451.</w:t>
      </w:r>
    </w:p>
    <w:p w:rsidR="00C059A3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4.6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Pamiatky</w:t>
      </w:r>
    </w:p>
    <w:p w:rsidR="00C059A3" w:rsidRDefault="00C059A3" w:rsidP="00C059A3">
      <w:pPr>
        <w:shd w:val="clear" w:color="auto" w:fill="FFFFFF" w:themeFill="background1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Kostol Najsvätejšieho Srdca Ježišovho z roku 1912 bol neogotický, ktorý bol prestavaný v rokoch 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>1962 – 1964 a tvorí najkrajšiu dominantu v našej obci. Od 1.7. 2015 bol do úradu Rímsko-katolíckeho farského úradu pridelený za správcu fa</w:t>
      </w:r>
      <w:r w:rsidR="00B22B9B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rnosti Mgr. Martin Frena. V roku 2022 sa dňa 29. mája 2022 konalo prvé sväté prijímanie pre 31 belanských tretiakov. Beľenský odpust tento rok pripadol na deň sv. Jána, v piatok 24. júna. Samotná odpustová slávnosť sa konala v nedeľu 26. júna 2022. Dňa 4. júla 2022 sme v našej farnosti privítali otca arcibiskupa Mons. Bernarda Bobera, ktorý vykonal sviatosť birmovania pre 32 mladých ľudí z Belej n/Cir. a obce Zemplínske Hámre.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Plnenie úloh obce (prenesené kompetencie, originálne kompetencie)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Výchova a vzdelávanie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súčasnosti výchovu a vzdelávanie detí v obci poskytuje:</w:t>
      </w:r>
    </w:p>
    <w:p w:rsidR="00C059A3" w:rsidRPr="000157EE" w:rsidRDefault="00C059A3" w:rsidP="00C059A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Cirkevná základná škola s materskou školou sv. Petra a Pavla, Komenského 64/17, Belá nad Cirochou pod vedením p. riaditeľky Mgr. Alžbety Draganovej.</w:t>
      </w:r>
    </w:p>
    <w:p w:rsidR="00C059A3" w:rsidRDefault="00B22B9B" w:rsidP="00C059A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na ZŠ v roku 2022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217 žiakov</w:t>
      </w:r>
    </w:p>
    <w:p w:rsidR="00C059A3" w:rsidRDefault="00C059A3" w:rsidP="00C059A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v MŠ                               72</w:t>
      </w:r>
    </w:p>
    <w:p w:rsidR="00C059A3" w:rsidRDefault="00C059A3" w:rsidP="00C059A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v školskom klube            61</w:t>
      </w:r>
    </w:p>
    <w:p w:rsidR="00C059A3" w:rsidRPr="000157EE" w:rsidRDefault="00C059A3" w:rsidP="00C059A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potenciálnych stravníkov      217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mimoškolské aktivity je zriadená:</w:t>
      </w:r>
    </w:p>
    <w:p w:rsidR="00C059A3" w:rsidRPr="001E28CF" w:rsidRDefault="00C059A3" w:rsidP="00C059A3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Súkromná základná umelecká škola, Komenského 64/17, 067 81  Belá nad Cirochou pod vedením p. riaditeľky  Emílie Vantarovej, DiS. art.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Zdravotníctvo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Zdravotnú starostlivosť v obci poskytuje:</w:t>
      </w:r>
    </w:p>
    <w:p w:rsidR="00C059A3" w:rsidRPr="001E28CF" w:rsidRDefault="00C059A3" w:rsidP="00C059A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Praktický obvodný lekár pre dospelých  MUDr. Valerián Hajduk,</w:t>
      </w:r>
    </w:p>
    <w:p w:rsidR="00C059A3" w:rsidRPr="001E28CF" w:rsidRDefault="00C059A3" w:rsidP="00C059A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Stomatológ MUDr. Pavol Brečka</w:t>
      </w:r>
    </w:p>
    <w:p w:rsidR="00C059A3" w:rsidRPr="001E28CF" w:rsidRDefault="00C059A3" w:rsidP="00C059A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Detská lekárka MUDr. Jana Pavlíková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zdravotnom stredisku od roku 2016 je otvorená aj Lekáreň, pod vedením zodpovedný vedúci Ing. Juraj Cogan.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Sociálne zabezpečenie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Soc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iálne služby v obci sú poskytované výkonom terénnej  o</w:t>
      </w:r>
      <w:r w:rsidR="004F3B5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patrovateľskej služby v počte  dve opatrovateľky.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obci je zriadená Základná organizácia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Jednoty dôchodcov Belá nad Cirochou,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p. Mgr. Márie Zboraiovej. Členskú základňu tejto organ</w:t>
      </w:r>
      <w:r w:rsidR="004F3B5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izácie tvorí veľká skupina senio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rov z našej obce.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Kultúra</w:t>
      </w:r>
    </w:p>
    <w:p w:rsidR="00C059A3" w:rsidRPr="004E1745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Kultúrno spoločensk</w:t>
      </w:r>
      <w:r w:rsidR="004F3B5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ý život v našej obci v 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poznamenaný pandémiou a následne na základe prijatých opatrení vlády SR a ústredného krízového štábu v súvislosti so šírením ochorenia COVID-19 sa plánované kultúrno spoločenské podujatia nemohli konať.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Komisia pre kultúru pri OZ Belá nad Cirochou, redakčná rada: PhDr. Peter Karľa, PaedDr. Marek Štutika, Ing. Jana Špuntová, Ladislav Burda a ďalší prisp</w:t>
      </w:r>
      <w:r w:rsidR="004F3B5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ievatelia z obce počas 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pripravili a vydali  nezávislý dvojmesačník Obce Belá nad Cirochou pod názvom „BEĽ</w:t>
      </w:r>
      <w:r w:rsidR="004F3B5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ENSKE NOVINKY“ v počte číslo 1 vo februári 2022, číslo 2 v mesiaci apríl 2022, číslo 3 v mesiaci júl 2022 a číslo 4 v mesiaci august 2022.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Hospodárstvo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Najvýznamnejší poskytov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atelia najmä reštauračné z</w:t>
      </w:r>
      <w:r w:rsidR="00C6522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ariadenia v obci počas 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tieto služby poskytovali v obmedzenom režime.  </w:t>
      </w:r>
    </w:p>
    <w:p w:rsidR="00C059A3" w:rsidRPr="00824EF2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Otvorené boli iba prevádzky potravinárske: 2 predajne COOP Jednota, predajňa potravín p. Jozefa Holodňáka, predajňa potravín p. Štefánie Hašuľovej a predajňa potravín p. Kováčovej. </w:t>
      </w:r>
    </w:p>
    <w:p w:rsidR="00C059A3" w:rsidRPr="00CB224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6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rozpočtovníctva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Základným nástrojom finančného hospodárenia obce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 rozpočet obce.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zostavila rozpočet podľa ustanovenia </w:t>
      </w:r>
      <w:hyperlink r:id="rId9" w:tgtFrame="_blank" w:history="1">
        <w:r w:rsidRPr="001E28CF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10 ods. 7 zákona č. 583/2004 Z. z.</w:t>
        </w:r>
      </w:hyperlink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rozpočtových pravidlách územnej samosprávy a o zmene a doplnení niektorých zákonov v znení neskorších pred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pisov.</w:t>
      </w:r>
    </w:p>
    <w:p w:rsidR="00C059A3" w:rsidRPr="001F4418" w:rsidRDefault="004F3B57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Rozpočet obce na rok 2022 bol novým  Obecným zastupiteľstvom   schválený dňa 6.12.2022 uznesením OZ č. 16/2022.</w:t>
      </w:r>
    </w:p>
    <w:p w:rsidR="00C059A3" w:rsidRPr="00CB2243" w:rsidRDefault="00C059A3" w:rsidP="00562832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</w:t>
      </w:r>
      <w:r w:rsidR="00C6522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odárenie obce v 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prebiehalo v zmysle zákona č. 583/2004 Z. z. §</w:t>
      </w:r>
      <w:r w:rsidR="00C6522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11 ako rozpočtové provizórium za 11. mesiacov. 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Plnenie príjmov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</w:t>
      </w:r>
      <w:r w:rsidR="00C6522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a čerpanie výdavkov za rok 2022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1806"/>
        <w:gridCol w:w="1923"/>
        <w:gridCol w:w="1799"/>
        <w:gridCol w:w="1240"/>
      </w:tblGrid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Skutočné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plnenie príjmov/ čerpanie výdavkov</w:t>
            </w:r>
          </w:p>
          <w:p w:rsidR="00C059A3" w:rsidRPr="001E28CF" w:rsidRDefault="00C65225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plnenia príjmov/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čerpania výdavkov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2 164 464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2 164 464,00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A91BEC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2 213 137,38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102,25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1 678 774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1 678 774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1 707 483,85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101,71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19 963,31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Finančné príjmy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485 690,00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485 690,00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485 690,22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324D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C65225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2 164 464</w:t>
            </w:r>
            <w:r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C65225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C65225"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2 164 464</w:t>
            </w:r>
            <w:r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A91BEC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1 530 396,78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C65225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C65225"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70,71</w:t>
            </w:r>
            <w:r w:rsidRPr="00C6522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%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1 244 623,00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1 244 623,00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1 204 252,94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6522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96,76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863 341,00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863 341,00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267 052,62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30,93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56 500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56 500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59 091,22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104,59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324D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 obce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2 164 464,00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A3CC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2 164 464,00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EA7EC7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0A3CC6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+ 682 740,60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Pr="001E28CF" w:rsidRDefault="000A3CC6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2022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plnenie príjmov vo významnej miere ovplyvnili príjmy:</w:t>
      </w:r>
    </w:p>
    <w:p w:rsidR="00C059A3" w:rsidRPr="001E28CF" w:rsidRDefault="00C059A3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 príjmy:</w:t>
      </w:r>
    </w:p>
    <w:p w:rsidR="00C059A3" w:rsidRPr="001E28CF" w:rsidRDefault="00B324D2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110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dane z príjmov kapitálového majetku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ktoré predsta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vovali zvýšenie oproti roku 2021  vo výške 161 033,48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C059A3" w:rsidRPr="001E28CF" w:rsidRDefault="00B324D2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120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dane z majetku, ktorá predstavovala zníženie  oproti roku 2021 o sumu 1 211,82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</w:t>
      </w:r>
    </w:p>
    <w:p w:rsidR="00C059A3" w:rsidRPr="00EA7EC7" w:rsidRDefault="00B324D2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130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dane za tovary a služby, 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komunálny odpad a drobný stavebný odpad, ktor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ý predstavoval p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ríjem zníženie  oproti roku 2021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sum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 750,44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</w:t>
      </w:r>
    </w:p>
    <w:p w:rsidR="00C059A3" w:rsidRDefault="00B324D2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210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príjmy z podnikania a vlastníctva majetku, ktorý predst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avoval zvýšenie oproti roku 2021</w:t>
      </w:r>
      <w:r w:rsidR="0046491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sumu 4 702,81  €,</w:t>
      </w:r>
    </w:p>
    <w:p w:rsidR="0046491D" w:rsidRDefault="0046491D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220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administratívne a iné poplatky a platby zvýšenie príjmu oproti roku 2021 o sumu 2 670,46 </w:t>
      </w:r>
    </w:p>
    <w:p w:rsidR="0046491D" w:rsidRDefault="0046491D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290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iné nedaňové príjmy zníženie o sumu 2 852,10 €,</w:t>
      </w:r>
    </w:p>
    <w:p w:rsidR="00C059A3" w:rsidRPr="001E28CF" w:rsidRDefault="0046491D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310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Tuzemské bežné granty a transfery predstavovali zníženie príjmu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rozpočtu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obce 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sumu  52 703,67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C059A3" w:rsidRPr="0046491D" w:rsidRDefault="0046491D" w:rsidP="00C059A3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Celkové b</w:t>
      </w: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ežné príjmy obce za rok 2022 boli navýšené oproti roku 2021 o sumu :   110 888,72  €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C059A3" w:rsidRPr="001E28CF" w:rsidRDefault="00C059A3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kapitálovom rozpočte príjmy:</w:t>
      </w:r>
    </w:p>
    <w:p w:rsidR="00C059A3" w:rsidRDefault="0046491D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320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tuzemské kapitálové granty a transfery zvýšenie  o sumu :  18 711,31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€.</w:t>
      </w:r>
    </w:p>
    <w:p w:rsidR="0046491D" w:rsidRPr="00B81ADB" w:rsidRDefault="0046491D" w:rsidP="0046491D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Pr="001E28CF" w:rsidRDefault="00C059A3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 príjmy z návratných zdrojov financovania:</w:t>
      </w:r>
    </w:p>
    <w:p w:rsidR="00C059A3" w:rsidRDefault="0046491D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46491D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450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prevod prostriedkov z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peňažných fondov obce v roku 2021</w:t>
      </w:r>
      <w:r w:rsidR="00C8500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v sume 175 433,78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€.</w:t>
      </w:r>
    </w:p>
    <w:p w:rsidR="00C85006" w:rsidRDefault="00C85006" w:rsidP="00C059A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V roku 2022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bol urobený a vytvorený prevod prostriedkov do rezervného fondu obce cez finančné operácie z predchádzajúcich období vo výške:  485 690,22 €.</w:t>
      </w:r>
    </w:p>
    <w:p w:rsidR="00C059A3" w:rsidRPr="001E28CF" w:rsidRDefault="00C059A3" w:rsidP="00E82FE1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Pr="001E28CF" w:rsidRDefault="00C85006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lastRenderedPageBreak/>
        <w:t>V roku 2022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čerpanie výdavkov vo významnej miere ovplyvnili výdavky:</w:t>
      </w:r>
    </w:p>
    <w:p w:rsidR="00C059A3" w:rsidRPr="00C85006" w:rsidRDefault="00C059A3" w:rsidP="00C8500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</w:t>
      </w:r>
      <w:r w:rsidR="00C8500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 rozpočte bol zaznamenaný nárast čerpania bežného rozpočtu o</w:t>
      </w:r>
      <w:r w:rsidR="000124E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sumu: 125 741,29 €</w:t>
      </w:r>
    </w:p>
    <w:p w:rsidR="00C059A3" w:rsidRDefault="00C059A3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 kapitálovom rozpočte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realizované investičné akcie:</w:t>
      </w:r>
    </w:p>
    <w:p w:rsidR="000124ED" w:rsidRDefault="000124ED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1. splátka stavebné úpravy za účelom prestavby  kuchyne vo výške:                       14 855,20 €</w:t>
      </w:r>
    </w:p>
    <w:p w:rsidR="000124ED" w:rsidRPr="001E28CF" w:rsidRDefault="000124ED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rekonštrukcia a úpravy mosta na ul. Mlynskú vo výške:                                            48 187,24 €</w:t>
      </w:r>
    </w:p>
    <w:p w:rsidR="00C059A3" w:rsidRDefault="000124ED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chodník ul. Osloboditeľov                                                                           20 168,64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</w:t>
      </w:r>
    </w:p>
    <w:p w:rsidR="000124ED" w:rsidRDefault="000124ED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 budovanie a sprevádzkovanie zberného dvora                                                      8 206,52 €</w:t>
      </w:r>
    </w:p>
    <w:p w:rsidR="00E82FE1" w:rsidRDefault="000124ED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výstavba vodovodu  a rozšírenie kanalizačnej siete na ul. Andreja Burika               15 546,83 € </w:t>
      </w:r>
    </w:p>
    <w:p w:rsidR="00E82FE1" w:rsidRDefault="00E82FE1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prekládka energetické zariadenie na ul. Budovateľskej                                             11 199,60 €  </w:t>
      </w:r>
    </w:p>
    <w:p w:rsidR="00E82FE1" w:rsidRDefault="00E82FE1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nohejbalové ihrisko na CZŠ s MŠ                                                              12 340,80 €</w:t>
      </w:r>
    </w:p>
    <w:p w:rsidR="000124ED" w:rsidRPr="001E28CF" w:rsidRDefault="00E82FE1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zateplenie budov v areáli CZŠ s MŠ                                                                          94 680,75 €</w:t>
      </w:r>
      <w:r w:rsidR="000124E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C059A3" w:rsidRPr="00E82FE1" w:rsidRDefault="00E82FE1" w:rsidP="00E82FE1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Celkom kapitálové výdavky obce za rok 2022 predstavovali navýšenie oproti roku 2021 o sumu: 126 149,49  €.</w:t>
      </w:r>
    </w:p>
    <w:p w:rsidR="00C059A3" w:rsidRPr="0076673D" w:rsidRDefault="00C059A3" w:rsidP="00C059A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nenastal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odklad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platenia </w:t>
      </w:r>
      <w:r w:rsidR="00DB680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splátok, splátky istiny ŠFRB za rok 2022 boli platené v predpísanej výške mesačne.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Prebytok/schodok rozpo</w:t>
      </w:r>
      <w:r w:rsidR="00C8500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čtového hospodárenia za rok 2022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3"/>
        <w:gridCol w:w="3643"/>
      </w:tblGrid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</w:t>
            </w:r>
            <w:r w:rsidR="00DB680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točnosť k 31.12.2022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1 707 483,85 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628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1 707 483,85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562832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        </w:t>
            </w:r>
            <w:r w:rsidR="00C059A3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1 204 252,94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628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1 204 252,94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562832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        </w:t>
            </w:r>
            <w:r w:rsidR="00C059A3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76673D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FF7D2F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+ 503 230,91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19 963,31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príjmy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5628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19 963,31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562832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       </w:t>
            </w:r>
            <w:r w:rsidR="00C059A3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267 052,62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výdavky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5628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267 052,62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kapitálové výdavky RO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562832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      </w:t>
            </w:r>
            <w:r w:rsidR="00C059A3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562832" w:rsidRDefault="00FF7D2F" w:rsidP="00562832">
            <w:pPr>
              <w:pStyle w:val="Odsekzoznamu"/>
              <w:numPr>
                <w:ilvl w:val="1"/>
                <w:numId w:val="10"/>
              </w:num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6283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247 089,31</w:t>
            </w:r>
            <w:r w:rsidR="00C059A3" w:rsidRPr="0056283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562832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                </w:t>
            </w:r>
            <w:r w:rsidR="00FF7D2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+ 256 141,60</w:t>
            </w:r>
            <w:r w:rsidR="00C059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6 354,17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56283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171,20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Upravený prebytok/schodok bežného a kapitálového rozpočtu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562832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               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6 525,37</w:t>
            </w:r>
            <w:r w:rsidR="00C059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5628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485 690,22 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Výdavkové finančné operácie s výnimkou cudzích prostriedkov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C13CA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      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59 091,22</w:t>
            </w:r>
            <w:r w:rsidR="00C059A3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0C13C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            </w:t>
            </w:r>
            <w:r w:rsidR="00FF7D2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+ 426 599,00</w:t>
            </w:r>
            <w:r w:rsidR="00C059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+ PRIJMOVE FO  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C13C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2 213 137,38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VÝDAVKY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+ VYDAVKOVÉ FO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0C13C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0C13C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1 530 396,78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FF7D2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0C13CA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          </w:t>
            </w:r>
            <w:r w:rsidR="0015644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682 740,60 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0C13C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059A3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0C13C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059A3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0C13C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                        </w:t>
            </w:r>
            <w:r w:rsidR="00C059A3"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</w:tbl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Preb</w:t>
      </w:r>
      <w:r w:rsidR="00FF7D2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ytok rozpočtu v sume 256 141,60 </w:t>
      </w:r>
      <w:r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EUR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zistený podľa ustanovenia § 10 ods. 3 písm. a) a b) zákona č. 583/2004 Z. z. o rozpočtových pravidlách územnej samosprávy a o zmene a doplnení niektorých zákonov v znení neskorších predpisov sa upravuje – znižuje o s</w:t>
      </w:r>
      <w:r w:rsidR="00FF7D2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umu:  6 525,37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účtov a podľa osobit</w:t>
      </w:r>
      <w:r w:rsidR="00BD64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ných predpisov v sume 249 616,23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navrhujeme použiť na:</w:t>
      </w:r>
    </w:p>
    <w:p w:rsidR="00C059A3" w:rsidRDefault="00C059A3" w:rsidP="00C059A3">
      <w:pPr>
        <w:pStyle w:val="Odsekzoznamu"/>
        <w:shd w:val="clear" w:color="auto" w:fill="FFFFFF" w:themeFill="background1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059A3" w:rsidRPr="00015D34" w:rsidRDefault="00C059A3" w:rsidP="00C059A3">
      <w:pPr>
        <w:pStyle w:val="Odsekzoznamu"/>
        <w:shd w:val="clear" w:color="auto" w:fill="FFFFFF" w:themeFill="background1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pStyle w:val="Odsekzoznamu"/>
        <w:numPr>
          <w:ilvl w:val="1"/>
          <w:numId w:val="10"/>
        </w:num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tvorbu </w:t>
      </w:r>
      <w:r w:rsidR="00BD64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rezervného fo</w:t>
      </w:r>
      <w:r w:rsidR="00156443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ndu      249 616,23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</w:t>
      </w:r>
    </w:p>
    <w:p w:rsidR="00C059A3" w:rsidRPr="000F4D66" w:rsidRDefault="00C059A3" w:rsidP="00C059A3">
      <w:pPr>
        <w:pStyle w:val="Odsekzoznamu"/>
        <w:shd w:val="clear" w:color="auto" w:fill="FFFFFF" w:themeFill="background1"/>
        <w:spacing w:before="144" w:after="144" w:line="240" w:lineRule="auto"/>
        <w:ind w:left="1440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 xml:space="preserve">V zmysle ustanovenia § 16 odsek 6 zákona č. 583/2004 Z. z. o rozpočtových pravidlách územnej samosprávy a o zmene a doplnení niektorých zákonov v znení neskorších predpisov sa na účely tvorby peňažných fondov pri usporiadaní prebytku rozpočtu obce podľa § 10 ods. 3 písm. a) a b) citovaného zákona, z tohto prebytku vylučujú: </w:t>
      </w:r>
    </w:p>
    <w:p w:rsidR="00C059A3" w:rsidRDefault="00C059A3" w:rsidP="00BD64B7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a</w:t>
      </w:r>
      <w:r w:rsidR="00BD64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) zostatok účtu v sume: 5,03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Spoločného stavebného úradu v Snine  – prostriedky obcí okresu Snina,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b) nesplatený záväzok v sume: 5 000,00 € upísanie vkladu zakladateľom akciovej spoločnosti pri jej založení,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c)</w:t>
      </w:r>
      <w:r w:rsidR="00BD64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zostatok účtu v sume:  171,20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 z výkonu podnikateľskej činnosti obce.</w:t>
      </w:r>
    </w:p>
    <w:p w:rsidR="00C059A3" w:rsidRDefault="0015644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d)  prijatý preddavok na financovanie referenda na rok 2023 v sume:  1 349,14 €.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059A3" w:rsidRPr="00CB60B7" w:rsidRDefault="0015644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Rozdelenie prebytku rozpočtu za rok 2022 vo výške 249 616,23 € takto:</w:t>
      </w:r>
    </w:p>
    <w:p w:rsidR="00C059A3" w:rsidRPr="00156443" w:rsidRDefault="00156443" w:rsidP="00156443">
      <w:pPr>
        <w:pStyle w:val="Odsekzoznamu"/>
        <w:numPr>
          <w:ilvl w:val="1"/>
          <w:numId w:val="1"/>
        </w:num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564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vyrovnanie zostatku finančných operácií v sume 59 091,22 €</w:t>
      </w:r>
    </w:p>
    <w:p w:rsidR="00156443" w:rsidRPr="00156443" w:rsidRDefault="00156443" w:rsidP="00156443">
      <w:pPr>
        <w:pStyle w:val="Odsekzoznamu"/>
        <w:numPr>
          <w:ilvl w:val="1"/>
          <w:numId w:val="1"/>
        </w:num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do rezervného fondu obce sa pridelí  190 525,01 €.</w:t>
      </w:r>
    </w:p>
    <w:p w:rsidR="00C059A3" w:rsidRPr="001E28CF" w:rsidRDefault="00BD64B7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6.3. Rozpočet na roky 2022 s výhľadom na roky 2023-2024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  <w:gridCol w:w="1627"/>
        <w:gridCol w:w="1842"/>
        <w:gridCol w:w="1810"/>
        <w:gridCol w:w="1713"/>
      </w:tblGrid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 31.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12.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BD64B7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2023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Rozpočet </w:t>
            </w:r>
          </w:p>
          <w:p w:rsidR="00C059A3" w:rsidRPr="001E28CF" w:rsidRDefault="00BD64B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2 213 137,38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2 164 464,00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2 356 915,00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D64B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1 785 286,00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1 707 483,85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1 678 774,00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1 723 221,00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1 785 286,00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19 963,31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485 690,22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485 690,00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633 694,00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22"/>
        <w:gridCol w:w="1687"/>
        <w:gridCol w:w="1832"/>
        <w:gridCol w:w="1847"/>
      </w:tblGrid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 k 31.12.2022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B45EDA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na </w:t>
            </w:r>
            <w:r w:rsidR="00B45EDA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rok 2024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1 530 396,78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2 164 464,00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2 356 915,00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1 785 286,00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1 204 252,94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1 244 623,00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1 425 862,00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1 424 149,00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267 052,62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863 341,00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871 853,00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301 937,00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Finančné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59 091,22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45ED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56 500,00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59 200,00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0,00</w:t>
            </w:r>
          </w:p>
        </w:tc>
      </w:tr>
    </w:tbl>
    <w:p w:rsidR="00C059A3" w:rsidRPr="00156443" w:rsidRDefault="00C059A3" w:rsidP="0015644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7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účtovníctva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Majetok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2793"/>
        <w:gridCol w:w="2681"/>
      </w:tblGrid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193157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10 293 725,27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10 393 800,50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9 433 111,50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5644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9 730 715,84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10 470,00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12 130,00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8 762 821,50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9 055 096,24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659 720,00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663 489,60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9315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860 418,77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662 800,86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90 893,25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93 604,34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769 525,52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569 196,52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195,00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283,80</w:t>
            </w:r>
          </w:p>
        </w:tc>
      </w:tr>
    </w:tbl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6F0A30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7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Zdroje krytia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2786"/>
        <w:gridCol w:w="2674"/>
      </w:tblGrid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4C5C4B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10 293 725,27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10 393 800,50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5 385 448,30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5 118 532,03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Oceňovacie rozdiely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5 385 448,30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5 118 532,03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1 536 724,99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1 618 838,40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1 349,14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3 531,67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1 482 445,11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1 541 725,24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52 930,74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73 581,49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3 371 551,98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3 656 430,07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Analýza </w:t>
      </w:r>
      <w:r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z účtovnej závierky:</w:t>
      </w:r>
    </w:p>
    <w:p w:rsidR="00C059A3" w:rsidRDefault="00C059A3" w:rsidP="00C059A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 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príra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stkov  dlhodobého majetku možno poukázať </w:t>
      </w:r>
      <w:r w:rsidRPr="00F3739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 zvýšenie obežného majetku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 dôvodu nárastu zostatku finančných prostriedkov n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 účte obce vo výške: 200 329,-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€, ktorý bol z dôvodu, že Ob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ec Belá nad Cirochou v 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nemala schválený rozpočet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 hospodárila za 11 mesiacov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rozpočtovom provizóriu.</w:t>
      </w:r>
    </w:p>
    <w:p w:rsidR="00C059A3" w:rsidRPr="00F37396" w:rsidRDefault="00C059A3" w:rsidP="00C059A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Záväzky v prospech ŠFRB boli splácané priebežne počas celé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ho roka 2022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– obec nežiadala odklad platenia splátok.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Pohľadávky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2111"/>
        <w:gridCol w:w="1980"/>
      </w:tblGrid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Pohľadávky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C059A3" w:rsidRPr="001E28CF" w:rsidRDefault="004C5C4B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Pohľadávky do lehoty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51 334,26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54 067,57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C5C4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39 558,99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39 536,77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4C5C4B" w:rsidRDefault="004C5C4B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Pr="004C5C4B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90 893,25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AF2F8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AF2F8F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93 604,34</w:t>
            </w:r>
          </w:p>
        </w:tc>
      </w:tr>
    </w:tbl>
    <w:p w:rsidR="00C059A3" w:rsidRPr="001E28CF" w:rsidRDefault="00C059A3" w:rsidP="004C5C4B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Počas roku 2022 došlo k zníženiu pohľadávok z dôvodu plnenia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daňovej povinnosti na dani z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nehn</w:t>
      </w:r>
      <w:r w:rsidR="004C5C4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uteľnosti.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Záväzky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2119"/>
        <w:gridCol w:w="1991"/>
      </w:tblGrid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C059A3" w:rsidRPr="001E28CF" w:rsidRDefault="004C5C4B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80B6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1 536 724,99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1 618 838,40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dlhodobé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80B6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1 482 445,11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1 541 725,24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A80B65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52 930,74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73 581,49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 VÚC, sčítanie obyvat.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A80B65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 obci okresu Snina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A80B65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1 349,14</w:t>
            </w:r>
            <w:r w:rsidR="00C059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3 531,67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Analýza </w:t>
      </w:r>
      <w:r w:rsidRPr="006F0A3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 účtovnej závierky:</w:t>
      </w:r>
    </w:p>
    <w:p w:rsidR="00C059A3" w:rsidRDefault="00A80B65" w:rsidP="00C059A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Zníženie 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t krátkodobých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pohľadávok bolo o sumu 20 650,75 €, ku koncu roka boli uhradené všetky faktúry obce. </w:t>
      </w:r>
    </w:p>
    <w:p w:rsidR="00C059A3" w:rsidRPr="00324C20" w:rsidRDefault="00C059A3" w:rsidP="00C059A3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8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Hospodársky vý</w:t>
      </w:r>
      <w:r w:rsidR="00A80B65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sledok za 2022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 xml:space="preserve"> – vývoj nákladov a výnosov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9"/>
        <w:gridCol w:w="2658"/>
        <w:gridCol w:w="2669"/>
      </w:tblGrid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4C0E51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7C6C91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C0E51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1 712 487,79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7C6C91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1 546 848,83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 – Spotrebované nákupy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83 135,44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68 990,50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 – Služby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121 473,20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155 295,13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 – Osobné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409 335,83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360 476,18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 – Dane a poplatky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14 495,78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23 938,21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54 – Ostatné náklady na prevádzkovú činnosť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28 258,61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3 821,09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528 777,48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522 486,20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33 037,20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31 163,25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 – Náklady na transfery a náklady z odvodov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493 974,25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380 678,26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– Dane z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41,90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58524E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517D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1 979 445,96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58524E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1 869 259,13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20 698,08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19 876,17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 – Aktivácia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 – Daňové a colné výnosy a výnosy z poplatkov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1 454 765,76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1 295 905,51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123 090,96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121 277,32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65 – Zúčtovanie rezerv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380 891,16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517D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432 200,13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Hospodársky výsledok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(+ kladný HV, - záporný HV)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58524E" w:rsidRDefault="004517D9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       +  266 958,17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58524E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        </w:t>
            </w:r>
            <w:r w:rsidR="004517D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+ </w:t>
            </w: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322 410,30</w:t>
            </w: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C059A3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dársky výsledok (kladný) v sume  </w:t>
      </w:r>
      <w:r w:rsidR="004517D9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266 958,17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 bol zúčtovaný na účet 428 – Nevysporiadaný výsled</w:t>
      </w:r>
      <w:r w:rsidR="004517D9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ok hospodárenia minulých rokov upravený o splatnú daň z príjmov vo výške 41,90 €.</w:t>
      </w:r>
    </w:p>
    <w:p w:rsidR="004517D9" w:rsidRPr="004517D9" w:rsidRDefault="004517D9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Výsledok hospodárenia po zdanení za rok 2022 predstavoval výšku: 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266 916,27  €.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Ostatné dôležité informácie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Prijaté granty a transfery</w:t>
      </w:r>
    </w:p>
    <w:p w:rsidR="00C059A3" w:rsidRPr="001E28CF" w:rsidRDefault="00527E5F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2022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transfery: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vnútra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testovanie ochorenia COVID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10 510,64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 dobrovoľná požiarna ochrana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3 000,00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 obci okresu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Prenesený výkon štátnej správy na úseku stavebného poriadku, z obci okresu Snina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15 860,00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dopr. a výstavby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štátnej správy na úseku  stavebného poriadku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21 385,04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matrika, MK, ŽP, register obyvateľov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voľby do OSO a VÚC 2022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527E5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45 127,34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 :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5B18B8" w:rsidRDefault="00527E5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95 883,02</w:t>
            </w:r>
            <w:r w:rsidR="00C059A3"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5B18B8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Popis najvýznamnejších prijatých grantov a transferov:</w:t>
      </w:r>
    </w:p>
    <w:p w:rsidR="00C059A3" w:rsidRPr="001E28CF" w:rsidRDefault="00527E5F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2022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prijala 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</w:t>
            </w:r>
            <w:r w:rsidR="00527E5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ové určenie prostriedky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  <w:p w:rsidR="00527E5F" w:rsidRPr="001E28CF" w:rsidRDefault="00527E5F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prenos do roku 2023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vnútra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financovanie výdavkov – referendum 2023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27E5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1 349,14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Poskytnuté dotácie</w:t>
      </w:r>
    </w:p>
    <w:p w:rsidR="00C059A3" w:rsidRPr="001E28CF" w:rsidRDefault="00527E5F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2022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zo svojho rozpo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čtu dotácie v zmysle VZN č. 01/2018</w:t>
      </w:r>
      <w:r w:rsidR="00C059A3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 posk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ytovaní dotácií z rozpočtu obce na mzdy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 prevádzku školských zariadení, financovanie originálnych a prenesených kompetencií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Arcibiskupský školský úrad Košice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 Cirkevnú ZŠ s MŠ v Belej nad Cirochou na prevádzku a mzdy zamestnancov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282 373,81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Súkromná ZUŠ v Belej nad Cir.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a mzdy zamestnancov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177 778,44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Centra voľného času v Snine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pre detí navštevujúce centra voľného času v meste Snina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1 613,00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461 765,25</w:t>
            </w:r>
          </w:p>
        </w:tc>
      </w:tr>
    </w:tbl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2C2A76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roku 2022</w:t>
      </w:r>
      <w:r w:rsidR="00C059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aj dotácie na športové činnosť: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šachy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500,00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ORIÓN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9 996,00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Nohejbalový odd.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Pr="001E28CF" w:rsidRDefault="002C2A76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837,00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TJ Slovan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C059A3" w:rsidRDefault="002C2A76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17 400,00</w:t>
            </w:r>
          </w:p>
        </w:tc>
      </w:tr>
      <w:tr w:rsidR="00C059A3" w:rsidRPr="001E28CF" w:rsidTr="008638F3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2C2A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28 733,00</w:t>
            </w:r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súvislosti s pandémiou ochorenia COVID-19 boli v našej obci aj športové a kultúrno-spoločenské podujatia  konané v skrátenom rozsahu, alebo sa nekonali vôbec.</w:t>
      </w:r>
    </w:p>
    <w:p w:rsidR="00C059A3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Význa</w:t>
      </w:r>
      <w:r w:rsidR="002C2A7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mné investičné akcie v roku 2022</w:t>
      </w:r>
    </w:p>
    <w:p w:rsidR="00C059A3" w:rsidRPr="00F67402" w:rsidRDefault="00C059A3" w:rsidP="002C2A76">
      <w:pPr>
        <w:shd w:val="clear" w:color="auto" w:fill="FFFFFF" w:themeFill="background1"/>
        <w:spacing w:before="450" w:after="60" w:line="300" w:lineRule="atLeast"/>
        <w:jc w:val="both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nvestič</w:t>
      </w:r>
      <w:r w:rsidR="002C2A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akcie realizované v roku 2022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pretože nebol schválený rozpočet</w:t>
      </w:r>
      <w:r w:rsidR="002C2A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za 11 mesiacov  bola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obmedzenom rozsahu:</w:t>
      </w:r>
    </w:p>
    <w:p w:rsidR="001B2DEA" w:rsidRPr="001B2DEA" w:rsidRDefault="00C059A3" w:rsidP="001B2DEA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Výška </w:t>
      </w:r>
      <w:r w:rsidR="002C2A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vyčerpaných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prostried</w:t>
      </w:r>
      <w:r w:rsidR="002C2A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kov kapitálového rozpočtu na realizáciu v sume 267 052,62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 použitá:</w:t>
      </w:r>
    </w:p>
    <w:p w:rsidR="00C059A3" w:rsidRDefault="00C059A3" w:rsidP="00C059A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výstavba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dobudovanie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zberného dvor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 nakladanie s odpadmi </w:t>
      </w:r>
    </w:p>
    <w:p w:rsidR="00C059A3" w:rsidRPr="001B2DEA" w:rsidRDefault="00C059A3" w:rsidP="001B2DEA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rekonštrukcia a modernizácia budov ZŠ 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zateplenie 2 pavilónov</w:t>
      </w:r>
    </w:p>
    <w:p w:rsidR="00C059A3" w:rsidRDefault="00C059A3" w:rsidP="00C059A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terénne a stavebné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úpravy na miestnych komuniká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ciach</w:t>
      </w:r>
    </w:p>
    <w:p w:rsidR="00C059A3" w:rsidRDefault="00C059A3" w:rsidP="00C059A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- realizácia NN prípojky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výstavbu rodinných domov</w:t>
      </w:r>
    </w:p>
    <w:p w:rsidR="001B2DEA" w:rsidRPr="001E28CF" w:rsidRDefault="001B2DEA" w:rsidP="00C059A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rekonštrukcia a oprava mosta na ul. Mlynskej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Predpokladaný budúci vývoj činnosti</w:t>
      </w:r>
      <w:r w:rsidR="001B2DEA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v obci</w:t>
      </w:r>
    </w:p>
    <w:p w:rsidR="00C059A3" w:rsidRPr="001058FE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Predpokladané investičné akci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 realizova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v budúcich rokoch budú vypracované a schválené novým obecným zastupiteľstvom, ktoré bolo zvolené v mesiaci október 2022.</w:t>
      </w:r>
    </w:p>
    <w:p w:rsidR="00C059A3" w:rsidRPr="001E28CF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Udalosti osobitného významu po skončení účtovného obdobia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nezaznamenala žiadnu udalosť osobitného významu po skončení účtovného obdobia, za ktoré sa vyhotovuje výročná správa.</w:t>
      </w:r>
    </w:p>
    <w:p w:rsidR="00C059A3" w:rsidRPr="00F67402" w:rsidRDefault="00C059A3" w:rsidP="00C059A3">
      <w:pPr>
        <w:shd w:val="clear" w:color="auto" w:fill="FFFFFF" w:themeFill="background1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.6. Významné riziká a neistoty, ktorým je účtovná jednotka vystavená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a) Obec Belá nad Cirochou v zastúpení p. Jánom Vajdom, starostom obce má uzatvorenú zmluvu o budúcej zmluve č. 528/109/2013IÚ pre stavbu: „Splášková kanalizácia + ČOV Belá nad Cirochou – II. Etapa: SO 01 Stoková sieť a kanalizačné prípojky a SO + PS ČOV 2(2400 EO)“ uzavretú podľa § 289 a nasl. Obchodného zákonníka s kupujúcim: Východoslovenská vodárenská spoločnosť, a.s. Komenského 50, 042 48 Košice. Zmluvné strany sa dohodli na kúpnej cene za „Predmet kúpy“ vo výške: 328 960,47  € bez DPH.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 obce Belá na</w:t>
      </w:r>
      <w:r w:rsidR="001B2DE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 Cirochou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svojom zasadnutí</w:t>
      </w:r>
      <w:r w:rsidR="001A1DC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dňa 06.12.2022 uzn. č. 22/2022 s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chválilo odpredaj stavby – odpredaj daného obecného majetku uvedeného v kúpnej zmluve.</w:t>
      </w:r>
      <w:r w:rsidR="001A1DC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Následný prevod a odovzdanie  majetku bude uskutočnený v mesiaci január 2023.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b)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Belá nad Cirochou v zastúpení p. Jánom Vajdom, starostom obce podpísala: „Zmluvu o poskytnutí nenávratného finančného príspevku“, zo dňa 8.2.2021 s poskytovateľom Ministerstvom vnútra SR v Bratislave číslo zmluvy: ZM_SEP-IMRK2-2021-003538 na projekt: Názov projektu: „Zlepšenie dostupnosti MRK k občianskej vybavenosti v obci Belá nad Cirochou, „Chodník pre peších „vo výške: 20 399,58 €.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Výstavba daného projektu bola uskutočnená  - zrealizovaná na základe zmluvy o dielo č. 01/OPĽZ/2021 so zhotoviteľom spol. REKOS s. r. o. uhradená z rozpočtu obce dňa 21.01.2022 vo výške: 20 168,64  € Obec podala vyúčtovanie daného projektu v mesiaci 01/</w:t>
      </w:r>
      <w:r w:rsidR="001A1DC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2022 a refundácia nákladov bola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uskutočnená v roku 2022.</w:t>
      </w:r>
    </w:p>
    <w:p w:rsidR="00660F9E" w:rsidRDefault="00660F9E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660F9E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c) Obec Belá nad Cirochou v zastúpení p. Jánom Vajdom, starostom obce vystupuje aj v súdnom konaní, ktoré voči obci podal Ing. Kapráľ Pavol, bytom Tajch 766/15, 067 81  Belá nad Cirochou o nahradenie prejavu vôle na strane zamestnávateľa s príslušenstvom. Rozsudok Okresného súdu v Poprade, žalobu menovaného zamietol, ktorý ku dňu 31.12.2021 nenadobudol právoplatnosť.</w:t>
      </w:r>
    </w:p>
    <w:p w:rsidR="00C059A3" w:rsidRDefault="00C059A3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A1DC4" w:rsidRPr="001E28CF" w:rsidRDefault="001A1DC4" w:rsidP="00C059A3">
      <w:pPr>
        <w:shd w:val="clear" w:color="auto" w:fill="FFFFFF" w:themeFill="background1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d) Obec Belá nad Cirochou v zastúpení p. Jánom Vajdom, starostom obce uzatvorila dňa 03.11.2022 Zmluvu o dielo č.: 01/KG/2022, ktorej predmetom je realizácia stavebných prác „Stavebné úpravy za účelom zriadenia kuchyne“ v budove Obecného domu v Belej nad Cirochou. Zhotoviteľ KG-STAV GROUP s.r.o. 069 01 Snina sa zaviazala zrealizovať dielo za cenu: 103 659,34 €. Tieto práce budú pokračovať a budú realizované v  roku 2023.  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71"/>
      </w:tblGrid>
      <w:tr w:rsidR="00C059A3" w:rsidRPr="001E28CF" w:rsidTr="00C059A3">
        <w:trPr>
          <w:tblCellSpacing w:w="15" w:type="dxa"/>
        </w:trPr>
        <w:tc>
          <w:tcPr>
            <w:tcW w:w="2026" w:type="dxa"/>
            <w:shd w:val="clear" w:color="auto" w:fill="FFFFFF" w:themeFill="background1"/>
            <w:vAlign w:val="center"/>
            <w:hideMark/>
          </w:tcPr>
          <w:p w:rsidR="00660F9E" w:rsidRDefault="00660F9E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Vypracovala:</w:t>
            </w:r>
          </w:p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Magdaléna Kepičová                                        </w:t>
            </w:r>
          </w:p>
        </w:tc>
        <w:tc>
          <w:tcPr>
            <w:tcW w:w="2026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C059A3" w:rsidRPr="001E28CF" w:rsidTr="00C059A3">
        <w:trPr>
          <w:tblCellSpacing w:w="15" w:type="dxa"/>
        </w:trPr>
        <w:tc>
          <w:tcPr>
            <w:tcW w:w="2026" w:type="dxa"/>
            <w:shd w:val="clear" w:color="auto" w:fill="FFFFFF" w:themeFill="background1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</w:t>
            </w:r>
          </w:p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660F9E" w:rsidRDefault="00660F9E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660F9E" w:rsidRDefault="00660F9E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Schválil:  Ján  V a j d a                                                              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C059A3" w:rsidRPr="001E28CF" w:rsidTr="00C059A3">
        <w:trPr>
          <w:tblCellSpacing w:w="15" w:type="dxa"/>
        </w:trPr>
        <w:tc>
          <w:tcPr>
            <w:tcW w:w="2026" w:type="dxa"/>
            <w:shd w:val="clear" w:color="auto" w:fill="FFFFFF" w:themeFill="background1"/>
            <w:vAlign w:val="center"/>
          </w:tcPr>
          <w:p w:rsidR="00660F9E" w:rsidRDefault="00C059A3" w:rsidP="00660F9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starosta obce   </w:t>
            </w:r>
          </w:p>
          <w:p w:rsidR="00660F9E" w:rsidRDefault="00660F9E" w:rsidP="00660F9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C059A3" w:rsidRPr="001E28CF" w:rsidRDefault="00C059A3" w:rsidP="00660F9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   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C059A3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C059A3" w:rsidRPr="001E28CF" w:rsidTr="00C059A3">
        <w:trPr>
          <w:tblCellSpacing w:w="15" w:type="dxa"/>
        </w:trPr>
        <w:tc>
          <w:tcPr>
            <w:tcW w:w="2026" w:type="dxa"/>
            <w:shd w:val="clear" w:color="auto" w:fill="FFFFFF" w:themeFill="background1"/>
            <w:vAlign w:val="center"/>
            <w:hideMark/>
          </w:tcPr>
          <w:p w:rsidR="00C059A3" w:rsidRPr="001E28CF" w:rsidRDefault="00C059A3" w:rsidP="00C059A3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Belej nad Cirochou,</w:t>
            </w:r>
          </w:p>
        </w:tc>
        <w:tc>
          <w:tcPr>
            <w:tcW w:w="2026" w:type="dxa"/>
            <w:shd w:val="clear" w:color="auto" w:fill="FFFFFF" w:themeFill="background1"/>
            <w:vAlign w:val="center"/>
            <w:hideMark/>
          </w:tcPr>
          <w:p w:rsidR="00C059A3" w:rsidRPr="001E28CF" w:rsidRDefault="001A1DC4" w:rsidP="001A1D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dňa 06</w:t>
            </w:r>
            <w:r w:rsidR="002A71F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02. 2023</w:t>
            </w:r>
            <w:bookmarkStart w:id="0" w:name="_GoBack"/>
            <w:bookmarkEnd w:id="0"/>
          </w:p>
        </w:tc>
      </w:tr>
    </w:tbl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C059A3" w:rsidRPr="001E28CF" w:rsidRDefault="00C059A3" w:rsidP="00C059A3">
      <w:pPr>
        <w:shd w:val="clear" w:color="auto" w:fill="FFFFFF" w:themeFill="background1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Prílohy:</w:t>
      </w:r>
    </w:p>
    <w:p w:rsidR="00C059A3" w:rsidRPr="001E28CF" w:rsidRDefault="00C059A3" w:rsidP="00C059A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Individuálna účtovná závierka: Súvaha, Výkaz ziskov a strát, Poznámky</w:t>
      </w:r>
    </w:p>
    <w:p w:rsidR="00C059A3" w:rsidRPr="001E28CF" w:rsidRDefault="00C059A3" w:rsidP="00C059A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Výrok audítora k individuálnej účtovnej závierke</w:t>
      </w:r>
    </w:p>
    <w:p w:rsidR="00C059A3" w:rsidRDefault="00C059A3" w:rsidP="00C059A3">
      <w:pPr>
        <w:shd w:val="clear" w:color="auto" w:fill="FFFFFF" w:themeFill="background1"/>
      </w:pPr>
    </w:p>
    <w:p w:rsidR="00591A28" w:rsidRDefault="00591A28" w:rsidP="00C059A3">
      <w:pPr>
        <w:shd w:val="clear" w:color="auto" w:fill="FFFFFF" w:themeFill="background1"/>
      </w:pPr>
    </w:p>
    <w:sectPr w:rsidR="00591A2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9" w:rsidRDefault="00084719">
      <w:pPr>
        <w:spacing w:after="0" w:line="240" w:lineRule="auto"/>
      </w:pPr>
      <w:r>
        <w:separator/>
      </w:r>
    </w:p>
  </w:endnote>
  <w:endnote w:type="continuationSeparator" w:id="0">
    <w:p w:rsidR="00084719" w:rsidRDefault="0008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448071"/>
      <w:docPartObj>
        <w:docPartGallery w:val="Page Numbers (Bottom of Page)"/>
        <w:docPartUnique/>
      </w:docPartObj>
    </w:sdtPr>
    <w:sdtEndPr/>
    <w:sdtContent>
      <w:p w:rsidR="00156443" w:rsidRDefault="0015644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1F7">
          <w:rPr>
            <w:noProof/>
          </w:rPr>
          <w:t>18</w:t>
        </w:r>
        <w:r>
          <w:fldChar w:fldCharType="end"/>
        </w:r>
      </w:p>
    </w:sdtContent>
  </w:sdt>
  <w:p w:rsidR="00156443" w:rsidRDefault="001564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9" w:rsidRDefault="00084719">
      <w:pPr>
        <w:spacing w:after="0" w:line="240" w:lineRule="auto"/>
      </w:pPr>
      <w:r>
        <w:separator/>
      </w:r>
    </w:p>
  </w:footnote>
  <w:footnote w:type="continuationSeparator" w:id="0">
    <w:p w:rsidR="00084719" w:rsidRDefault="00084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936"/>
    <w:multiLevelType w:val="multilevel"/>
    <w:tmpl w:val="CCF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B38"/>
    <w:multiLevelType w:val="multilevel"/>
    <w:tmpl w:val="B2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9F8"/>
    <w:multiLevelType w:val="hybridMultilevel"/>
    <w:tmpl w:val="46CC9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477A"/>
    <w:multiLevelType w:val="multilevel"/>
    <w:tmpl w:val="8A6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7B7"/>
    <w:multiLevelType w:val="multilevel"/>
    <w:tmpl w:val="58E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E4B1F"/>
    <w:multiLevelType w:val="multilevel"/>
    <w:tmpl w:val="60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332A"/>
    <w:multiLevelType w:val="multilevel"/>
    <w:tmpl w:val="318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A14D9"/>
    <w:multiLevelType w:val="multilevel"/>
    <w:tmpl w:val="EF3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B433C"/>
    <w:multiLevelType w:val="multilevel"/>
    <w:tmpl w:val="18A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81B14"/>
    <w:multiLevelType w:val="multilevel"/>
    <w:tmpl w:val="1B2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53EAD"/>
    <w:multiLevelType w:val="multilevel"/>
    <w:tmpl w:val="9B9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876B3"/>
    <w:multiLevelType w:val="multilevel"/>
    <w:tmpl w:val="FFD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3EA9"/>
    <w:multiLevelType w:val="multilevel"/>
    <w:tmpl w:val="120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515D1"/>
    <w:multiLevelType w:val="multilevel"/>
    <w:tmpl w:val="45C2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A4393"/>
    <w:multiLevelType w:val="multilevel"/>
    <w:tmpl w:val="67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95464"/>
    <w:multiLevelType w:val="multilevel"/>
    <w:tmpl w:val="A5E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84FEA"/>
    <w:multiLevelType w:val="multilevel"/>
    <w:tmpl w:val="FAE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37428"/>
    <w:multiLevelType w:val="multilevel"/>
    <w:tmpl w:val="C4C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6546"/>
    <w:multiLevelType w:val="multilevel"/>
    <w:tmpl w:val="FC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8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A3"/>
    <w:rsid w:val="000124ED"/>
    <w:rsid w:val="00076C4E"/>
    <w:rsid w:val="00084719"/>
    <w:rsid w:val="000A3CC6"/>
    <w:rsid w:val="000C13CA"/>
    <w:rsid w:val="00156443"/>
    <w:rsid w:val="00193157"/>
    <w:rsid w:val="001A1DC4"/>
    <w:rsid w:val="001B2DEA"/>
    <w:rsid w:val="001C08CE"/>
    <w:rsid w:val="0020039A"/>
    <w:rsid w:val="00226CB1"/>
    <w:rsid w:val="002A71F7"/>
    <w:rsid w:val="002C2A76"/>
    <w:rsid w:val="004517D9"/>
    <w:rsid w:val="0046491D"/>
    <w:rsid w:val="004C0E51"/>
    <w:rsid w:val="004C5C4B"/>
    <w:rsid w:val="004F3B57"/>
    <w:rsid w:val="00527E5F"/>
    <w:rsid w:val="00562832"/>
    <w:rsid w:val="00591A28"/>
    <w:rsid w:val="00660F9E"/>
    <w:rsid w:val="007F6CC6"/>
    <w:rsid w:val="008638F3"/>
    <w:rsid w:val="009C0B74"/>
    <w:rsid w:val="00A80B65"/>
    <w:rsid w:val="00B22B9B"/>
    <w:rsid w:val="00B324D2"/>
    <w:rsid w:val="00B45EDA"/>
    <w:rsid w:val="00BD64B7"/>
    <w:rsid w:val="00C059A3"/>
    <w:rsid w:val="00C65225"/>
    <w:rsid w:val="00C85006"/>
    <w:rsid w:val="00DB6801"/>
    <w:rsid w:val="00DC5A45"/>
    <w:rsid w:val="00E82FE1"/>
    <w:rsid w:val="00F041F1"/>
    <w:rsid w:val="00F60F35"/>
    <w:rsid w:val="00FF756A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59558E8-941D-4722-9124-9D81FBF0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9A3"/>
  </w:style>
  <w:style w:type="paragraph" w:styleId="Nadpis3">
    <w:name w:val="heading 3"/>
    <w:basedOn w:val="Normlny"/>
    <w:link w:val="Nadpis3Char"/>
    <w:uiPriority w:val="9"/>
    <w:qFormat/>
    <w:rsid w:val="00C05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C059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059A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059A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059A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0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059A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059A3"/>
    <w:rPr>
      <w:color w:val="800080"/>
      <w:u w:val="single"/>
    </w:rPr>
  </w:style>
  <w:style w:type="character" w:styleId="Zvraznenie">
    <w:name w:val="Emphasis"/>
    <w:basedOn w:val="Predvolenpsmoodseku"/>
    <w:uiPriority w:val="20"/>
    <w:qFormat/>
    <w:rsid w:val="00C059A3"/>
    <w:rPr>
      <w:i/>
      <w:iCs/>
    </w:rPr>
  </w:style>
  <w:style w:type="paragraph" w:styleId="Odsekzoznamu">
    <w:name w:val="List Paragraph"/>
    <w:basedOn w:val="Normlny"/>
    <w:uiPriority w:val="34"/>
    <w:qFormat/>
    <w:rsid w:val="00C059A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5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0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9A3"/>
  </w:style>
  <w:style w:type="paragraph" w:styleId="Pta">
    <w:name w:val="footer"/>
    <w:basedOn w:val="Normlny"/>
    <w:link w:val="PtaChar"/>
    <w:uiPriority w:val="99"/>
    <w:unhideWhenUsed/>
    <w:rsid w:val="00C0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7&amp;p=3120614&amp;f=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4335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18</cp:revision>
  <cp:lastPrinted>2023-02-23T10:12:00Z</cp:lastPrinted>
  <dcterms:created xsi:type="dcterms:W3CDTF">2023-01-30T13:20:00Z</dcterms:created>
  <dcterms:modified xsi:type="dcterms:W3CDTF">2023-02-23T10:15:00Z</dcterms:modified>
</cp:coreProperties>
</file>