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804C9" w:rsidRDefault="00A804C9" w:rsidP="008B59E9">
      <w:pPr>
        <w:pStyle w:val="Nzov"/>
        <w:spacing w:before="0" w:after="0" w:line="240" w:lineRule="auto"/>
      </w:pPr>
    </w:p>
    <w:p w:rsidR="00A804C9" w:rsidRDefault="008B59E9" w:rsidP="008B59E9">
      <w:pPr>
        <w:pStyle w:val="Nzov"/>
        <w:spacing w:before="0" w:after="0" w:line="240" w:lineRule="auto"/>
      </w:pPr>
      <w:r>
        <w:t xml:space="preserve">POZNÁMKY </w:t>
      </w:r>
    </w:p>
    <w:p w:rsidR="001A3792" w:rsidRPr="006840A8" w:rsidRDefault="001A3792" w:rsidP="006840A8">
      <w:pPr>
        <w:pStyle w:val="Nzov"/>
        <w:spacing w:before="0" w:after="0" w:line="240" w:lineRule="auto"/>
        <w:rPr>
          <w:rStyle w:val="Odkaznakomentr"/>
          <w:color w:val="FF0000"/>
          <w:sz w:val="22"/>
        </w:rPr>
      </w:pPr>
      <w:r>
        <w:t xml:space="preserve">k účtovnej závierke zostavenej k 31. decembru </w:t>
      </w:r>
      <w:r w:rsidRPr="00955A66">
        <w:rPr>
          <w:iCs/>
          <w:color w:val="FF0000"/>
        </w:rPr>
        <w:t>20</w:t>
      </w:r>
      <w:r w:rsidR="001811B9">
        <w:rPr>
          <w:iCs/>
          <w:color w:val="FF0000"/>
        </w:rPr>
        <w:t>22</w:t>
      </w:r>
    </w:p>
    <w:p w:rsidR="00222B55" w:rsidRDefault="00222B55" w:rsidP="008B59E9">
      <w:pPr>
        <w:pStyle w:val="lines"/>
        <w:pBdr>
          <w:bottom w:val="none" w:sz="0" w:space="0" w:color="auto"/>
        </w:pBdr>
        <w:spacing w:after="0" w:line="240" w:lineRule="auto"/>
        <w:rPr>
          <w:rStyle w:val="Odkaznakomentr"/>
        </w:rPr>
      </w:pPr>
    </w:p>
    <w:p w:rsidR="001A3792" w:rsidRDefault="001A3792" w:rsidP="008B59E9">
      <w:pPr>
        <w:pStyle w:val="Nadpis3"/>
        <w:numPr>
          <w:ilvl w:val="0"/>
          <w:numId w:val="40"/>
        </w:numPr>
        <w:spacing w:after="0" w:line="240" w:lineRule="auto"/>
        <w:ind w:hanging="780"/>
        <w:rPr>
          <w:sz w:val="22"/>
          <w:lang w:val="sk-SK"/>
        </w:rPr>
      </w:pPr>
      <w:r>
        <w:rPr>
          <w:sz w:val="22"/>
          <w:lang w:val="sk-SK"/>
        </w:rPr>
        <w:t>ZÁKLADNÉ INFORMÁCIE</w:t>
      </w:r>
    </w:p>
    <w:p w:rsidR="001A3792" w:rsidRDefault="001A3792" w:rsidP="008B59E9">
      <w:pPr>
        <w:pStyle w:val="odstavecislo"/>
        <w:numPr>
          <w:ilvl w:val="0"/>
          <w:numId w:val="42"/>
        </w:numPr>
        <w:spacing w:after="0" w:line="240" w:lineRule="auto"/>
        <w:ind w:left="426" w:hanging="426"/>
      </w:pPr>
      <w:r>
        <w:t>Obchodné meno a sídlo Spoločnosti:</w:t>
      </w:r>
    </w:p>
    <w:p w:rsidR="001A3792" w:rsidRDefault="00440BDF" w:rsidP="008B59E9">
      <w:pPr>
        <w:tabs>
          <w:tab w:val="left" w:pos="426"/>
        </w:tabs>
        <w:spacing w:after="0" w:line="240" w:lineRule="auto"/>
        <w:ind w:left="425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 xml:space="preserve">SSA, </w:t>
      </w:r>
      <w:r w:rsidR="004579BE">
        <w:rPr>
          <w:i/>
          <w:iCs/>
          <w:color w:val="FF0000"/>
          <w:sz w:val="20"/>
        </w:rPr>
        <w:t xml:space="preserve"> s. r. o.</w:t>
      </w:r>
    </w:p>
    <w:p w:rsidR="004579BE" w:rsidRPr="00A804C9" w:rsidRDefault="00440BDF" w:rsidP="00A804C9">
      <w:pPr>
        <w:tabs>
          <w:tab w:val="left" w:pos="426"/>
        </w:tabs>
        <w:spacing w:after="0" w:line="240" w:lineRule="auto"/>
        <w:ind w:left="425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>Tajovského 3</w:t>
      </w:r>
      <w:r w:rsidR="00A804C9">
        <w:rPr>
          <w:i/>
          <w:iCs/>
          <w:color w:val="FF0000"/>
          <w:sz w:val="20"/>
        </w:rPr>
        <w:t xml:space="preserve">, </w:t>
      </w:r>
      <w:r w:rsidR="004579BE">
        <w:rPr>
          <w:i/>
          <w:iCs/>
          <w:color w:val="FF0000"/>
          <w:sz w:val="20"/>
        </w:rPr>
        <w:t>010 0</w:t>
      </w:r>
      <w:r>
        <w:rPr>
          <w:i/>
          <w:iCs/>
          <w:color w:val="FF0000"/>
          <w:sz w:val="20"/>
        </w:rPr>
        <w:t>1</w:t>
      </w:r>
      <w:r w:rsidR="004579BE">
        <w:rPr>
          <w:i/>
          <w:iCs/>
          <w:color w:val="FF0000"/>
          <w:sz w:val="20"/>
        </w:rPr>
        <w:t xml:space="preserve">  Žilina</w:t>
      </w:r>
    </w:p>
    <w:p w:rsidR="001A3792" w:rsidRPr="00A804C9" w:rsidRDefault="0053319F" w:rsidP="008B59E9">
      <w:pPr>
        <w:tabs>
          <w:tab w:val="left" w:pos="426"/>
        </w:tabs>
        <w:spacing w:after="0" w:line="240" w:lineRule="auto"/>
        <w:ind w:left="426"/>
        <w:jc w:val="both"/>
        <w:rPr>
          <w:i/>
          <w:color w:val="FF0000"/>
          <w:sz w:val="20"/>
        </w:rPr>
      </w:pPr>
      <w:r>
        <w:rPr>
          <w:i/>
          <w:color w:val="FF0000"/>
          <w:sz w:val="20"/>
        </w:rPr>
        <w:t>IČO: 45262</w:t>
      </w:r>
      <w:r w:rsidR="00A804C9" w:rsidRPr="00A804C9">
        <w:rPr>
          <w:i/>
          <w:color w:val="FF0000"/>
          <w:sz w:val="20"/>
        </w:rPr>
        <w:t>772, DIČ: 2022912463</w:t>
      </w:r>
    </w:p>
    <w:p w:rsidR="001A3792" w:rsidRDefault="001A3792" w:rsidP="008B59E9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>
        <w:rPr>
          <w:sz w:val="20"/>
        </w:rPr>
        <w:t xml:space="preserve">Spoločnosť </w:t>
      </w:r>
      <w:r w:rsidR="00440BDF">
        <w:rPr>
          <w:i/>
          <w:iCs/>
          <w:color w:val="FF0000"/>
          <w:sz w:val="20"/>
        </w:rPr>
        <w:t xml:space="preserve">SSA,  s. r. o. </w:t>
      </w:r>
      <w:r w:rsidR="00440BDF">
        <w:rPr>
          <w:sz w:val="20"/>
        </w:rPr>
        <w:t xml:space="preserve"> </w:t>
      </w:r>
      <w:r>
        <w:rPr>
          <w:sz w:val="20"/>
        </w:rPr>
        <w:t xml:space="preserve">(ďalej len „Spoločnosť“) bola </w:t>
      </w:r>
      <w:r w:rsidRPr="009D6F32">
        <w:rPr>
          <w:sz w:val="20"/>
        </w:rPr>
        <w:t>založená</w:t>
      </w:r>
      <w:r w:rsidR="009D6F32" w:rsidRPr="009D6F32">
        <w:rPr>
          <w:sz w:val="20"/>
        </w:rPr>
        <w:t xml:space="preserve">  </w:t>
      </w:r>
      <w:r w:rsidR="009D6F32" w:rsidRPr="009D6F32">
        <w:rPr>
          <w:i/>
          <w:iCs/>
          <w:color w:val="FF0000"/>
          <w:sz w:val="20"/>
        </w:rPr>
        <w:t>14.</w:t>
      </w:r>
      <w:r w:rsidR="004579BE" w:rsidRPr="009D6F32">
        <w:rPr>
          <w:i/>
          <w:iCs/>
          <w:color w:val="FF0000"/>
          <w:sz w:val="20"/>
        </w:rPr>
        <w:t xml:space="preserve"> </w:t>
      </w:r>
      <w:r w:rsidR="00440BDF" w:rsidRPr="009D6F32">
        <w:rPr>
          <w:i/>
          <w:iCs/>
          <w:color w:val="FF0000"/>
          <w:sz w:val="20"/>
        </w:rPr>
        <w:t>10</w:t>
      </w:r>
      <w:r w:rsidR="004579BE" w:rsidRPr="009D6F32">
        <w:rPr>
          <w:i/>
          <w:iCs/>
          <w:color w:val="FF0000"/>
          <w:sz w:val="20"/>
        </w:rPr>
        <w:t>. 200</w:t>
      </w:r>
      <w:r w:rsidR="00440BDF" w:rsidRPr="009D6F32">
        <w:rPr>
          <w:i/>
          <w:iCs/>
          <w:color w:val="FF0000"/>
          <w:sz w:val="20"/>
        </w:rPr>
        <w:t>9</w:t>
      </w:r>
      <w:r>
        <w:rPr>
          <w:sz w:val="20"/>
        </w:rPr>
        <w:t xml:space="preserve"> a do obchodného registra bola zapís</w:t>
      </w:r>
      <w:r>
        <w:rPr>
          <w:sz w:val="20"/>
        </w:rPr>
        <w:t>a</w:t>
      </w:r>
      <w:r>
        <w:rPr>
          <w:sz w:val="20"/>
        </w:rPr>
        <w:t xml:space="preserve">ná </w:t>
      </w:r>
      <w:r w:rsidR="004579BE">
        <w:rPr>
          <w:sz w:val="20"/>
        </w:rPr>
        <w:t xml:space="preserve"> </w:t>
      </w:r>
      <w:r w:rsidR="00440BDF">
        <w:rPr>
          <w:i/>
          <w:iCs/>
          <w:color w:val="FF0000"/>
          <w:sz w:val="20"/>
        </w:rPr>
        <w:t>28</w:t>
      </w:r>
      <w:r w:rsidR="004579BE">
        <w:rPr>
          <w:i/>
          <w:iCs/>
          <w:color w:val="FF0000"/>
          <w:sz w:val="20"/>
        </w:rPr>
        <w:t xml:space="preserve">. </w:t>
      </w:r>
      <w:r w:rsidR="00440BDF">
        <w:rPr>
          <w:i/>
          <w:iCs/>
          <w:color w:val="FF0000"/>
          <w:sz w:val="20"/>
        </w:rPr>
        <w:t>10</w:t>
      </w:r>
      <w:r w:rsidR="004579BE">
        <w:rPr>
          <w:i/>
          <w:iCs/>
          <w:color w:val="FF0000"/>
          <w:sz w:val="20"/>
        </w:rPr>
        <w:t>. 200</w:t>
      </w:r>
      <w:r w:rsidR="00440BDF">
        <w:rPr>
          <w:i/>
          <w:iCs/>
          <w:color w:val="FF0000"/>
          <w:sz w:val="20"/>
        </w:rPr>
        <w:t>9</w:t>
      </w:r>
      <w:r w:rsidR="004579BE">
        <w:rPr>
          <w:i/>
          <w:iCs/>
          <w:color w:val="FF0000"/>
          <w:sz w:val="20"/>
        </w:rPr>
        <w:t xml:space="preserve"> </w:t>
      </w:r>
      <w:r>
        <w:rPr>
          <w:sz w:val="20"/>
        </w:rPr>
        <w:t xml:space="preserve"> (Obchodný register Okresného súdu</w:t>
      </w:r>
      <w:r w:rsidR="004579BE">
        <w:rPr>
          <w:sz w:val="20"/>
        </w:rPr>
        <w:t xml:space="preserve"> Žilina</w:t>
      </w:r>
      <w:r>
        <w:rPr>
          <w:sz w:val="20"/>
        </w:rPr>
        <w:t xml:space="preserve"> v </w:t>
      </w:r>
      <w:r w:rsidR="004579BE">
        <w:rPr>
          <w:i/>
          <w:iCs/>
          <w:color w:val="FF0000"/>
          <w:sz w:val="20"/>
        </w:rPr>
        <w:t>Žiline</w:t>
      </w:r>
      <w:r>
        <w:rPr>
          <w:sz w:val="20"/>
        </w:rPr>
        <w:t xml:space="preserve">, oddiel </w:t>
      </w:r>
      <w:proofErr w:type="spellStart"/>
      <w:r w:rsidR="004579BE">
        <w:rPr>
          <w:i/>
          <w:iCs/>
          <w:color w:val="FF0000"/>
          <w:sz w:val="20"/>
        </w:rPr>
        <w:t>Sro</w:t>
      </w:r>
      <w:proofErr w:type="spellEnd"/>
      <w:r>
        <w:rPr>
          <w:sz w:val="20"/>
        </w:rPr>
        <w:t xml:space="preserve">, vložka </w:t>
      </w:r>
      <w:r w:rsidR="00440BDF">
        <w:rPr>
          <w:i/>
          <w:iCs/>
          <w:color w:val="FF0000"/>
          <w:sz w:val="20"/>
        </w:rPr>
        <w:t>5199</w:t>
      </w:r>
      <w:r w:rsidR="009D6F32">
        <w:rPr>
          <w:i/>
          <w:iCs/>
          <w:color w:val="FF0000"/>
          <w:sz w:val="20"/>
        </w:rPr>
        <w:t>1</w:t>
      </w:r>
      <w:r w:rsidR="004579BE">
        <w:rPr>
          <w:i/>
          <w:iCs/>
          <w:color w:val="FF0000"/>
          <w:sz w:val="20"/>
        </w:rPr>
        <w:t>/L</w:t>
      </w:r>
      <w:r>
        <w:rPr>
          <w:sz w:val="20"/>
        </w:rPr>
        <w:t>).</w:t>
      </w:r>
    </w:p>
    <w:p w:rsidR="00911857" w:rsidRDefault="00911857" w:rsidP="008B59E9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1A3792" w:rsidRDefault="001A3792" w:rsidP="008B59E9">
      <w:pPr>
        <w:pStyle w:val="odstavecislo"/>
        <w:numPr>
          <w:ilvl w:val="0"/>
          <w:numId w:val="42"/>
        </w:numPr>
        <w:spacing w:after="0" w:line="240" w:lineRule="auto"/>
        <w:ind w:left="426" w:hanging="426"/>
      </w:pPr>
      <w:r>
        <w:t>Hlavné činnosti Spoločnosti podľa výpisu z obchodného registra:</w:t>
      </w:r>
    </w:p>
    <w:p w:rsidR="001A3792" w:rsidRDefault="001A3792" w:rsidP="008B59E9">
      <w:pPr>
        <w:spacing w:after="0" w:line="240" w:lineRule="auto"/>
        <w:ind w:firstLine="426"/>
        <w:jc w:val="both"/>
        <w:rPr>
          <w:color w:val="000000"/>
          <w:sz w:val="20"/>
        </w:rPr>
      </w:pPr>
      <w:r w:rsidRPr="00347E83">
        <w:rPr>
          <w:color w:val="000000"/>
          <w:sz w:val="20"/>
        </w:rPr>
        <w:t>-</w:t>
      </w:r>
      <w:r w:rsidR="004579BE" w:rsidRPr="00347E83">
        <w:rPr>
          <w:color w:val="000000"/>
          <w:sz w:val="20"/>
        </w:rPr>
        <w:t xml:space="preserve"> </w:t>
      </w:r>
      <w:r w:rsidR="00347E83">
        <w:rPr>
          <w:color w:val="000000"/>
          <w:sz w:val="20"/>
        </w:rPr>
        <w:t>p</w:t>
      </w:r>
      <w:r w:rsidR="00347E83" w:rsidRPr="00347E83">
        <w:rPr>
          <w:sz w:val="20"/>
        </w:rPr>
        <w:t>renájom a prevádzkovanie vlastných alebo prenajatých nehnuteľností</w:t>
      </w:r>
    </w:p>
    <w:p w:rsidR="00911857" w:rsidRDefault="00911857" w:rsidP="008B59E9">
      <w:pPr>
        <w:spacing w:after="0" w:line="240" w:lineRule="auto"/>
        <w:ind w:left="993"/>
        <w:jc w:val="both"/>
        <w:rPr>
          <w:color w:val="000000"/>
          <w:sz w:val="20"/>
        </w:rPr>
      </w:pPr>
    </w:p>
    <w:p w:rsidR="001A3792" w:rsidRDefault="001A3792" w:rsidP="008B59E9">
      <w:pPr>
        <w:pStyle w:val="odstavecislo"/>
        <w:numPr>
          <w:ilvl w:val="0"/>
          <w:numId w:val="42"/>
        </w:numPr>
        <w:spacing w:after="0" w:line="240" w:lineRule="auto"/>
        <w:ind w:left="426" w:hanging="426"/>
      </w:pPr>
      <w:r>
        <w:t xml:space="preserve">Priemerný počet zamestnancov </w:t>
      </w:r>
    </w:p>
    <w:p w:rsidR="001A3792" w:rsidRPr="00871490" w:rsidRDefault="001A3792" w:rsidP="008B59E9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  <w:r w:rsidRPr="00871490">
        <w:rPr>
          <w:sz w:val="20"/>
        </w:rPr>
        <w:t xml:space="preserve">Spoločnosť mala v roku </w:t>
      </w:r>
      <w:r w:rsidR="006223AA" w:rsidRPr="00871490">
        <w:rPr>
          <w:i/>
          <w:iCs/>
          <w:color w:val="FF0000"/>
          <w:sz w:val="20"/>
        </w:rPr>
        <w:t>20</w:t>
      </w:r>
      <w:r w:rsidR="001811B9">
        <w:rPr>
          <w:i/>
          <w:iCs/>
          <w:color w:val="FF0000"/>
          <w:sz w:val="20"/>
        </w:rPr>
        <w:t>22</w:t>
      </w:r>
      <w:r w:rsidRPr="00871490">
        <w:rPr>
          <w:i/>
          <w:iCs/>
          <w:color w:val="FF0000"/>
          <w:sz w:val="20"/>
        </w:rPr>
        <w:t xml:space="preserve"> </w:t>
      </w:r>
      <w:r w:rsidRPr="00871490">
        <w:rPr>
          <w:sz w:val="20"/>
        </w:rPr>
        <w:t xml:space="preserve">priemerne </w:t>
      </w:r>
      <w:r w:rsidR="00482645">
        <w:rPr>
          <w:sz w:val="20"/>
        </w:rPr>
        <w:t>0</w:t>
      </w:r>
      <w:r w:rsidR="004579BE" w:rsidRPr="00871490">
        <w:rPr>
          <w:sz w:val="20"/>
        </w:rPr>
        <w:t xml:space="preserve"> </w:t>
      </w:r>
      <w:r w:rsidRPr="00871490">
        <w:rPr>
          <w:sz w:val="20"/>
        </w:rPr>
        <w:t>zamestnanc</w:t>
      </w:r>
      <w:r w:rsidR="00911857">
        <w:rPr>
          <w:sz w:val="20"/>
        </w:rPr>
        <w:t>ov</w:t>
      </w:r>
      <w:r w:rsidRPr="00871490">
        <w:rPr>
          <w:sz w:val="20"/>
        </w:rPr>
        <w:t xml:space="preserve">, z toho </w:t>
      </w:r>
      <w:r w:rsidR="00D61C5C" w:rsidRPr="00871490">
        <w:rPr>
          <w:sz w:val="20"/>
        </w:rPr>
        <w:t>0</w:t>
      </w:r>
      <w:r w:rsidR="004579BE" w:rsidRPr="00871490">
        <w:rPr>
          <w:i/>
          <w:iCs/>
          <w:color w:val="FF0000"/>
          <w:sz w:val="20"/>
        </w:rPr>
        <w:t xml:space="preserve"> </w:t>
      </w:r>
      <w:r w:rsidRPr="00871490">
        <w:rPr>
          <w:sz w:val="20"/>
        </w:rPr>
        <w:t>vedúc</w:t>
      </w:r>
      <w:r w:rsidR="00911857">
        <w:rPr>
          <w:sz w:val="20"/>
        </w:rPr>
        <w:t>ich</w:t>
      </w:r>
      <w:r w:rsidR="00375009" w:rsidRPr="00871490">
        <w:rPr>
          <w:sz w:val="20"/>
        </w:rPr>
        <w:t xml:space="preserve"> </w:t>
      </w:r>
      <w:r w:rsidRPr="00871490">
        <w:rPr>
          <w:sz w:val="20"/>
        </w:rPr>
        <w:t xml:space="preserve"> pracovník</w:t>
      </w:r>
      <w:r w:rsidR="00911857">
        <w:rPr>
          <w:sz w:val="20"/>
        </w:rPr>
        <w:t>ov.</w:t>
      </w:r>
      <w:r w:rsidRPr="00871490">
        <w:rPr>
          <w:sz w:val="20"/>
        </w:rPr>
        <w:t xml:space="preserve"> </w:t>
      </w:r>
    </w:p>
    <w:p w:rsidR="00911857" w:rsidRPr="00871490" w:rsidRDefault="00911857" w:rsidP="008B59E9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1A3792" w:rsidRDefault="001A3792" w:rsidP="008B59E9">
      <w:pPr>
        <w:pStyle w:val="odstavecislo"/>
        <w:numPr>
          <w:ilvl w:val="0"/>
          <w:numId w:val="42"/>
        </w:numPr>
        <w:spacing w:after="0" w:line="240" w:lineRule="auto"/>
        <w:ind w:left="426" w:hanging="426"/>
      </w:pPr>
      <w:r>
        <w:t>Právny dôvod na zostavenie účtovnej závierky</w:t>
      </w:r>
    </w:p>
    <w:p w:rsidR="001A3792" w:rsidRDefault="001A3792" w:rsidP="008B59E9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 w:rsidRPr="00871490">
        <w:rPr>
          <w:sz w:val="20"/>
        </w:rPr>
        <w:t xml:space="preserve">Účtovná závierka Spoločnosti k 31. decembru </w:t>
      </w:r>
      <w:r w:rsidRPr="00871490">
        <w:rPr>
          <w:i/>
          <w:iCs/>
          <w:color w:val="FF0000"/>
          <w:sz w:val="20"/>
        </w:rPr>
        <w:t>20</w:t>
      </w:r>
      <w:r w:rsidR="001A2464">
        <w:rPr>
          <w:i/>
          <w:iCs/>
          <w:color w:val="FF0000"/>
          <w:sz w:val="20"/>
        </w:rPr>
        <w:t>2</w:t>
      </w:r>
      <w:r w:rsidR="001811B9">
        <w:rPr>
          <w:i/>
          <w:iCs/>
          <w:color w:val="FF0000"/>
          <w:sz w:val="20"/>
        </w:rPr>
        <w:t>2</w:t>
      </w:r>
      <w:r w:rsidRPr="00871490">
        <w:rPr>
          <w:sz w:val="20"/>
        </w:rPr>
        <w:t xml:space="preserve"> je zostaven</w:t>
      </w:r>
      <w:r w:rsidR="00375009" w:rsidRPr="00871490">
        <w:rPr>
          <w:sz w:val="20"/>
        </w:rPr>
        <w:t>á</w:t>
      </w:r>
      <w:r w:rsidRPr="00871490">
        <w:rPr>
          <w:sz w:val="20"/>
        </w:rPr>
        <w:t xml:space="preserve"> ako riadna účtovná závierka podľa § 17 ods. 6 z</w:t>
      </w:r>
      <w:r w:rsidRPr="00871490">
        <w:rPr>
          <w:sz w:val="20"/>
        </w:rPr>
        <w:t>á</w:t>
      </w:r>
      <w:r w:rsidRPr="00871490">
        <w:rPr>
          <w:sz w:val="20"/>
        </w:rPr>
        <w:t xml:space="preserve">kona NR SR č. 431/2002 </w:t>
      </w:r>
      <w:proofErr w:type="spellStart"/>
      <w:r w:rsidRPr="00871490">
        <w:rPr>
          <w:sz w:val="20"/>
        </w:rPr>
        <w:t>Z.z</w:t>
      </w:r>
      <w:proofErr w:type="spellEnd"/>
      <w:r w:rsidRPr="00871490">
        <w:rPr>
          <w:sz w:val="20"/>
        </w:rPr>
        <w:t xml:space="preserve">. o účtovníctve (ďalej len „zákon o účtovníctve“) za účtovné obdobie od 1. januára </w:t>
      </w:r>
      <w:r w:rsidRPr="00871490">
        <w:rPr>
          <w:i/>
          <w:iCs/>
          <w:color w:val="FF0000"/>
          <w:sz w:val="20"/>
        </w:rPr>
        <w:t>20</w:t>
      </w:r>
      <w:r w:rsidR="001A2464">
        <w:rPr>
          <w:i/>
          <w:iCs/>
          <w:color w:val="FF0000"/>
          <w:sz w:val="20"/>
        </w:rPr>
        <w:t>2</w:t>
      </w:r>
      <w:r w:rsidR="001811B9">
        <w:rPr>
          <w:i/>
          <w:iCs/>
          <w:color w:val="FF0000"/>
          <w:sz w:val="20"/>
        </w:rPr>
        <w:t>2</w:t>
      </w:r>
      <w:r w:rsidRPr="00871490">
        <w:rPr>
          <w:sz w:val="20"/>
        </w:rPr>
        <w:t xml:space="preserve"> do 31. decembra </w:t>
      </w:r>
      <w:r w:rsidRPr="00871490">
        <w:rPr>
          <w:i/>
          <w:iCs/>
          <w:color w:val="FF0000"/>
          <w:sz w:val="20"/>
        </w:rPr>
        <w:t>20</w:t>
      </w:r>
      <w:r w:rsidR="001A2464">
        <w:rPr>
          <w:i/>
          <w:iCs/>
          <w:color w:val="FF0000"/>
          <w:sz w:val="20"/>
        </w:rPr>
        <w:t>2</w:t>
      </w:r>
      <w:r w:rsidR="001811B9">
        <w:rPr>
          <w:i/>
          <w:iCs/>
          <w:color w:val="FF0000"/>
          <w:sz w:val="20"/>
        </w:rPr>
        <w:t>2</w:t>
      </w:r>
      <w:r w:rsidRPr="00871490">
        <w:rPr>
          <w:sz w:val="20"/>
        </w:rPr>
        <w:t>.</w:t>
      </w:r>
    </w:p>
    <w:p w:rsidR="001A3792" w:rsidRPr="00871490" w:rsidRDefault="001A3792" w:rsidP="008B59E9">
      <w:pPr>
        <w:spacing w:after="0" w:line="240" w:lineRule="auto"/>
        <w:jc w:val="both"/>
        <w:rPr>
          <w:sz w:val="20"/>
        </w:rPr>
      </w:pPr>
    </w:p>
    <w:p w:rsidR="001A3792" w:rsidRDefault="001A3792" w:rsidP="008B59E9">
      <w:pPr>
        <w:pStyle w:val="odstavecislo"/>
        <w:numPr>
          <w:ilvl w:val="0"/>
          <w:numId w:val="42"/>
        </w:numPr>
        <w:spacing w:after="0" w:line="240" w:lineRule="auto"/>
        <w:ind w:left="426" w:hanging="426"/>
      </w:pPr>
      <w:r>
        <w:t>Dátum schválenia účtovnej závierky za predchádzajúce účtovné obdobie</w:t>
      </w:r>
    </w:p>
    <w:p w:rsidR="001A3792" w:rsidRPr="00871490" w:rsidRDefault="001A3792" w:rsidP="008B59E9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 w:rsidRPr="00871490">
        <w:rPr>
          <w:sz w:val="20"/>
        </w:rPr>
        <w:t>Valné zhromaždenie schválilo dňa</w:t>
      </w:r>
      <w:r w:rsidR="001811B9">
        <w:rPr>
          <w:sz w:val="20"/>
        </w:rPr>
        <w:t xml:space="preserve"> </w:t>
      </w:r>
      <w:r w:rsidRPr="00871490">
        <w:rPr>
          <w:sz w:val="20"/>
        </w:rPr>
        <w:t xml:space="preserve"> </w:t>
      </w:r>
      <w:r w:rsidR="001811B9">
        <w:rPr>
          <w:sz w:val="20"/>
        </w:rPr>
        <w:t xml:space="preserve"> </w:t>
      </w:r>
      <w:r w:rsidR="001811B9" w:rsidRPr="001811B9">
        <w:rPr>
          <w:color w:val="FF0000"/>
          <w:sz w:val="20"/>
        </w:rPr>
        <w:t>3</w:t>
      </w:r>
      <w:r w:rsidR="00A16390" w:rsidRPr="001811B9">
        <w:rPr>
          <w:i/>
          <w:color w:val="FF0000"/>
          <w:sz w:val="20"/>
        </w:rPr>
        <w:t>0</w:t>
      </w:r>
      <w:r w:rsidR="00A804C9" w:rsidRPr="001811B9">
        <w:rPr>
          <w:i/>
          <w:iCs/>
          <w:color w:val="FF0000"/>
          <w:sz w:val="20"/>
        </w:rPr>
        <w:t>.</w:t>
      </w:r>
      <w:r w:rsidR="001811B9" w:rsidRPr="001811B9">
        <w:rPr>
          <w:i/>
          <w:iCs/>
          <w:color w:val="FF0000"/>
          <w:sz w:val="20"/>
        </w:rPr>
        <w:t>3</w:t>
      </w:r>
      <w:r w:rsidR="00A804C9" w:rsidRPr="001811B9">
        <w:rPr>
          <w:i/>
          <w:iCs/>
          <w:color w:val="FF0000"/>
          <w:sz w:val="20"/>
        </w:rPr>
        <w:t>0.</w:t>
      </w:r>
      <w:r w:rsidR="004579BE" w:rsidRPr="001811B9">
        <w:rPr>
          <w:i/>
          <w:iCs/>
          <w:color w:val="FF0000"/>
          <w:sz w:val="20"/>
        </w:rPr>
        <w:t>20</w:t>
      </w:r>
      <w:r w:rsidR="001811B9" w:rsidRPr="001811B9">
        <w:rPr>
          <w:i/>
          <w:iCs/>
          <w:color w:val="FF0000"/>
          <w:sz w:val="20"/>
        </w:rPr>
        <w:t>22</w:t>
      </w:r>
      <w:r w:rsidRPr="00871490">
        <w:rPr>
          <w:sz w:val="20"/>
        </w:rPr>
        <w:t xml:space="preserve"> účtovnú závierku Spoločnosti za predchádzajúce účtovné obdobie.</w:t>
      </w:r>
    </w:p>
    <w:p w:rsidR="00911857" w:rsidRPr="00871490" w:rsidRDefault="00911857" w:rsidP="006840A8">
      <w:pPr>
        <w:tabs>
          <w:tab w:val="left" w:pos="426"/>
        </w:tabs>
        <w:spacing w:after="0" w:line="240" w:lineRule="auto"/>
        <w:jc w:val="both"/>
        <w:rPr>
          <w:sz w:val="20"/>
        </w:rPr>
      </w:pPr>
    </w:p>
    <w:p w:rsidR="001A3792" w:rsidRDefault="001A3792" w:rsidP="008B59E9">
      <w:pPr>
        <w:pStyle w:val="Nadpis3"/>
        <w:numPr>
          <w:ilvl w:val="0"/>
          <w:numId w:val="40"/>
        </w:numPr>
        <w:spacing w:after="0" w:line="240" w:lineRule="auto"/>
        <w:ind w:hanging="780"/>
        <w:rPr>
          <w:sz w:val="22"/>
          <w:lang w:val="sk-SK"/>
        </w:rPr>
      </w:pPr>
      <w:r>
        <w:rPr>
          <w:sz w:val="22"/>
          <w:lang w:val="sk-SK"/>
        </w:rPr>
        <w:t>ORGÁNY SPOLOČNOSTI</w:t>
      </w:r>
    </w:p>
    <w:p w:rsidR="001A3792" w:rsidRPr="008B59E9" w:rsidRDefault="009C7A44" w:rsidP="008B59E9">
      <w:pPr>
        <w:numPr>
          <w:ilvl w:val="0"/>
          <w:numId w:val="43"/>
        </w:numPr>
        <w:spacing w:after="0" w:line="240" w:lineRule="auto"/>
        <w:ind w:left="426" w:hanging="426"/>
        <w:rPr>
          <w:b/>
          <w:sz w:val="20"/>
          <w:szCs w:val="20"/>
        </w:rPr>
      </w:pPr>
      <w:r w:rsidRPr="008B59E9">
        <w:rPr>
          <w:b/>
          <w:sz w:val="20"/>
          <w:szCs w:val="20"/>
        </w:rPr>
        <w:t>Orgány Spoločnosti:</w:t>
      </w:r>
    </w:p>
    <w:p w:rsidR="001A3792" w:rsidRDefault="001A3792" w:rsidP="008B59E9">
      <w:pPr>
        <w:pStyle w:val="odstavecbezcisla"/>
        <w:tabs>
          <w:tab w:val="left" w:pos="426"/>
        </w:tabs>
        <w:spacing w:line="240" w:lineRule="auto"/>
        <w:rPr>
          <w:i/>
          <w:color w:val="FF0000"/>
        </w:rPr>
      </w:pPr>
      <w:r>
        <w:rPr>
          <w:i/>
          <w:color w:val="FF0000"/>
        </w:rPr>
        <w:t>Konatelia:</w:t>
      </w:r>
      <w:r w:rsidR="004579BE">
        <w:rPr>
          <w:i/>
          <w:color w:val="FF0000"/>
        </w:rPr>
        <w:t xml:space="preserve"> </w:t>
      </w:r>
      <w:r w:rsidR="00440BDF">
        <w:rPr>
          <w:i/>
          <w:color w:val="FF0000"/>
        </w:rPr>
        <w:t>Ing. Pavol Slota</w:t>
      </w:r>
    </w:p>
    <w:p w:rsidR="001D7A5C" w:rsidRDefault="001D7A5C" w:rsidP="008B59E9">
      <w:pPr>
        <w:pStyle w:val="odstavecbezcisla"/>
        <w:tabs>
          <w:tab w:val="left" w:pos="426"/>
        </w:tabs>
        <w:spacing w:line="240" w:lineRule="auto"/>
        <w:rPr>
          <w:i/>
          <w:color w:val="FF0000"/>
        </w:rPr>
      </w:pPr>
    </w:p>
    <w:p w:rsidR="001A3792" w:rsidRDefault="001A3792" w:rsidP="008B59E9">
      <w:pPr>
        <w:pStyle w:val="odstavecislo"/>
        <w:numPr>
          <w:ilvl w:val="0"/>
          <w:numId w:val="43"/>
        </w:numPr>
        <w:spacing w:after="0" w:line="240" w:lineRule="auto"/>
        <w:ind w:left="425" w:hanging="426"/>
      </w:pPr>
      <w:r>
        <w:t>Informácie o </w:t>
      </w:r>
      <w:r>
        <w:rPr>
          <w:i/>
          <w:iCs/>
          <w:color w:val="FF0000"/>
        </w:rPr>
        <w:t>spoločníkoch</w:t>
      </w:r>
      <w:r>
        <w:t xml:space="preserve"> Spoločnosti</w:t>
      </w:r>
    </w:p>
    <w:p w:rsidR="001A3792" w:rsidRDefault="001A3792" w:rsidP="008B59E9">
      <w:pPr>
        <w:tabs>
          <w:tab w:val="left" w:pos="426"/>
        </w:tabs>
        <w:spacing w:after="0" w:line="240" w:lineRule="auto"/>
        <w:ind w:left="425"/>
        <w:jc w:val="both"/>
        <w:rPr>
          <w:sz w:val="20"/>
        </w:rPr>
      </w:pPr>
      <w:r w:rsidRPr="00871490">
        <w:rPr>
          <w:sz w:val="20"/>
        </w:rPr>
        <w:t xml:space="preserve">Štruktúra </w:t>
      </w:r>
      <w:r w:rsidR="00274313" w:rsidRPr="00871490">
        <w:rPr>
          <w:i/>
          <w:iCs/>
          <w:color w:val="FF0000"/>
          <w:sz w:val="20"/>
        </w:rPr>
        <w:t>spoločníkov</w:t>
      </w:r>
      <w:r w:rsidRPr="00871490">
        <w:rPr>
          <w:sz w:val="20"/>
        </w:rPr>
        <w:t xml:space="preserve"> Spoločnosti k 31. decembru </w:t>
      </w:r>
      <w:r w:rsidRPr="00871490">
        <w:rPr>
          <w:i/>
          <w:iCs/>
          <w:color w:val="FF0000"/>
          <w:sz w:val="20"/>
        </w:rPr>
        <w:t>20</w:t>
      </w:r>
      <w:r w:rsidR="001811B9">
        <w:rPr>
          <w:i/>
          <w:iCs/>
          <w:color w:val="FF0000"/>
          <w:sz w:val="20"/>
        </w:rPr>
        <w:t>22</w:t>
      </w:r>
      <w:r w:rsidRPr="00871490">
        <w:rPr>
          <w:sz w:val="20"/>
        </w:rPr>
        <w:t>:</w:t>
      </w:r>
    </w:p>
    <w:p w:rsidR="00911857" w:rsidRPr="00871490" w:rsidRDefault="00911857" w:rsidP="008B59E9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tbl>
      <w:tblPr>
        <w:tblW w:w="0" w:type="auto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3969"/>
        <w:gridCol w:w="1630"/>
        <w:gridCol w:w="1630"/>
        <w:gridCol w:w="1976"/>
      </w:tblGrid>
      <w:tr w:rsidR="00222B55" w:rsidRPr="001949D0" w:rsidTr="00222B55">
        <w:trPr>
          <w:cantSplit/>
          <w:trHeight w:val="283"/>
        </w:trPr>
        <w:tc>
          <w:tcPr>
            <w:tcW w:w="3969" w:type="dxa"/>
            <w:vMerge w:val="restart"/>
            <w:tcBorders>
              <w:top w:val="single" w:sz="12" w:space="0" w:color="auto"/>
              <w:left w:val="single" w:sz="12" w:space="0" w:color="auto"/>
            </w:tcBorders>
          </w:tcPr>
          <w:p w:rsidR="00222B55" w:rsidRPr="001949D0" w:rsidRDefault="00222B55" w:rsidP="008B59E9">
            <w:pPr>
              <w:pStyle w:val="Textkomentra"/>
              <w:spacing w:after="0" w:line="240" w:lineRule="auto"/>
              <w:ind w:left="57"/>
              <w:rPr>
                <w:b/>
                <w:bCs/>
              </w:rPr>
            </w:pPr>
          </w:p>
        </w:tc>
        <w:tc>
          <w:tcPr>
            <w:tcW w:w="3260" w:type="dxa"/>
            <w:gridSpan w:val="2"/>
            <w:tcBorders>
              <w:top w:val="single" w:sz="12" w:space="0" w:color="auto"/>
            </w:tcBorders>
          </w:tcPr>
          <w:p w:rsidR="00222B55" w:rsidRPr="001949D0" w:rsidRDefault="00222B55" w:rsidP="008B59E9">
            <w:pPr>
              <w:spacing w:after="0" w:line="240" w:lineRule="auto"/>
              <w:jc w:val="center"/>
              <w:rPr>
                <w:b/>
                <w:i/>
                <w:sz w:val="18"/>
                <w:szCs w:val="18"/>
              </w:rPr>
            </w:pPr>
            <w:r w:rsidRPr="001949D0">
              <w:rPr>
                <w:b/>
                <w:i/>
                <w:sz w:val="18"/>
                <w:szCs w:val="18"/>
              </w:rPr>
              <w:t>Výška podielu na základnom imaní</w:t>
            </w:r>
          </w:p>
        </w:tc>
        <w:tc>
          <w:tcPr>
            <w:tcW w:w="1976" w:type="dxa"/>
            <w:tcBorders>
              <w:top w:val="single" w:sz="12" w:space="0" w:color="auto"/>
              <w:right w:val="single" w:sz="12" w:space="0" w:color="auto"/>
            </w:tcBorders>
          </w:tcPr>
          <w:p w:rsidR="00222B55" w:rsidRPr="001949D0" w:rsidRDefault="00222B55" w:rsidP="008B59E9">
            <w:pPr>
              <w:pStyle w:val="lines"/>
              <w:pBdr>
                <w:bottom w:val="none" w:sz="0" w:space="0" w:color="auto"/>
              </w:pBdr>
              <w:spacing w:after="0" w:line="240" w:lineRule="auto"/>
              <w:rPr>
                <w:b/>
                <w:i/>
                <w:sz w:val="18"/>
                <w:szCs w:val="18"/>
              </w:rPr>
            </w:pPr>
            <w:r w:rsidRPr="001949D0">
              <w:rPr>
                <w:b/>
                <w:i/>
                <w:sz w:val="18"/>
                <w:szCs w:val="18"/>
              </w:rPr>
              <w:t>Výška hlasovacích práv</w:t>
            </w:r>
          </w:p>
        </w:tc>
      </w:tr>
      <w:tr w:rsidR="00222B55" w:rsidRPr="001949D0" w:rsidTr="00222B55">
        <w:trPr>
          <w:cantSplit/>
          <w:trHeight w:val="283"/>
        </w:trPr>
        <w:tc>
          <w:tcPr>
            <w:tcW w:w="3969" w:type="dxa"/>
            <w:vMerge/>
            <w:tcBorders>
              <w:left w:val="single" w:sz="12" w:space="0" w:color="auto"/>
              <w:bottom w:val="single" w:sz="12" w:space="0" w:color="auto"/>
            </w:tcBorders>
          </w:tcPr>
          <w:p w:rsidR="00222B55" w:rsidRPr="001949D0" w:rsidRDefault="00222B55" w:rsidP="008B59E9">
            <w:pPr>
              <w:pStyle w:val="dotabulky"/>
              <w:spacing w:before="0" w:line="240" w:lineRule="auto"/>
              <w:rPr>
                <w:b/>
                <w:bCs/>
                <w:i/>
                <w:sz w:val="20"/>
              </w:rPr>
            </w:pPr>
          </w:p>
        </w:tc>
        <w:tc>
          <w:tcPr>
            <w:tcW w:w="1630" w:type="dxa"/>
            <w:tcBorders>
              <w:bottom w:val="single" w:sz="12" w:space="0" w:color="auto"/>
            </w:tcBorders>
          </w:tcPr>
          <w:p w:rsidR="00222B55" w:rsidRPr="001949D0" w:rsidRDefault="00222B55" w:rsidP="008B59E9">
            <w:pPr>
              <w:pStyle w:val="dotabulky"/>
              <w:spacing w:before="0" w:line="240" w:lineRule="auto"/>
              <w:jc w:val="center"/>
              <w:rPr>
                <w:b/>
                <w:i/>
                <w:sz w:val="18"/>
                <w:szCs w:val="18"/>
              </w:rPr>
            </w:pPr>
            <w:r w:rsidRPr="001949D0">
              <w:rPr>
                <w:b/>
                <w:i/>
                <w:sz w:val="18"/>
                <w:szCs w:val="18"/>
              </w:rPr>
              <w:t xml:space="preserve">   EUR</w:t>
            </w:r>
          </w:p>
        </w:tc>
        <w:tc>
          <w:tcPr>
            <w:tcW w:w="1630" w:type="dxa"/>
            <w:tcBorders>
              <w:bottom w:val="single" w:sz="12" w:space="0" w:color="auto"/>
            </w:tcBorders>
          </w:tcPr>
          <w:p w:rsidR="00222B55" w:rsidRPr="001949D0" w:rsidRDefault="00222B55" w:rsidP="008B59E9">
            <w:pPr>
              <w:pStyle w:val="dotabulky"/>
              <w:spacing w:before="0" w:line="240" w:lineRule="auto"/>
              <w:jc w:val="center"/>
              <w:rPr>
                <w:b/>
                <w:i/>
                <w:sz w:val="18"/>
                <w:szCs w:val="18"/>
              </w:rPr>
            </w:pPr>
            <w:r w:rsidRPr="001949D0">
              <w:rPr>
                <w:b/>
                <w:i/>
                <w:sz w:val="18"/>
                <w:szCs w:val="18"/>
              </w:rPr>
              <w:t>%</w:t>
            </w:r>
          </w:p>
        </w:tc>
        <w:tc>
          <w:tcPr>
            <w:tcW w:w="1976" w:type="dxa"/>
            <w:tcBorders>
              <w:bottom w:val="single" w:sz="12" w:space="0" w:color="auto"/>
              <w:right w:val="single" w:sz="12" w:space="0" w:color="auto"/>
            </w:tcBorders>
          </w:tcPr>
          <w:p w:rsidR="00222B55" w:rsidRPr="001949D0" w:rsidRDefault="00222B55" w:rsidP="008B59E9">
            <w:pPr>
              <w:pStyle w:val="dotabulky"/>
              <w:spacing w:before="0" w:line="240" w:lineRule="auto"/>
              <w:jc w:val="center"/>
              <w:rPr>
                <w:b/>
                <w:i/>
                <w:sz w:val="18"/>
                <w:szCs w:val="18"/>
              </w:rPr>
            </w:pPr>
            <w:r w:rsidRPr="001949D0">
              <w:rPr>
                <w:b/>
                <w:i/>
                <w:sz w:val="18"/>
                <w:szCs w:val="18"/>
              </w:rPr>
              <w:t>%</w:t>
            </w:r>
          </w:p>
        </w:tc>
      </w:tr>
      <w:tr w:rsidR="001A3792" w:rsidRPr="001949D0" w:rsidTr="00222B55">
        <w:trPr>
          <w:cantSplit/>
          <w:trHeight w:val="283"/>
        </w:trPr>
        <w:tc>
          <w:tcPr>
            <w:tcW w:w="3969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1A3792" w:rsidRPr="001949D0" w:rsidRDefault="00440BDF" w:rsidP="008B59E9">
            <w:pPr>
              <w:tabs>
                <w:tab w:val="left" w:pos="5040"/>
              </w:tabs>
              <w:spacing w:after="0" w:line="240" w:lineRule="auto"/>
              <w:ind w:left="57"/>
              <w:rPr>
                <w:sz w:val="20"/>
              </w:rPr>
            </w:pPr>
            <w:r w:rsidRPr="001949D0">
              <w:rPr>
                <w:sz w:val="20"/>
              </w:rPr>
              <w:t>Ing. Pavol Slota</w:t>
            </w:r>
          </w:p>
        </w:tc>
        <w:tc>
          <w:tcPr>
            <w:tcW w:w="1630" w:type="dxa"/>
            <w:tcBorders>
              <w:top w:val="single" w:sz="12" w:space="0" w:color="auto"/>
            </w:tcBorders>
            <w:vAlign w:val="bottom"/>
          </w:tcPr>
          <w:p w:rsidR="001A3792" w:rsidRPr="001949D0" w:rsidRDefault="00440BDF" w:rsidP="00222B55">
            <w:pPr>
              <w:tabs>
                <w:tab w:val="left" w:pos="602"/>
              </w:tabs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 w:rsidRPr="001949D0">
              <w:rPr>
                <w:bCs/>
                <w:sz w:val="18"/>
                <w:szCs w:val="18"/>
              </w:rPr>
              <w:t>2500</w:t>
            </w:r>
          </w:p>
        </w:tc>
        <w:tc>
          <w:tcPr>
            <w:tcW w:w="1630" w:type="dxa"/>
            <w:tcBorders>
              <w:top w:val="single" w:sz="12" w:space="0" w:color="auto"/>
            </w:tcBorders>
            <w:vAlign w:val="bottom"/>
          </w:tcPr>
          <w:p w:rsidR="001A3792" w:rsidRPr="001949D0" w:rsidRDefault="00440BDF" w:rsidP="00A804C9">
            <w:pPr>
              <w:tabs>
                <w:tab w:val="left" w:pos="602"/>
              </w:tabs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 w:rsidRPr="001949D0">
              <w:rPr>
                <w:bCs/>
                <w:sz w:val="18"/>
                <w:szCs w:val="18"/>
              </w:rPr>
              <w:t>50</w:t>
            </w:r>
          </w:p>
        </w:tc>
        <w:tc>
          <w:tcPr>
            <w:tcW w:w="1976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1A3792" w:rsidRPr="001949D0" w:rsidRDefault="00440BDF" w:rsidP="00222B55">
            <w:pPr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  <w:szCs w:val="18"/>
              </w:rPr>
            </w:pPr>
            <w:r w:rsidRPr="001949D0">
              <w:rPr>
                <w:bCs/>
                <w:sz w:val="18"/>
                <w:szCs w:val="18"/>
              </w:rPr>
              <w:t>50</w:t>
            </w:r>
          </w:p>
        </w:tc>
      </w:tr>
      <w:tr w:rsidR="00440BDF" w:rsidRPr="001949D0" w:rsidTr="00222B55">
        <w:trPr>
          <w:cantSplit/>
          <w:trHeight w:val="283"/>
        </w:trPr>
        <w:tc>
          <w:tcPr>
            <w:tcW w:w="3969" w:type="dxa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440BDF" w:rsidRPr="001949D0" w:rsidRDefault="00440BDF" w:rsidP="008B59E9">
            <w:pPr>
              <w:tabs>
                <w:tab w:val="left" w:pos="5040"/>
              </w:tabs>
              <w:spacing w:after="0" w:line="240" w:lineRule="auto"/>
              <w:ind w:left="57"/>
              <w:rPr>
                <w:sz w:val="20"/>
              </w:rPr>
            </w:pPr>
            <w:r w:rsidRPr="001949D0">
              <w:rPr>
                <w:sz w:val="20"/>
              </w:rPr>
              <w:t>Ján Slota</w:t>
            </w:r>
          </w:p>
        </w:tc>
        <w:tc>
          <w:tcPr>
            <w:tcW w:w="1630" w:type="dxa"/>
            <w:tcBorders>
              <w:bottom w:val="single" w:sz="12" w:space="0" w:color="auto"/>
            </w:tcBorders>
            <w:vAlign w:val="bottom"/>
          </w:tcPr>
          <w:p w:rsidR="00440BDF" w:rsidRPr="001949D0" w:rsidRDefault="00440BDF" w:rsidP="00222B55">
            <w:pPr>
              <w:tabs>
                <w:tab w:val="left" w:pos="602"/>
              </w:tabs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 w:rsidRPr="001949D0">
              <w:rPr>
                <w:bCs/>
                <w:sz w:val="18"/>
                <w:szCs w:val="18"/>
              </w:rPr>
              <w:t>2500</w:t>
            </w:r>
          </w:p>
        </w:tc>
        <w:tc>
          <w:tcPr>
            <w:tcW w:w="1630" w:type="dxa"/>
            <w:tcBorders>
              <w:bottom w:val="single" w:sz="12" w:space="0" w:color="auto"/>
            </w:tcBorders>
            <w:vAlign w:val="bottom"/>
          </w:tcPr>
          <w:p w:rsidR="00440BDF" w:rsidRPr="001949D0" w:rsidRDefault="00440BDF" w:rsidP="00A804C9">
            <w:pPr>
              <w:tabs>
                <w:tab w:val="left" w:pos="602"/>
              </w:tabs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 w:rsidRPr="001949D0">
              <w:rPr>
                <w:bCs/>
                <w:sz w:val="18"/>
                <w:szCs w:val="18"/>
              </w:rPr>
              <w:t>50</w:t>
            </w:r>
          </w:p>
        </w:tc>
        <w:tc>
          <w:tcPr>
            <w:tcW w:w="1976" w:type="dxa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440BDF" w:rsidRPr="001949D0" w:rsidRDefault="00440BDF" w:rsidP="00222B55">
            <w:pPr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  <w:szCs w:val="18"/>
              </w:rPr>
            </w:pPr>
            <w:r w:rsidRPr="001949D0">
              <w:rPr>
                <w:bCs/>
                <w:sz w:val="18"/>
                <w:szCs w:val="18"/>
              </w:rPr>
              <w:t>50</w:t>
            </w:r>
          </w:p>
        </w:tc>
      </w:tr>
      <w:tr w:rsidR="001A3792" w:rsidRPr="001949D0" w:rsidTr="00222B55">
        <w:trPr>
          <w:cantSplit/>
          <w:trHeight w:val="283"/>
        </w:trPr>
        <w:tc>
          <w:tcPr>
            <w:tcW w:w="396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1A3792" w:rsidRPr="001949D0" w:rsidRDefault="001A3792" w:rsidP="008B59E9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1949D0">
              <w:rPr>
                <w:b/>
                <w:bCs/>
                <w:sz w:val="20"/>
              </w:rPr>
              <w:t>Spolu</w:t>
            </w:r>
          </w:p>
        </w:tc>
        <w:tc>
          <w:tcPr>
            <w:tcW w:w="1630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1A3792" w:rsidRPr="001949D0" w:rsidRDefault="00440BDF" w:rsidP="00632AF9">
            <w:pPr>
              <w:pStyle w:val="doubleright"/>
              <w:jc w:val="center"/>
              <w:rPr>
                <w:sz w:val="20"/>
              </w:rPr>
            </w:pPr>
            <w:r w:rsidRPr="001949D0">
              <w:rPr>
                <w:sz w:val="20"/>
              </w:rPr>
              <w:t>5000</w:t>
            </w:r>
          </w:p>
        </w:tc>
        <w:tc>
          <w:tcPr>
            <w:tcW w:w="1630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1A3792" w:rsidRPr="001949D0" w:rsidRDefault="00823DEA" w:rsidP="00632AF9">
            <w:pPr>
              <w:pStyle w:val="doubleright"/>
              <w:jc w:val="center"/>
              <w:rPr>
                <w:sz w:val="20"/>
              </w:rPr>
            </w:pPr>
            <w:r w:rsidRPr="001949D0">
              <w:rPr>
                <w:sz w:val="20"/>
              </w:rPr>
              <w:t>100</w:t>
            </w:r>
          </w:p>
        </w:tc>
        <w:tc>
          <w:tcPr>
            <w:tcW w:w="197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1A3792" w:rsidRPr="001949D0" w:rsidRDefault="00823DEA" w:rsidP="00632AF9">
            <w:pPr>
              <w:pStyle w:val="doubleright"/>
              <w:jc w:val="center"/>
              <w:rPr>
                <w:sz w:val="20"/>
              </w:rPr>
            </w:pPr>
            <w:r w:rsidRPr="001949D0">
              <w:rPr>
                <w:sz w:val="20"/>
              </w:rPr>
              <w:t>100</w:t>
            </w:r>
          </w:p>
        </w:tc>
      </w:tr>
    </w:tbl>
    <w:p w:rsidR="00823DEA" w:rsidRDefault="00823DEA" w:rsidP="008B59E9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</w:p>
    <w:p w:rsidR="001D7A5C" w:rsidRDefault="001D7A5C" w:rsidP="008B59E9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</w:p>
    <w:p w:rsidR="001A3792" w:rsidRDefault="001A3792" w:rsidP="008B59E9">
      <w:pPr>
        <w:pStyle w:val="Nadpis3"/>
        <w:numPr>
          <w:ilvl w:val="0"/>
          <w:numId w:val="40"/>
        </w:numPr>
        <w:spacing w:after="0" w:line="240" w:lineRule="auto"/>
        <w:ind w:hanging="780"/>
        <w:rPr>
          <w:sz w:val="22"/>
          <w:lang w:val="sk-SK"/>
        </w:rPr>
      </w:pPr>
      <w:r>
        <w:rPr>
          <w:sz w:val="22"/>
          <w:lang w:val="sk-SK"/>
        </w:rPr>
        <w:t>ÚČTOVNÉ METÓDY A VŠEOBECNÉ ÚČTOVNÉ ZÁSADY</w:t>
      </w:r>
    </w:p>
    <w:p w:rsidR="001A3792" w:rsidRDefault="001A3792" w:rsidP="008B59E9">
      <w:pPr>
        <w:pStyle w:val="odstavecabc"/>
        <w:spacing w:before="0" w:after="0" w:line="240" w:lineRule="auto"/>
      </w:pPr>
      <w:r>
        <w:t>Východiská pre zostavenie účtovnej závierky</w:t>
      </w:r>
    </w:p>
    <w:p w:rsidR="001A3792" w:rsidRDefault="001A3792" w:rsidP="006840A8">
      <w:pPr>
        <w:pStyle w:val="odstavecbezcisla"/>
        <w:tabs>
          <w:tab w:val="num" w:pos="426"/>
        </w:tabs>
        <w:spacing w:line="240" w:lineRule="auto"/>
      </w:pPr>
      <w:r>
        <w:t>Účtovná závierka Spoločnosti bola zostavená za predpokladu nepretržitého trvania jej činnosti v súlade so zák</w:t>
      </w:r>
      <w:r>
        <w:t>o</w:t>
      </w:r>
      <w:r>
        <w:t>nom o účtovníctve platným v Slovenskej republike a nadväzujúcimi postupmi účtovania.</w:t>
      </w:r>
    </w:p>
    <w:p w:rsidR="001A3792" w:rsidRDefault="001A3792" w:rsidP="008B59E9">
      <w:pPr>
        <w:pStyle w:val="odstavecbezcisla"/>
        <w:spacing w:line="240" w:lineRule="auto"/>
        <w:rPr>
          <w:i/>
          <w:iCs w:val="0"/>
          <w:color w:val="FF0000"/>
        </w:rPr>
      </w:pPr>
      <w:r>
        <w:t xml:space="preserve">Účtovné metódy a všeobecné účtovné zásady Spoločnosť aplikovala konzistentne s predchádzajúcim účtovným obdobím. </w:t>
      </w:r>
      <w:r>
        <w:rPr>
          <w:i/>
          <w:iCs w:val="0"/>
          <w:color w:val="FF0000"/>
        </w:rPr>
        <w:t xml:space="preserve"> </w:t>
      </w:r>
    </w:p>
    <w:p w:rsidR="006519F3" w:rsidRDefault="006519F3" w:rsidP="008B59E9">
      <w:pPr>
        <w:pStyle w:val="odstavecbezcisla"/>
        <w:spacing w:line="240" w:lineRule="auto"/>
        <w:rPr>
          <w:i/>
          <w:iCs w:val="0"/>
          <w:color w:val="FF0000"/>
        </w:rPr>
      </w:pPr>
    </w:p>
    <w:p w:rsidR="001A3792" w:rsidRDefault="001A3792" w:rsidP="008B59E9">
      <w:pPr>
        <w:pStyle w:val="odstavecabc"/>
        <w:spacing w:before="0" w:after="0" w:line="240" w:lineRule="auto"/>
        <w:ind w:left="425"/>
      </w:pPr>
      <w:r>
        <w:t>Dlhodobý nehmotný a dlhodobý hmotný majetok</w:t>
      </w:r>
    </w:p>
    <w:p w:rsidR="001A3792" w:rsidRDefault="001A3792" w:rsidP="008B59E9">
      <w:pPr>
        <w:pStyle w:val="odstavecbezcisla"/>
        <w:spacing w:line="240" w:lineRule="auto"/>
        <w:ind w:left="425"/>
      </w:pPr>
      <w:r>
        <w:t xml:space="preserve">Dlhodobý majetok nakupovaný sa oceňuje obstarávacou cenou, ktorá zahrňuje cenu obstarania a náklady súvisiace s obstaraním (clo, prepravu, montáž, poistné a pod.). </w:t>
      </w:r>
    </w:p>
    <w:p w:rsidR="001A3792" w:rsidRPr="00823DEA" w:rsidRDefault="001A3792" w:rsidP="008B59E9">
      <w:pPr>
        <w:pStyle w:val="odstavecbezcisla"/>
        <w:spacing w:line="240" w:lineRule="auto"/>
        <w:rPr>
          <w:color w:val="FF0000"/>
        </w:rPr>
      </w:pPr>
      <w:r>
        <w:t>Dlhodobý nehmotný majetok sa odpisuje podľa odpisového plánu, ktorý bol zostavený na základe predpokladanej do</w:t>
      </w:r>
      <w:r w:rsidR="00823DEA">
        <w:t>by jeho používania.</w:t>
      </w:r>
      <w:r>
        <w:t xml:space="preserve"> </w:t>
      </w:r>
      <w:r w:rsidRPr="00823DEA">
        <w:rPr>
          <w:color w:val="000000"/>
        </w:rPr>
        <w:t>Drobný dlhodobý nehmotný majetok, ktorého obstarávacia cena (res</w:t>
      </w:r>
      <w:r w:rsidR="00213470">
        <w:rPr>
          <w:color w:val="000000"/>
        </w:rPr>
        <w:t>p. vlastné náklady) je 2400,- EUR</w:t>
      </w:r>
      <w:r w:rsidRPr="00823DEA">
        <w:rPr>
          <w:color w:val="000000"/>
        </w:rPr>
        <w:t xml:space="preserve"> sa  odpisuje jednorazovo pri uvedení do použ</w:t>
      </w:r>
      <w:r w:rsidR="00274313" w:rsidRPr="00823DEA">
        <w:rPr>
          <w:color w:val="000000"/>
        </w:rPr>
        <w:t>ívania.</w:t>
      </w:r>
    </w:p>
    <w:p w:rsidR="001A3792" w:rsidRDefault="001A3792" w:rsidP="008B59E9">
      <w:pPr>
        <w:tabs>
          <w:tab w:val="right" w:pos="8222"/>
        </w:tabs>
        <w:spacing w:after="0" w:line="240" w:lineRule="auto"/>
        <w:ind w:left="720" w:firstLine="720"/>
        <w:outlineLvl w:val="0"/>
        <w:rPr>
          <w:color w:val="000000"/>
          <w:sz w:val="20"/>
        </w:rPr>
      </w:pPr>
    </w:p>
    <w:p w:rsidR="001A3792" w:rsidRPr="00823DEA" w:rsidRDefault="001A3792" w:rsidP="008B59E9">
      <w:pPr>
        <w:pStyle w:val="odstavecbezcisla"/>
        <w:spacing w:line="240" w:lineRule="auto"/>
        <w:rPr>
          <w:i/>
          <w:iCs w:val="0"/>
          <w:color w:val="000000"/>
        </w:rPr>
      </w:pPr>
      <w:r>
        <w:t xml:space="preserve">Dlhodobý hmotný majetok sa odpisuje podľa odpisového plánu, ktorý bol zostavený na základe predpokladanej doby jeho používania a predpokladaného priebehu jeho opotrebenia. </w:t>
      </w:r>
      <w:r w:rsidRPr="00823DEA">
        <w:rPr>
          <w:iCs w:val="0"/>
          <w:color w:val="000000"/>
        </w:rPr>
        <w:t>Drobný dlhodobý hmotný majetok, ktorého obstarávacia cena (res</w:t>
      </w:r>
      <w:r w:rsidR="00213470">
        <w:rPr>
          <w:iCs w:val="0"/>
          <w:color w:val="000000"/>
        </w:rPr>
        <w:t>p. vlastné náklady) je 1700,- EUR</w:t>
      </w:r>
      <w:r w:rsidRPr="00823DEA">
        <w:rPr>
          <w:iCs w:val="0"/>
          <w:color w:val="000000"/>
        </w:rPr>
        <w:t xml:space="preserve"> a nižšia, sa odpisuje jednorazovo pri uvedení do používa</w:t>
      </w:r>
      <w:r w:rsidR="00274313" w:rsidRPr="00823DEA">
        <w:rPr>
          <w:iCs w:val="0"/>
          <w:color w:val="000000"/>
        </w:rPr>
        <w:t>nia.</w:t>
      </w:r>
    </w:p>
    <w:p w:rsidR="00911857" w:rsidRDefault="00911857" w:rsidP="008B59E9">
      <w:pPr>
        <w:pStyle w:val="odstavecbezcisla"/>
        <w:spacing w:line="240" w:lineRule="auto"/>
        <w:ind w:left="425"/>
      </w:pPr>
    </w:p>
    <w:p w:rsidR="001A3792" w:rsidRDefault="001A3792" w:rsidP="008B59E9">
      <w:pPr>
        <w:pStyle w:val="odstavecabc"/>
        <w:spacing w:before="0" w:after="0" w:line="240" w:lineRule="auto"/>
        <w:ind w:left="425"/>
      </w:pPr>
      <w:r>
        <w:t>Cenné papiere a podiely</w:t>
      </w:r>
    </w:p>
    <w:p w:rsidR="001A3792" w:rsidRDefault="001A3792" w:rsidP="008B59E9">
      <w:pPr>
        <w:pStyle w:val="odstavecbezcisla"/>
        <w:spacing w:line="240" w:lineRule="auto"/>
        <w:ind w:left="425"/>
      </w:pPr>
      <w:r>
        <w:t>Cenné papiere a podiely sa oceňujú pri nadobudnutí obstarávacími cenami, t.j. vrátane nákladov súvisiacich s obstaraním.</w:t>
      </w:r>
    </w:p>
    <w:p w:rsidR="00911857" w:rsidRDefault="00911857" w:rsidP="008B59E9">
      <w:pPr>
        <w:pStyle w:val="odstavecbezcisla"/>
        <w:spacing w:line="240" w:lineRule="auto"/>
        <w:ind w:left="425"/>
      </w:pPr>
    </w:p>
    <w:p w:rsidR="001A3792" w:rsidRDefault="001A3792" w:rsidP="008B59E9">
      <w:pPr>
        <w:pStyle w:val="odstavecabc"/>
        <w:spacing w:before="0" w:after="0" w:line="240" w:lineRule="auto"/>
        <w:ind w:left="425"/>
      </w:pPr>
      <w:r>
        <w:t>Zásoby</w:t>
      </w:r>
    </w:p>
    <w:p w:rsidR="00823DEA" w:rsidRDefault="00823DEA" w:rsidP="008B59E9">
      <w:pPr>
        <w:pStyle w:val="odstavecbezcisla"/>
        <w:spacing w:line="240" w:lineRule="auto"/>
        <w:ind w:left="425"/>
        <w:rPr>
          <w:color w:val="000000"/>
        </w:rPr>
      </w:pPr>
      <w:r>
        <w:rPr>
          <w:color w:val="000000"/>
        </w:rPr>
        <w:t xml:space="preserve">Spoločnosť neúčtuje o zásobách, keďže poskytuje služby, pri ktorých nie je potrebná evidencia zásob. </w:t>
      </w:r>
    </w:p>
    <w:p w:rsidR="00911857" w:rsidRDefault="00911857" w:rsidP="008B59E9">
      <w:pPr>
        <w:pStyle w:val="odstavecbezcisla"/>
        <w:spacing w:line="240" w:lineRule="auto"/>
        <w:ind w:left="425"/>
        <w:rPr>
          <w:sz w:val="12"/>
        </w:rPr>
      </w:pPr>
    </w:p>
    <w:p w:rsidR="00911857" w:rsidRDefault="00911857" w:rsidP="008B59E9">
      <w:pPr>
        <w:pStyle w:val="odstavecbezcisla"/>
        <w:spacing w:line="240" w:lineRule="auto"/>
        <w:rPr>
          <w:sz w:val="12"/>
        </w:rPr>
      </w:pPr>
    </w:p>
    <w:p w:rsidR="001A3792" w:rsidRDefault="001A3792" w:rsidP="008B59E9">
      <w:pPr>
        <w:pStyle w:val="odstavecabc"/>
        <w:spacing w:before="0" w:after="0" w:line="240" w:lineRule="auto"/>
      </w:pPr>
      <w:r>
        <w:t xml:space="preserve">Pohľadávky </w:t>
      </w:r>
    </w:p>
    <w:p w:rsidR="001A3792" w:rsidRDefault="001A3792" w:rsidP="008B59E9">
      <w:pPr>
        <w:pStyle w:val="odstavecbezcisla"/>
        <w:spacing w:line="240" w:lineRule="auto"/>
      </w:pPr>
      <w:r>
        <w:t>Pohľadávky sa pri ich vzniku oceňujú ich menovitou hodnotou; postúpené pohľadávky a pohľadávky nadobudnuté vkladom do základného imania sa oceňujú obstarávacou cenou, t.j. vrátane nákladov súvisiacich s obstaraním. O</w:t>
      </w:r>
      <w:r>
        <w:t>p</w:t>
      </w:r>
      <w:r>
        <w:t>ravná položka sa vytvára k pochybným a nedobytným pohľadávkam, kde existuje riziko nevymožiteľnosti pohľad</w:t>
      </w:r>
      <w:r>
        <w:t>á</w:t>
      </w:r>
      <w:r>
        <w:t xml:space="preserve">vok. </w:t>
      </w:r>
    </w:p>
    <w:p w:rsidR="00911857" w:rsidRDefault="00911857" w:rsidP="008B59E9">
      <w:pPr>
        <w:pStyle w:val="odstavecbezcisla"/>
        <w:spacing w:line="240" w:lineRule="auto"/>
      </w:pPr>
    </w:p>
    <w:p w:rsidR="001A3792" w:rsidRDefault="001A3792" w:rsidP="008B59E9">
      <w:pPr>
        <w:pStyle w:val="odstavecabc"/>
        <w:spacing w:before="0" w:after="0" w:line="240" w:lineRule="auto"/>
      </w:pPr>
      <w:r>
        <w:t>Rezervy</w:t>
      </w:r>
    </w:p>
    <w:p w:rsidR="001A3792" w:rsidRDefault="001A3792" w:rsidP="008B59E9">
      <w:pPr>
        <w:pStyle w:val="odstavecbezcisla"/>
        <w:spacing w:line="240" w:lineRule="auto"/>
      </w:pPr>
      <w:r>
        <w:t xml:space="preserve">Rezervy sú záväzky s neurčitým časovým vymedzením alebo výškou a oceňujú sa v očakávanej výške záväzku. </w:t>
      </w:r>
    </w:p>
    <w:p w:rsidR="001A3792" w:rsidRDefault="001A3792" w:rsidP="008B59E9">
      <w:pPr>
        <w:pStyle w:val="odstavecbezcisla"/>
        <w:spacing w:line="240" w:lineRule="auto"/>
      </w:pPr>
    </w:p>
    <w:p w:rsidR="001A3792" w:rsidRDefault="001A3792" w:rsidP="008B59E9">
      <w:pPr>
        <w:pStyle w:val="odstavecabc"/>
        <w:spacing w:before="0" w:after="0" w:line="240" w:lineRule="auto"/>
      </w:pPr>
      <w:r>
        <w:t>Výnosy</w:t>
      </w:r>
    </w:p>
    <w:p w:rsidR="001A3792" w:rsidRDefault="001A3792" w:rsidP="008B59E9">
      <w:pPr>
        <w:pStyle w:val="odstavecbezcisla"/>
        <w:spacing w:line="240" w:lineRule="auto"/>
      </w:pPr>
      <w:r>
        <w:t>Tržby za vlastné výkony a tovar neobsahujú daň z pridanej hodnoty. Sú tiež znížené o zľavy a zrážky (rabaty, bon</w:t>
      </w:r>
      <w:r>
        <w:t>u</w:t>
      </w:r>
      <w:r>
        <w:t>sy, skontá, dobropisy a pod.). Tržby sú účtované ku dňu splnenia dodávky alebo služby.</w:t>
      </w:r>
    </w:p>
    <w:p w:rsidR="00911857" w:rsidRDefault="00911857" w:rsidP="006840A8">
      <w:pPr>
        <w:pStyle w:val="odstavecbezcisla"/>
        <w:spacing w:line="240" w:lineRule="auto"/>
        <w:ind w:left="0"/>
      </w:pPr>
    </w:p>
    <w:p w:rsidR="001A3792" w:rsidRDefault="001A3792" w:rsidP="008B59E9">
      <w:pPr>
        <w:pStyle w:val="Nadpis3"/>
        <w:numPr>
          <w:ilvl w:val="0"/>
          <w:numId w:val="40"/>
        </w:numPr>
        <w:spacing w:after="0" w:line="240" w:lineRule="auto"/>
        <w:ind w:hanging="780"/>
        <w:rPr>
          <w:bCs/>
          <w:sz w:val="22"/>
          <w:lang w:val="sk-SK"/>
        </w:rPr>
      </w:pPr>
      <w:r>
        <w:rPr>
          <w:bCs/>
          <w:sz w:val="22"/>
          <w:lang w:val="sk-SK"/>
        </w:rPr>
        <w:t>AKTÍVA</w:t>
      </w:r>
    </w:p>
    <w:p w:rsidR="001A3792" w:rsidRDefault="001A3792" w:rsidP="008B59E9">
      <w:pPr>
        <w:pStyle w:val="Nadpis8"/>
        <w:spacing w:after="0" w:line="240" w:lineRule="auto"/>
      </w:pPr>
      <w:r>
        <w:t xml:space="preserve">Dlhodobý nehmotný majetok a dlhodobý hmotný majetok </w:t>
      </w:r>
    </w:p>
    <w:p w:rsidR="00347E83" w:rsidRPr="00FF6D6A" w:rsidRDefault="00347E83" w:rsidP="008B59E9">
      <w:pPr>
        <w:pStyle w:val="odstavecbezcisla"/>
        <w:spacing w:line="240" w:lineRule="auto"/>
        <w:rPr>
          <w:iCs w:val="0"/>
        </w:rPr>
      </w:pPr>
      <w:r w:rsidRPr="00FF6D6A">
        <w:rPr>
          <w:iCs w:val="0"/>
        </w:rPr>
        <w:t>Prehľad pohybu dlhodobého  hmotného majetku od 1. j</w:t>
      </w:r>
      <w:r>
        <w:rPr>
          <w:iCs w:val="0"/>
        </w:rPr>
        <w:t xml:space="preserve">anuára </w:t>
      </w:r>
      <w:r w:rsidR="001A2464">
        <w:rPr>
          <w:i/>
          <w:iCs w:val="0"/>
          <w:color w:val="FF0000"/>
        </w:rPr>
        <w:t>202</w:t>
      </w:r>
      <w:r w:rsidR="001811B9">
        <w:rPr>
          <w:i/>
          <w:iCs w:val="0"/>
          <w:color w:val="FF0000"/>
        </w:rPr>
        <w:t>2</w:t>
      </w:r>
      <w:r w:rsidR="00871490">
        <w:rPr>
          <w:iCs w:val="0"/>
        </w:rPr>
        <w:t xml:space="preserve"> do 31. decembra </w:t>
      </w:r>
      <w:r w:rsidR="001A2464">
        <w:rPr>
          <w:i/>
          <w:iCs w:val="0"/>
          <w:color w:val="FF0000"/>
        </w:rPr>
        <w:t>202</w:t>
      </w:r>
      <w:r w:rsidR="001811B9">
        <w:rPr>
          <w:i/>
          <w:iCs w:val="0"/>
          <w:color w:val="FF0000"/>
        </w:rPr>
        <w:t>2</w:t>
      </w:r>
      <w:r w:rsidRPr="00FF6D6A">
        <w:rPr>
          <w:iCs w:val="0"/>
        </w:rPr>
        <w:t xml:space="preserve"> je</w:t>
      </w:r>
      <w:r>
        <w:rPr>
          <w:iCs w:val="0"/>
        </w:rPr>
        <w:t xml:space="preserve"> uvedený v</w:t>
      </w:r>
      <w:r w:rsidR="00222B55">
        <w:rPr>
          <w:iCs w:val="0"/>
        </w:rPr>
        <w:t> </w:t>
      </w:r>
      <w:proofErr w:type="spellStart"/>
      <w:r>
        <w:rPr>
          <w:iCs w:val="0"/>
        </w:rPr>
        <w:t>nasle</w:t>
      </w:r>
      <w:r w:rsidR="00222B55">
        <w:rPr>
          <w:iCs w:val="0"/>
        </w:rPr>
        <w:t>-</w:t>
      </w:r>
      <w:r>
        <w:rPr>
          <w:iCs w:val="0"/>
        </w:rPr>
        <w:t>dujúcej</w:t>
      </w:r>
      <w:proofErr w:type="spellEnd"/>
      <w:r>
        <w:rPr>
          <w:iCs w:val="0"/>
        </w:rPr>
        <w:t xml:space="preserve"> tabuľke</w:t>
      </w:r>
    </w:p>
    <w:p w:rsidR="00347E83" w:rsidRPr="00FF6D6A" w:rsidRDefault="00347E83" w:rsidP="008B59E9">
      <w:pPr>
        <w:pStyle w:val="odstavecbezcisla"/>
        <w:spacing w:line="240" w:lineRule="auto"/>
        <w:ind w:left="1080"/>
        <w:rPr>
          <w:iCs w:val="0"/>
        </w:rPr>
      </w:pPr>
    </w:p>
    <w:p w:rsidR="00604988" w:rsidRPr="006840A8" w:rsidRDefault="00347E83" w:rsidP="006840A8">
      <w:pPr>
        <w:pStyle w:val="odstavecbezcisla"/>
        <w:numPr>
          <w:ilvl w:val="1"/>
          <w:numId w:val="34"/>
        </w:numPr>
        <w:tabs>
          <w:tab w:val="clear" w:pos="644"/>
          <w:tab w:val="num" w:pos="1440"/>
        </w:tabs>
        <w:spacing w:line="240" w:lineRule="auto"/>
        <w:ind w:left="1440"/>
        <w:rPr>
          <w:b/>
          <w:iCs w:val="0"/>
        </w:rPr>
      </w:pPr>
      <w:r w:rsidRPr="00222B55">
        <w:rPr>
          <w:b/>
          <w:iCs w:val="0"/>
        </w:rPr>
        <w:t>Pohyb obstarávacích cien</w:t>
      </w:r>
    </w:p>
    <w:tbl>
      <w:tblPr>
        <w:tblW w:w="8858" w:type="dxa"/>
        <w:tblInd w:w="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518"/>
        <w:gridCol w:w="1513"/>
        <w:gridCol w:w="992"/>
        <w:gridCol w:w="1134"/>
        <w:gridCol w:w="1701"/>
      </w:tblGrid>
      <w:tr w:rsidR="00347E83" w:rsidRPr="001949D0" w:rsidTr="00222B55">
        <w:tc>
          <w:tcPr>
            <w:tcW w:w="35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47E83" w:rsidRPr="001949D0" w:rsidRDefault="00347E83" w:rsidP="008B59E9">
            <w:pPr>
              <w:pStyle w:val="odstavecbezcisla"/>
              <w:spacing w:line="240" w:lineRule="auto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1949D0">
              <w:rPr>
                <w:b/>
                <w:i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513" w:type="dxa"/>
            <w:tcBorders>
              <w:top w:val="single" w:sz="12" w:space="0" w:color="auto"/>
            </w:tcBorders>
            <w:vAlign w:val="center"/>
          </w:tcPr>
          <w:p w:rsidR="00347E83" w:rsidRPr="001949D0" w:rsidRDefault="00347E83" w:rsidP="008F5728">
            <w:pPr>
              <w:pStyle w:val="odstavecbezcisla"/>
              <w:spacing w:line="240" w:lineRule="auto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1949D0">
              <w:rPr>
                <w:b/>
                <w:i/>
                <w:iCs w:val="0"/>
                <w:sz w:val="18"/>
                <w:szCs w:val="18"/>
              </w:rPr>
              <w:t>Obstarávacia c</w:t>
            </w:r>
            <w:r w:rsidRPr="001949D0">
              <w:rPr>
                <w:b/>
                <w:i/>
                <w:iCs w:val="0"/>
                <w:sz w:val="18"/>
                <w:szCs w:val="18"/>
              </w:rPr>
              <w:t>e</w:t>
            </w:r>
            <w:r w:rsidRPr="001949D0">
              <w:rPr>
                <w:b/>
                <w:i/>
                <w:iCs w:val="0"/>
                <w:sz w:val="18"/>
                <w:szCs w:val="18"/>
              </w:rPr>
              <w:t xml:space="preserve">na k 1.1. </w:t>
            </w:r>
            <w:r w:rsidR="001A2464">
              <w:rPr>
                <w:b/>
                <w:i/>
                <w:iCs w:val="0"/>
                <w:color w:val="FF0000"/>
                <w:sz w:val="18"/>
                <w:szCs w:val="18"/>
              </w:rPr>
              <w:t>202</w:t>
            </w:r>
            <w:r w:rsidR="001811B9">
              <w:rPr>
                <w:b/>
                <w:i/>
                <w:iCs w:val="0"/>
                <w:color w:val="FF0000"/>
                <w:sz w:val="18"/>
                <w:szCs w:val="18"/>
              </w:rPr>
              <w:t>2</w:t>
            </w: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347E83" w:rsidRPr="001949D0" w:rsidRDefault="00347E83" w:rsidP="008B59E9">
            <w:pPr>
              <w:pStyle w:val="odstavecbezcisla"/>
              <w:spacing w:line="240" w:lineRule="auto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1949D0">
              <w:rPr>
                <w:b/>
                <w:i/>
                <w:iCs w:val="0"/>
                <w:sz w:val="18"/>
                <w:szCs w:val="18"/>
              </w:rPr>
              <w:t>Prírastky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347E83" w:rsidRPr="001949D0" w:rsidRDefault="00347E83" w:rsidP="008B59E9">
            <w:pPr>
              <w:pStyle w:val="odstavecbezcisla"/>
              <w:spacing w:line="240" w:lineRule="auto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1949D0">
              <w:rPr>
                <w:b/>
                <w:i/>
                <w:iCs w:val="0"/>
                <w:sz w:val="18"/>
                <w:szCs w:val="18"/>
              </w:rPr>
              <w:t>Úbytky</w:t>
            </w:r>
          </w:p>
        </w:tc>
        <w:tc>
          <w:tcPr>
            <w:tcW w:w="170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47E83" w:rsidRPr="001949D0" w:rsidRDefault="00347E83" w:rsidP="008B59E9">
            <w:pPr>
              <w:pStyle w:val="odstavecbezcisla"/>
              <w:spacing w:line="240" w:lineRule="auto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1949D0">
              <w:rPr>
                <w:b/>
                <w:i/>
                <w:iCs w:val="0"/>
                <w:sz w:val="18"/>
                <w:szCs w:val="18"/>
              </w:rPr>
              <w:t>Obstarávacia cena</w:t>
            </w:r>
          </w:p>
          <w:p w:rsidR="00347E83" w:rsidRPr="001949D0" w:rsidRDefault="00347E83" w:rsidP="008F5728">
            <w:pPr>
              <w:pStyle w:val="odstavecbezcisla"/>
              <w:spacing w:line="240" w:lineRule="auto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1949D0">
              <w:rPr>
                <w:b/>
                <w:i/>
                <w:iCs w:val="0"/>
                <w:sz w:val="18"/>
                <w:szCs w:val="18"/>
              </w:rPr>
              <w:t xml:space="preserve">k </w:t>
            </w:r>
            <w:r w:rsidR="001A2464">
              <w:rPr>
                <w:b/>
                <w:i/>
                <w:iCs w:val="0"/>
                <w:color w:val="FF0000"/>
                <w:sz w:val="18"/>
                <w:szCs w:val="18"/>
              </w:rPr>
              <w:t>31.12.202</w:t>
            </w:r>
            <w:r w:rsidR="001811B9">
              <w:rPr>
                <w:b/>
                <w:i/>
                <w:iCs w:val="0"/>
                <w:color w:val="FF0000"/>
                <w:sz w:val="18"/>
                <w:szCs w:val="18"/>
              </w:rPr>
              <w:t>2</w:t>
            </w:r>
          </w:p>
        </w:tc>
      </w:tr>
      <w:tr w:rsidR="00A804C9" w:rsidRPr="001949D0" w:rsidTr="00222B55">
        <w:trPr>
          <w:trHeight w:val="283"/>
        </w:trPr>
        <w:tc>
          <w:tcPr>
            <w:tcW w:w="3518" w:type="dxa"/>
            <w:tcBorders>
              <w:top w:val="single" w:sz="12" w:space="0" w:color="auto"/>
              <w:left w:val="single" w:sz="12" w:space="0" w:color="auto"/>
            </w:tcBorders>
          </w:tcPr>
          <w:p w:rsidR="00A804C9" w:rsidRPr="001949D0" w:rsidRDefault="00A804C9" w:rsidP="008B59E9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1949D0">
              <w:rPr>
                <w:iCs w:val="0"/>
              </w:rPr>
              <w:t>Dlhodobý nehmotný a hmotný majetok</w:t>
            </w:r>
          </w:p>
        </w:tc>
        <w:tc>
          <w:tcPr>
            <w:tcW w:w="1513" w:type="dxa"/>
            <w:tcBorders>
              <w:top w:val="single" w:sz="12" w:space="0" w:color="auto"/>
            </w:tcBorders>
            <w:vAlign w:val="center"/>
          </w:tcPr>
          <w:p w:rsidR="00A804C9" w:rsidRPr="001949D0" w:rsidRDefault="001811B9" w:rsidP="00A804C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A804C9" w:rsidRPr="001949D0" w:rsidRDefault="00A804C9" w:rsidP="008B59E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A804C9" w:rsidRPr="001949D0" w:rsidRDefault="00A804C9" w:rsidP="008B59E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804C9" w:rsidRPr="001949D0" w:rsidRDefault="00A16390" w:rsidP="008B59E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</w:tr>
      <w:tr w:rsidR="00A804C9" w:rsidRPr="001949D0" w:rsidTr="00222B55">
        <w:trPr>
          <w:trHeight w:val="283"/>
        </w:trPr>
        <w:tc>
          <w:tcPr>
            <w:tcW w:w="3518" w:type="dxa"/>
            <w:tcBorders>
              <w:left w:val="single" w:sz="12" w:space="0" w:color="auto"/>
            </w:tcBorders>
          </w:tcPr>
          <w:p w:rsidR="00A804C9" w:rsidRPr="001949D0" w:rsidRDefault="00A804C9" w:rsidP="008B59E9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1949D0">
              <w:rPr>
                <w:iCs w:val="0"/>
              </w:rPr>
              <w:t>A.I. Dlhodobý nehmotný majetok</w:t>
            </w:r>
          </w:p>
        </w:tc>
        <w:tc>
          <w:tcPr>
            <w:tcW w:w="1513" w:type="dxa"/>
            <w:vAlign w:val="center"/>
          </w:tcPr>
          <w:p w:rsidR="00A804C9" w:rsidRPr="001949D0" w:rsidRDefault="00A804C9" w:rsidP="00A804C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A804C9" w:rsidRPr="001949D0" w:rsidRDefault="00A804C9" w:rsidP="008B59E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A804C9" w:rsidRPr="001949D0" w:rsidRDefault="00A804C9" w:rsidP="008B59E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tcBorders>
              <w:right w:val="single" w:sz="12" w:space="0" w:color="auto"/>
            </w:tcBorders>
            <w:vAlign w:val="center"/>
          </w:tcPr>
          <w:p w:rsidR="00A804C9" w:rsidRPr="001949D0" w:rsidRDefault="00A804C9" w:rsidP="008B59E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A804C9" w:rsidRPr="001949D0" w:rsidTr="00222B55">
        <w:trPr>
          <w:trHeight w:val="283"/>
        </w:trPr>
        <w:tc>
          <w:tcPr>
            <w:tcW w:w="3518" w:type="dxa"/>
            <w:tcBorders>
              <w:left w:val="single" w:sz="12" w:space="0" w:color="auto"/>
            </w:tcBorders>
          </w:tcPr>
          <w:p w:rsidR="00A804C9" w:rsidRPr="001949D0" w:rsidRDefault="00A804C9" w:rsidP="008B59E9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1949D0">
              <w:rPr>
                <w:iCs w:val="0"/>
              </w:rPr>
              <w:t>A.II. Dlhodobý hmotný majetok</w:t>
            </w:r>
          </w:p>
        </w:tc>
        <w:tc>
          <w:tcPr>
            <w:tcW w:w="1513" w:type="dxa"/>
            <w:vAlign w:val="center"/>
          </w:tcPr>
          <w:p w:rsidR="00A804C9" w:rsidRPr="001949D0" w:rsidRDefault="001811B9" w:rsidP="00A804C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  <w:tc>
          <w:tcPr>
            <w:tcW w:w="992" w:type="dxa"/>
            <w:vAlign w:val="center"/>
          </w:tcPr>
          <w:p w:rsidR="00A804C9" w:rsidRPr="001949D0" w:rsidRDefault="00A804C9" w:rsidP="008B59E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A804C9" w:rsidRPr="001949D0" w:rsidRDefault="00A804C9" w:rsidP="008B59E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tcBorders>
              <w:right w:val="single" w:sz="12" w:space="0" w:color="auto"/>
            </w:tcBorders>
            <w:vAlign w:val="center"/>
          </w:tcPr>
          <w:p w:rsidR="00A804C9" w:rsidRPr="001949D0" w:rsidRDefault="00A16390" w:rsidP="008B59E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</w:tr>
      <w:tr w:rsidR="00A804C9" w:rsidRPr="001949D0" w:rsidTr="00222B55">
        <w:trPr>
          <w:trHeight w:val="283"/>
        </w:trPr>
        <w:tc>
          <w:tcPr>
            <w:tcW w:w="3518" w:type="dxa"/>
            <w:tcBorders>
              <w:left w:val="single" w:sz="12" w:space="0" w:color="auto"/>
            </w:tcBorders>
          </w:tcPr>
          <w:p w:rsidR="00A804C9" w:rsidRPr="001949D0" w:rsidRDefault="00A804C9" w:rsidP="008B59E9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1949D0">
              <w:rPr>
                <w:iCs w:val="0"/>
              </w:rPr>
              <w:t xml:space="preserve">A.II.1. Pozemky (031) </w:t>
            </w:r>
          </w:p>
        </w:tc>
        <w:tc>
          <w:tcPr>
            <w:tcW w:w="1513" w:type="dxa"/>
            <w:vAlign w:val="center"/>
          </w:tcPr>
          <w:p w:rsidR="00A804C9" w:rsidRPr="001949D0" w:rsidRDefault="00A804C9" w:rsidP="00A804C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A804C9" w:rsidRPr="001949D0" w:rsidRDefault="00A804C9" w:rsidP="008B59E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A804C9" w:rsidRPr="001949D0" w:rsidRDefault="00A804C9" w:rsidP="008B59E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tcBorders>
              <w:right w:val="single" w:sz="12" w:space="0" w:color="auto"/>
            </w:tcBorders>
            <w:vAlign w:val="center"/>
          </w:tcPr>
          <w:p w:rsidR="00A804C9" w:rsidRPr="001949D0" w:rsidRDefault="00A804C9" w:rsidP="008B59E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A804C9" w:rsidRPr="001949D0" w:rsidTr="00222B55">
        <w:trPr>
          <w:trHeight w:val="283"/>
        </w:trPr>
        <w:tc>
          <w:tcPr>
            <w:tcW w:w="3518" w:type="dxa"/>
            <w:tcBorders>
              <w:left w:val="single" w:sz="12" w:space="0" w:color="auto"/>
            </w:tcBorders>
          </w:tcPr>
          <w:p w:rsidR="00A804C9" w:rsidRPr="001949D0" w:rsidRDefault="00A804C9" w:rsidP="008B59E9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1949D0">
              <w:rPr>
                <w:iCs w:val="0"/>
              </w:rPr>
              <w:t xml:space="preserve">       2. Stavby (021)</w:t>
            </w:r>
          </w:p>
        </w:tc>
        <w:tc>
          <w:tcPr>
            <w:tcW w:w="1513" w:type="dxa"/>
            <w:vAlign w:val="center"/>
          </w:tcPr>
          <w:p w:rsidR="00A804C9" w:rsidRPr="001949D0" w:rsidRDefault="00A804C9" w:rsidP="00A804C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A804C9" w:rsidRPr="001949D0" w:rsidRDefault="00A804C9" w:rsidP="008B59E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A804C9" w:rsidRPr="001949D0" w:rsidRDefault="00A804C9" w:rsidP="008B59E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tcBorders>
              <w:right w:val="single" w:sz="12" w:space="0" w:color="auto"/>
            </w:tcBorders>
            <w:vAlign w:val="center"/>
          </w:tcPr>
          <w:p w:rsidR="00A804C9" w:rsidRPr="001949D0" w:rsidRDefault="00A804C9" w:rsidP="008B59E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A804C9" w:rsidRPr="001949D0" w:rsidTr="00604988">
        <w:trPr>
          <w:trHeight w:val="283"/>
        </w:trPr>
        <w:tc>
          <w:tcPr>
            <w:tcW w:w="3518" w:type="dxa"/>
            <w:tcBorders>
              <w:left w:val="single" w:sz="12" w:space="0" w:color="auto"/>
              <w:bottom w:val="single" w:sz="12" w:space="0" w:color="auto"/>
            </w:tcBorders>
          </w:tcPr>
          <w:p w:rsidR="00A804C9" w:rsidRPr="001949D0" w:rsidRDefault="00A804C9" w:rsidP="008B59E9">
            <w:pPr>
              <w:pStyle w:val="odstavecbezcisla"/>
              <w:spacing w:line="240" w:lineRule="auto"/>
              <w:ind w:left="425" w:hanging="425"/>
              <w:rPr>
                <w:iCs w:val="0"/>
              </w:rPr>
            </w:pPr>
            <w:r w:rsidRPr="001949D0">
              <w:rPr>
                <w:iCs w:val="0"/>
              </w:rPr>
              <w:t xml:space="preserve">       3. Samostatné hnuteľné veci a súbory hnuteľných vecí (022)</w:t>
            </w:r>
          </w:p>
        </w:tc>
        <w:tc>
          <w:tcPr>
            <w:tcW w:w="1513" w:type="dxa"/>
            <w:tcBorders>
              <w:bottom w:val="single" w:sz="12" w:space="0" w:color="auto"/>
            </w:tcBorders>
            <w:vAlign w:val="center"/>
          </w:tcPr>
          <w:p w:rsidR="00A804C9" w:rsidRPr="001949D0" w:rsidRDefault="001811B9" w:rsidP="00A804C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A804C9" w:rsidRPr="001949D0" w:rsidRDefault="00A804C9" w:rsidP="008B59E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A804C9" w:rsidRPr="001949D0" w:rsidRDefault="00A804C9" w:rsidP="008B59E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804C9" w:rsidRPr="001949D0" w:rsidRDefault="00A16390" w:rsidP="008B59E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</w:tr>
    </w:tbl>
    <w:p w:rsidR="00604988" w:rsidRDefault="00604988" w:rsidP="008B59E9">
      <w:pPr>
        <w:pStyle w:val="odstavecbezcisla"/>
        <w:spacing w:line="240" w:lineRule="auto"/>
        <w:ind w:left="0"/>
        <w:rPr>
          <w:iCs w:val="0"/>
        </w:rPr>
      </w:pPr>
    </w:p>
    <w:p w:rsidR="00604988" w:rsidRPr="006840A8" w:rsidRDefault="00347E83" w:rsidP="006840A8">
      <w:pPr>
        <w:pStyle w:val="odstavecbezcisla"/>
        <w:numPr>
          <w:ilvl w:val="1"/>
          <w:numId w:val="34"/>
        </w:numPr>
        <w:tabs>
          <w:tab w:val="clear" w:pos="644"/>
          <w:tab w:val="num" w:pos="1440"/>
        </w:tabs>
        <w:spacing w:line="240" w:lineRule="auto"/>
        <w:ind w:left="1440"/>
        <w:rPr>
          <w:b/>
          <w:iCs w:val="0"/>
        </w:rPr>
      </w:pPr>
      <w:r w:rsidRPr="00222B55">
        <w:rPr>
          <w:b/>
          <w:iCs w:val="0"/>
        </w:rPr>
        <w:t>Pohyb oprávok, opravných položiek</w:t>
      </w:r>
    </w:p>
    <w:tbl>
      <w:tblPr>
        <w:tblW w:w="8858" w:type="dxa"/>
        <w:tblInd w:w="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538"/>
        <w:gridCol w:w="1351"/>
        <w:gridCol w:w="1134"/>
        <w:gridCol w:w="1134"/>
        <w:gridCol w:w="1701"/>
      </w:tblGrid>
      <w:tr w:rsidR="00347E83" w:rsidRPr="001949D0" w:rsidTr="00A804C9">
        <w:tc>
          <w:tcPr>
            <w:tcW w:w="35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47E83" w:rsidRPr="001949D0" w:rsidRDefault="00347E83" w:rsidP="008B59E9">
            <w:pPr>
              <w:pStyle w:val="odstavecbezcisla"/>
              <w:spacing w:line="240" w:lineRule="auto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1949D0">
              <w:rPr>
                <w:b/>
                <w:i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3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47E83" w:rsidRPr="001949D0" w:rsidRDefault="00347E83" w:rsidP="007F62E2">
            <w:pPr>
              <w:pStyle w:val="odstavecbezcisla"/>
              <w:spacing w:line="240" w:lineRule="auto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1949D0">
              <w:rPr>
                <w:b/>
                <w:i/>
                <w:iCs w:val="0"/>
                <w:sz w:val="18"/>
                <w:szCs w:val="18"/>
              </w:rPr>
              <w:t xml:space="preserve">Oprávky k 1.1. </w:t>
            </w:r>
            <w:r w:rsidR="00A16390">
              <w:rPr>
                <w:b/>
                <w:i/>
                <w:iCs w:val="0"/>
                <w:color w:val="FF0000"/>
                <w:sz w:val="18"/>
                <w:szCs w:val="18"/>
              </w:rPr>
              <w:t>202</w:t>
            </w:r>
            <w:r w:rsidR="001811B9">
              <w:rPr>
                <w:b/>
                <w:i/>
                <w:iCs w:val="0"/>
                <w:color w:val="FF0000"/>
                <w:sz w:val="18"/>
                <w:szCs w:val="18"/>
              </w:rPr>
              <w:t>2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47E83" w:rsidRPr="001949D0" w:rsidRDefault="00347E83" w:rsidP="008B59E9">
            <w:pPr>
              <w:pStyle w:val="odstavecbezcisla"/>
              <w:spacing w:line="240" w:lineRule="auto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1949D0">
              <w:rPr>
                <w:b/>
                <w:i/>
                <w:iCs w:val="0"/>
                <w:sz w:val="18"/>
                <w:szCs w:val="18"/>
              </w:rPr>
              <w:t>Prírastky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47E83" w:rsidRPr="001949D0" w:rsidRDefault="00347E83" w:rsidP="008B59E9">
            <w:pPr>
              <w:pStyle w:val="odstavecbezcisla"/>
              <w:spacing w:line="240" w:lineRule="auto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1949D0">
              <w:rPr>
                <w:b/>
                <w:i/>
                <w:iCs w:val="0"/>
                <w:sz w:val="18"/>
                <w:szCs w:val="18"/>
              </w:rPr>
              <w:t>Úbytky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47E83" w:rsidRPr="001949D0" w:rsidRDefault="00347E83" w:rsidP="008B59E9">
            <w:pPr>
              <w:pStyle w:val="odstavecbezcisla"/>
              <w:spacing w:line="240" w:lineRule="auto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1949D0">
              <w:rPr>
                <w:b/>
                <w:i/>
                <w:iCs w:val="0"/>
                <w:sz w:val="18"/>
                <w:szCs w:val="18"/>
              </w:rPr>
              <w:t>Oprávky</w:t>
            </w:r>
          </w:p>
          <w:p w:rsidR="00347E83" w:rsidRPr="001949D0" w:rsidRDefault="00871490" w:rsidP="008B59E9">
            <w:pPr>
              <w:pStyle w:val="odstavecbezcisla"/>
              <w:spacing w:line="240" w:lineRule="auto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1949D0">
              <w:rPr>
                <w:b/>
                <w:i/>
                <w:iCs w:val="0"/>
                <w:sz w:val="18"/>
                <w:szCs w:val="18"/>
              </w:rPr>
              <w:t xml:space="preserve">ku </w:t>
            </w:r>
            <w:r w:rsidR="001A2464">
              <w:rPr>
                <w:b/>
                <w:i/>
                <w:iCs w:val="0"/>
                <w:color w:val="FF0000"/>
                <w:sz w:val="18"/>
                <w:szCs w:val="18"/>
              </w:rPr>
              <w:t>31.12.202</w:t>
            </w:r>
            <w:r w:rsidR="001811B9">
              <w:rPr>
                <w:b/>
                <w:i/>
                <w:iCs w:val="0"/>
                <w:color w:val="FF0000"/>
                <w:sz w:val="18"/>
                <w:szCs w:val="18"/>
              </w:rPr>
              <w:t>2</w:t>
            </w:r>
          </w:p>
          <w:p w:rsidR="00347E83" w:rsidRPr="001949D0" w:rsidRDefault="00347E83" w:rsidP="008B59E9">
            <w:pPr>
              <w:pStyle w:val="odstavecbezcisla"/>
              <w:spacing w:line="240" w:lineRule="auto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</w:p>
        </w:tc>
      </w:tr>
      <w:tr w:rsidR="00A804C9" w:rsidRPr="001949D0" w:rsidTr="00A804C9">
        <w:trPr>
          <w:trHeight w:val="283"/>
        </w:trPr>
        <w:tc>
          <w:tcPr>
            <w:tcW w:w="3538" w:type="dxa"/>
            <w:tcBorders>
              <w:top w:val="single" w:sz="12" w:space="0" w:color="auto"/>
              <w:left w:val="single" w:sz="12" w:space="0" w:color="auto"/>
            </w:tcBorders>
          </w:tcPr>
          <w:p w:rsidR="00A804C9" w:rsidRPr="001949D0" w:rsidRDefault="00A804C9" w:rsidP="008B59E9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1949D0">
              <w:rPr>
                <w:iCs w:val="0"/>
              </w:rPr>
              <w:t>Dlhodobý nehmotný a hmotný majetok</w:t>
            </w:r>
          </w:p>
        </w:tc>
        <w:tc>
          <w:tcPr>
            <w:tcW w:w="1351" w:type="dxa"/>
            <w:tcBorders>
              <w:top w:val="single" w:sz="12" w:space="0" w:color="auto"/>
            </w:tcBorders>
            <w:vAlign w:val="center"/>
          </w:tcPr>
          <w:p w:rsidR="00A804C9" w:rsidRPr="001949D0" w:rsidRDefault="001811B9" w:rsidP="00A804C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A804C9" w:rsidRPr="001949D0" w:rsidRDefault="00A804C9" w:rsidP="008B59E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A804C9" w:rsidRPr="001949D0" w:rsidRDefault="00A804C9" w:rsidP="008B59E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804C9" w:rsidRPr="001949D0" w:rsidRDefault="00A16390" w:rsidP="008B59E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</w:tr>
      <w:tr w:rsidR="00A804C9" w:rsidRPr="001949D0" w:rsidTr="00A804C9">
        <w:trPr>
          <w:trHeight w:val="283"/>
        </w:trPr>
        <w:tc>
          <w:tcPr>
            <w:tcW w:w="3538" w:type="dxa"/>
            <w:tcBorders>
              <w:left w:val="single" w:sz="12" w:space="0" w:color="auto"/>
            </w:tcBorders>
          </w:tcPr>
          <w:p w:rsidR="00A804C9" w:rsidRPr="001949D0" w:rsidRDefault="00A804C9" w:rsidP="008B59E9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1949D0">
              <w:rPr>
                <w:iCs w:val="0"/>
              </w:rPr>
              <w:t>A.I. Dlhodobý nehmotný majetok</w:t>
            </w:r>
          </w:p>
        </w:tc>
        <w:tc>
          <w:tcPr>
            <w:tcW w:w="1351" w:type="dxa"/>
            <w:vAlign w:val="center"/>
          </w:tcPr>
          <w:p w:rsidR="00A804C9" w:rsidRPr="001949D0" w:rsidRDefault="00A804C9" w:rsidP="00A804C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A804C9" w:rsidRPr="001949D0" w:rsidRDefault="00A804C9" w:rsidP="008B59E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A804C9" w:rsidRPr="001949D0" w:rsidRDefault="00A804C9" w:rsidP="008B59E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tcBorders>
              <w:right w:val="single" w:sz="12" w:space="0" w:color="auto"/>
            </w:tcBorders>
            <w:vAlign w:val="center"/>
          </w:tcPr>
          <w:p w:rsidR="00A804C9" w:rsidRPr="001949D0" w:rsidRDefault="00A804C9" w:rsidP="008B59E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A804C9" w:rsidRPr="001949D0" w:rsidTr="00A804C9">
        <w:trPr>
          <w:trHeight w:val="283"/>
        </w:trPr>
        <w:tc>
          <w:tcPr>
            <w:tcW w:w="3538" w:type="dxa"/>
            <w:tcBorders>
              <w:left w:val="single" w:sz="12" w:space="0" w:color="auto"/>
            </w:tcBorders>
          </w:tcPr>
          <w:p w:rsidR="00A804C9" w:rsidRPr="001949D0" w:rsidRDefault="00A804C9" w:rsidP="008B59E9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1949D0">
              <w:rPr>
                <w:iCs w:val="0"/>
              </w:rPr>
              <w:t>A.II. Dlhodobý hmotný majetok</w:t>
            </w:r>
          </w:p>
        </w:tc>
        <w:tc>
          <w:tcPr>
            <w:tcW w:w="1351" w:type="dxa"/>
            <w:vAlign w:val="center"/>
          </w:tcPr>
          <w:p w:rsidR="00A804C9" w:rsidRPr="001949D0" w:rsidRDefault="001811B9" w:rsidP="00A804C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  <w:tc>
          <w:tcPr>
            <w:tcW w:w="1134" w:type="dxa"/>
            <w:vAlign w:val="center"/>
          </w:tcPr>
          <w:p w:rsidR="00A804C9" w:rsidRPr="001949D0" w:rsidRDefault="00A804C9" w:rsidP="008B59E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A804C9" w:rsidRPr="001949D0" w:rsidRDefault="00A804C9" w:rsidP="008B59E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tcBorders>
              <w:right w:val="single" w:sz="12" w:space="0" w:color="auto"/>
            </w:tcBorders>
            <w:vAlign w:val="center"/>
          </w:tcPr>
          <w:p w:rsidR="00A804C9" w:rsidRPr="001949D0" w:rsidRDefault="00A16390" w:rsidP="008B59E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</w:tr>
      <w:tr w:rsidR="00A804C9" w:rsidRPr="001949D0" w:rsidTr="00A804C9">
        <w:trPr>
          <w:trHeight w:val="283"/>
        </w:trPr>
        <w:tc>
          <w:tcPr>
            <w:tcW w:w="3538" w:type="dxa"/>
            <w:tcBorders>
              <w:left w:val="single" w:sz="12" w:space="0" w:color="auto"/>
            </w:tcBorders>
          </w:tcPr>
          <w:p w:rsidR="00A804C9" w:rsidRPr="001949D0" w:rsidRDefault="00A804C9" w:rsidP="008B59E9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1949D0">
              <w:rPr>
                <w:iCs w:val="0"/>
              </w:rPr>
              <w:t xml:space="preserve">A.II.1. Pozemky (031) </w:t>
            </w:r>
          </w:p>
        </w:tc>
        <w:tc>
          <w:tcPr>
            <w:tcW w:w="1351" w:type="dxa"/>
            <w:vAlign w:val="center"/>
          </w:tcPr>
          <w:p w:rsidR="00A804C9" w:rsidRPr="001949D0" w:rsidRDefault="00A804C9" w:rsidP="00A804C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A804C9" w:rsidRPr="001949D0" w:rsidRDefault="00A804C9" w:rsidP="008B59E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A804C9" w:rsidRPr="001949D0" w:rsidRDefault="00A804C9" w:rsidP="008B59E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tcBorders>
              <w:right w:val="single" w:sz="12" w:space="0" w:color="auto"/>
            </w:tcBorders>
            <w:vAlign w:val="center"/>
          </w:tcPr>
          <w:p w:rsidR="00A804C9" w:rsidRPr="001949D0" w:rsidRDefault="00A804C9" w:rsidP="008B59E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A804C9" w:rsidRPr="001949D0" w:rsidTr="00A804C9">
        <w:trPr>
          <w:trHeight w:val="283"/>
        </w:trPr>
        <w:tc>
          <w:tcPr>
            <w:tcW w:w="3538" w:type="dxa"/>
            <w:tcBorders>
              <w:left w:val="single" w:sz="12" w:space="0" w:color="auto"/>
            </w:tcBorders>
          </w:tcPr>
          <w:p w:rsidR="00A804C9" w:rsidRPr="001949D0" w:rsidRDefault="00A804C9" w:rsidP="008B59E9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1949D0">
              <w:rPr>
                <w:iCs w:val="0"/>
              </w:rPr>
              <w:t xml:space="preserve">       2. Stavby (021)</w:t>
            </w:r>
          </w:p>
        </w:tc>
        <w:tc>
          <w:tcPr>
            <w:tcW w:w="1351" w:type="dxa"/>
            <w:vAlign w:val="center"/>
          </w:tcPr>
          <w:p w:rsidR="00A804C9" w:rsidRPr="001949D0" w:rsidRDefault="00A804C9" w:rsidP="00A804C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A804C9" w:rsidRPr="001949D0" w:rsidRDefault="00A804C9" w:rsidP="008B59E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A804C9" w:rsidRPr="001949D0" w:rsidRDefault="00A804C9" w:rsidP="008B59E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tcBorders>
              <w:right w:val="single" w:sz="12" w:space="0" w:color="auto"/>
            </w:tcBorders>
            <w:vAlign w:val="center"/>
          </w:tcPr>
          <w:p w:rsidR="00A804C9" w:rsidRPr="001949D0" w:rsidRDefault="00A804C9" w:rsidP="008B59E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A804C9" w:rsidRPr="001949D0" w:rsidTr="00A804C9">
        <w:trPr>
          <w:trHeight w:val="283"/>
        </w:trPr>
        <w:tc>
          <w:tcPr>
            <w:tcW w:w="3538" w:type="dxa"/>
            <w:tcBorders>
              <w:left w:val="single" w:sz="12" w:space="0" w:color="auto"/>
              <w:bottom w:val="single" w:sz="12" w:space="0" w:color="auto"/>
            </w:tcBorders>
          </w:tcPr>
          <w:p w:rsidR="00A804C9" w:rsidRPr="001949D0" w:rsidRDefault="00A804C9" w:rsidP="008B59E9">
            <w:pPr>
              <w:pStyle w:val="odstavecbezcisla"/>
              <w:spacing w:line="240" w:lineRule="auto"/>
              <w:ind w:left="425" w:hanging="425"/>
              <w:rPr>
                <w:iCs w:val="0"/>
              </w:rPr>
            </w:pPr>
            <w:r w:rsidRPr="001949D0">
              <w:rPr>
                <w:iCs w:val="0"/>
              </w:rPr>
              <w:t xml:space="preserve">       3. Samostatné hnuteľné veci a súbory hnuteľných vecí (022)</w:t>
            </w:r>
          </w:p>
        </w:tc>
        <w:tc>
          <w:tcPr>
            <w:tcW w:w="1351" w:type="dxa"/>
            <w:tcBorders>
              <w:bottom w:val="single" w:sz="12" w:space="0" w:color="auto"/>
            </w:tcBorders>
            <w:vAlign w:val="center"/>
          </w:tcPr>
          <w:p w:rsidR="00A804C9" w:rsidRPr="001949D0" w:rsidRDefault="001811B9" w:rsidP="00A804C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A804C9" w:rsidRPr="001949D0" w:rsidRDefault="00A804C9" w:rsidP="008B59E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A804C9" w:rsidRPr="001949D0" w:rsidRDefault="00A804C9" w:rsidP="008B59E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804C9" w:rsidRPr="001949D0" w:rsidRDefault="00A16390" w:rsidP="008B59E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</w:tr>
    </w:tbl>
    <w:p w:rsidR="00AF03F3" w:rsidRPr="00FF6D6A" w:rsidRDefault="00AF03F3" w:rsidP="006840A8">
      <w:pPr>
        <w:pStyle w:val="odstavecbezcisla"/>
        <w:spacing w:line="240" w:lineRule="auto"/>
        <w:ind w:left="0"/>
        <w:rPr>
          <w:iCs w:val="0"/>
        </w:rPr>
      </w:pPr>
    </w:p>
    <w:p w:rsidR="00222B55" w:rsidRPr="006840A8" w:rsidRDefault="00347E83" w:rsidP="006840A8">
      <w:pPr>
        <w:pStyle w:val="odstavecbezcisla"/>
        <w:numPr>
          <w:ilvl w:val="1"/>
          <w:numId w:val="34"/>
        </w:numPr>
        <w:tabs>
          <w:tab w:val="clear" w:pos="644"/>
          <w:tab w:val="num" w:pos="1440"/>
        </w:tabs>
        <w:spacing w:line="240" w:lineRule="auto"/>
        <w:ind w:left="1440"/>
        <w:rPr>
          <w:b/>
          <w:iCs w:val="0"/>
        </w:rPr>
      </w:pPr>
      <w:r w:rsidRPr="00222B55">
        <w:rPr>
          <w:b/>
          <w:iCs w:val="0"/>
        </w:rPr>
        <w:lastRenderedPageBreak/>
        <w:t>Pohyb zostatkových cien</w:t>
      </w:r>
    </w:p>
    <w:tbl>
      <w:tblPr>
        <w:tblW w:w="8858" w:type="dxa"/>
        <w:tblInd w:w="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031"/>
        <w:gridCol w:w="1693"/>
        <w:gridCol w:w="2134"/>
      </w:tblGrid>
      <w:tr w:rsidR="00347E83" w:rsidRPr="001949D0" w:rsidTr="00222B55">
        <w:tc>
          <w:tcPr>
            <w:tcW w:w="50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47E83" w:rsidRPr="001949D0" w:rsidRDefault="00347E83" w:rsidP="008B59E9">
            <w:pPr>
              <w:pStyle w:val="odstavecbezcisla"/>
              <w:spacing w:line="240" w:lineRule="auto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1949D0">
              <w:rPr>
                <w:b/>
                <w:i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69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47E83" w:rsidRPr="001949D0" w:rsidRDefault="00347E83" w:rsidP="007F62E2">
            <w:pPr>
              <w:pStyle w:val="odstavecbezcisla"/>
              <w:spacing w:line="240" w:lineRule="auto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1949D0">
              <w:rPr>
                <w:b/>
                <w:i/>
                <w:iCs w:val="0"/>
                <w:sz w:val="18"/>
                <w:szCs w:val="18"/>
              </w:rPr>
              <w:t>Zostatková cena k </w:t>
            </w:r>
            <w:r w:rsidR="00A16390">
              <w:rPr>
                <w:b/>
                <w:i/>
                <w:iCs w:val="0"/>
                <w:color w:val="FF0000"/>
                <w:sz w:val="18"/>
                <w:szCs w:val="18"/>
              </w:rPr>
              <w:t>1.1. 202</w:t>
            </w:r>
            <w:r w:rsidR="001811B9">
              <w:rPr>
                <w:b/>
                <w:i/>
                <w:iCs w:val="0"/>
                <w:color w:val="FF0000"/>
                <w:sz w:val="18"/>
                <w:szCs w:val="18"/>
              </w:rPr>
              <w:t>2</w:t>
            </w:r>
          </w:p>
        </w:tc>
        <w:tc>
          <w:tcPr>
            <w:tcW w:w="213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47E83" w:rsidRPr="001949D0" w:rsidRDefault="00347E83" w:rsidP="008B59E9">
            <w:pPr>
              <w:pStyle w:val="odstavecbezcisla"/>
              <w:spacing w:line="240" w:lineRule="auto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1949D0">
              <w:rPr>
                <w:b/>
                <w:i/>
                <w:iCs w:val="0"/>
                <w:sz w:val="18"/>
                <w:szCs w:val="18"/>
              </w:rPr>
              <w:t>Zostatková cena</w:t>
            </w:r>
          </w:p>
          <w:p w:rsidR="00347E83" w:rsidRPr="001949D0" w:rsidRDefault="00347E83" w:rsidP="007F62E2">
            <w:pPr>
              <w:pStyle w:val="odstavecbezcisla"/>
              <w:spacing w:line="240" w:lineRule="auto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1949D0">
              <w:rPr>
                <w:b/>
                <w:i/>
                <w:iCs w:val="0"/>
                <w:sz w:val="18"/>
                <w:szCs w:val="18"/>
              </w:rPr>
              <w:t xml:space="preserve">ku </w:t>
            </w:r>
            <w:r w:rsidR="001A2464">
              <w:rPr>
                <w:b/>
                <w:i/>
                <w:iCs w:val="0"/>
                <w:color w:val="FF0000"/>
                <w:sz w:val="18"/>
                <w:szCs w:val="18"/>
              </w:rPr>
              <w:t>31.12.202</w:t>
            </w:r>
            <w:r w:rsidR="001811B9">
              <w:rPr>
                <w:b/>
                <w:i/>
                <w:iCs w:val="0"/>
                <w:color w:val="FF0000"/>
                <w:sz w:val="18"/>
                <w:szCs w:val="18"/>
              </w:rPr>
              <w:t>2</w:t>
            </w:r>
          </w:p>
        </w:tc>
      </w:tr>
      <w:tr w:rsidR="00A804C9" w:rsidRPr="001949D0" w:rsidTr="00222B55">
        <w:trPr>
          <w:trHeight w:val="283"/>
        </w:trPr>
        <w:tc>
          <w:tcPr>
            <w:tcW w:w="5031" w:type="dxa"/>
            <w:tcBorders>
              <w:top w:val="single" w:sz="12" w:space="0" w:color="auto"/>
              <w:left w:val="single" w:sz="12" w:space="0" w:color="auto"/>
            </w:tcBorders>
          </w:tcPr>
          <w:p w:rsidR="00A804C9" w:rsidRPr="001949D0" w:rsidRDefault="00A804C9" w:rsidP="008B59E9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1949D0">
              <w:rPr>
                <w:iCs w:val="0"/>
              </w:rPr>
              <w:t>Dlhodobý nehmotný a hmotný majetok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vAlign w:val="center"/>
          </w:tcPr>
          <w:p w:rsidR="00A804C9" w:rsidRPr="001949D0" w:rsidRDefault="001811B9" w:rsidP="00A804C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  <w:tc>
          <w:tcPr>
            <w:tcW w:w="213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804C9" w:rsidRPr="001949D0" w:rsidRDefault="00A16390" w:rsidP="008B59E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</w:tr>
      <w:tr w:rsidR="00A804C9" w:rsidRPr="001949D0" w:rsidTr="00222B55">
        <w:trPr>
          <w:trHeight w:val="283"/>
        </w:trPr>
        <w:tc>
          <w:tcPr>
            <w:tcW w:w="5031" w:type="dxa"/>
            <w:tcBorders>
              <w:left w:val="single" w:sz="12" w:space="0" w:color="auto"/>
            </w:tcBorders>
          </w:tcPr>
          <w:p w:rsidR="00A804C9" w:rsidRPr="001949D0" w:rsidRDefault="00A804C9" w:rsidP="008B59E9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1949D0">
              <w:rPr>
                <w:iCs w:val="0"/>
              </w:rPr>
              <w:t>A.I. Dlhodobý nehmotný majetok</w:t>
            </w:r>
          </w:p>
        </w:tc>
        <w:tc>
          <w:tcPr>
            <w:tcW w:w="1693" w:type="dxa"/>
            <w:vAlign w:val="center"/>
          </w:tcPr>
          <w:p w:rsidR="00A804C9" w:rsidRPr="001949D0" w:rsidRDefault="00A804C9" w:rsidP="00A804C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2134" w:type="dxa"/>
            <w:tcBorders>
              <w:right w:val="single" w:sz="12" w:space="0" w:color="auto"/>
            </w:tcBorders>
            <w:vAlign w:val="center"/>
          </w:tcPr>
          <w:p w:rsidR="00A804C9" w:rsidRPr="001949D0" w:rsidRDefault="00A804C9" w:rsidP="008B59E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A804C9" w:rsidRPr="001949D0" w:rsidTr="00222B55">
        <w:trPr>
          <w:trHeight w:val="283"/>
        </w:trPr>
        <w:tc>
          <w:tcPr>
            <w:tcW w:w="5031" w:type="dxa"/>
            <w:tcBorders>
              <w:left w:val="single" w:sz="12" w:space="0" w:color="auto"/>
            </w:tcBorders>
          </w:tcPr>
          <w:p w:rsidR="00A804C9" w:rsidRPr="001949D0" w:rsidRDefault="00A804C9" w:rsidP="008B59E9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1949D0">
              <w:rPr>
                <w:iCs w:val="0"/>
              </w:rPr>
              <w:t>A.II. Dlhodobý hmotný majetok</w:t>
            </w:r>
          </w:p>
        </w:tc>
        <w:tc>
          <w:tcPr>
            <w:tcW w:w="1693" w:type="dxa"/>
            <w:vAlign w:val="center"/>
          </w:tcPr>
          <w:p w:rsidR="00A804C9" w:rsidRPr="001949D0" w:rsidRDefault="001811B9" w:rsidP="00A804C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  <w:tc>
          <w:tcPr>
            <w:tcW w:w="2134" w:type="dxa"/>
            <w:tcBorders>
              <w:right w:val="single" w:sz="12" w:space="0" w:color="auto"/>
            </w:tcBorders>
            <w:vAlign w:val="center"/>
          </w:tcPr>
          <w:p w:rsidR="00A804C9" w:rsidRPr="001949D0" w:rsidRDefault="00A16390" w:rsidP="008B59E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</w:tr>
      <w:tr w:rsidR="00A804C9" w:rsidRPr="001949D0" w:rsidTr="00222B55">
        <w:trPr>
          <w:trHeight w:val="283"/>
        </w:trPr>
        <w:tc>
          <w:tcPr>
            <w:tcW w:w="5031" w:type="dxa"/>
            <w:tcBorders>
              <w:left w:val="single" w:sz="12" w:space="0" w:color="auto"/>
            </w:tcBorders>
          </w:tcPr>
          <w:p w:rsidR="00A804C9" w:rsidRPr="001949D0" w:rsidRDefault="00A804C9" w:rsidP="008B59E9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1949D0">
              <w:rPr>
                <w:iCs w:val="0"/>
              </w:rPr>
              <w:t xml:space="preserve">A.II.1. Pozemky (031) </w:t>
            </w:r>
          </w:p>
        </w:tc>
        <w:tc>
          <w:tcPr>
            <w:tcW w:w="1693" w:type="dxa"/>
            <w:vAlign w:val="center"/>
          </w:tcPr>
          <w:p w:rsidR="00A804C9" w:rsidRPr="001949D0" w:rsidRDefault="00A804C9" w:rsidP="00A804C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2134" w:type="dxa"/>
            <w:tcBorders>
              <w:right w:val="single" w:sz="12" w:space="0" w:color="auto"/>
            </w:tcBorders>
            <w:vAlign w:val="center"/>
          </w:tcPr>
          <w:p w:rsidR="00A804C9" w:rsidRPr="001949D0" w:rsidRDefault="00A804C9" w:rsidP="008B59E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A804C9" w:rsidRPr="001949D0" w:rsidTr="00222B55">
        <w:trPr>
          <w:trHeight w:val="283"/>
        </w:trPr>
        <w:tc>
          <w:tcPr>
            <w:tcW w:w="5031" w:type="dxa"/>
            <w:tcBorders>
              <w:left w:val="single" w:sz="12" w:space="0" w:color="auto"/>
            </w:tcBorders>
          </w:tcPr>
          <w:p w:rsidR="00A804C9" w:rsidRPr="001949D0" w:rsidRDefault="00A804C9" w:rsidP="008B59E9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1949D0">
              <w:rPr>
                <w:iCs w:val="0"/>
              </w:rPr>
              <w:t xml:space="preserve">       2. Stavby (021)</w:t>
            </w:r>
          </w:p>
        </w:tc>
        <w:tc>
          <w:tcPr>
            <w:tcW w:w="1693" w:type="dxa"/>
            <w:vAlign w:val="center"/>
          </w:tcPr>
          <w:p w:rsidR="00A804C9" w:rsidRPr="001949D0" w:rsidRDefault="00A804C9" w:rsidP="00A804C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2134" w:type="dxa"/>
            <w:tcBorders>
              <w:right w:val="single" w:sz="12" w:space="0" w:color="auto"/>
            </w:tcBorders>
            <w:vAlign w:val="center"/>
          </w:tcPr>
          <w:p w:rsidR="00A804C9" w:rsidRPr="001949D0" w:rsidRDefault="00A804C9" w:rsidP="008B59E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A804C9" w:rsidRPr="001949D0" w:rsidTr="00604988">
        <w:trPr>
          <w:trHeight w:val="283"/>
        </w:trPr>
        <w:tc>
          <w:tcPr>
            <w:tcW w:w="5031" w:type="dxa"/>
            <w:tcBorders>
              <w:left w:val="single" w:sz="12" w:space="0" w:color="auto"/>
              <w:bottom w:val="single" w:sz="12" w:space="0" w:color="auto"/>
            </w:tcBorders>
          </w:tcPr>
          <w:p w:rsidR="00A804C9" w:rsidRPr="001949D0" w:rsidRDefault="00A804C9" w:rsidP="008B59E9">
            <w:pPr>
              <w:pStyle w:val="odstavecbezcisla"/>
              <w:spacing w:line="240" w:lineRule="auto"/>
              <w:ind w:left="425" w:hanging="425"/>
              <w:rPr>
                <w:iCs w:val="0"/>
              </w:rPr>
            </w:pPr>
            <w:r w:rsidRPr="001949D0">
              <w:rPr>
                <w:iCs w:val="0"/>
              </w:rPr>
              <w:t xml:space="preserve">       3. Samostatné hnuteľné veci a súbory hnuteľných vecí (022)</w:t>
            </w: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A804C9" w:rsidRPr="001949D0" w:rsidRDefault="001811B9" w:rsidP="00A804C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  <w:tc>
          <w:tcPr>
            <w:tcW w:w="213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804C9" w:rsidRPr="001949D0" w:rsidRDefault="00A16390" w:rsidP="008B59E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</w:tr>
    </w:tbl>
    <w:p w:rsidR="00023531" w:rsidRPr="00FF6D6A" w:rsidRDefault="00023531" w:rsidP="006840A8">
      <w:pPr>
        <w:pStyle w:val="odstavecbezcisla"/>
        <w:spacing w:line="240" w:lineRule="auto"/>
        <w:ind w:left="0"/>
        <w:rPr>
          <w:iCs w:val="0"/>
        </w:rPr>
      </w:pPr>
    </w:p>
    <w:p w:rsidR="001A3792" w:rsidRDefault="001A3792" w:rsidP="008B59E9">
      <w:pPr>
        <w:pStyle w:val="Nadpis8"/>
        <w:spacing w:after="0" w:line="240" w:lineRule="auto"/>
      </w:pPr>
      <w:r>
        <w:t>Pohľadávky</w:t>
      </w:r>
    </w:p>
    <w:p w:rsidR="001A3792" w:rsidRDefault="00EA397A" w:rsidP="006840A8">
      <w:pPr>
        <w:pStyle w:val="odstavecbezcisla"/>
        <w:spacing w:line="240" w:lineRule="auto"/>
      </w:pPr>
      <w:r>
        <w:rPr>
          <w:lang w:val="cs-CZ"/>
        </w:rPr>
        <w:t>V</w:t>
      </w:r>
      <w:r w:rsidR="009058D7">
        <w:rPr>
          <w:lang w:val="cs-CZ"/>
        </w:rPr>
        <w:t>e</w:t>
      </w:r>
      <w:r w:rsidR="001A3792">
        <w:t xml:space="preserve">ková štruktúra pohľadávok je uvedená v nasledujúcej tabuľke </w:t>
      </w:r>
      <w:r w:rsidR="00F94BB4">
        <w:t xml:space="preserve">v </w:t>
      </w:r>
      <w:r w:rsidR="001A3792">
        <w:t xml:space="preserve"> </w:t>
      </w:r>
      <w:r w:rsidR="00F94BB4">
        <w:t>EUR</w:t>
      </w:r>
      <w:r w:rsidR="001A3792">
        <w:t>:</w:t>
      </w:r>
    </w:p>
    <w:tbl>
      <w:tblPr>
        <w:tblW w:w="8795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5110"/>
        <w:gridCol w:w="1984"/>
        <w:gridCol w:w="1701"/>
      </w:tblGrid>
      <w:tr w:rsidR="001A3792" w:rsidRPr="001949D0" w:rsidTr="00B81C8F">
        <w:trPr>
          <w:cantSplit/>
          <w:trHeight w:val="283"/>
        </w:trPr>
        <w:tc>
          <w:tcPr>
            <w:tcW w:w="51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A3792" w:rsidRPr="001949D0" w:rsidRDefault="001A3792" w:rsidP="008B59E9">
            <w:pPr>
              <w:pStyle w:val="dotabulky"/>
              <w:spacing w:before="0" w:line="240" w:lineRule="auto"/>
              <w:rPr>
                <w:i/>
                <w:sz w:val="20"/>
              </w:rPr>
            </w:pPr>
            <w:r w:rsidRPr="001949D0">
              <w:rPr>
                <w:sz w:val="20"/>
              </w:rPr>
              <w:t xml:space="preserve">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A16390" w:rsidRPr="00A16390" w:rsidRDefault="001A3792" w:rsidP="00A16390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iCs/>
                <w:color w:val="FF0000"/>
                <w:sz w:val="18"/>
                <w:szCs w:val="18"/>
              </w:rPr>
            </w:pPr>
            <w:r w:rsidRPr="001949D0">
              <w:rPr>
                <w:b/>
                <w:i/>
                <w:sz w:val="18"/>
                <w:szCs w:val="18"/>
              </w:rPr>
              <w:t>k 31.12.</w:t>
            </w:r>
            <w:r w:rsidRPr="001949D0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A16390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1811B9">
              <w:rPr>
                <w:b/>
                <w:i/>
                <w:iCs/>
                <w:color w:val="FF0000"/>
                <w:sz w:val="18"/>
                <w:szCs w:val="18"/>
              </w:rPr>
              <w:t>1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A3792" w:rsidRPr="001949D0" w:rsidRDefault="001A3792" w:rsidP="008F5728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sz w:val="18"/>
                <w:szCs w:val="18"/>
              </w:rPr>
            </w:pPr>
            <w:r w:rsidRPr="001949D0">
              <w:rPr>
                <w:b/>
                <w:i/>
                <w:sz w:val="18"/>
                <w:szCs w:val="18"/>
              </w:rPr>
              <w:t>k 31.12.</w:t>
            </w:r>
            <w:r w:rsidRPr="001949D0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1A2464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1811B9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</w:p>
        </w:tc>
      </w:tr>
      <w:tr w:rsidR="005A5EBC" w:rsidRPr="001949D0" w:rsidTr="00B81C8F">
        <w:trPr>
          <w:cantSplit/>
          <w:trHeight w:val="283"/>
        </w:trPr>
        <w:tc>
          <w:tcPr>
            <w:tcW w:w="51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bottom"/>
          </w:tcPr>
          <w:p w:rsidR="005A5EBC" w:rsidRPr="001949D0" w:rsidRDefault="005A5EBC" w:rsidP="008B59E9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1949D0">
              <w:rPr>
                <w:sz w:val="20"/>
              </w:rPr>
              <w:t>Pohľadávky do lehoty splatnosti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5A5EBC" w:rsidRPr="001949D0" w:rsidRDefault="005A5EBC" w:rsidP="005A5EBC">
            <w:pPr>
              <w:tabs>
                <w:tab w:val="left" w:pos="602"/>
              </w:tabs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5A5EBC" w:rsidRPr="001949D0" w:rsidRDefault="005A5EBC" w:rsidP="005A5EBC">
            <w:pPr>
              <w:tabs>
                <w:tab w:val="left" w:pos="602"/>
              </w:tabs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</w:p>
        </w:tc>
      </w:tr>
      <w:tr w:rsidR="005A5EBC" w:rsidRPr="001949D0" w:rsidTr="00B81C8F">
        <w:trPr>
          <w:cantSplit/>
          <w:trHeight w:val="283"/>
        </w:trPr>
        <w:tc>
          <w:tcPr>
            <w:tcW w:w="5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A5EBC" w:rsidRPr="001949D0" w:rsidRDefault="005A5EBC" w:rsidP="008B59E9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1949D0">
              <w:rPr>
                <w:sz w:val="20"/>
              </w:rPr>
              <w:t>Pohľadávky po lehote splatnosti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5A5EBC" w:rsidRPr="001949D0" w:rsidRDefault="005A5EBC" w:rsidP="005A5EBC">
            <w:pPr>
              <w:pStyle w:val="Borders"/>
            </w:pPr>
          </w:p>
        </w:tc>
        <w:tc>
          <w:tcPr>
            <w:tcW w:w="1701" w:type="dxa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5A5EBC" w:rsidRPr="001949D0" w:rsidRDefault="005A5EBC" w:rsidP="005A5EBC">
            <w:pPr>
              <w:pStyle w:val="Borders"/>
            </w:pPr>
          </w:p>
        </w:tc>
      </w:tr>
      <w:tr w:rsidR="005A5EBC" w:rsidRPr="001949D0" w:rsidTr="00B81C8F">
        <w:trPr>
          <w:cantSplit/>
          <w:trHeight w:val="283"/>
        </w:trPr>
        <w:tc>
          <w:tcPr>
            <w:tcW w:w="51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A5EBC" w:rsidRPr="001949D0" w:rsidRDefault="005A5EBC" w:rsidP="00604988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1949D0">
              <w:rPr>
                <w:b/>
                <w:bCs/>
                <w:sz w:val="20"/>
              </w:rPr>
              <w:t>Spolu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5A5EBC" w:rsidRPr="001949D0" w:rsidRDefault="001811B9" w:rsidP="00604988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0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A5EBC" w:rsidRPr="001949D0" w:rsidRDefault="00A16390" w:rsidP="00604988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0</w:t>
            </w:r>
          </w:p>
        </w:tc>
      </w:tr>
    </w:tbl>
    <w:p w:rsidR="00B81C8F" w:rsidRPr="006519F3" w:rsidRDefault="00B81C8F" w:rsidP="008B59E9">
      <w:pPr>
        <w:spacing w:after="0" w:line="240" w:lineRule="auto"/>
      </w:pPr>
    </w:p>
    <w:p w:rsidR="001A3792" w:rsidRDefault="00DA6936" w:rsidP="008B59E9">
      <w:pPr>
        <w:pStyle w:val="Nadpis3"/>
        <w:spacing w:after="0" w:line="240" w:lineRule="auto"/>
        <w:rPr>
          <w:bCs/>
          <w:sz w:val="22"/>
          <w:lang w:val="sk-SK"/>
        </w:rPr>
      </w:pPr>
      <w:r>
        <w:rPr>
          <w:bCs/>
          <w:sz w:val="22"/>
          <w:lang w:val="sk-SK"/>
        </w:rPr>
        <w:t>E</w:t>
      </w:r>
      <w:r w:rsidR="001A3792">
        <w:rPr>
          <w:bCs/>
          <w:sz w:val="22"/>
          <w:lang w:val="sk-SK"/>
        </w:rPr>
        <w:t>.</w:t>
      </w:r>
      <w:r w:rsidR="001A3792">
        <w:rPr>
          <w:bCs/>
          <w:sz w:val="22"/>
          <w:lang w:val="sk-SK"/>
        </w:rPr>
        <w:tab/>
        <w:t>PASÍVA</w:t>
      </w:r>
    </w:p>
    <w:p w:rsidR="001A3792" w:rsidRDefault="001A3792" w:rsidP="008B59E9">
      <w:pPr>
        <w:pStyle w:val="odstavecbezcisla"/>
        <w:tabs>
          <w:tab w:val="left" w:pos="426"/>
        </w:tabs>
        <w:spacing w:line="240" w:lineRule="auto"/>
        <w:ind w:left="0"/>
        <w:rPr>
          <w:b/>
          <w:bCs/>
        </w:rPr>
      </w:pPr>
      <w:r>
        <w:rPr>
          <w:b/>
          <w:bCs/>
        </w:rPr>
        <w:t>1.</w:t>
      </w:r>
      <w:r>
        <w:rPr>
          <w:b/>
          <w:bCs/>
        </w:rPr>
        <w:tab/>
        <w:t>Vlastné imanie</w:t>
      </w:r>
    </w:p>
    <w:p w:rsidR="001A3792" w:rsidRDefault="001A3792" w:rsidP="006840A8">
      <w:pPr>
        <w:pStyle w:val="odstavecbezcisla"/>
        <w:spacing w:line="240" w:lineRule="auto"/>
      </w:pPr>
      <w:r>
        <w:t xml:space="preserve">Prehľad pohybu vlastného imania v priebehu účtovného obdobia je uvedený v nasledujúcej tabuľke </w:t>
      </w:r>
      <w:r w:rsidR="00795C5C">
        <w:t>EUR</w:t>
      </w:r>
      <w:r>
        <w:t>:</w:t>
      </w:r>
    </w:p>
    <w:tbl>
      <w:tblPr>
        <w:tblW w:w="9069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3834"/>
        <w:gridCol w:w="1549"/>
        <w:gridCol w:w="1985"/>
        <w:gridCol w:w="1701"/>
      </w:tblGrid>
      <w:tr w:rsidR="002812C2" w:rsidRPr="001949D0" w:rsidTr="00B81C8F">
        <w:trPr>
          <w:cantSplit/>
          <w:trHeight w:val="283"/>
        </w:trPr>
        <w:tc>
          <w:tcPr>
            <w:tcW w:w="38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812C2" w:rsidRPr="001949D0" w:rsidRDefault="002812C2" w:rsidP="008B59E9">
            <w:pPr>
              <w:pStyle w:val="dotabulky"/>
              <w:spacing w:before="0" w:line="240" w:lineRule="auto"/>
              <w:rPr>
                <w:b/>
                <w:bCs/>
                <w:i/>
                <w:sz w:val="18"/>
              </w:rPr>
            </w:pPr>
          </w:p>
        </w:tc>
        <w:tc>
          <w:tcPr>
            <w:tcW w:w="154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2812C2" w:rsidRPr="001949D0" w:rsidRDefault="002812C2" w:rsidP="007F62E2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sz w:val="18"/>
              </w:rPr>
            </w:pPr>
            <w:r w:rsidRPr="001949D0">
              <w:rPr>
                <w:b/>
                <w:i/>
                <w:sz w:val="18"/>
              </w:rPr>
              <w:t>Stav k 31.12.</w:t>
            </w:r>
            <w:r w:rsidRPr="001949D0">
              <w:rPr>
                <w:b/>
                <w:i/>
                <w:iCs/>
                <w:color w:val="FF0000"/>
                <w:sz w:val="18"/>
              </w:rPr>
              <w:t xml:space="preserve"> 20</w:t>
            </w:r>
            <w:r w:rsidR="00A16390">
              <w:rPr>
                <w:b/>
                <w:i/>
                <w:iCs/>
                <w:color w:val="FF0000"/>
                <w:sz w:val="18"/>
              </w:rPr>
              <w:t>2</w:t>
            </w:r>
            <w:r w:rsidR="001811B9">
              <w:rPr>
                <w:b/>
                <w:i/>
                <w:iCs/>
                <w:color w:val="FF0000"/>
                <w:sz w:val="18"/>
              </w:rPr>
              <w:t>1</w:t>
            </w:r>
          </w:p>
        </w:tc>
        <w:tc>
          <w:tcPr>
            <w:tcW w:w="1985" w:type="dxa"/>
            <w:tcBorders>
              <w:top w:val="single" w:sz="12" w:space="0" w:color="auto"/>
              <w:bottom w:val="single" w:sz="12" w:space="0" w:color="auto"/>
            </w:tcBorders>
          </w:tcPr>
          <w:p w:rsidR="00B81C8F" w:rsidRPr="001949D0" w:rsidRDefault="002812C2" w:rsidP="008B59E9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sz w:val="18"/>
              </w:rPr>
            </w:pPr>
            <w:r w:rsidRPr="001949D0">
              <w:rPr>
                <w:b/>
                <w:i/>
                <w:sz w:val="18"/>
              </w:rPr>
              <w:t xml:space="preserve">Rozdelenie HV </w:t>
            </w:r>
          </w:p>
          <w:p w:rsidR="002812C2" w:rsidRPr="001949D0" w:rsidRDefault="002812C2" w:rsidP="007F62E2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sz w:val="18"/>
              </w:rPr>
            </w:pPr>
            <w:r w:rsidRPr="001949D0">
              <w:rPr>
                <w:b/>
                <w:i/>
                <w:sz w:val="18"/>
              </w:rPr>
              <w:t xml:space="preserve">roku </w:t>
            </w:r>
            <w:r w:rsidRPr="001949D0">
              <w:rPr>
                <w:b/>
                <w:i/>
                <w:iCs/>
                <w:color w:val="FF0000"/>
                <w:sz w:val="18"/>
              </w:rPr>
              <w:t>20</w:t>
            </w:r>
            <w:r w:rsidR="00A16390">
              <w:rPr>
                <w:b/>
                <w:i/>
                <w:iCs/>
                <w:color w:val="FF0000"/>
                <w:sz w:val="18"/>
              </w:rPr>
              <w:t>2</w:t>
            </w:r>
            <w:r w:rsidR="001811B9">
              <w:rPr>
                <w:b/>
                <w:i/>
                <w:iCs/>
                <w:color w:val="FF0000"/>
                <w:sz w:val="18"/>
              </w:rPr>
              <w:t>1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812C2" w:rsidRPr="001949D0" w:rsidRDefault="002812C2" w:rsidP="007F62E2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sz w:val="18"/>
              </w:rPr>
            </w:pPr>
            <w:r w:rsidRPr="001949D0">
              <w:rPr>
                <w:b/>
                <w:i/>
                <w:sz w:val="18"/>
              </w:rPr>
              <w:t>Stav k</w:t>
            </w:r>
            <w:r w:rsidR="00871490" w:rsidRPr="001949D0">
              <w:rPr>
                <w:b/>
                <w:i/>
                <w:sz w:val="18"/>
              </w:rPr>
              <w:t xml:space="preserve"> </w:t>
            </w:r>
            <w:r w:rsidRPr="001949D0">
              <w:rPr>
                <w:b/>
                <w:i/>
                <w:sz w:val="18"/>
              </w:rPr>
              <w:t>31.12.</w:t>
            </w:r>
            <w:r w:rsidRPr="001949D0">
              <w:rPr>
                <w:b/>
                <w:i/>
                <w:iCs/>
                <w:color w:val="FF0000"/>
                <w:sz w:val="20"/>
              </w:rPr>
              <w:t xml:space="preserve"> </w:t>
            </w:r>
            <w:r w:rsidRPr="001949D0">
              <w:rPr>
                <w:b/>
                <w:i/>
                <w:iCs/>
                <w:color w:val="FF0000"/>
                <w:sz w:val="18"/>
              </w:rPr>
              <w:t>20</w:t>
            </w:r>
            <w:r w:rsidR="001A2464">
              <w:rPr>
                <w:b/>
                <w:i/>
                <w:iCs/>
                <w:color w:val="FF0000"/>
                <w:sz w:val="18"/>
              </w:rPr>
              <w:t>2</w:t>
            </w:r>
            <w:r w:rsidR="001811B9">
              <w:rPr>
                <w:b/>
                <w:i/>
                <w:iCs/>
                <w:color w:val="FF0000"/>
                <w:sz w:val="18"/>
              </w:rPr>
              <w:t>2</w:t>
            </w:r>
          </w:p>
        </w:tc>
      </w:tr>
      <w:tr w:rsidR="007F62E2" w:rsidRPr="001949D0" w:rsidTr="00B81C8F">
        <w:trPr>
          <w:cantSplit/>
          <w:trHeight w:val="283"/>
        </w:trPr>
        <w:tc>
          <w:tcPr>
            <w:tcW w:w="38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bottom"/>
          </w:tcPr>
          <w:p w:rsidR="007F62E2" w:rsidRPr="001949D0" w:rsidRDefault="007F62E2" w:rsidP="008B59E9">
            <w:pPr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1949D0">
              <w:rPr>
                <w:sz w:val="18"/>
              </w:rPr>
              <w:t>Základné imanie</w:t>
            </w:r>
          </w:p>
        </w:tc>
        <w:tc>
          <w:tcPr>
            <w:tcW w:w="1549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7F62E2" w:rsidRPr="001949D0" w:rsidRDefault="007F62E2" w:rsidP="007F62E2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 w:rsidRPr="001949D0">
              <w:rPr>
                <w:bCs/>
                <w:sz w:val="18"/>
              </w:rPr>
              <w:t>5000</w:t>
            </w:r>
          </w:p>
        </w:tc>
        <w:tc>
          <w:tcPr>
            <w:tcW w:w="1985" w:type="dxa"/>
            <w:tcBorders>
              <w:top w:val="single" w:sz="12" w:space="0" w:color="auto"/>
            </w:tcBorders>
            <w:vAlign w:val="bottom"/>
          </w:tcPr>
          <w:p w:rsidR="007F62E2" w:rsidRPr="001949D0" w:rsidRDefault="007F62E2" w:rsidP="008B59E9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701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7F62E2" w:rsidRPr="001949D0" w:rsidRDefault="007F62E2" w:rsidP="008B59E9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 w:rsidRPr="001949D0">
              <w:rPr>
                <w:bCs/>
                <w:sz w:val="18"/>
              </w:rPr>
              <w:t>5000</w:t>
            </w:r>
          </w:p>
        </w:tc>
      </w:tr>
      <w:tr w:rsidR="007F62E2" w:rsidRPr="001949D0" w:rsidTr="00B81C8F">
        <w:trPr>
          <w:cantSplit/>
          <w:trHeight w:val="283"/>
        </w:trPr>
        <w:tc>
          <w:tcPr>
            <w:tcW w:w="3834" w:type="dxa"/>
            <w:tcBorders>
              <w:left w:val="single" w:sz="12" w:space="0" w:color="auto"/>
              <w:right w:val="single" w:sz="12" w:space="0" w:color="auto"/>
            </w:tcBorders>
          </w:tcPr>
          <w:p w:rsidR="007F62E2" w:rsidRPr="001949D0" w:rsidRDefault="007F62E2" w:rsidP="008B59E9">
            <w:pPr>
              <w:tabs>
                <w:tab w:val="left" w:pos="5040"/>
              </w:tabs>
              <w:spacing w:after="0" w:line="240" w:lineRule="auto"/>
              <w:ind w:left="287"/>
              <w:rPr>
                <w:sz w:val="18"/>
              </w:rPr>
            </w:pPr>
            <w:r w:rsidRPr="001949D0">
              <w:rPr>
                <w:sz w:val="18"/>
              </w:rPr>
              <w:t>Zákonný rezervný fond</w:t>
            </w:r>
          </w:p>
        </w:tc>
        <w:tc>
          <w:tcPr>
            <w:tcW w:w="1549" w:type="dxa"/>
            <w:tcBorders>
              <w:left w:val="single" w:sz="12" w:space="0" w:color="auto"/>
            </w:tcBorders>
            <w:vAlign w:val="bottom"/>
          </w:tcPr>
          <w:p w:rsidR="007F62E2" w:rsidRPr="001949D0" w:rsidRDefault="007F62E2" w:rsidP="007F62E2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985" w:type="dxa"/>
            <w:vAlign w:val="bottom"/>
          </w:tcPr>
          <w:p w:rsidR="007F62E2" w:rsidRPr="001949D0" w:rsidRDefault="007F62E2" w:rsidP="008B59E9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701" w:type="dxa"/>
            <w:tcBorders>
              <w:right w:val="single" w:sz="12" w:space="0" w:color="auto"/>
            </w:tcBorders>
            <w:vAlign w:val="bottom"/>
          </w:tcPr>
          <w:p w:rsidR="007F62E2" w:rsidRPr="001949D0" w:rsidRDefault="007F62E2" w:rsidP="008B59E9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</w:tr>
      <w:tr w:rsidR="007F62E2" w:rsidRPr="001949D0" w:rsidTr="00B81C8F">
        <w:trPr>
          <w:cantSplit/>
          <w:trHeight w:val="283"/>
        </w:trPr>
        <w:tc>
          <w:tcPr>
            <w:tcW w:w="3834" w:type="dxa"/>
            <w:tcBorders>
              <w:left w:val="single" w:sz="12" w:space="0" w:color="auto"/>
              <w:right w:val="single" w:sz="12" w:space="0" w:color="auto"/>
            </w:tcBorders>
          </w:tcPr>
          <w:p w:rsidR="007F62E2" w:rsidRPr="001949D0" w:rsidRDefault="007F62E2" w:rsidP="008B59E9">
            <w:pPr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1949D0">
              <w:rPr>
                <w:sz w:val="18"/>
              </w:rPr>
              <w:t>Výsledok hospodárenia minulých rokov</w:t>
            </w:r>
          </w:p>
        </w:tc>
        <w:tc>
          <w:tcPr>
            <w:tcW w:w="1549" w:type="dxa"/>
            <w:tcBorders>
              <w:left w:val="single" w:sz="12" w:space="0" w:color="auto"/>
            </w:tcBorders>
            <w:vAlign w:val="bottom"/>
          </w:tcPr>
          <w:p w:rsidR="007F62E2" w:rsidRPr="001949D0" w:rsidRDefault="00A16390" w:rsidP="007F62E2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  <w:highlight w:val="yellow"/>
              </w:rPr>
            </w:pPr>
            <w:r>
              <w:rPr>
                <w:bCs/>
                <w:sz w:val="18"/>
              </w:rPr>
              <w:t>-</w:t>
            </w:r>
            <w:r w:rsidR="001811B9">
              <w:rPr>
                <w:bCs/>
                <w:sz w:val="18"/>
              </w:rPr>
              <w:t>3181</w:t>
            </w:r>
          </w:p>
        </w:tc>
        <w:tc>
          <w:tcPr>
            <w:tcW w:w="1985" w:type="dxa"/>
            <w:vAlign w:val="bottom"/>
          </w:tcPr>
          <w:p w:rsidR="007F62E2" w:rsidRPr="001949D0" w:rsidRDefault="00A16390" w:rsidP="007F62E2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-</w:t>
            </w:r>
            <w:r w:rsidR="001811B9">
              <w:rPr>
                <w:bCs/>
                <w:sz w:val="18"/>
              </w:rPr>
              <w:t>791</w:t>
            </w:r>
          </w:p>
        </w:tc>
        <w:tc>
          <w:tcPr>
            <w:tcW w:w="1701" w:type="dxa"/>
            <w:tcBorders>
              <w:right w:val="single" w:sz="12" w:space="0" w:color="auto"/>
            </w:tcBorders>
            <w:vAlign w:val="bottom"/>
          </w:tcPr>
          <w:p w:rsidR="007F62E2" w:rsidRPr="001949D0" w:rsidRDefault="00A16390" w:rsidP="00FC0D7F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  <w:highlight w:val="yellow"/>
              </w:rPr>
            </w:pPr>
            <w:r>
              <w:rPr>
                <w:bCs/>
                <w:sz w:val="18"/>
              </w:rPr>
              <w:t>-3</w:t>
            </w:r>
            <w:r w:rsidR="001811B9">
              <w:rPr>
                <w:bCs/>
                <w:sz w:val="18"/>
              </w:rPr>
              <w:t>972</w:t>
            </w:r>
          </w:p>
        </w:tc>
      </w:tr>
      <w:tr w:rsidR="007F62E2" w:rsidRPr="001949D0" w:rsidTr="00B81C8F">
        <w:trPr>
          <w:cantSplit/>
          <w:trHeight w:val="283"/>
        </w:trPr>
        <w:tc>
          <w:tcPr>
            <w:tcW w:w="3834" w:type="dxa"/>
            <w:tcBorders>
              <w:left w:val="single" w:sz="12" w:space="0" w:color="auto"/>
              <w:right w:val="single" w:sz="12" w:space="0" w:color="auto"/>
            </w:tcBorders>
          </w:tcPr>
          <w:p w:rsidR="007F62E2" w:rsidRPr="001949D0" w:rsidRDefault="007F62E2" w:rsidP="008B59E9">
            <w:pPr>
              <w:tabs>
                <w:tab w:val="left" w:pos="5040"/>
              </w:tabs>
              <w:spacing w:after="0" w:line="240" w:lineRule="auto"/>
              <w:ind w:left="283"/>
              <w:rPr>
                <w:sz w:val="18"/>
              </w:rPr>
            </w:pPr>
            <w:r w:rsidRPr="001949D0">
              <w:rPr>
                <w:sz w:val="18"/>
              </w:rPr>
              <w:t>Nerozdelený zisk minulých rokov</w:t>
            </w:r>
          </w:p>
        </w:tc>
        <w:tc>
          <w:tcPr>
            <w:tcW w:w="1549" w:type="dxa"/>
            <w:tcBorders>
              <w:left w:val="single" w:sz="12" w:space="0" w:color="auto"/>
            </w:tcBorders>
            <w:vAlign w:val="bottom"/>
          </w:tcPr>
          <w:p w:rsidR="007F62E2" w:rsidRPr="001949D0" w:rsidRDefault="007F62E2" w:rsidP="007F62E2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  <w:highlight w:val="yellow"/>
              </w:rPr>
            </w:pPr>
          </w:p>
        </w:tc>
        <w:tc>
          <w:tcPr>
            <w:tcW w:w="1985" w:type="dxa"/>
            <w:vAlign w:val="bottom"/>
          </w:tcPr>
          <w:p w:rsidR="007F62E2" w:rsidRPr="001949D0" w:rsidRDefault="007F62E2" w:rsidP="008B59E9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701" w:type="dxa"/>
            <w:tcBorders>
              <w:right w:val="single" w:sz="12" w:space="0" w:color="auto"/>
            </w:tcBorders>
            <w:vAlign w:val="bottom"/>
          </w:tcPr>
          <w:p w:rsidR="007F62E2" w:rsidRPr="001949D0" w:rsidRDefault="007F62E2" w:rsidP="008B59E9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  <w:highlight w:val="yellow"/>
              </w:rPr>
            </w:pPr>
          </w:p>
        </w:tc>
      </w:tr>
      <w:tr w:rsidR="007F62E2" w:rsidRPr="001949D0" w:rsidTr="00B81C8F">
        <w:trPr>
          <w:cantSplit/>
          <w:trHeight w:val="283"/>
        </w:trPr>
        <w:tc>
          <w:tcPr>
            <w:tcW w:w="3834" w:type="dxa"/>
            <w:tcBorders>
              <w:left w:val="single" w:sz="12" w:space="0" w:color="auto"/>
              <w:right w:val="single" w:sz="12" w:space="0" w:color="auto"/>
            </w:tcBorders>
          </w:tcPr>
          <w:p w:rsidR="007F62E2" w:rsidRPr="001949D0" w:rsidRDefault="007F62E2" w:rsidP="008B59E9">
            <w:pPr>
              <w:tabs>
                <w:tab w:val="left" w:pos="5040"/>
              </w:tabs>
              <w:spacing w:after="0" w:line="240" w:lineRule="auto"/>
              <w:ind w:left="283"/>
              <w:rPr>
                <w:sz w:val="18"/>
              </w:rPr>
            </w:pPr>
            <w:r w:rsidRPr="001949D0">
              <w:rPr>
                <w:sz w:val="18"/>
              </w:rPr>
              <w:t>Neuhradená strata minulých rokov</w:t>
            </w:r>
          </w:p>
        </w:tc>
        <w:tc>
          <w:tcPr>
            <w:tcW w:w="1549" w:type="dxa"/>
            <w:tcBorders>
              <w:left w:val="single" w:sz="12" w:space="0" w:color="auto"/>
            </w:tcBorders>
            <w:vAlign w:val="bottom"/>
          </w:tcPr>
          <w:p w:rsidR="007F62E2" w:rsidRPr="001949D0" w:rsidRDefault="00A16390" w:rsidP="007F62E2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  <w:highlight w:val="yellow"/>
              </w:rPr>
            </w:pPr>
            <w:r>
              <w:rPr>
                <w:bCs/>
                <w:sz w:val="18"/>
              </w:rPr>
              <w:t>-</w:t>
            </w:r>
            <w:r w:rsidR="001811B9">
              <w:rPr>
                <w:bCs/>
                <w:sz w:val="18"/>
              </w:rPr>
              <w:t>3181</w:t>
            </w:r>
          </w:p>
        </w:tc>
        <w:tc>
          <w:tcPr>
            <w:tcW w:w="1985" w:type="dxa"/>
            <w:vAlign w:val="bottom"/>
          </w:tcPr>
          <w:p w:rsidR="007F62E2" w:rsidRPr="001949D0" w:rsidRDefault="00A16390" w:rsidP="008B59E9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-</w:t>
            </w:r>
            <w:r w:rsidR="001811B9">
              <w:rPr>
                <w:bCs/>
                <w:sz w:val="18"/>
              </w:rPr>
              <w:t>791</w:t>
            </w:r>
          </w:p>
        </w:tc>
        <w:tc>
          <w:tcPr>
            <w:tcW w:w="1701" w:type="dxa"/>
            <w:tcBorders>
              <w:right w:val="single" w:sz="12" w:space="0" w:color="auto"/>
            </w:tcBorders>
            <w:vAlign w:val="bottom"/>
          </w:tcPr>
          <w:p w:rsidR="007F62E2" w:rsidRPr="001949D0" w:rsidRDefault="007F62E2" w:rsidP="00EE421C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  <w:highlight w:val="yellow"/>
              </w:rPr>
            </w:pPr>
            <w:r w:rsidRPr="001949D0">
              <w:rPr>
                <w:bCs/>
                <w:sz w:val="18"/>
              </w:rPr>
              <w:t>-</w:t>
            </w:r>
            <w:r w:rsidR="00A16390">
              <w:rPr>
                <w:bCs/>
                <w:sz w:val="18"/>
              </w:rPr>
              <w:t>3</w:t>
            </w:r>
            <w:r w:rsidR="001811B9">
              <w:rPr>
                <w:bCs/>
                <w:sz w:val="18"/>
              </w:rPr>
              <w:t>972</w:t>
            </w:r>
          </w:p>
        </w:tc>
      </w:tr>
      <w:tr w:rsidR="007F62E2" w:rsidRPr="001949D0" w:rsidTr="00B81C8F">
        <w:trPr>
          <w:cantSplit/>
          <w:trHeight w:val="283"/>
        </w:trPr>
        <w:tc>
          <w:tcPr>
            <w:tcW w:w="38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F62E2" w:rsidRPr="001949D0" w:rsidRDefault="007F62E2" w:rsidP="008B59E9">
            <w:pPr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1949D0">
              <w:rPr>
                <w:sz w:val="18"/>
              </w:rPr>
              <w:t>Výsledok hospodárenia za bežné účtovné obdobie</w:t>
            </w:r>
          </w:p>
        </w:tc>
        <w:tc>
          <w:tcPr>
            <w:tcW w:w="1549" w:type="dxa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7F62E2" w:rsidRPr="001949D0" w:rsidRDefault="00A16390" w:rsidP="007F62E2">
            <w:pPr>
              <w:pStyle w:val="Borders"/>
              <w:rPr>
                <w:sz w:val="18"/>
                <w:szCs w:val="18"/>
                <w:highlight w:val="yellow"/>
              </w:rPr>
            </w:pPr>
            <w:r>
              <w:rPr>
                <w:sz w:val="18"/>
                <w:szCs w:val="18"/>
              </w:rPr>
              <w:t>-</w:t>
            </w:r>
            <w:r w:rsidR="001811B9">
              <w:rPr>
                <w:sz w:val="18"/>
                <w:szCs w:val="18"/>
              </w:rPr>
              <w:t>791</w:t>
            </w:r>
          </w:p>
        </w:tc>
        <w:tc>
          <w:tcPr>
            <w:tcW w:w="1985" w:type="dxa"/>
            <w:tcBorders>
              <w:bottom w:val="single" w:sz="12" w:space="0" w:color="auto"/>
            </w:tcBorders>
            <w:vAlign w:val="bottom"/>
          </w:tcPr>
          <w:p w:rsidR="007F62E2" w:rsidRPr="001949D0" w:rsidRDefault="007F62E2" w:rsidP="005A5EBC">
            <w:pPr>
              <w:pStyle w:val="Borders"/>
              <w:rPr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7F62E2" w:rsidRPr="001949D0" w:rsidRDefault="00A16390" w:rsidP="00EE421C">
            <w:pPr>
              <w:pStyle w:val="Borders"/>
              <w:rPr>
                <w:sz w:val="18"/>
                <w:szCs w:val="18"/>
                <w:highlight w:val="yellow"/>
              </w:rPr>
            </w:pPr>
            <w:r>
              <w:rPr>
                <w:sz w:val="18"/>
                <w:szCs w:val="18"/>
              </w:rPr>
              <w:t>-</w:t>
            </w:r>
            <w:r w:rsidR="001811B9">
              <w:rPr>
                <w:sz w:val="18"/>
                <w:szCs w:val="18"/>
              </w:rPr>
              <w:t>164</w:t>
            </w:r>
          </w:p>
        </w:tc>
      </w:tr>
      <w:tr w:rsidR="007F62E2" w:rsidRPr="001949D0" w:rsidTr="00B81C8F">
        <w:trPr>
          <w:cantSplit/>
          <w:trHeight w:val="283"/>
        </w:trPr>
        <w:tc>
          <w:tcPr>
            <w:tcW w:w="38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7F62E2" w:rsidRPr="001949D0" w:rsidRDefault="007F62E2" w:rsidP="008B59E9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18"/>
              </w:rPr>
            </w:pPr>
            <w:r w:rsidRPr="001949D0">
              <w:rPr>
                <w:b/>
                <w:bCs/>
                <w:sz w:val="18"/>
              </w:rPr>
              <w:t>Spolu</w:t>
            </w:r>
          </w:p>
        </w:tc>
        <w:tc>
          <w:tcPr>
            <w:tcW w:w="154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7F62E2" w:rsidRPr="001949D0" w:rsidRDefault="00A16390" w:rsidP="007F62E2">
            <w:pPr>
              <w:pStyle w:val="Borderd"/>
              <w:pBdr>
                <w:bottom w:val="none" w:sz="0" w:space="0" w:color="auto"/>
              </w:pBdr>
              <w:rPr>
                <w:highlight w:val="yellow"/>
              </w:rPr>
            </w:pPr>
            <w:r>
              <w:t>1</w:t>
            </w:r>
            <w:r w:rsidR="001811B9">
              <w:t>08</w:t>
            </w:r>
          </w:p>
        </w:tc>
        <w:tc>
          <w:tcPr>
            <w:tcW w:w="1985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7F62E2" w:rsidRPr="001949D0" w:rsidRDefault="007F62E2" w:rsidP="005A5EBC">
            <w:pPr>
              <w:pStyle w:val="Borderd"/>
              <w:pBdr>
                <w:bottom w:val="none" w:sz="0" w:space="0" w:color="auto"/>
              </w:pBdr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7F62E2" w:rsidRPr="001949D0" w:rsidRDefault="007F62E2" w:rsidP="00EE421C">
            <w:pPr>
              <w:pStyle w:val="Borderd"/>
              <w:pBdr>
                <w:bottom w:val="none" w:sz="0" w:space="0" w:color="auto"/>
              </w:pBdr>
              <w:rPr>
                <w:highlight w:val="yellow"/>
              </w:rPr>
            </w:pPr>
            <w:r w:rsidRPr="001949D0">
              <w:t xml:space="preserve">   </w:t>
            </w:r>
            <w:r w:rsidR="001811B9">
              <w:t>864</w:t>
            </w:r>
          </w:p>
        </w:tc>
      </w:tr>
    </w:tbl>
    <w:p w:rsidR="0060152C" w:rsidRDefault="0060152C" w:rsidP="006840A8">
      <w:pPr>
        <w:pStyle w:val="odstavecbezcisla"/>
        <w:keepNext/>
        <w:keepLines/>
        <w:spacing w:line="240" w:lineRule="auto"/>
        <w:ind w:left="0"/>
      </w:pPr>
    </w:p>
    <w:p w:rsidR="00814635" w:rsidRPr="008B5ABE" w:rsidRDefault="00814635" w:rsidP="008B59E9">
      <w:pPr>
        <w:pStyle w:val="odstavecbezcisla"/>
        <w:keepNext/>
        <w:keepLines/>
        <w:spacing w:line="240" w:lineRule="auto"/>
        <w:rPr>
          <w:highlight w:val="yellow"/>
        </w:rPr>
      </w:pPr>
      <w:r w:rsidRPr="008B5ABE">
        <w:t xml:space="preserve">Účtovná strata  za rok </w:t>
      </w:r>
      <w:r w:rsidR="00A16390">
        <w:rPr>
          <w:i/>
          <w:iCs w:val="0"/>
          <w:color w:val="FF0000"/>
        </w:rPr>
        <w:t>2020</w:t>
      </w:r>
      <w:r w:rsidR="0060152C">
        <w:rPr>
          <w:color w:val="FF0000"/>
        </w:rPr>
        <w:t xml:space="preserve"> </w:t>
      </w:r>
      <w:r w:rsidR="005A5EBC" w:rsidRPr="008B5ABE">
        <w:t xml:space="preserve">vo výške </w:t>
      </w:r>
      <w:r w:rsidR="001A2464">
        <w:rPr>
          <w:color w:val="FF0000"/>
        </w:rPr>
        <w:t>–</w:t>
      </w:r>
      <w:r w:rsidR="00FC0D7F" w:rsidRPr="008B5ABE">
        <w:rPr>
          <w:color w:val="FF0000"/>
        </w:rPr>
        <w:t xml:space="preserve"> </w:t>
      </w:r>
      <w:r w:rsidR="006840A8">
        <w:rPr>
          <w:i/>
          <w:color w:val="FF0000"/>
        </w:rPr>
        <w:t>791</w:t>
      </w:r>
      <w:r w:rsidR="001A2464">
        <w:rPr>
          <w:i/>
          <w:color w:val="FF0000"/>
        </w:rPr>
        <w:t>,</w:t>
      </w:r>
      <w:r w:rsidRPr="008B5ABE">
        <w:rPr>
          <w:i/>
          <w:color w:val="FF0000"/>
        </w:rPr>
        <w:t xml:space="preserve"> -</w:t>
      </w:r>
      <w:r w:rsidRPr="008B5ABE">
        <w:rPr>
          <w:i/>
          <w:iCs w:val="0"/>
          <w:color w:val="FF0000"/>
        </w:rPr>
        <w:t xml:space="preserve"> EUR</w:t>
      </w:r>
      <w:r w:rsidRPr="008B5ABE">
        <w:t xml:space="preserve">  bola </w:t>
      </w:r>
      <w:r w:rsidR="00FC0D7F" w:rsidRPr="008B5ABE">
        <w:t>prevedená na</w:t>
      </w:r>
    </w:p>
    <w:tbl>
      <w:tblPr>
        <w:tblW w:w="9060" w:type="dxa"/>
        <w:tblInd w:w="45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6225"/>
        <w:gridCol w:w="2835"/>
      </w:tblGrid>
      <w:tr w:rsidR="00814635" w:rsidRPr="001949D0" w:rsidTr="006840A8">
        <w:trPr>
          <w:cantSplit/>
          <w:trHeight w:val="283"/>
        </w:trPr>
        <w:tc>
          <w:tcPr>
            <w:tcW w:w="62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bottom"/>
          </w:tcPr>
          <w:p w:rsidR="00814635" w:rsidRPr="001949D0" w:rsidRDefault="00A97916" w:rsidP="00A97916">
            <w:pPr>
              <w:pStyle w:val="Textkomentra"/>
              <w:keepNext/>
              <w:keepLines/>
              <w:tabs>
                <w:tab w:val="left" w:pos="5040"/>
              </w:tabs>
              <w:spacing w:after="0" w:line="240" w:lineRule="auto"/>
              <w:rPr>
                <w:bCs/>
                <w:highlight w:val="yellow"/>
              </w:rPr>
            </w:pPr>
            <w:r w:rsidRPr="001949D0">
              <w:rPr>
                <w:sz w:val="18"/>
              </w:rPr>
              <w:t>Umorenie straty zo záväzkov spoločníkov</w:t>
            </w:r>
            <w:r w:rsidRPr="001949D0">
              <w:rPr>
                <w:bCs/>
              </w:rPr>
              <w:t xml:space="preserve"> 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814635" w:rsidRPr="001949D0" w:rsidRDefault="00814635" w:rsidP="00A97916">
            <w:pPr>
              <w:keepNext/>
              <w:keepLines/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highlight w:val="yellow"/>
              </w:rPr>
            </w:pPr>
          </w:p>
        </w:tc>
      </w:tr>
      <w:tr w:rsidR="00814635" w:rsidRPr="001949D0" w:rsidTr="006840A8">
        <w:trPr>
          <w:cantSplit/>
          <w:trHeight w:val="283"/>
        </w:trPr>
        <w:tc>
          <w:tcPr>
            <w:tcW w:w="6225" w:type="dxa"/>
            <w:tcBorders>
              <w:left w:val="single" w:sz="12" w:space="0" w:color="auto"/>
              <w:bottom w:val="single" w:sz="4" w:space="0" w:color="auto"/>
            </w:tcBorders>
            <w:vAlign w:val="bottom"/>
          </w:tcPr>
          <w:p w:rsidR="00814635" w:rsidRPr="001949D0" w:rsidRDefault="00665CCE" w:rsidP="008B59E9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sz w:val="18"/>
                <w:szCs w:val="18"/>
              </w:rPr>
            </w:pPr>
            <w:r w:rsidRPr="001949D0">
              <w:rPr>
                <w:sz w:val="18"/>
                <w:szCs w:val="18"/>
              </w:rPr>
              <w:t>Prevod na neuhradenú stratu minulých rokov</w:t>
            </w:r>
            <w:r w:rsidR="00051D7B" w:rsidRPr="001949D0">
              <w:rPr>
                <w:sz w:val="18"/>
                <w:szCs w:val="18"/>
              </w:rPr>
              <w:t xml:space="preserve"> </w:t>
            </w:r>
          </w:p>
        </w:tc>
        <w:tc>
          <w:tcPr>
            <w:tcW w:w="2835" w:type="dxa"/>
            <w:tcBorders>
              <w:bottom w:val="single" w:sz="4" w:space="0" w:color="auto"/>
              <w:right w:val="single" w:sz="12" w:space="0" w:color="auto"/>
            </w:tcBorders>
            <w:vAlign w:val="bottom"/>
          </w:tcPr>
          <w:p w:rsidR="00814635" w:rsidRPr="001949D0" w:rsidRDefault="00A16390" w:rsidP="00EE421C">
            <w:pPr>
              <w:pStyle w:val="Borders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  <w:r w:rsidR="006840A8">
              <w:rPr>
                <w:sz w:val="18"/>
                <w:szCs w:val="18"/>
              </w:rPr>
              <w:t>791</w:t>
            </w:r>
          </w:p>
        </w:tc>
      </w:tr>
      <w:tr w:rsidR="00814635" w:rsidRPr="001949D0" w:rsidTr="006840A8">
        <w:trPr>
          <w:cantSplit/>
          <w:trHeight w:val="296"/>
        </w:trPr>
        <w:tc>
          <w:tcPr>
            <w:tcW w:w="622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</w:tcPr>
          <w:p w:rsidR="00814635" w:rsidRPr="001949D0" w:rsidRDefault="00814635" w:rsidP="005A5EBC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  <w:highlight w:val="yellow"/>
              </w:rPr>
            </w:pPr>
            <w:r w:rsidRPr="001949D0">
              <w:rPr>
                <w:b/>
                <w:bCs/>
                <w:sz w:val="20"/>
              </w:rPr>
              <w:t>Spolu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814635" w:rsidRPr="001949D0" w:rsidRDefault="005A5EBC" w:rsidP="00EE421C">
            <w:pPr>
              <w:pStyle w:val="Borderd"/>
              <w:pBdr>
                <w:bottom w:val="none" w:sz="0" w:space="0" w:color="auto"/>
              </w:pBdr>
              <w:spacing w:before="0" w:after="0"/>
            </w:pPr>
            <w:r w:rsidRPr="001949D0">
              <w:t>-</w:t>
            </w:r>
            <w:r w:rsidR="006840A8">
              <w:t>791</w:t>
            </w:r>
          </w:p>
        </w:tc>
      </w:tr>
    </w:tbl>
    <w:p w:rsidR="00814635" w:rsidRPr="00814635" w:rsidRDefault="00814635" w:rsidP="008B59E9">
      <w:pPr>
        <w:pStyle w:val="odstavecislo"/>
        <w:numPr>
          <w:ilvl w:val="0"/>
          <w:numId w:val="0"/>
        </w:numPr>
        <w:tabs>
          <w:tab w:val="num" w:pos="786"/>
        </w:tabs>
        <w:spacing w:after="0" w:line="240" w:lineRule="auto"/>
        <w:rPr>
          <w:color w:val="FF0000"/>
        </w:rPr>
      </w:pPr>
    </w:p>
    <w:p w:rsidR="001A3792" w:rsidRDefault="00E950D8" w:rsidP="008B59E9">
      <w:pPr>
        <w:pStyle w:val="odstavecislo"/>
        <w:numPr>
          <w:ilvl w:val="0"/>
          <w:numId w:val="0"/>
        </w:numPr>
        <w:spacing w:after="0" w:line="240" w:lineRule="auto"/>
        <w:ind w:left="426" w:hanging="426"/>
      </w:pPr>
      <w:r>
        <w:t xml:space="preserve">2.     </w:t>
      </w:r>
      <w:r w:rsidR="001A3792">
        <w:t xml:space="preserve">Záväzky </w:t>
      </w:r>
    </w:p>
    <w:p w:rsidR="001A3792" w:rsidRDefault="001A3792" w:rsidP="008B59E9">
      <w:pPr>
        <w:pStyle w:val="odstavecbezcisla"/>
        <w:spacing w:line="240" w:lineRule="auto"/>
      </w:pPr>
      <w:r>
        <w:t xml:space="preserve">Štruktúra záväzkov (okrem bankových úverov) podľa zostatkovej doby splatnosti je uvedená v nasledujúcej tabuľke v </w:t>
      </w:r>
      <w:r w:rsidR="009058D7">
        <w:t>EUR</w:t>
      </w:r>
      <w:r>
        <w:t>:</w:t>
      </w:r>
    </w:p>
    <w:p w:rsidR="001A3792" w:rsidRDefault="001A3792" w:rsidP="006840A8">
      <w:pPr>
        <w:pStyle w:val="odstavecbezcisla"/>
        <w:spacing w:line="240" w:lineRule="auto"/>
        <w:ind w:left="0"/>
        <w:rPr>
          <w:sz w:val="12"/>
        </w:rPr>
      </w:pPr>
    </w:p>
    <w:tbl>
      <w:tblPr>
        <w:tblW w:w="9079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5110"/>
        <w:gridCol w:w="1984"/>
        <w:gridCol w:w="1985"/>
      </w:tblGrid>
      <w:tr w:rsidR="001A3792" w:rsidRPr="001949D0" w:rsidTr="00B81C8F">
        <w:trPr>
          <w:cantSplit/>
          <w:trHeight w:val="283"/>
        </w:trPr>
        <w:tc>
          <w:tcPr>
            <w:tcW w:w="51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A3792" w:rsidRPr="001949D0" w:rsidRDefault="001A3792" w:rsidP="008B59E9">
            <w:pPr>
              <w:pStyle w:val="dotabulky"/>
              <w:spacing w:before="0" w:line="240" w:lineRule="auto"/>
              <w:rPr>
                <w:i/>
                <w:sz w:val="20"/>
              </w:rPr>
            </w:pPr>
            <w:r w:rsidRPr="001949D0">
              <w:rPr>
                <w:sz w:val="20"/>
              </w:rPr>
              <w:t xml:space="preserve"> </w:t>
            </w:r>
          </w:p>
        </w:tc>
        <w:tc>
          <w:tcPr>
            <w:tcW w:w="1984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1949D0" w:rsidRDefault="001A3792" w:rsidP="008F5728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i/>
                <w:sz w:val="18"/>
                <w:szCs w:val="18"/>
              </w:rPr>
            </w:pPr>
            <w:r w:rsidRPr="001949D0">
              <w:rPr>
                <w:b/>
                <w:i/>
                <w:sz w:val="18"/>
                <w:szCs w:val="18"/>
              </w:rPr>
              <w:t>k 31.12.</w:t>
            </w:r>
            <w:r w:rsidRPr="001949D0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A16390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6840A8">
              <w:rPr>
                <w:b/>
                <w:i/>
                <w:iCs/>
                <w:color w:val="FF0000"/>
                <w:sz w:val="18"/>
                <w:szCs w:val="18"/>
              </w:rPr>
              <w:t>1</w:t>
            </w:r>
          </w:p>
        </w:tc>
        <w:tc>
          <w:tcPr>
            <w:tcW w:w="198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A3792" w:rsidRPr="001949D0" w:rsidRDefault="001A3792" w:rsidP="008F5728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sz w:val="18"/>
                <w:szCs w:val="18"/>
              </w:rPr>
            </w:pPr>
            <w:r w:rsidRPr="001949D0">
              <w:rPr>
                <w:b/>
                <w:i/>
                <w:sz w:val="18"/>
                <w:szCs w:val="18"/>
              </w:rPr>
              <w:t>k 31.12.</w:t>
            </w:r>
            <w:r w:rsidRPr="001949D0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1A2464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6840A8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</w:p>
        </w:tc>
      </w:tr>
      <w:tr w:rsidR="00EE421C" w:rsidRPr="001949D0" w:rsidTr="00B81C8F">
        <w:trPr>
          <w:cantSplit/>
          <w:trHeight w:val="283"/>
        </w:trPr>
        <w:tc>
          <w:tcPr>
            <w:tcW w:w="5110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EE421C" w:rsidRPr="001949D0" w:rsidRDefault="00EE421C" w:rsidP="008B59E9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1949D0">
              <w:rPr>
                <w:sz w:val="20"/>
              </w:rPr>
              <w:t>Záväzky do lehoty splatnosti</w:t>
            </w:r>
          </w:p>
        </w:tc>
        <w:tc>
          <w:tcPr>
            <w:tcW w:w="1984" w:type="dxa"/>
            <w:tcBorders>
              <w:top w:val="single" w:sz="12" w:space="0" w:color="auto"/>
            </w:tcBorders>
            <w:vAlign w:val="bottom"/>
          </w:tcPr>
          <w:p w:rsidR="00EE421C" w:rsidRPr="001949D0" w:rsidRDefault="00EE421C" w:rsidP="008F5728">
            <w:pPr>
              <w:spacing w:after="0" w:line="240" w:lineRule="auto"/>
              <w:ind w:right="57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985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EE421C" w:rsidRPr="001949D0" w:rsidRDefault="00EE421C" w:rsidP="00FC0D7F">
            <w:pPr>
              <w:spacing w:after="0" w:line="240" w:lineRule="auto"/>
              <w:ind w:right="57"/>
              <w:jc w:val="center"/>
              <w:rPr>
                <w:bCs/>
                <w:sz w:val="20"/>
                <w:szCs w:val="20"/>
              </w:rPr>
            </w:pPr>
          </w:p>
        </w:tc>
      </w:tr>
      <w:tr w:rsidR="00EE421C" w:rsidRPr="001949D0" w:rsidTr="00B81C8F">
        <w:trPr>
          <w:cantSplit/>
          <w:trHeight w:val="283"/>
        </w:trPr>
        <w:tc>
          <w:tcPr>
            <w:tcW w:w="5110" w:type="dxa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EE421C" w:rsidRPr="001949D0" w:rsidRDefault="00EE421C" w:rsidP="008B59E9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1949D0">
              <w:rPr>
                <w:sz w:val="20"/>
              </w:rPr>
              <w:t>Záväzky po lehote splatnosti</w:t>
            </w:r>
          </w:p>
        </w:tc>
        <w:tc>
          <w:tcPr>
            <w:tcW w:w="1984" w:type="dxa"/>
            <w:tcBorders>
              <w:bottom w:val="single" w:sz="12" w:space="0" w:color="auto"/>
            </w:tcBorders>
            <w:vAlign w:val="bottom"/>
          </w:tcPr>
          <w:p w:rsidR="00EE421C" w:rsidRPr="001949D0" w:rsidRDefault="006840A8" w:rsidP="00EE421C">
            <w:pPr>
              <w:pStyle w:val="singleright"/>
              <w:pBdr>
                <w:bottom w:val="none" w:sz="0" w:space="0" w:color="auto"/>
              </w:pBdr>
              <w:spacing w:after="0" w:line="240" w:lineRule="auto"/>
              <w:ind w:left="0"/>
              <w:jc w:val="center"/>
              <w:rPr>
                <w:bCs/>
              </w:rPr>
            </w:pPr>
            <w:r>
              <w:rPr>
                <w:bCs/>
              </w:rPr>
              <w:t>388</w:t>
            </w:r>
          </w:p>
        </w:tc>
        <w:tc>
          <w:tcPr>
            <w:tcW w:w="1985" w:type="dxa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EE421C" w:rsidRPr="001949D0" w:rsidRDefault="00A16390" w:rsidP="005A5EBC">
            <w:pPr>
              <w:pStyle w:val="singleright"/>
              <w:pBdr>
                <w:bottom w:val="none" w:sz="0" w:space="0" w:color="auto"/>
              </w:pBdr>
              <w:spacing w:after="0" w:line="240" w:lineRule="auto"/>
              <w:ind w:left="0"/>
              <w:jc w:val="center"/>
              <w:rPr>
                <w:bCs/>
              </w:rPr>
            </w:pPr>
            <w:r>
              <w:rPr>
                <w:bCs/>
              </w:rPr>
              <w:t>388</w:t>
            </w:r>
          </w:p>
        </w:tc>
      </w:tr>
      <w:tr w:rsidR="00EE421C" w:rsidRPr="001949D0" w:rsidTr="00B81C8F">
        <w:trPr>
          <w:cantSplit/>
          <w:trHeight w:val="283"/>
        </w:trPr>
        <w:tc>
          <w:tcPr>
            <w:tcW w:w="51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EE421C" w:rsidRPr="001949D0" w:rsidRDefault="00EE421C" w:rsidP="008B59E9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1949D0">
              <w:rPr>
                <w:b/>
                <w:bCs/>
                <w:sz w:val="20"/>
              </w:rPr>
              <w:t>Krátkodobé záväzky spolu</w:t>
            </w:r>
          </w:p>
        </w:tc>
        <w:tc>
          <w:tcPr>
            <w:tcW w:w="1984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EE421C" w:rsidRPr="001949D0" w:rsidRDefault="006840A8" w:rsidP="00EE421C">
            <w:pPr>
              <w:pStyle w:val="doubleright"/>
              <w:jc w:val="center"/>
              <w:rPr>
                <w:sz w:val="20"/>
              </w:rPr>
            </w:pPr>
            <w:r>
              <w:rPr>
                <w:sz w:val="20"/>
              </w:rPr>
              <w:t>388</w:t>
            </w:r>
          </w:p>
        </w:tc>
        <w:tc>
          <w:tcPr>
            <w:tcW w:w="198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EE421C" w:rsidRPr="001949D0" w:rsidRDefault="00A16390" w:rsidP="00A97916">
            <w:pPr>
              <w:pStyle w:val="doubleright"/>
              <w:jc w:val="center"/>
              <w:rPr>
                <w:sz w:val="20"/>
              </w:rPr>
            </w:pPr>
            <w:r>
              <w:rPr>
                <w:sz w:val="20"/>
              </w:rPr>
              <w:t>388</w:t>
            </w:r>
          </w:p>
        </w:tc>
      </w:tr>
    </w:tbl>
    <w:p w:rsidR="001A2464" w:rsidRDefault="001A2464" w:rsidP="008B59E9">
      <w:pPr>
        <w:spacing w:after="0" w:line="240" w:lineRule="auto"/>
        <w:rPr>
          <w:b/>
          <w:bCs/>
          <w:sz w:val="20"/>
        </w:rPr>
      </w:pPr>
    </w:p>
    <w:p w:rsidR="001A3792" w:rsidRDefault="006519F3" w:rsidP="008B59E9">
      <w:pPr>
        <w:pStyle w:val="odstavecislo"/>
        <w:numPr>
          <w:ilvl w:val="0"/>
          <w:numId w:val="0"/>
        </w:numPr>
        <w:tabs>
          <w:tab w:val="left" w:pos="426"/>
        </w:tabs>
        <w:spacing w:after="0" w:line="240" w:lineRule="auto"/>
      </w:pPr>
      <w:r>
        <w:t>3</w:t>
      </w:r>
      <w:r w:rsidR="001A3792">
        <w:t>.</w:t>
      </w:r>
      <w:r w:rsidR="001A3792">
        <w:tab/>
        <w:t xml:space="preserve">Sociálny fond </w:t>
      </w:r>
    </w:p>
    <w:p w:rsidR="001A3792" w:rsidRDefault="001A3792" w:rsidP="008B59E9">
      <w:pPr>
        <w:pStyle w:val="odstavecbezcisla"/>
        <w:spacing w:line="240" w:lineRule="auto"/>
      </w:pPr>
      <w:r>
        <w:t>Tvorba a čerpanie sociálneho fondu v priebehu účtovného obdobia sú uvedené v nasledujúcej tabuľke v</w:t>
      </w:r>
      <w:r w:rsidR="009058D7">
        <w:t xml:space="preserve"> EUR</w:t>
      </w:r>
      <w:r>
        <w:t>:</w:t>
      </w:r>
    </w:p>
    <w:p w:rsidR="001A3792" w:rsidRDefault="001A3792" w:rsidP="008B59E9">
      <w:pPr>
        <w:pStyle w:val="odstavecbezcisla"/>
        <w:spacing w:line="240" w:lineRule="auto"/>
      </w:pPr>
    </w:p>
    <w:tbl>
      <w:tblPr>
        <w:tblW w:w="9079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5667"/>
        <w:gridCol w:w="1711"/>
        <w:gridCol w:w="1701"/>
      </w:tblGrid>
      <w:tr w:rsidR="001A3792" w:rsidRPr="001949D0" w:rsidTr="00B81C8F">
        <w:trPr>
          <w:cantSplit/>
          <w:trHeight w:val="283"/>
        </w:trPr>
        <w:tc>
          <w:tcPr>
            <w:tcW w:w="566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A3792" w:rsidRPr="001949D0" w:rsidRDefault="001A3792" w:rsidP="008B59E9">
            <w:pPr>
              <w:pStyle w:val="dotabulky"/>
              <w:spacing w:before="0" w:line="240" w:lineRule="auto"/>
              <w:rPr>
                <w:sz w:val="20"/>
              </w:rPr>
            </w:pPr>
          </w:p>
          <w:p w:rsidR="001A3792" w:rsidRPr="001949D0" w:rsidRDefault="001A3792" w:rsidP="008B59E9">
            <w:pPr>
              <w:pStyle w:val="dotabulky"/>
              <w:spacing w:before="0" w:line="240" w:lineRule="auto"/>
              <w:rPr>
                <w:i/>
                <w:sz w:val="20"/>
              </w:rPr>
            </w:pPr>
            <w:r w:rsidRPr="001949D0">
              <w:rPr>
                <w:sz w:val="20"/>
              </w:rPr>
              <w:t xml:space="preserve"> 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A3792" w:rsidRPr="001949D0" w:rsidRDefault="001A3792" w:rsidP="008B59E9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sz w:val="18"/>
                <w:szCs w:val="18"/>
              </w:rPr>
            </w:pPr>
            <w:r w:rsidRPr="001949D0">
              <w:rPr>
                <w:b/>
                <w:i/>
                <w:sz w:val="18"/>
                <w:szCs w:val="18"/>
              </w:rPr>
              <w:t>31.12.</w:t>
            </w:r>
            <w:r w:rsidRPr="001949D0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290318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6840A8">
              <w:rPr>
                <w:b/>
                <w:i/>
                <w:iCs/>
                <w:color w:val="FF0000"/>
                <w:sz w:val="18"/>
                <w:szCs w:val="18"/>
              </w:rPr>
              <w:t>1</w:t>
            </w:r>
          </w:p>
          <w:p w:rsidR="001A3792" w:rsidRPr="001949D0" w:rsidRDefault="009058D7" w:rsidP="008B59E9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i/>
                <w:sz w:val="18"/>
                <w:szCs w:val="18"/>
              </w:rPr>
            </w:pPr>
            <w:r w:rsidRPr="001949D0">
              <w:rPr>
                <w:b/>
                <w:bCs/>
                <w:i/>
                <w:sz w:val="18"/>
                <w:szCs w:val="18"/>
              </w:rPr>
              <w:t>EUR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B0CF7" w:rsidRDefault="001A3792" w:rsidP="008F5728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iCs/>
                <w:color w:val="FF0000"/>
                <w:sz w:val="18"/>
                <w:szCs w:val="18"/>
              </w:rPr>
            </w:pPr>
            <w:r w:rsidRPr="001949D0">
              <w:rPr>
                <w:b/>
                <w:i/>
                <w:sz w:val="18"/>
                <w:szCs w:val="18"/>
              </w:rPr>
              <w:t>31.12.</w:t>
            </w:r>
            <w:r w:rsidRPr="001949D0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6840A8">
              <w:rPr>
                <w:b/>
                <w:i/>
                <w:iCs/>
                <w:color w:val="FF0000"/>
                <w:sz w:val="18"/>
                <w:szCs w:val="18"/>
              </w:rPr>
              <w:t>22</w:t>
            </w:r>
          </w:p>
          <w:p w:rsidR="001A3792" w:rsidRPr="001949D0" w:rsidRDefault="001A3792" w:rsidP="008F5728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sz w:val="18"/>
                <w:szCs w:val="18"/>
              </w:rPr>
            </w:pPr>
            <w:r w:rsidRPr="001949D0">
              <w:rPr>
                <w:b/>
                <w:i/>
                <w:sz w:val="18"/>
                <w:szCs w:val="18"/>
              </w:rPr>
              <w:br/>
            </w:r>
            <w:r w:rsidR="009058D7" w:rsidRPr="001949D0">
              <w:rPr>
                <w:b/>
                <w:i/>
                <w:sz w:val="18"/>
                <w:szCs w:val="18"/>
              </w:rPr>
              <w:t>EUR</w:t>
            </w:r>
          </w:p>
        </w:tc>
      </w:tr>
      <w:tr w:rsidR="005A5EBC" w:rsidRPr="001949D0" w:rsidTr="00B81C8F">
        <w:trPr>
          <w:cantSplit/>
          <w:trHeight w:val="283"/>
        </w:trPr>
        <w:tc>
          <w:tcPr>
            <w:tcW w:w="56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bottom"/>
          </w:tcPr>
          <w:p w:rsidR="005A5EBC" w:rsidRPr="001949D0" w:rsidRDefault="005A5EBC" w:rsidP="008B59E9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1949D0">
              <w:rPr>
                <w:sz w:val="20"/>
              </w:rPr>
              <w:t>Stav k 1. januáru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5A5EBC" w:rsidRPr="001949D0" w:rsidRDefault="005A5EBC" w:rsidP="005A5EBC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 w:rsidRPr="001949D0">
              <w:rPr>
                <w:bCs/>
                <w:sz w:val="20"/>
              </w:rPr>
              <w:t>41</w:t>
            </w:r>
          </w:p>
        </w:tc>
        <w:tc>
          <w:tcPr>
            <w:tcW w:w="1701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5A5EBC" w:rsidRPr="001949D0" w:rsidRDefault="005A5EBC" w:rsidP="008B59E9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 w:rsidRPr="001949D0">
              <w:rPr>
                <w:bCs/>
                <w:sz w:val="20"/>
              </w:rPr>
              <w:t>41</w:t>
            </w:r>
          </w:p>
        </w:tc>
      </w:tr>
      <w:tr w:rsidR="005A5EBC" w:rsidRPr="001949D0" w:rsidTr="00B81C8F">
        <w:trPr>
          <w:cantSplit/>
          <w:trHeight w:val="283"/>
        </w:trPr>
        <w:tc>
          <w:tcPr>
            <w:tcW w:w="5667" w:type="dxa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5A5EBC" w:rsidRPr="001949D0" w:rsidRDefault="005A5EBC" w:rsidP="008B59E9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1949D0">
              <w:rPr>
                <w:sz w:val="20"/>
              </w:rPr>
              <w:t>Tvorba na ťarchu nákladov</w:t>
            </w:r>
          </w:p>
        </w:tc>
        <w:tc>
          <w:tcPr>
            <w:tcW w:w="1711" w:type="dxa"/>
            <w:tcBorders>
              <w:left w:val="single" w:sz="12" w:space="0" w:color="auto"/>
            </w:tcBorders>
            <w:vAlign w:val="bottom"/>
          </w:tcPr>
          <w:p w:rsidR="005A5EBC" w:rsidRPr="001949D0" w:rsidRDefault="005A5EBC" w:rsidP="005A5EBC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</w:p>
        </w:tc>
        <w:tc>
          <w:tcPr>
            <w:tcW w:w="1701" w:type="dxa"/>
            <w:tcBorders>
              <w:right w:val="single" w:sz="12" w:space="0" w:color="auto"/>
            </w:tcBorders>
            <w:vAlign w:val="bottom"/>
          </w:tcPr>
          <w:p w:rsidR="005A5EBC" w:rsidRPr="001949D0" w:rsidRDefault="005A5EBC" w:rsidP="008B59E9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</w:p>
        </w:tc>
      </w:tr>
      <w:tr w:rsidR="005A5EBC" w:rsidRPr="001949D0" w:rsidTr="005A5EBC">
        <w:trPr>
          <w:cantSplit/>
          <w:trHeight w:val="283"/>
        </w:trPr>
        <w:tc>
          <w:tcPr>
            <w:tcW w:w="56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A5EBC" w:rsidRPr="001949D0" w:rsidRDefault="005A5EBC" w:rsidP="008B59E9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1949D0">
              <w:rPr>
                <w:sz w:val="20"/>
              </w:rPr>
              <w:t>Čerpanie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5A5EBC" w:rsidRPr="001949D0" w:rsidRDefault="005A5EBC" w:rsidP="005A5EBC">
            <w:pPr>
              <w:pStyle w:val="Borders"/>
            </w:pPr>
          </w:p>
        </w:tc>
        <w:tc>
          <w:tcPr>
            <w:tcW w:w="1701" w:type="dxa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5A5EBC" w:rsidRPr="001949D0" w:rsidRDefault="005A5EBC" w:rsidP="005A5EBC">
            <w:pPr>
              <w:pStyle w:val="Borders"/>
            </w:pPr>
          </w:p>
        </w:tc>
      </w:tr>
      <w:tr w:rsidR="005A5EBC" w:rsidRPr="001949D0" w:rsidTr="005A5EBC">
        <w:trPr>
          <w:cantSplit/>
          <w:trHeight w:val="283"/>
        </w:trPr>
        <w:tc>
          <w:tcPr>
            <w:tcW w:w="566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5EBC" w:rsidRPr="001949D0" w:rsidRDefault="005A5EBC" w:rsidP="005A5EBC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1949D0">
              <w:rPr>
                <w:b/>
                <w:bCs/>
                <w:sz w:val="20"/>
              </w:rPr>
              <w:t>Stav k 31. decembru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5A5EBC" w:rsidRPr="001949D0" w:rsidRDefault="005A5EBC" w:rsidP="005A5EBC">
            <w:pPr>
              <w:pStyle w:val="Borderd"/>
              <w:pBdr>
                <w:bottom w:val="none" w:sz="0" w:space="0" w:color="auto"/>
              </w:pBdr>
              <w:spacing w:before="0" w:after="0"/>
              <w:rPr>
                <w:highlight w:val="yellow"/>
              </w:rPr>
            </w:pPr>
            <w:r w:rsidRPr="001949D0">
              <w:t>41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A5EBC" w:rsidRPr="001949D0" w:rsidRDefault="005A5EBC" w:rsidP="005A5EBC">
            <w:pPr>
              <w:pStyle w:val="Borderd"/>
              <w:pBdr>
                <w:bottom w:val="none" w:sz="0" w:space="0" w:color="auto"/>
              </w:pBdr>
              <w:spacing w:before="0" w:after="0"/>
              <w:rPr>
                <w:highlight w:val="yellow"/>
              </w:rPr>
            </w:pPr>
            <w:r w:rsidRPr="001949D0">
              <w:t>41</w:t>
            </w:r>
          </w:p>
        </w:tc>
      </w:tr>
    </w:tbl>
    <w:p w:rsidR="00A97916" w:rsidRDefault="00A97916" w:rsidP="008B59E9">
      <w:pPr>
        <w:tabs>
          <w:tab w:val="left" w:pos="426"/>
        </w:tabs>
        <w:spacing w:after="0" w:line="240" w:lineRule="auto"/>
        <w:rPr>
          <w:b/>
        </w:rPr>
      </w:pPr>
    </w:p>
    <w:p w:rsidR="001A3792" w:rsidRDefault="00BB3D51" w:rsidP="008B59E9">
      <w:pPr>
        <w:tabs>
          <w:tab w:val="left" w:pos="426"/>
        </w:tabs>
        <w:spacing w:after="0" w:line="240" w:lineRule="auto"/>
        <w:rPr>
          <w:b/>
        </w:rPr>
      </w:pPr>
      <w:r w:rsidRPr="00BB3D51">
        <w:rPr>
          <w:b/>
        </w:rPr>
        <w:t>F.</w:t>
      </w:r>
      <w:r>
        <w:rPr>
          <w:b/>
        </w:rPr>
        <w:tab/>
      </w:r>
      <w:r w:rsidR="001A3792">
        <w:rPr>
          <w:b/>
        </w:rPr>
        <w:t>VÝNOSY</w:t>
      </w:r>
    </w:p>
    <w:p w:rsidR="00BB3D51" w:rsidRDefault="00BB3D51" w:rsidP="008B59E9">
      <w:pPr>
        <w:pStyle w:val="odstavecislo"/>
        <w:numPr>
          <w:ilvl w:val="0"/>
          <w:numId w:val="0"/>
        </w:numPr>
        <w:tabs>
          <w:tab w:val="num" w:pos="1163"/>
        </w:tabs>
        <w:spacing w:after="0" w:line="240" w:lineRule="auto"/>
        <w:ind w:left="426" w:hanging="426"/>
      </w:pPr>
      <w:r>
        <w:t>1.     Tržby za vlastné výkony a tovar</w:t>
      </w:r>
    </w:p>
    <w:p w:rsidR="00BB3D51" w:rsidRDefault="00BB3D51" w:rsidP="006840A8">
      <w:pPr>
        <w:pStyle w:val="odstavecbezcisla"/>
        <w:spacing w:line="240" w:lineRule="auto"/>
      </w:pPr>
      <w:r>
        <w:t xml:space="preserve">Tržby za vlastné výkony a tovar podľa jednotlivých segmentov, t.j. podľa typov výrobkov a služieb, a podľa hlavných teritórií sú uvedené v nasledujúcej tabuľke </w:t>
      </w:r>
      <w:r w:rsidR="00795C5C">
        <w:t>EUR</w:t>
      </w:r>
      <w:r>
        <w:t xml:space="preserve">: </w:t>
      </w:r>
    </w:p>
    <w:tbl>
      <w:tblPr>
        <w:tblW w:w="9079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4816"/>
        <w:gridCol w:w="2126"/>
        <w:gridCol w:w="2137"/>
      </w:tblGrid>
      <w:tr w:rsidR="00490F75" w:rsidRPr="001949D0" w:rsidTr="00B81C8F">
        <w:trPr>
          <w:cantSplit/>
          <w:trHeight w:val="283"/>
        </w:trPr>
        <w:tc>
          <w:tcPr>
            <w:tcW w:w="4816" w:type="dxa"/>
            <w:vMerge w:val="restart"/>
            <w:tcBorders>
              <w:top w:val="single" w:sz="12" w:space="0" w:color="auto"/>
              <w:left w:val="single" w:sz="12" w:space="0" w:color="auto"/>
            </w:tcBorders>
          </w:tcPr>
          <w:p w:rsidR="00490F75" w:rsidRPr="001949D0" w:rsidRDefault="00490F75" w:rsidP="008B59E9">
            <w:pPr>
              <w:pStyle w:val="dotabulky"/>
              <w:spacing w:before="0" w:line="240" w:lineRule="auto"/>
              <w:rPr>
                <w:sz w:val="20"/>
              </w:rPr>
            </w:pPr>
          </w:p>
        </w:tc>
        <w:tc>
          <w:tcPr>
            <w:tcW w:w="4263" w:type="dxa"/>
            <w:gridSpan w:val="2"/>
            <w:tcBorders>
              <w:top w:val="single" w:sz="12" w:space="0" w:color="auto"/>
              <w:right w:val="single" w:sz="12" w:space="0" w:color="auto"/>
            </w:tcBorders>
          </w:tcPr>
          <w:p w:rsidR="00490F75" w:rsidRPr="001949D0" w:rsidRDefault="00490F75" w:rsidP="008B59E9">
            <w:pPr>
              <w:pStyle w:val="dotabulky"/>
              <w:spacing w:before="0" w:line="240" w:lineRule="auto"/>
              <w:jc w:val="center"/>
              <w:rPr>
                <w:b/>
                <w:i/>
                <w:sz w:val="18"/>
                <w:szCs w:val="18"/>
              </w:rPr>
            </w:pPr>
            <w:r w:rsidRPr="001949D0">
              <w:rPr>
                <w:b/>
                <w:i/>
                <w:sz w:val="18"/>
                <w:szCs w:val="18"/>
              </w:rPr>
              <w:t>Služby</w:t>
            </w:r>
          </w:p>
        </w:tc>
      </w:tr>
      <w:tr w:rsidR="00490F75" w:rsidRPr="001949D0" w:rsidTr="00B81C8F">
        <w:trPr>
          <w:cantSplit/>
          <w:trHeight w:val="283"/>
        </w:trPr>
        <w:tc>
          <w:tcPr>
            <w:tcW w:w="4816" w:type="dxa"/>
            <w:vMerge/>
            <w:tcBorders>
              <w:left w:val="single" w:sz="12" w:space="0" w:color="auto"/>
              <w:bottom w:val="single" w:sz="12" w:space="0" w:color="auto"/>
            </w:tcBorders>
          </w:tcPr>
          <w:p w:rsidR="00490F75" w:rsidRPr="001949D0" w:rsidRDefault="00490F75" w:rsidP="008B59E9">
            <w:pPr>
              <w:pStyle w:val="dotabulky"/>
              <w:spacing w:before="0" w:line="240" w:lineRule="auto"/>
              <w:rPr>
                <w:i/>
                <w:sz w:val="20"/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</w:tcPr>
          <w:p w:rsidR="00490F75" w:rsidRPr="001949D0" w:rsidRDefault="00290318" w:rsidP="00EE421C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iCs/>
                <w:color w:val="FF0000"/>
                <w:sz w:val="18"/>
                <w:szCs w:val="18"/>
              </w:rPr>
              <w:t>202</w:t>
            </w:r>
            <w:r w:rsidR="006840A8">
              <w:rPr>
                <w:b/>
                <w:i/>
                <w:iCs/>
                <w:color w:val="FF0000"/>
                <w:sz w:val="18"/>
                <w:szCs w:val="18"/>
              </w:rPr>
              <w:t>1</w:t>
            </w:r>
          </w:p>
        </w:tc>
        <w:tc>
          <w:tcPr>
            <w:tcW w:w="2137" w:type="dxa"/>
            <w:tcBorders>
              <w:bottom w:val="single" w:sz="12" w:space="0" w:color="auto"/>
              <w:right w:val="single" w:sz="12" w:space="0" w:color="auto"/>
            </w:tcBorders>
          </w:tcPr>
          <w:p w:rsidR="00490F75" w:rsidRPr="001949D0" w:rsidRDefault="001A2464" w:rsidP="00EE421C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iCs/>
                <w:color w:val="FF0000"/>
                <w:sz w:val="18"/>
                <w:szCs w:val="18"/>
              </w:rPr>
              <w:t>202</w:t>
            </w:r>
            <w:r w:rsidR="006840A8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</w:p>
        </w:tc>
      </w:tr>
      <w:tr w:rsidR="00871490" w:rsidRPr="001949D0" w:rsidTr="00B81C8F">
        <w:trPr>
          <w:cantSplit/>
          <w:trHeight w:val="283"/>
        </w:trPr>
        <w:tc>
          <w:tcPr>
            <w:tcW w:w="4816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871490" w:rsidRPr="001949D0" w:rsidRDefault="00871490" w:rsidP="008B59E9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1949D0">
              <w:rPr>
                <w:sz w:val="20"/>
              </w:rPr>
              <w:t>Slovenská republika</w:t>
            </w:r>
          </w:p>
        </w:tc>
        <w:tc>
          <w:tcPr>
            <w:tcW w:w="2126" w:type="dxa"/>
            <w:tcBorders>
              <w:top w:val="single" w:sz="12" w:space="0" w:color="auto"/>
            </w:tcBorders>
            <w:vAlign w:val="bottom"/>
          </w:tcPr>
          <w:p w:rsidR="00871490" w:rsidRPr="001949D0" w:rsidRDefault="00871490" w:rsidP="00222B55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</w:p>
        </w:tc>
        <w:tc>
          <w:tcPr>
            <w:tcW w:w="2137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871490" w:rsidRPr="001949D0" w:rsidRDefault="00871490" w:rsidP="00222B55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</w:p>
        </w:tc>
      </w:tr>
      <w:tr w:rsidR="00871490" w:rsidRPr="001949D0" w:rsidTr="00B81C8F">
        <w:trPr>
          <w:cantSplit/>
          <w:trHeight w:val="283"/>
        </w:trPr>
        <w:tc>
          <w:tcPr>
            <w:tcW w:w="4816" w:type="dxa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871490" w:rsidRPr="001949D0" w:rsidRDefault="00871490" w:rsidP="008B59E9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1949D0">
              <w:rPr>
                <w:sz w:val="20"/>
              </w:rPr>
              <w:t>Zahraničie</w:t>
            </w:r>
          </w:p>
        </w:tc>
        <w:tc>
          <w:tcPr>
            <w:tcW w:w="2126" w:type="dxa"/>
            <w:tcBorders>
              <w:bottom w:val="single" w:sz="12" w:space="0" w:color="auto"/>
            </w:tcBorders>
            <w:vAlign w:val="bottom"/>
          </w:tcPr>
          <w:p w:rsidR="00871490" w:rsidRPr="001949D0" w:rsidRDefault="00871490" w:rsidP="00222B55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</w:p>
        </w:tc>
        <w:tc>
          <w:tcPr>
            <w:tcW w:w="2137" w:type="dxa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871490" w:rsidRPr="001949D0" w:rsidRDefault="00871490" w:rsidP="00222B55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</w:p>
        </w:tc>
      </w:tr>
      <w:tr w:rsidR="00871490" w:rsidRPr="001949D0" w:rsidTr="00B81C8F">
        <w:trPr>
          <w:cantSplit/>
          <w:trHeight w:val="283"/>
        </w:trPr>
        <w:tc>
          <w:tcPr>
            <w:tcW w:w="48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871490" w:rsidRPr="001949D0" w:rsidRDefault="00871490" w:rsidP="00490F75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iCs/>
                <w:sz w:val="20"/>
              </w:rPr>
            </w:pPr>
            <w:r w:rsidRPr="001949D0">
              <w:rPr>
                <w:b/>
                <w:bCs/>
                <w:iCs/>
                <w:sz w:val="20"/>
              </w:rPr>
              <w:t>Spolu</w:t>
            </w:r>
          </w:p>
        </w:tc>
        <w:tc>
          <w:tcPr>
            <w:tcW w:w="2126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871490" w:rsidRPr="001949D0" w:rsidRDefault="003574E0" w:rsidP="00490F75">
            <w:pPr>
              <w:pStyle w:val="Borderd"/>
              <w:pBdr>
                <w:bottom w:val="none" w:sz="0" w:space="0" w:color="auto"/>
              </w:pBdr>
              <w:spacing w:before="0" w:after="0"/>
            </w:pPr>
            <w:r w:rsidRPr="001949D0">
              <w:t>0</w:t>
            </w:r>
          </w:p>
        </w:tc>
        <w:tc>
          <w:tcPr>
            <w:tcW w:w="213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71490" w:rsidRPr="001949D0" w:rsidRDefault="00A31046" w:rsidP="00490F75">
            <w:pPr>
              <w:pStyle w:val="Borderd"/>
              <w:pBdr>
                <w:bottom w:val="none" w:sz="0" w:space="0" w:color="auto"/>
              </w:pBdr>
              <w:spacing w:before="0" w:after="0"/>
            </w:pPr>
            <w:r w:rsidRPr="001949D0">
              <w:t>0</w:t>
            </w:r>
          </w:p>
        </w:tc>
      </w:tr>
    </w:tbl>
    <w:p w:rsidR="006840A8" w:rsidRDefault="006840A8" w:rsidP="008B59E9">
      <w:pPr>
        <w:pStyle w:val="odstavecbezcisla"/>
        <w:tabs>
          <w:tab w:val="left" w:pos="426"/>
        </w:tabs>
        <w:spacing w:line="240" w:lineRule="auto"/>
        <w:ind w:left="0"/>
      </w:pPr>
    </w:p>
    <w:p w:rsidR="001A3792" w:rsidRDefault="00DA6936" w:rsidP="008B59E9">
      <w:pPr>
        <w:pStyle w:val="odstavecbezcisla"/>
        <w:tabs>
          <w:tab w:val="left" w:pos="426"/>
        </w:tabs>
        <w:spacing w:line="240" w:lineRule="auto"/>
        <w:ind w:left="0"/>
        <w:rPr>
          <w:sz w:val="22"/>
        </w:rPr>
      </w:pPr>
      <w:r>
        <w:rPr>
          <w:b/>
          <w:sz w:val="22"/>
        </w:rPr>
        <w:t>G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NÁKLADY</w:t>
      </w:r>
    </w:p>
    <w:p w:rsidR="001A3792" w:rsidRDefault="001A3792" w:rsidP="008B59E9">
      <w:pPr>
        <w:pStyle w:val="odstavecislo"/>
        <w:numPr>
          <w:ilvl w:val="0"/>
          <w:numId w:val="39"/>
        </w:numPr>
        <w:tabs>
          <w:tab w:val="clear" w:pos="780"/>
          <w:tab w:val="left" w:pos="426"/>
        </w:tabs>
        <w:spacing w:after="0" w:line="240" w:lineRule="auto"/>
        <w:ind w:left="426" w:hanging="426"/>
      </w:pPr>
      <w:r>
        <w:t>Náklady na poskytnuté služby</w:t>
      </w:r>
    </w:p>
    <w:p w:rsidR="001A3792" w:rsidRDefault="001A3792" w:rsidP="006840A8">
      <w:pPr>
        <w:pStyle w:val="odstavecbezcisla"/>
        <w:spacing w:line="240" w:lineRule="auto"/>
      </w:pPr>
      <w:r>
        <w:t xml:space="preserve">Prehľad nákladov na poskytnuté služby je uvedený v nasledujúcej tabuľke </w:t>
      </w:r>
      <w:r w:rsidR="00000817">
        <w:t>EUR</w:t>
      </w:r>
      <w:r>
        <w:t>:</w:t>
      </w:r>
    </w:p>
    <w:tbl>
      <w:tblPr>
        <w:tblW w:w="9079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5811"/>
        <w:gridCol w:w="1557"/>
        <w:gridCol w:w="1711"/>
      </w:tblGrid>
      <w:tr w:rsidR="001A3792" w:rsidRPr="001949D0" w:rsidTr="00B81C8F">
        <w:trPr>
          <w:cantSplit/>
          <w:trHeight w:val="283"/>
        </w:trPr>
        <w:tc>
          <w:tcPr>
            <w:tcW w:w="581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A3792" w:rsidRPr="001949D0" w:rsidRDefault="001A3792" w:rsidP="008B59E9">
            <w:pPr>
              <w:pStyle w:val="dotabulky"/>
              <w:spacing w:before="0" w:line="240" w:lineRule="auto"/>
              <w:rPr>
                <w:i/>
                <w:sz w:val="20"/>
              </w:rPr>
            </w:pPr>
          </w:p>
        </w:tc>
        <w:tc>
          <w:tcPr>
            <w:tcW w:w="1557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1949D0" w:rsidRDefault="001A3792" w:rsidP="00EE421C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1949D0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  <w:r w:rsidR="00290318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6840A8">
              <w:rPr>
                <w:b/>
                <w:i/>
                <w:iCs/>
                <w:color w:val="FF0000"/>
                <w:sz w:val="18"/>
                <w:szCs w:val="18"/>
              </w:rPr>
              <w:t>1</w:t>
            </w:r>
          </w:p>
        </w:tc>
        <w:tc>
          <w:tcPr>
            <w:tcW w:w="171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A3792" w:rsidRPr="001949D0" w:rsidRDefault="001A3792" w:rsidP="00EE421C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1949D0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  <w:r w:rsidR="001A2464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6840A8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</w:p>
        </w:tc>
      </w:tr>
      <w:tr w:rsidR="00490F75" w:rsidRPr="001949D0" w:rsidTr="00B81C8F">
        <w:trPr>
          <w:cantSplit/>
          <w:trHeight w:val="283"/>
        </w:trPr>
        <w:tc>
          <w:tcPr>
            <w:tcW w:w="5811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490F75" w:rsidRPr="001949D0" w:rsidRDefault="00490F75" w:rsidP="008B59E9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1949D0">
              <w:rPr>
                <w:bCs/>
                <w:color w:val="000000"/>
                <w:sz w:val="20"/>
              </w:rPr>
              <w:t>Telefón, poštovné</w:t>
            </w:r>
          </w:p>
        </w:tc>
        <w:tc>
          <w:tcPr>
            <w:tcW w:w="1557" w:type="dxa"/>
            <w:tcBorders>
              <w:top w:val="single" w:sz="12" w:space="0" w:color="auto"/>
            </w:tcBorders>
            <w:vAlign w:val="bottom"/>
          </w:tcPr>
          <w:p w:rsidR="00490F75" w:rsidRPr="001949D0" w:rsidRDefault="00490F75" w:rsidP="00BC5BC0">
            <w:pPr>
              <w:spacing w:after="0" w:line="240" w:lineRule="auto"/>
              <w:jc w:val="center"/>
              <w:rPr>
                <w:bCs/>
                <w:sz w:val="20"/>
              </w:rPr>
            </w:pPr>
          </w:p>
        </w:tc>
        <w:tc>
          <w:tcPr>
            <w:tcW w:w="1711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490F75" w:rsidRPr="001949D0" w:rsidRDefault="00490F75" w:rsidP="00A97916">
            <w:pPr>
              <w:spacing w:after="0" w:line="240" w:lineRule="auto"/>
              <w:jc w:val="center"/>
              <w:rPr>
                <w:bCs/>
                <w:sz w:val="20"/>
              </w:rPr>
            </w:pPr>
          </w:p>
        </w:tc>
      </w:tr>
      <w:tr w:rsidR="00490F75" w:rsidRPr="001949D0" w:rsidTr="00B81C8F">
        <w:trPr>
          <w:cantSplit/>
          <w:trHeight w:val="283"/>
        </w:trPr>
        <w:tc>
          <w:tcPr>
            <w:tcW w:w="5811" w:type="dxa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490F75" w:rsidRPr="001949D0" w:rsidRDefault="00490F75" w:rsidP="008B59E9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1949D0">
              <w:rPr>
                <w:bCs/>
                <w:sz w:val="20"/>
              </w:rPr>
              <w:t>Ostatné služby</w:t>
            </w:r>
          </w:p>
        </w:tc>
        <w:tc>
          <w:tcPr>
            <w:tcW w:w="1557" w:type="dxa"/>
            <w:tcBorders>
              <w:bottom w:val="single" w:sz="12" w:space="0" w:color="auto"/>
            </w:tcBorders>
            <w:vAlign w:val="bottom"/>
          </w:tcPr>
          <w:p w:rsidR="00490F75" w:rsidRPr="001949D0" w:rsidRDefault="006840A8" w:rsidP="00A97916">
            <w:pPr>
              <w:spacing w:after="0" w:line="240" w:lineRule="auto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693</w:t>
            </w:r>
          </w:p>
        </w:tc>
        <w:tc>
          <w:tcPr>
            <w:tcW w:w="1711" w:type="dxa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490F75" w:rsidRPr="001949D0" w:rsidRDefault="00490F75" w:rsidP="00A97916">
            <w:pPr>
              <w:spacing w:after="0" w:line="240" w:lineRule="auto"/>
              <w:jc w:val="center"/>
              <w:rPr>
                <w:bCs/>
                <w:sz w:val="20"/>
              </w:rPr>
            </w:pPr>
          </w:p>
        </w:tc>
      </w:tr>
      <w:tr w:rsidR="00490F75" w:rsidRPr="001949D0" w:rsidTr="00490F75">
        <w:trPr>
          <w:cantSplit/>
          <w:trHeight w:val="283"/>
        </w:trPr>
        <w:tc>
          <w:tcPr>
            <w:tcW w:w="581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490F75" w:rsidRPr="001949D0" w:rsidRDefault="00490F75" w:rsidP="00490F75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1949D0">
              <w:rPr>
                <w:b/>
                <w:bCs/>
                <w:sz w:val="20"/>
              </w:rPr>
              <w:t>Spolu</w:t>
            </w:r>
          </w:p>
        </w:tc>
        <w:tc>
          <w:tcPr>
            <w:tcW w:w="1557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490F75" w:rsidRPr="001949D0" w:rsidRDefault="006840A8" w:rsidP="006840A8">
            <w:pPr>
              <w:pStyle w:val="Borderd"/>
              <w:pBdr>
                <w:bottom w:val="none" w:sz="0" w:space="0" w:color="auto"/>
              </w:pBdr>
              <w:spacing w:before="0" w:after="0"/>
              <w:jc w:val="left"/>
            </w:pPr>
            <w:r>
              <w:t xml:space="preserve">              693</w:t>
            </w:r>
          </w:p>
        </w:tc>
        <w:tc>
          <w:tcPr>
            <w:tcW w:w="171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490F75" w:rsidRPr="001949D0" w:rsidRDefault="00290318" w:rsidP="004D3BAC">
            <w:pPr>
              <w:pStyle w:val="Borderd"/>
              <w:pBdr>
                <w:bottom w:val="none" w:sz="0" w:space="0" w:color="auto"/>
              </w:pBdr>
              <w:spacing w:before="0" w:after="0"/>
              <w:jc w:val="left"/>
            </w:pPr>
            <w:r>
              <w:t xml:space="preserve">              </w:t>
            </w:r>
          </w:p>
        </w:tc>
      </w:tr>
    </w:tbl>
    <w:p w:rsidR="006E15FA" w:rsidRDefault="006E15FA" w:rsidP="006840A8">
      <w:pPr>
        <w:pStyle w:val="odstavecbezcisla"/>
        <w:spacing w:line="240" w:lineRule="auto"/>
        <w:ind w:left="0"/>
      </w:pPr>
    </w:p>
    <w:p w:rsidR="00D9088E" w:rsidRDefault="00D9088E" w:rsidP="008B59E9">
      <w:pPr>
        <w:pStyle w:val="odstavecbezcisla"/>
        <w:tabs>
          <w:tab w:val="left" w:pos="426"/>
        </w:tabs>
        <w:spacing w:line="240" w:lineRule="auto"/>
        <w:ind w:left="0"/>
        <w:rPr>
          <w:sz w:val="22"/>
        </w:rPr>
      </w:pPr>
      <w:r>
        <w:rPr>
          <w:b/>
          <w:sz w:val="22"/>
        </w:rPr>
        <w:t>H.</w:t>
      </w:r>
      <w:r>
        <w:rPr>
          <w:b/>
          <w:sz w:val="22"/>
        </w:rPr>
        <w:tab/>
        <w:t>DANE Z PRÍJMOV</w:t>
      </w:r>
    </w:p>
    <w:p w:rsidR="0045166C" w:rsidRDefault="0045166C" w:rsidP="006840A8">
      <w:pPr>
        <w:pStyle w:val="odstavecbezcisla"/>
        <w:keepNext/>
        <w:keepLines/>
        <w:spacing w:line="240" w:lineRule="auto"/>
      </w:pPr>
      <w:r>
        <w:t>Prechod od teoretickej k vykázanej dani z príjmov je uvedený v nasledujúcej tabuľke:</w:t>
      </w:r>
    </w:p>
    <w:tbl>
      <w:tblPr>
        <w:tblW w:w="4703" w:type="pct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000"/>
      </w:tblPr>
      <w:tblGrid>
        <w:gridCol w:w="4968"/>
        <w:gridCol w:w="2132"/>
        <w:gridCol w:w="2128"/>
      </w:tblGrid>
      <w:tr w:rsidR="0045166C" w:rsidRPr="001949D0" w:rsidTr="00222B55">
        <w:trPr>
          <w:cantSplit/>
        </w:trPr>
        <w:tc>
          <w:tcPr>
            <w:tcW w:w="269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5166C" w:rsidRPr="001949D0" w:rsidRDefault="0045166C" w:rsidP="008B59E9">
            <w:pPr>
              <w:pStyle w:val="dotabulky"/>
              <w:keepNext/>
              <w:keepLines/>
              <w:spacing w:before="0" w:line="240" w:lineRule="auto"/>
              <w:rPr>
                <w:iCs/>
                <w:sz w:val="20"/>
              </w:rPr>
            </w:pPr>
          </w:p>
        </w:tc>
        <w:tc>
          <w:tcPr>
            <w:tcW w:w="115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45166C" w:rsidRPr="001949D0" w:rsidRDefault="0045166C" w:rsidP="008B59E9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i/>
                <w:sz w:val="18"/>
                <w:szCs w:val="18"/>
              </w:rPr>
            </w:pPr>
            <w:r w:rsidRPr="001949D0">
              <w:rPr>
                <w:b/>
                <w:i/>
                <w:sz w:val="18"/>
                <w:szCs w:val="18"/>
              </w:rPr>
              <w:t>Základ dane</w:t>
            </w:r>
          </w:p>
          <w:p w:rsidR="0045166C" w:rsidRPr="001949D0" w:rsidRDefault="0045166C" w:rsidP="008B59E9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i/>
                <w:sz w:val="18"/>
                <w:szCs w:val="18"/>
              </w:rPr>
            </w:pPr>
            <w:r w:rsidRPr="001949D0">
              <w:rPr>
                <w:b/>
                <w:i/>
                <w:sz w:val="18"/>
                <w:szCs w:val="18"/>
              </w:rPr>
              <w:t>v EUR</w:t>
            </w:r>
          </w:p>
        </w:tc>
        <w:tc>
          <w:tcPr>
            <w:tcW w:w="1153" w:type="pc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5166C" w:rsidRPr="001949D0" w:rsidRDefault="0045166C" w:rsidP="008B59E9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i/>
                <w:sz w:val="18"/>
                <w:szCs w:val="18"/>
              </w:rPr>
            </w:pPr>
            <w:r w:rsidRPr="001949D0">
              <w:rPr>
                <w:b/>
                <w:i/>
                <w:sz w:val="18"/>
                <w:szCs w:val="18"/>
              </w:rPr>
              <w:t>Daň</w:t>
            </w:r>
          </w:p>
          <w:p w:rsidR="0045166C" w:rsidRPr="001949D0" w:rsidRDefault="0045166C" w:rsidP="008B59E9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i/>
                <w:sz w:val="18"/>
                <w:szCs w:val="18"/>
              </w:rPr>
            </w:pPr>
            <w:r w:rsidRPr="001949D0">
              <w:rPr>
                <w:b/>
                <w:i/>
                <w:sz w:val="18"/>
                <w:szCs w:val="18"/>
              </w:rPr>
              <w:t>v EUR</w:t>
            </w:r>
          </w:p>
        </w:tc>
      </w:tr>
      <w:tr w:rsidR="0045166C" w:rsidRPr="001949D0" w:rsidTr="00B81C8F">
        <w:trPr>
          <w:cantSplit/>
          <w:trHeight w:val="283"/>
        </w:trPr>
        <w:tc>
          <w:tcPr>
            <w:tcW w:w="2692" w:type="pct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45166C" w:rsidRPr="001949D0" w:rsidRDefault="0045166C" w:rsidP="008B59E9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1949D0">
              <w:rPr>
                <w:iCs/>
                <w:sz w:val="20"/>
              </w:rPr>
              <w:t>Výsledok hospodárenia pred zdanením</w:t>
            </w:r>
          </w:p>
        </w:tc>
        <w:tc>
          <w:tcPr>
            <w:tcW w:w="1155" w:type="pct"/>
            <w:tcBorders>
              <w:left w:val="single" w:sz="12" w:space="0" w:color="auto"/>
            </w:tcBorders>
            <w:vAlign w:val="bottom"/>
          </w:tcPr>
          <w:p w:rsidR="0045166C" w:rsidRPr="001949D0" w:rsidRDefault="0045166C" w:rsidP="00EE421C">
            <w:pPr>
              <w:keepNext/>
              <w:keepLines/>
              <w:tabs>
                <w:tab w:val="left" w:pos="602"/>
              </w:tabs>
              <w:spacing w:after="0" w:line="240" w:lineRule="auto"/>
              <w:jc w:val="center"/>
              <w:rPr>
                <w:sz w:val="20"/>
              </w:rPr>
            </w:pPr>
            <w:r w:rsidRPr="001949D0">
              <w:rPr>
                <w:sz w:val="20"/>
              </w:rPr>
              <w:t>-</w:t>
            </w:r>
            <w:r w:rsidR="00290318">
              <w:rPr>
                <w:sz w:val="20"/>
              </w:rPr>
              <w:t>791</w:t>
            </w:r>
          </w:p>
        </w:tc>
        <w:tc>
          <w:tcPr>
            <w:tcW w:w="1153" w:type="pct"/>
            <w:tcBorders>
              <w:right w:val="single" w:sz="12" w:space="0" w:color="auto"/>
            </w:tcBorders>
            <w:vAlign w:val="bottom"/>
          </w:tcPr>
          <w:p w:rsidR="0045166C" w:rsidRPr="001949D0" w:rsidRDefault="0045166C" w:rsidP="008B59E9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45166C" w:rsidRPr="001949D0" w:rsidTr="00B81C8F">
        <w:trPr>
          <w:cantSplit/>
          <w:trHeight w:val="283"/>
        </w:trPr>
        <w:tc>
          <w:tcPr>
            <w:tcW w:w="2692" w:type="pct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45166C" w:rsidRPr="001949D0" w:rsidRDefault="0045166C" w:rsidP="008B59E9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1949D0">
              <w:rPr>
                <w:iCs/>
                <w:sz w:val="20"/>
              </w:rPr>
              <w:t>Daňovo neuznané náklady</w:t>
            </w:r>
          </w:p>
        </w:tc>
        <w:tc>
          <w:tcPr>
            <w:tcW w:w="1155" w:type="pct"/>
            <w:tcBorders>
              <w:left w:val="single" w:sz="12" w:space="0" w:color="auto"/>
            </w:tcBorders>
            <w:vAlign w:val="bottom"/>
          </w:tcPr>
          <w:p w:rsidR="0045166C" w:rsidRPr="001949D0" w:rsidRDefault="00290318" w:rsidP="00604988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  <w:r>
              <w:rPr>
                <w:sz w:val="20"/>
              </w:rPr>
              <w:t>693</w:t>
            </w:r>
          </w:p>
        </w:tc>
        <w:tc>
          <w:tcPr>
            <w:tcW w:w="1153" w:type="pct"/>
            <w:tcBorders>
              <w:right w:val="single" w:sz="12" w:space="0" w:color="auto"/>
            </w:tcBorders>
            <w:vAlign w:val="bottom"/>
          </w:tcPr>
          <w:p w:rsidR="0045166C" w:rsidRPr="001949D0" w:rsidRDefault="0045166C" w:rsidP="008B59E9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45166C" w:rsidRPr="001949D0" w:rsidTr="00B81C8F">
        <w:trPr>
          <w:cantSplit/>
          <w:trHeight w:val="283"/>
        </w:trPr>
        <w:tc>
          <w:tcPr>
            <w:tcW w:w="2692" w:type="pct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45166C" w:rsidRPr="001949D0" w:rsidRDefault="0045166C" w:rsidP="008B59E9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1949D0">
              <w:rPr>
                <w:iCs/>
                <w:sz w:val="20"/>
              </w:rPr>
              <w:t xml:space="preserve">Výnosy nepodliehajúce dani </w:t>
            </w:r>
          </w:p>
        </w:tc>
        <w:tc>
          <w:tcPr>
            <w:tcW w:w="1155" w:type="pct"/>
            <w:tcBorders>
              <w:left w:val="single" w:sz="12" w:space="0" w:color="auto"/>
            </w:tcBorders>
            <w:vAlign w:val="bottom"/>
          </w:tcPr>
          <w:p w:rsidR="0045166C" w:rsidRPr="001949D0" w:rsidRDefault="00A97916" w:rsidP="00A97916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  <w:r w:rsidRPr="001949D0">
              <w:rPr>
                <w:sz w:val="20"/>
              </w:rPr>
              <w:t>0</w:t>
            </w:r>
          </w:p>
        </w:tc>
        <w:tc>
          <w:tcPr>
            <w:tcW w:w="1153" w:type="pct"/>
            <w:tcBorders>
              <w:right w:val="single" w:sz="12" w:space="0" w:color="auto"/>
            </w:tcBorders>
            <w:vAlign w:val="bottom"/>
          </w:tcPr>
          <w:p w:rsidR="0045166C" w:rsidRPr="001949D0" w:rsidRDefault="0045166C" w:rsidP="008B59E9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45166C" w:rsidRPr="001949D0" w:rsidTr="00B81C8F">
        <w:trPr>
          <w:cantSplit/>
          <w:trHeight w:val="283"/>
        </w:trPr>
        <w:tc>
          <w:tcPr>
            <w:tcW w:w="2692" w:type="pct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45166C" w:rsidRPr="001949D0" w:rsidRDefault="008C6D92" w:rsidP="008B59E9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1949D0">
              <w:rPr>
                <w:iCs/>
                <w:sz w:val="20"/>
              </w:rPr>
              <w:t>Základ dane /+/, daňová strata /-/</w:t>
            </w:r>
          </w:p>
        </w:tc>
        <w:tc>
          <w:tcPr>
            <w:tcW w:w="1155" w:type="pct"/>
            <w:tcBorders>
              <w:left w:val="single" w:sz="12" w:space="0" w:color="auto"/>
            </w:tcBorders>
            <w:vAlign w:val="bottom"/>
          </w:tcPr>
          <w:p w:rsidR="0045166C" w:rsidRPr="001949D0" w:rsidRDefault="008C6D92" w:rsidP="00EE421C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  <w:r w:rsidRPr="001949D0">
              <w:rPr>
                <w:sz w:val="20"/>
              </w:rPr>
              <w:t>-</w:t>
            </w:r>
            <w:r w:rsidR="00290318">
              <w:rPr>
                <w:sz w:val="20"/>
              </w:rPr>
              <w:t>98</w:t>
            </w:r>
            <w:bookmarkStart w:id="0" w:name="_GoBack"/>
            <w:bookmarkEnd w:id="0"/>
          </w:p>
        </w:tc>
        <w:tc>
          <w:tcPr>
            <w:tcW w:w="1153" w:type="pct"/>
            <w:tcBorders>
              <w:right w:val="single" w:sz="12" w:space="0" w:color="auto"/>
            </w:tcBorders>
            <w:vAlign w:val="bottom"/>
          </w:tcPr>
          <w:p w:rsidR="0045166C" w:rsidRPr="001949D0" w:rsidRDefault="0045166C" w:rsidP="008B59E9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45166C" w:rsidRPr="001949D0" w:rsidTr="00B81C8F">
        <w:trPr>
          <w:cantSplit/>
          <w:trHeight w:val="283"/>
        </w:trPr>
        <w:tc>
          <w:tcPr>
            <w:tcW w:w="2692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45166C" w:rsidRPr="001949D0" w:rsidRDefault="0045166C" w:rsidP="008B59E9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b/>
                <w:bCs/>
                <w:iCs/>
                <w:sz w:val="20"/>
              </w:rPr>
            </w:pPr>
            <w:r w:rsidRPr="001949D0">
              <w:rPr>
                <w:b/>
                <w:bCs/>
                <w:iCs/>
                <w:sz w:val="20"/>
              </w:rPr>
              <w:t>Celková vykázaná daň</w:t>
            </w:r>
          </w:p>
        </w:tc>
        <w:tc>
          <w:tcPr>
            <w:tcW w:w="1155" w:type="pct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45166C" w:rsidRPr="001949D0" w:rsidRDefault="0045166C" w:rsidP="00490F75">
            <w:pPr>
              <w:pStyle w:val="Borderd"/>
              <w:pBdr>
                <w:bottom w:val="none" w:sz="0" w:space="0" w:color="auto"/>
              </w:pBdr>
            </w:pPr>
          </w:p>
        </w:tc>
        <w:tc>
          <w:tcPr>
            <w:tcW w:w="1153" w:type="pct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45166C" w:rsidRPr="001949D0" w:rsidRDefault="0045166C" w:rsidP="00490F75">
            <w:pPr>
              <w:pStyle w:val="Borderd"/>
              <w:pBdr>
                <w:bottom w:val="none" w:sz="0" w:space="0" w:color="auto"/>
              </w:pBdr>
            </w:pPr>
            <w:r w:rsidRPr="001949D0">
              <w:t>0</w:t>
            </w:r>
          </w:p>
        </w:tc>
      </w:tr>
    </w:tbl>
    <w:p w:rsidR="0045166C" w:rsidRDefault="0045166C" w:rsidP="008B59E9">
      <w:pPr>
        <w:pStyle w:val="odstavecbezcisla"/>
        <w:spacing w:line="240" w:lineRule="auto"/>
      </w:pPr>
    </w:p>
    <w:p w:rsidR="000E13AC" w:rsidRDefault="000E13AC" w:rsidP="008B59E9">
      <w:pPr>
        <w:pStyle w:val="odstavecbezcisla"/>
        <w:spacing w:line="240" w:lineRule="auto"/>
      </w:pPr>
    </w:p>
    <w:p w:rsidR="001A3792" w:rsidRDefault="005B78E6" w:rsidP="008B59E9">
      <w:pPr>
        <w:pStyle w:val="odstavecbezcisla"/>
        <w:tabs>
          <w:tab w:val="left" w:pos="426"/>
        </w:tabs>
        <w:spacing w:line="240" w:lineRule="auto"/>
        <w:ind w:hanging="426"/>
        <w:rPr>
          <w:b/>
          <w:sz w:val="22"/>
        </w:rPr>
      </w:pPr>
      <w:r>
        <w:rPr>
          <w:b/>
          <w:sz w:val="22"/>
        </w:rPr>
        <w:t>I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ÚDAJE O PRÍJMOCH A VÝHODÁCH ČLENOV ŠTATUTÁRNYCH, DOZORNÝCH A INÝCH ORGÁNOV SP</w:t>
      </w:r>
      <w:r w:rsidR="001A3792">
        <w:rPr>
          <w:b/>
          <w:sz w:val="22"/>
        </w:rPr>
        <w:t>O</w:t>
      </w:r>
      <w:r w:rsidR="001A3792">
        <w:rPr>
          <w:b/>
          <w:sz w:val="22"/>
        </w:rPr>
        <w:t>LOČNOSTI</w:t>
      </w:r>
    </w:p>
    <w:p w:rsidR="001A3792" w:rsidRDefault="001A3792" w:rsidP="008B59E9">
      <w:pPr>
        <w:pStyle w:val="odstavecbezcisla"/>
        <w:spacing w:line="240" w:lineRule="auto"/>
      </w:pPr>
      <w:r>
        <w:t xml:space="preserve">Hrubé príjmy členov štatutárnych orgánov Spoločnosti sa za ich činnosť pre Spoločnosť v sledovanom účtovnom období dosiahli výšku </w:t>
      </w:r>
      <w:r w:rsidR="005530E6">
        <w:rPr>
          <w:i/>
          <w:iCs w:val="0"/>
          <w:color w:val="FF0000"/>
        </w:rPr>
        <w:t>0</w:t>
      </w:r>
      <w:r w:rsidR="00363378">
        <w:t xml:space="preserve"> </w:t>
      </w:r>
      <w:r>
        <w:t xml:space="preserve"> </w:t>
      </w:r>
      <w:r w:rsidR="00363378">
        <w:t>EUR</w:t>
      </w:r>
      <w:r>
        <w:t xml:space="preserve"> (v predchádzajúcom účtovnom období: </w:t>
      </w:r>
      <w:r w:rsidR="00E21E1F">
        <w:rPr>
          <w:i/>
          <w:iCs w:val="0"/>
          <w:color w:val="FF0000"/>
        </w:rPr>
        <w:t>0</w:t>
      </w:r>
      <w:r w:rsidR="005B78E6">
        <w:rPr>
          <w:i/>
          <w:iCs w:val="0"/>
          <w:color w:val="FF0000"/>
        </w:rPr>
        <w:t xml:space="preserve"> </w:t>
      </w:r>
      <w:r>
        <w:t xml:space="preserve"> </w:t>
      </w:r>
      <w:r w:rsidR="00363378">
        <w:t>EUR</w:t>
      </w:r>
      <w:r w:rsidR="008C51D3">
        <w:t>).</w:t>
      </w:r>
    </w:p>
    <w:p w:rsidR="008C51D3" w:rsidRPr="008C51D3" w:rsidRDefault="008C51D3" w:rsidP="008B59E9">
      <w:pPr>
        <w:pStyle w:val="dotabulky"/>
        <w:spacing w:before="0" w:line="240" w:lineRule="auto"/>
      </w:pPr>
    </w:p>
    <w:p w:rsidR="00A97916" w:rsidRDefault="00A97916" w:rsidP="006840A8">
      <w:pPr>
        <w:pStyle w:val="odstavecbezcisla"/>
        <w:tabs>
          <w:tab w:val="left" w:pos="426"/>
        </w:tabs>
        <w:spacing w:line="240" w:lineRule="auto"/>
        <w:ind w:left="0"/>
        <w:rPr>
          <w:b/>
          <w:sz w:val="22"/>
        </w:rPr>
      </w:pPr>
    </w:p>
    <w:p w:rsidR="001A3792" w:rsidRDefault="005B78E6" w:rsidP="008B59E9">
      <w:pPr>
        <w:pStyle w:val="odstavecbezcisla"/>
        <w:tabs>
          <w:tab w:val="left" w:pos="426"/>
        </w:tabs>
        <w:spacing w:line="240" w:lineRule="auto"/>
        <w:ind w:hanging="426"/>
        <w:rPr>
          <w:sz w:val="22"/>
        </w:rPr>
      </w:pPr>
      <w:r>
        <w:rPr>
          <w:b/>
          <w:sz w:val="22"/>
        </w:rPr>
        <w:t>J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SKUTOČNOSTI, KTORÉ NASTALI PO DNI, KU KTORÉMU SA ZOSTAVUJE ÚČTOVNÁ ZÁVIERKA, DO DŇA JEJ ZOSTAVENIA</w:t>
      </w:r>
    </w:p>
    <w:p w:rsidR="001A3792" w:rsidRDefault="001A3792" w:rsidP="008B59E9">
      <w:pPr>
        <w:pStyle w:val="dotabulky"/>
        <w:spacing w:before="0" w:line="240" w:lineRule="auto"/>
      </w:pPr>
    </w:p>
    <w:p w:rsidR="001A3792" w:rsidRDefault="001A3792" w:rsidP="008B59E9">
      <w:pPr>
        <w:pStyle w:val="odstavecbezcisla"/>
        <w:spacing w:line="240" w:lineRule="auto"/>
      </w:pPr>
      <w:r>
        <w:t xml:space="preserve">Po 31. decembri </w:t>
      </w:r>
      <w:r>
        <w:rPr>
          <w:i/>
          <w:iCs w:val="0"/>
          <w:color w:val="FF0000"/>
        </w:rPr>
        <w:t>20</w:t>
      </w:r>
      <w:r w:rsidR="001A2464">
        <w:rPr>
          <w:i/>
          <w:iCs w:val="0"/>
          <w:color w:val="FF0000"/>
        </w:rPr>
        <w:t>2</w:t>
      </w:r>
      <w:r w:rsidR="006840A8">
        <w:rPr>
          <w:i/>
          <w:iCs w:val="0"/>
          <w:color w:val="FF0000"/>
        </w:rPr>
        <w:t>2</w:t>
      </w:r>
      <w:r>
        <w:t xml:space="preserve"> nenastali také udalosti, ktoré by si vyžadovali zverejnenie alebo vykázanie v účtovnej závie</w:t>
      </w:r>
      <w:r>
        <w:t>r</w:t>
      </w:r>
      <w:r>
        <w:t xml:space="preserve">ke za rok </w:t>
      </w:r>
      <w:r w:rsidR="0031407A">
        <w:rPr>
          <w:i/>
          <w:color w:val="FF0000"/>
        </w:rPr>
        <w:t>20</w:t>
      </w:r>
      <w:r w:rsidR="006840A8">
        <w:rPr>
          <w:i/>
          <w:color w:val="FF0000"/>
        </w:rPr>
        <w:t>22</w:t>
      </w:r>
      <w:r>
        <w:rPr>
          <w:i/>
          <w:color w:val="FF0000"/>
        </w:rPr>
        <w:t>.</w:t>
      </w:r>
    </w:p>
    <w:p w:rsidR="001A3792" w:rsidRDefault="001A3792" w:rsidP="00871490">
      <w:pPr>
        <w:pStyle w:val="dotabulky"/>
        <w:spacing w:before="0" w:line="264" w:lineRule="auto"/>
      </w:pPr>
    </w:p>
    <w:sectPr w:rsidR="001A3792" w:rsidSect="00911857">
      <w:headerReference w:type="default" r:id="rId7"/>
      <w:footerReference w:type="even" r:id="rId8"/>
      <w:footerReference w:type="default" r:id="rId9"/>
      <w:pgSz w:w="11907" w:h="16840" w:code="9"/>
      <w:pgMar w:top="1531" w:right="992" w:bottom="851" w:left="1134" w:header="708" w:footer="708" w:gutter="0"/>
      <w:pgNumType w:start="1"/>
      <w:cols w:sep="1" w:space="284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A0097" w:rsidRDefault="007A0097">
      <w:r>
        <w:separator/>
      </w:r>
    </w:p>
  </w:endnote>
  <w:endnote w:type="continuationSeparator" w:id="0">
    <w:p w:rsidR="007A0097" w:rsidRDefault="007A009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charset w:val="EE"/>
    <w:family w:val="swiss"/>
    <w:pitch w:val="variable"/>
    <w:sig w:usb0="00000007" w:usb1="00000000" w:usb2="00000000" w:usb3="00000000" w:csb0="00000093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E421C" w:rsidRDefault="00187F00" w:rsidP="00463D62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EE421C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EE421C" w:rsidRDefault="00EE421C" w:rsidP="000C527F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E421C" w:rsidRDefault="00187F00">
    <w:pPr>
      <w:pStyle w:val="Pta"/>
      <w:jc w:val="center"/>
    </w:pPr>
    <w:r>
      <w:fldChar w:fldCharType="begin"/>
    </w:r>
    <w:r w:rsidR="00EE421C">
      <w:instrText xml:space="preserve"> PAGE   \* MERGEFORMAT </w:instrText>
    </w:r>
    <w:r>
      <w:fldChar w:fldCharType="separate"/>
    </w:r>
    <w:r w:rsidR="006840A8">
      <w:rPr>
        <w:noProof/>
      </w:rPr>
      <w:t>3</w:t>
    </w:r>
    <w:r>
      <w:fldChar w:fldCharType="end"/>
    </w:r>
  </w:p>
  <w:p w:rsidR="00EE421C" w:rsidRDefault="00EE421C" w:rsidP="000C527F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A0097" w:rsidRDefault="007A0097">
      <w:r>
        <w:separator/>
      </w:r>
    </w:p>
  </w:footnote>
  <w:footnote w:type="continuationSeparator" w:id="0">
    <w:p w:rsidR="007A0097" w:rsidRDefault="007A0097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E421C" w:rsidRDefault="00EE421C" w:rsidP="008B59E9">
    <w:pPr>
      <w:pStyle w:val="Hlavika"/>
      <w:pBdr>
        <w:bottom w:val="none" w:sz="0" w:space="0" w:color="auto"/>
      </w:pBdr>
      <w:tabs>
        <w:tab w:val="clear" w:pos="9072"/>
        <w:tab w:val="left" w:pos="8040"/>
        <w:tab w:val="right" w:pos="9639"/>
      </w:tabs>
      <w:spacing w:after="0" w:line="240" w:lineRule="auto"/>
      <w:ind w:right="360"/>
      <w:jc w:val="left"/>
      <w:rPr>
        <w:i/>
        <w:color w:val="FF0000"/>
        <w:sz w:val="20"/>
      </w:rPr>
    </w:pPr>
    <w:r>
      <w:rPr>
        <w:i/>
        <w:color w:val="FF0000"/>
        <w:sz w:val="20"/>
      </w:rPr>
      <w:t xml:space="preserve">SSA, s. r. o., IČO: </w:t>
    </w:r>
    <w:r w:rsidR="0053319F">
      <w:rPr>
        <w:i/>
        <w:color w:val="FF0000"/>
        <w:sz w:val="20"/>
      </w:rPr>
      <w:t>45262</w:t>
    </w:r>
    <w:r>
      <w:rPr>
        <w:i/>
        <w:color w:val="FF0000"/>
        <w:sz w:val="20"/>
      </w:rPr>
      <w:t>772, DIČ: 2022912463</w:t>
    </w:r>
    <w:r>
      <w:rPr>
        <w:i/>
        <w:color w:val="FF0000"/>
        <w:sz w:val="20"/>
      </w:rPr>
      <w:tab/>
    </w:r>
    <w:r>
      <w:rPr>
        <w:i/>
        <w:color w:val="FF0000"/>
        <w:sz w:val="20"/>
      </w:rPr>
      <w:tab/>
    </w:r>
    <w:r>
      <w:rPr>
        <w:i/>
        <w:color w:val="FF0000"/>
        <w:sz w:val="20"/>
      </w:rPr>
      <w:tab/>
    </w:r>
  </w:p>
  <w:p w:rsidR="00EE421C" w:rsidRDefault="00EE421C" w:rsidP="008B59E9">
    <w:pPr>
      <w:pStyle w:val="Hlavika"/>
      <w:pBdr>
        <w:bottom w:val="single" w:sz="4" w:space="1" w:color="auto"/>
      </w:pBdr>
      <w:tabs>
        <w:tab w:val="clear" w:pos="9072"/>
      </w:tabs>
      <w:spacing w:after="0" w:line="240" w:lineRule="auto"/>
      <w:jc w:val="left"/>
      <w:rPr>
        <w:i/>
        <w:color w:val="FF0000"/>
        <w:sz w:val="20"/>
      </w:rPr>
    </w:pPr>
    <w:r>
      <w:rPr>
        <w:sz w:val="20"/>
      </w:rPr>
      <w:t xml:space="preserve">Poznámky k účtovnej závierke zostavenej k 31. decembru </w:t>
    </w:r>
    <w:r w:rsidR="001811B9">
      <w:rPr>
        <w:i/>
        <w:color w:val="FF0000"/>
        <w:sz w:val="20"/>
      </w:rPr>
      <w:t>2022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354194"/>
    <w:multiLevelType w:val="hybridMultilevel"/>
    <w:tmpl w:val="00F05286"/>
    <w:lvl w:ilvl="0" w:tplc="B5CABE32">
      <w:start w:val="5"/>
      <w:numFmt w:val="decimal"/>
      <w:pStyle w:val="75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0C63722B"/>
    <w:multiLevelType w:val="hybridMultilevel"/>
    <w:tmpl w:val="48B6D378"/>
    <w:lvl w:ilvl="0" w:tplc="57D4CB3A">
      <w:start w:val="1"/>
      <w:numFmt w:val="lowerRoman"/>
      <w:pStyle w:val="for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0D1A5382"/>
    <w:multiLevelType w:val="hybridMultilevel"/>
    <w:tmpl w:val="F3500982"/>
    <w:lvl w:ilvl="0" w:tplc="1E586974">
      <w:start w:val="1"/>
      <w:numFmt w:val="decimal"/>
      <w:pStyle w:val="741"/>
      <w:lvlText w:val="7.4.%1"/>
      <w:lvlJc w:val="left"/>
      <w:pPr>
        <w:tabs>
          <w:tab w:val="num" w:pos="720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0DFA6C15"/>
    <w:multiLevelType w:val="hybridMultilevel"/>
    <w:tmpl w:val="EE9A475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02D3E65"/>
    <w:multiLevelType w:val="hybridMultilevel"/>
    <w:tmpl w:val="D23AAA80"/>
    <w:lvl w:ilvl="0" w:tplc="2D7A2306">
      <w:start w:val="1"/>
      <w:numFmt w:val="decimal"/>
      <w:pStyle w:val="61"/>
      <w:lvlText w:val="6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110F16FD"/>
    <w:multiLevelType w:val="hybridMultilevel"/>
    <w:tmpl w:val="D90E691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3DD2672"/>
    <w:multiLevelType w:val="hybridMultilevel"/>
    <w:tmpl w:val="2146C5BA"/>
    <w:lvl w:ilvl="0" w:tplc="E84895DC">
      <w:start w:val="1"/>
      <w:numFmt w:val="lowerLetter"/>
      <w:pStyle w:val="odstavecabc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644"/>
        </w:tabs>
        <w:ind w:left="644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14B34B3A"/>
    <w:multiLevelType w:val="multilevel"/>
    <w:tmpl w:val="19205DD8"/>
    <w:lvl w:ilvl="0">
      <w:start w:val="1"/>
      <w:numFmt w:val="decimal"/>
      <w:pStyle w:val="odstavecislo"/>
      <w:lvlText w:val="%1."/>
      <w:lvlJc w:val="left"/>
      <w:pPr>
        <w:tabs>
          <w:tab w:val="num" w:pos="1163"/>
        </w:tabs>
        <w:ind w:left="1163" w:hanging="737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1BA1213E"/>
    <w:multiLevelType w:val="hybridMultilevel"/>
    <w:tmpl w:val="C1322E1C"/>
    <w:lvl w:ilvl="0" w:tplc="4F7473C2">
      <w:start w:val="31"/>
      <w:numFmt w:val="bullet"/>
      <w:lvlText w:val="-"/>
      <w:lvlJc w:val="left"/>
      <w:pPr>
        <w:ind w:left="777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97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1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3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57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7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9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17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37" w:hanging="360"/>
      </w:pPr>
      <w:rPr>
        <w:rFonts w:ascii="Wingdings" w:hAnsi="Wingdings" w:hint="default"/>
      </w:rPr>
    </w:lvl>
  </w:abstractNum>
  <w:abstractNum w:abstractNumId="9">
    <w:nsid w:val="223F10A7"/>
    <w:multiLevelType w:val="hybridMultilevel"/>
    <w:tmpl w:val="E3945362"/>
    <w:lvl w:ilvl="0" w:tplc="D4043AF2">
      <w:start w:val="1"/>
      <w:numFmt w:val="decimal"/>
      <w:lvlText w:val="%1.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2AAE1507"/>
    <w:multiLevelType w:val="hybridMultilevel"/>
    <w:tmpl w:val="0CD80B60"/>
    <w:lvl w:ilvl="0" w:tplc="A4E20AEA">
      <w:start w:val="1"/>
      <w:numFmt w:val="upperLetter"/>
      <w:lvlText w:val="%1.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2CD5160D"/>
    <w:multiLevelType w:val="hybridMultilevel"/>
    <w:tmpl w:val="67A6B23A"/>
    <w:lvl w:ilvl="0" w:tplc="0C4E6C4E">
      <w:start w:val="1"/>
      <w:numFmt w:val="decimal"/>
      <w:pStyle w:val="831"/>
      <w:lvlText w:val="8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2ED8508E"/>
    <w:multiLevelType w:val="hybridMultilevel"/>
    <w:tmpl w:val="43AA5358"/>
    <w:lvl w:ilvl="0" w:tplc="29C4AF36">
      <w:start w:val="1"/>
      <w:numFmt w:val="decimal"/>
      <w:pStyle w:val="841"/>
      <w:lvlText w:val="8.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34EA3A6B"/>
    <w:multiLevelType w:val="hybridMultilevel"/>
    <w:tmpl w:val="A0E4CBD2"/>
    <w:lvl w:ilvl="0" w:tplc="AF9ED922">
      <w:start w:val="1"/>
      <w:numFmt w:val="decimal"/>
      <w:pStyle w:val="71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37E806F0"/>
    <w:multiLevelType w:val="hybridMultilevel"/>
    <w:tmpl w:val="B4F4A104"/>
    <w:lvl w:ilvl="0" w:tplc="499A19FC">
      <w:start w:val="1"/>
      <w:numFmt w:val="decimal"/>
      <w:pStyle w:val="111"/>
      <w:lvlText w:val="1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2F367E1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BE5A131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BAB67CB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1DF23CA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6DE8F6FC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C7ACB15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A4AE5AF6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211EE17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3C7046F6"/>
    <w:multiLevelType w:val="hybridMultilevel"/>
    <w:tmpl w:val="047207FE"/>
    <w:lvl w:ilvl="0" w:tplc="5A4691E8">
      <w:start w:val="1"/>
      <w:numFmt w:val="decimal"/>
      <w:pStyle w:val="921"/>
      <w:lvlText w:val="9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D32E1FB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7AD818C6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C870F91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C81465A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DD420C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EF5A007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B3CDBE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7A404E3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407F0E87"/>
    <w:multiLevelType w:val="hybridMultilevel"/>
    <w:tmpl w:val="0C707636"/>
    <w:lvl w:ilvl="0" w:tplc="948C4E7C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4290439C"/>
    <w:multiLevelType w:val="hybridMultilevel"/>
    <w:tmpl w:val="DD70CF3E"/>
    <w:lvl w:ilvl="0" w:tplc="EDA441A2">
      <w:start w:val="1"/>
      <w:numFmt w:val="upperLetter"/>
      <w:pStyle w:val="Nadpis2"/>
      <w:lvlText w:val="%1.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42A575B4"/>
    <w:multiLevelType w:val="hybridMultilevel"/>
    <w:tmpl w:val="B9D6FC10"/>
    <w:lvl w:ilvl="0" w:tplc="6E42795C">
      <w:start w:val="1"/>
      <w:numFmt w:val="decimal"/>
      <w:pStyle w:val="81"/>
      <w:lvlText w:val="8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>
    <w:nsid w:val="45201B2C"/>
    <w:multiLevelType w:val="hybridMultilevel"/>
    <w:tmpl w:val="895E5A80"/>
    <w:lvl w:ilvl="0" w:tplc="FB162A64">
      <w:start w:val="1"/>
      <w:numFmt w:val="decimal"/>
      <w:pStyle w:val="Heading3E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471C4A55"/>
    <w:multiLevelType w:val="hybridMultilevel"/>
    <w:tmpl w:val="BE820354"/>
    <w:lvl w:ilvl="0" w:tplc="ED6E2958">
      <w:start w:val="1"/>
      <w:numFmt w:val="decimal"/>
      <w:pStyle w:val="51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>
    <w:nsid w:val="4A2C3E58"/>
    <w:multiLevelType w:val="hybridMultilevel"/>
    <w:tmpl w:val="C9320C3C"/>
    <w:lvl w:ilvl="0" w:tplc="7ACA2250">
      <w:start w:val="1"/>
      <w:numFmt w:val="decimal"/>
      <w:pStyle w:val="101"/>
      <w:lvlText w:val="10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4A9168AD"/>
    <w:multiLevelType w:val="hybridMultilevel"/>
    <w:tmpl w:val="0F1024FA"/>
    <w:lvl w:ilvl="0" w:tplc="DD6E5A74">
      <w:start w:val="1"/>
      <w:numFmt w:val="decimal"/>
      <w:pStyle w:val="2Heading"/>
      <w:lvlText w:val="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>
    <w:nsid w:val="4B4C78C0"/>
    <w:multiLevelType w:val="hybridMultilevel"/>
    <w:tmpl w:val="756C2AB6"/>
    <w:lvl w:ilvl="0" w:tplc="6DD88756">
      <w:start w:val="1"/>
      <w:numFmt w:val="decimal"/>
      <w:pStyle w:val="41"/>
      <w:lvlText w:val="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>
    <w:nsid w:val="4B6826EC"/>
    <w:multiLevelType w:val="hybridMultilevel"/>
    <w:tmpl w:val="C4846EA6"/>
    <w:lvl w:ilvl="0" w:tplc="F932BCC6">
      <w:start w:val="3"/>
      <w:numFmt w:val="decimal"/>
      <w:pStyle w:val="93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5192117E"/>
    <w:multiLevelType w:val="hybridMultilevel"/>
    <w:tmpl w:val="821CF682"/>
    <w:lvl w:ilvl="0" w:tplc="D2405970">
      <w:start w:val="1"/>
      <w:numFmt w:val="decimal"/>
      <w:pStyle w:val="51n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>
    <w:nsid w:val="5301040B"/>
    <w:multiLevelType w:val="hybridMultilevel"/>
    <w:tmpl w:val="AE742368"/>
    <w:lvl w:ilvl="0" w:tplc="EB166044">
      <w:start w:val="1"/>
      <w:numFmt w:val="lowerRoman"/>
      <w:pStyle w:val="new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>
    <w:nsid w:val="54563B57"/>
    <w:multiLevelType w:val="hybridMultilevel"/>
    <w:tmpl w:val="CB9213D6"/>
    <w:lvl w:ilvl="0" w:tplc="393C06EA">
      <w:start w:val="1"/>
      <w:numFmt w:val="decimal"/>
      <w:pStyle w:val="3Heading"/>
      <w:lvlText w:val="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>
    <w:nsid w:val="58E80D9E"/>
    <w:multiLevelType w:val="singleLevel"/>
    <w:tmpl w:val="12884C56"/>
    <w:lvl w:ilvl="0">
      <w:start w:val="12"/>
      <w:numFmt w:val="decimal"/>
      <w:pStyle w:val="aparagraf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29">
    <w:nsid w:val="5DF07E7B"/>
    <w:multiLevelType w:val="singleLevel"/>
    <w:tmpl w:val="A110552A"/>
    <w:lvl w:ilvl="0">
      <w:start w:val="1"/>
      <w:numFmt w:val="upperRoman"/>
      <w:pStyle w:val="Nadpis1"/>
      <w:lvlText w:val="%1."/>
      <w:lvlJc w:val="left"/>
      <w:pPr>
        <w:tabs>
          <w:tab w:val="num" w:pos="720"/>
        </w:tabs>
        <w:ind w:left="567" w:hanging="567"/>
      </w:pPr>
      <w:rPr>
        <w:rFonts w:hint="default"/>
      </w:rPr>
    </w:lvl>
  </w:abstractNum>
  <w:abstractNum w:abstractNumId="30">
    <w:nsid w:val="5E3A1B90"/>
    <w:multiLevelType w:val="hybridMultilevel"/>
    <w:tmpl w:val="41060564"/>
    <w:lvl w:ilvl="0" w:tplc="FFFFFFFF">
      <w:start w:val="1"/>
      <w:numFmt w:val="decimal"/>
      <w:pStyle w:val="731"/>
      <w:lvlText w:val="7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>
    <w:nsid w:val="63881D07"/>
    <w:multiLevelType w:val="hybridMultilevel"/>
    <w:tmpl w:val="B7002EEE"/>
    <w:lvl w:ilvl="0" w:tplc="37D2F258">
      <w:start w:val="1"/>
      <w:numFmt w:val="lowerRoman"/>
      <w:pStyle w:val="i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>
    <w:nsid w:val="65D27E84"/>
    <w:multiLevelType w:val="singleLevel"/>
    <w:tmpl w:val="167876F8"/>
    <w:lvl w:ilvl="0">
      <w:start w:val="1"/>
      <w:numFmt w:val="decimal"/>
      <w:pStyle w:val="Heading3B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</w:abstractNum>
  <w:abstractNum w:abstractNumId="33">
    <w:nsid w:val="66063AC2"/>
    <w:multiLevelType w:val="singleLevel"/>
    <w:tmpl w:val="DB68E8D2"/>
    <w:lvl w:ilvl="0">
      <w:start w:val="1"/>
      <w:numFmt w:val="decimal"/>
      <w:pStyle w:val="TextmTz"/>
      <w:lvlText w:val="%1."/>
      <w:lvlJc w:val="right"/>
      <w:pPr>
        <w:tabs>
          <w:tab w:val="num" w:pos="567"/>
        </w:tabs>
        <w:ind w:left="567" w:hanging="397"/>
      </w:pPr>
      <w:rPr>
        <w:rFonts w:hint="default"/>
      </w:rPr>
    </w:lvl>
  </w:abstractNum>
  <w:abstractNum w:abstractNumId="34">
    <w:nsid w:val="66701978"/>
    <w:multiLevelType w:val="hybridMultilevel"/>
    <w:tmpl w:val="93DCE3CC"/>
    <w:lvl w:ilvl="0" w:tplc="FFFFFFFF">
      <w:start w:val="1"/>
      <w:numFmt w:val="decimal"/>
      <w:pStyle w:val="321"/>
      <w:lvlText w:val="3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>
    <w:nsid w:val="6706157C"/>
    <w:multiLevelType w:val="hybridMultilevel"/>
    <w:tmpl w:val="B1C8CA70"/>
    <w:lvl w:ilvl="0" w:tplc="FFFFFFFF">
      <w:start w:val="1"/>
      <w:numFmt w:val="decimal"/>
      <w:pStyle w:val="821"/>
      <w:lvlText w:val="8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>
    <w:nsid w:val="67294A29"/>
    <w:multiLevelType w:val="hybridMultilevel"/>
    <w:tmpl w:val="807EFCC6"/>
    <w:lvl w:ilvl="0" w:tplc="F9D2B582">
      <w:start w:val="1"/>
      <w:numFmt w:val="decimal"/>
      <w:pStyle w:val="Heading9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>
    <w:nsid w:val="687940AB"/>
    <w:multiLevelType w:val="hybridMultilevel"/>
    <w:tmpl w:val="67885438"/>
    <w:lvl w:ilvl="0" w:tplc="C9DA67AC">
      <w:start w:val="1"/>
      <w:numFmt w:val="decimal"/>
      <w:pStyle w:val="91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>
    <w:nsid w:val="6A964201"/>
    <w:multiLevelType w:val="hybridMultilevel"/>
    <w:tmpl w:val="AF1E96D2"/>
    <w:lvl w:ilvl="0" w:tplc="D0E8D01E">
      <w:start w:val="1"/>
      <w:numFmt w:val="decimal"/>
      <w:pStyle w:val="31"/>
      <w:lvlText w:val="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>
    <w:nsid w:val="6D396361"/>
    <w:multiLevelType w:val="hybridMultilevel"/>
    <w:tmpl w:val="8EEC96BE"/>
    <w:lvl w:ilvl="0" w:tplc="33E686E0">
      <w:start w:val="1"/>
      <w:numFmt w:val="lowerRoman"/>
      <w:pStyle w:val="third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>
    <w:nsid w:val="74E65AB4"/>
    <w:multiLevelType w:val="hybridMultilevel"/>
    <w:tmpl w:val="E55459BC"/>
    <w:lvl w:ilvl="0" w:tplc="B41C1506">
      <w:start w:val="1"/>
      <w:numFmt w:val="decimal"/>
      <w:pStyle w:val="311"/>
      <w:lvlText w:val="3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>
    <w:nsid w:val="760326C7"/>
    <w:multiLevelType w:val="hybridMultilevel"/>
    <w:tmpl w:val="A3C42076"/>
    <w:lvl w:ilvl="0" w:tplc="951E28AC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41"/>
  </w:num>
  <w:num w:numId="2">
    <w:abstractNumId w:val="22"/>
  </w:num>
  <w:num w:numId="3">
    <w:abstractNumId w:val="27"/>
  </w:num>
  <w:num w:numId="4">
    <w:abstractNumId w:val="31"/>
  </w:num>
  <w:num w:numId="5">
    <w:abstractNumId w:val="38"/>
  </w:num>
  <w:num w:numId="6">
    <w:abstractNumId w:val="40"/>
  </w:num>
  <w:num w:numId="7">
    <w:abstractNumId w:val="34"/>
  </w:num>
  <w:num w:numId="8">
    <w:abstractNumId w:val="23"/>
  </w:num>
  <w:num w:numId="9">
    <w:abstractNumId w:val="20"/>
  </w:num>
  <w:num w:numId="10">
    <w:abstractNumId w:val="4"/>
  </w:num>
  <w:num w:numId="11">
    <w:abstractNumId w:val="13"/>
  </w:num>
  <w:num w:numId="12">
    <w:abstractNumId w:val="26"/>
  </w:num>
  <w:num w:numId="13">
    <w:abstractNumId w:val="30"/>
  </w:num>
  <w:num w:numId="14">
    <w:abstractNumId w:val="2"/>
  </w:num>
  <w:num w:numId="15">
    <w:abstractNumId w:val="39"/>
  </w:num>
  <w:num w:numId="16">
    <w:abstractNumId w:val="0"/>
  </w:num>
  <w:num w:numId="17">
    <w:abstractNumId w:val="18"/>
  </w:num>
  <w:num w:numId="18">
    <w:abstractNumId w:val="35"/>
  </w:num>
  <w:num w:numId="19">
    <w:abstractNumId w:val="11"/>
  </w:num>
  <w:num w:numId="20">
    <w:abstractNumId w:val="12"/>
  </w:num>
  <w:num w:numId="21">
    <w:abstractNumId w:val="37"/>
  </w:num>
  <w:num w:numId="22">
    <w:abstractNumId w:val="15"/>
  </w:num>
  <w:num w:numId="23">
    <w:abstractNumId w:val="24"/>
  </w:num>
  <w:num w:numId="24">
    <w:abstractNumId w:val="21"/>
  </w:num>
  <w:num w:numId="25">
    <w:abstractNumId w:val="14"/>
  </w:num>
  <w:num w:numId="26">
    <w:abstractNumId w:val="1"/>
  </w:num>
  <w:num w:numId="27">
    <w:abstractNumId w:val="25"/>
  </w:num>
  <w:num w:numId="28">
    <w:abstractNumId w:val="29"/>
  </w:num>
  <w:num w:numId="29">
    <w:abstractNumId w:val="17"/>
  </w:num>
  <w:num w:numId="30">
    <w:abstractNumId w:val="33"/>
  </w:num>
  <w:num w:numId="31">
    <w:abstractNumId w:val="32"/>
  </w:num>
  <w:num w:numId="32">
    <w:abstractNumId w:val="19"/>
  </w:num>
  <w:num w:numId="33">
    <w:abstractNumId w:val="28"/>
  </w:num>
  <w:num w:numId="34">
    <w:abstractNumId w:val="6"/>
  </w:num>
  <w:num w:numId="35">
    <w:abstractNumId w:val="36"/>
  </w:num>
  <w:num w:numId="36">
    <w:abstractNumId w:val="16"/>
  </w:num>
  <w:num w:numId="37">
    <w:abstractNumId w:val="7"/>
  </w:num>
  <w:num w:numId="38">
    <w:abstractNumId w:val="7"/>
    <w:lvlOverride w:ilvl="0">
      <w:startOverride w:val="1"/>
    </w:lvlOverride>
  </w:num>
  <w:num w:numId="39">
    <w:abstractNumId w:val="9"/>
  </w:num>
  <w:num w:numId="40">
    <w:abstractNumId w:val="10"/>
  </w:num>
  <w:num w:numId="41">
    <w:abstractNumId w:val="8"/>
  </w:num>
  <w:num w:numId="42">
    <w:abstractNumId w:val="3"/>
  </w:num>
  <w:num w:numId="43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/>
  <w:linkStyles/>
  <w:stylePaneFormatFilter w:val="3F01"/>
  <w:defaultTabStop w:val="720"/>
  <w:autoHyphenation/>
  <w:hyphenationZone w:val="284"/>
  <w:displayHorizontalDrawingGridEvery w:val="0"/>
  <w:displayVerticalDrawingGridEvery w:val="0"/>
  <w:doNotUseMarginsForDrawingGridOrigin/>
  <w:doNotShadeFormData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doNotUseHTMLParagraphAutoSpacing/>
  </w:compat>
  <w:rsids>
    <w:rsidRoot w:val="00116198"/>
    <w:rsid w:val="00000817"/>
    <w:rsid w:val="00011545"/>
    <w:rsid w:val="00023531"/>
    <w:rsid w:val="0002552F"/>
    <w:rsid w:val="0002779F"/>
    <w:rsid w:val="00031838"/>
    <w:rsid w:val="00031BFD"/>
    <w:rsid w:val="00040E0D"/>
    <w:rsid w:val="00050881"/>
    <w:rsid w:val="00051D7B"/>
    <w:rsid w:val="00056DCD"/>
    <w:rsid w:val="000805B0"/>
    <w:rsid w:val="000B0CF7"/>
    <w:rsid w:val="000C0CE8"/>
    <w:rsid w:val="000C527F"/>
    <w:rsid w:val="000D60AB"/>
    <w:rsid w:val="000E13AC"/>
    <w:rsid w:val="000F5107"/>
    <w:rsid w:val="001076FB"/>
    <w:rsid w:val="00116198"/>
    <w:rsid w:val="00117D06"/>
    <w:rsid w:val="00130081"/>
    <w:rsid w:val="001811B9"/>
    <w:rsid w:val="00186F80"/>
    <w:rsid w:val="00187F00"/>
    <w:rsid w:val="00192015"/>
    <w:rsid w:val="001949D0"/>
    <w:rsid w:val="001A2464"/>
    <w:rsid w:val="001A3792"/>
    <w:rsid w:val="001B1230"/>
    <w:rsid w:val="001C09BB"/>
    <w:rsid w:val="001C32DF"/>
    <w:rsid w:val="001D1133"/>
    <w:rsid w:val="001D70E4"/>
    <w:rsid w:val="001D7A5C"/>
    <w:rsid w:val="001E7597"/>
    <w:rsid w:val="001F2D21"/>
    <w:rsid w:val="00203A69"/>
    <w:rsid w:val="002129C4"/>
    <w:rsid w:val="00213470"/>
    <w:rsid w:val="00217668"/>
    <w:rsid w:val="00222B55"/>
    <w:rsid w:val="00274313"/>
    <w:rsid w:val="002812C2"/>
    <w:rsid w:val="00290318"/>
    <w:rsid w:val="002A0D1E"/>
    <w:rsid w:val="002A1FFD"/>
    <w:rsid w:val="002A7CA2"/>
    <w:rsid w:val="002C6527"/>
    <w:rsid w:val="002D7767"/>
    <w:rsid w:val="002E1F61"/>
    <w:rsid w:val="0031407A"/>
    <w:rsid w:val="00347E83"/>
    <w:rsid w:val="003501A2"/>
    <w:rsid w:val="003574E0"/>
    <w:rsid w:val="00363378"/>
    <w:rsid w:val="00375009"/>
    <w:rsid w:val="00383A7D"/>
    <w:rsid w:val="003B6642"/>
    <w:rsid w:val="003C0A27"/>
    <w:rsid w:val="003E579D"/>
    <w:rsid w:val="00440BDF"/>
    <w:rsid w:val="0045166C"/>
    <w:rsid w:val="004579BE"/>
    <w:rsid w:val="00463D62"/>
    <w:rsid w:val="00482645"/>
    <w:rsid w:val="00485566"/>
    <w:rsid w:val="00490F75"/>
    <w:rsid w:val="004D3BAC"/>
    <w:rsid w:val="004D474F"/>
    <w:rsid w:val="004E059D"/>
    <w:rsid w:val="004E45CC"/>
    <w:rsid w:val="00516B7A"/>
    <w:rsid w:val="0053319F"/>
    <w:rsid w:val="005466D9"/>
    <w:rsid w:val="005516A9"/>
    <w:rsid w:val="005530E6"/>
    <w:rsid w:val="00570D87"/>
    <w:rsid w:val="005A5EBC"/>
    <w:rsid w:val="005B352B"/>
    <w:rsid w:val="005B78E6"/>
    <w:rsid w:val="005C6683"/>
    <w:rsid w:val="005D1210"/>
    <w:rsid w:val="005F53FA"/>
    <w:rsid w:val="0060152C"/>
    <w:rsid w:val="00604988"/>
    <w:rsid w:val="00615EBB"/>
    <w:rsid w:val="006223AA"/>
    <w:rsid w:val="00626806"/>
    <w:rsid w:val="00632AF9"/>
    <w:rsid w:val="00634563"/>
    <w:rsid w:val="0064342F"/>
    <w:rsid w:val="006519F3"/>
    <w:rsid w:val="00665CCE"/>
    <w:rsid w:val="006701D4"/>
    <w:rsid w:val="0067234A"/>
    <w:rsid w:val="006840A8"/>
    <w:rsid w:val="006A1B5E"/>
    <w:rsid w:val="006B0B43"/>
    <w:rsid w:val="006E15FA"/>
    <w:rsid w:val="006E2C25"/>
    <w:rsid w:val="00707DB1"/>
    <w:rsid w:val="007319F0"/>
    <w:rsid w:val="00754883"/>
    <w:rsid w:val="00795C5C"/>
    <w:rsid w:val="007A0097"/>
    <w:rsid w:val="007C3504"/>
    <w:rsid w:val="007E6E95"/>
    <w:rsid w:val="007F62E2"/>
    <w:rsid w:val="00814635"/>
    <w:rsid w:val="00823DEA"/>
    <w:rsid w:val="0085669D"/>
    <w:rsid w:val="00871490"/>
    <w:rsid w:val="008B59E9"/>
    <w:rsid w:val="008B5ABE"/>
    <w:rsid w:val="008C51D3"/>
    <w:rsid w:val="008C6D92"/>
    <w:rsid w:val="008E2E06"/>
    <w:rsid w:val="008E7DAF"/>
    <w:rsid w:val="008F1883"/>
    <w:rsid w:val="008F5728"/>
    <w:rsid w:val="009058D7"/>
    <w:rsid w:val="009060B6"/>
    <w:rsid w:val="00911857"/>
    <w:rsid w:val="00911CA9"/>
    <w:rsid w:val="00925347"/>
    <w:rsid w:val="009332D8"/>
    <w:rsid w:val="00936EF1"/>
    <w:rsid w:val="00952F25"/>
    <w:rsid w:val="00953804"/>
    <w:rsid w:val="00955A66"/>
    <w:rsid w:val="00966703"/>
    <w:rsid w:val="00971FDA"/>
    <w:rsid w:val="009769AF"/>
    <w:rsid w:val="00980B9D"/>
    <w:rsid w:val="00983E2D"/>
    <w:rsid w:val="00986E65"/>
    <w:rsid w:val="009A3402"/>
    <w:rsid w:val="009C7A44"/>
    <w:rsid w:val="009D1604"/>
    <w:rsid w:val="009D6F32"/>
    <w:rsid w:val="00A15D01"/>
    <w:rsid w:val="00A16345"/>
    <w:rsid w:val="00A16390"/>
    <w:rsid w:val="00A31046"/>
    <w:rsid w:val="00A37EBE"/>
    <w:rsid w:val="00A548AB"/>
    <w:rsid w:val="00A56B6C"/>
    <w:rsid w:val="00A56E46"/>
    <w:rsid w:val="00A5745A"/>
    <w:rsid w:val="00A6024B"/>
    <w:rsid w:val="00A804C9"/>
    <w:rsid w:val="00A91BAC"/>
    <w:rsid w:val="00A97916"/>
    <w:rsid w:val="00AE02CA"/>
    <w:rsid w:val="00AF03F3"/>
    <w:rsid w:val="00B12891"/>
    <w:rsid w:val="00B1422C"/>
    <w:rsid w:val="00B20493"/>
    <w:rsid w:val="00B26CDA"/>
    <w:rsid w:val="00B32335"/>
    <w:rsid w:val="00B5379E"/>
    <w:rsid w:val="00B61A93"/>
    <w:rsid w:val="00B81C8F"/>
    <w:rsid w:val="00BA4351"/>
    <w:rsid w:val="00BB3D51"/>
    <w:rsid w:val="00BB4293"/>
    <w:rsid w:val="00BB5583"/>
    <w:rsid w:val="00BC5BC0"/>
    <w:rsid w:val="00BE7893"/>
    <w:rsid w:val="00BF53FF"/>
    <w:rsid w:val="00C87ABB"/>
    <w:rsid w:val="00C922DB"/>
    <w:rsid w:val="00C92861"/>
    <w:rsid w:val="00C952A7"/>
    <w:rsid w:val="00CA1090"/>
    <w:rsid w:val="00CA793A"/>
    <w:rsid w:val="00CB2D5C"/>
    <w:rsid w:val="00CB54B2"/>
    <w:rsid w:val="00CD56ED"/>
    <w:rsid w:val="00CF5B57"/>
    <w:rsid w:val="00D27E73"/>
    <w:rsid w:val="00D35861"/>
    <w:rsid w:val="00D5125D"/>
    <w:rsid w:val="00D61C5C"/>
    <w:rsid w:val="00D747DB"/>
    <w:rsid w:val="00D9088E"/>
    <w:rsid w:val="00D939EB"/>
    <w:rsid w:val="00DA6936"/>
    <w:rsid w:val="00DC3189"/>
    <w:rsid w:val="00DE192C"/>
    <w:rsid w:val="00DE744C"/>
    <w:rsid w:val="00DF600A"/>
    <w:rsid w:val="00E10E7D"/>
    <w:rsid w:val="00E17B50"/>
    <w:rsid w:val="00E21E1F"/>
    <w:rsid w:val="00E261E6"/>
    <w:rsid w:val="00E72123"/>
    <w:rsid w:val="00E92246"/>
    <w:rsid w:val="00E950D8"/>
    <w:rsid w:val="00EA397A"/>
    <w:rsid w:val="00EC4CBE"/>
    <w:rsid w:val="00ED036B"/>
    <w:rsid w:val="00EE4054"/>
    <w:rsid w:val="00EE421C"/>
    <w:rsid w:val="00EF18F2"/>
    <w:rsid w:val="00EF67BD"/>
    <w:rsid w:val="00F06134"/>
    <w:rsid w:val="00F163F1"/>
    <w:rsid w:val="00F40B69"/>
    <w:rsid w:val="00F94BB4"/>
    <w:rsid w:val="00FA1B75"/>
    <w:rsid w:val="00FA4B56"/>
    <w:rsid w:val="00FB1852"/>
    <w:rsid w:val="00FC0D7F"/>
    <w:rsid w:val="00FC1309"/>
    <w:rsid w:val="00FD382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811B9"/>
    <w:pPr>
      <w:spacing w:after="200" w:line="276" w:lineRule="auto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Nadpis1">
    <w:name w:val="heading 1"/>
    <w:basedOn w:val="Normlny"/>
    <w:next w:val="Normlny"/>
    <w:autoRedefine/>
    <w:qFormat/>
    <w:rsid w:val="00187F00"/>
    <w:pPr>
      <w:keepNext/>
      <w:numPr>
        <w:numId w:val="28"/>
      </w:numPr>
      <w:spacing w:after="300" w:line="360" w:lineRule="auto"/>
      <w:jc w:val="both"/>
      <w:outlineLvl w:val="0"/>
    </w:pPr>
    <w:rPr>
      <w:rFonts w:ascii="Arial" w:hAnsi="Arial"/>
      <w:b/>
      <w:kern w:val="28"/>
      <w:sz w:val="28"/>
      <w:szCs w:val="20"/>
      <w:lang w:val="de-DE"/>
    </w:rPr>
  </w:style>
  <w:style w:type="paragraph" w:styleId="Nadpis2">
    <w:name w:val="heading 2"/>
    <w:basedOn w:val="Normlny"/>
    <w:next w:val="Normlny"/>
    <w:autoRedefine/>
    <w:qFormat/>
    <w:rsid w:val="00187F00"/>
    <w:pPr>
      <w:keepNext/>
      <w:numPr>
        <w:numId w:val="29"/>
      </w:numPr>
      <w:spacing w:after="300" w:line="360" w:lineRule="auto"/>
      <w:jc w:val="both"/>
      <w:outlineLvl w:val="1"/>
    </w:pPr>
    <w:rPr>
      <w:rFonts w:ascii="Arial" w:hAnsi="Arial"/>
      <w:b/>
      <w:szCs w:val="20"/>
      <w:lang w:val="de-DE"/>
    </w:rPr>
  </w:style>
  <w:style w:type="paragraph" w:styleId="Nadpis3">
    <w:name w:val="heading 3"/>
    <w:basedOn w:val="Normlny"/>
    <w:next w:val="Normlny"/>
    <w:qFormat/>
    <w:rsid w:val="00187F00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187F00"/>
    <w:pPr>
      <w:keepNext/>
      <w:spacing w:before="240" w:after="60"/>
      <w:outlineLvl w:val="3"/>
    </w:pPr>
    <w:rPr>
      <w:rFonts w:ascii="Times New Roman" w:hAnsi="Times New Roman"/>
      <w:b/>
      <w:i/>
    </w:rPr>
  </w:style>
  <w:style w:type="paragraph" w:styleId="Nadpis5">
    <w:name w:val="heading 5"/>
    <w:basedOn w:val="Normlny"/>
    <w:next w:val="Normlny"/>
    <w:qFormat/>
    <w:rsid w:val="00187F00"/>
    <w:pPr>
      <w:spacing w:before="240" w:after="60"/>
      <w:outlineLvl w:val="4"/>
    </w:pPr>
  </w:style>
  <w:style w:type="paragraph" w:styleId="Nadpis6">
    <w:name w:val="heading 6"/>
    <w:basedOn w:val="Normlny"/>
    <w:next w:val="Normlny"/>
    <w:qFormat/>
    <w:rsid w:val="00187F00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187F00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187F00"/>
    <w:pPr>
      <w:keepNext/>
      <w:numPr>
        <w:numId w:val="36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187F00"/>
    <w:pPr>
      <w:keepNext/>
      <w:jc w:val="center"/>
      <w:outlineLvl w:val="8"/>
    </w:pPr>
    <w:rPr>
      <w:b/>
      <w:i/>
    </w:rPr>
  </w:style>
  <w:style w:type="character" w:default="1" w:styleId="Predvolenpsmoodseku">
    <w:name w:val="Default Paragraph Font"/>
    <w:uiPriority w:val="1"/>
    <w:semiHidden/>
    <w:unhideWhenUsed/>
    <w:rsid w:val="001811B9"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  <w:rsid w:val="001811B9"/>
  </w:style>
  <w:style w:type="paragraph" w:styleId="Zoznam2">
    <w:name w:val="List 2"/>
    <w:basedOn w:val="Normlny"/>
    <w:rsid w:val="00187F00"/>
    <w:pPr>
      <w:ind w:left="566" w:hanging="283"/>
    </w:pPr>
  </w:style>
  <w:style w:type="paragraph" w:customStyle="1" w:styleId="Clanok">
    <w:name w:val="Clanok"/>
    <w:basedOn w:val="Normlny"/>
    <w:rsid w:val="00187F00"/>
    <w:pPr>
      <w:suppressAutoHyphens/>
      <w:spacing w:before="120" w:line="240" w:lineRule="atLeast"/>
      <w:jc w:val="center"/>
    </w:pPr>
    <w:rPr>
      <w:rFonts w:ascii="Times New Roman" w:hAnsi="Times New Roman"/>
      <w:b/>
      <w:i/>
      <w:sz w:val="24"/>
    </w:rPr>
  </w:style>
  <w:style w:type="paragraph" w:customStyle="1" w:styleId="Anonie">
    <w:name w:val="Ano_nie"/>
    <w:basedOn w:val="Normlny"/>
    <w:rsid w:val="00187F00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  <w:sz w:val="24"/>
    </w:rPr>
  </w:style>
  <w:style w:type="paragraph" w:styleId="Zoznam3">
    <w:name w:val="List 3"/>
    <w:basedOn w:val="Normlny"/>
    <w:rsid w:val="00187F00"/>
    <w:pPr>
      <w:ind w:left="849" w:hanging="283"/>
    </w:pPr>
  </w:style>
  <w:style w:type="paragraph" w:styleId="Zoznam4">
    <w:name w:val="List 4"/>
    <w:basedOn w:val="Normlny"/>
    <w:rsid w:val="00187F00"/>
    <w:pPr>
      <w:ind w:left="1132" w:hanging="283"/>
    </w:pPr>
  </w:style>
  <w:style w:type="paragraph" w:styleId="Zoznam5">
    <w:name w:val="List 5"/>
    <w:basedOn w:val="Normlny"/>
    <w:rsid w:val="00187F00"/>
    <w:pPr>
      <w:ind w:left="1415" w:hanging="283"/>
    </w:pPr>
  </w:style>
  <w:style w:type="paragraph" w:styleId="Zoznamsodrkami2">
    <w:name w:val="List Bullet 2"/>
    <w:basedOn w:val="Normlny"/>
    <w:rsid w:val="00187F00"/>
    <w:pPr>
      <w:spacing w:line="240" w:lineRule="auto"/>
      <w:ind w:left="454" w:hanging="170"/>
    </w:pPr>
  </w:style>
  <w:style w:type="paragraph" w:styleId="Zoznamsodrkami3">
    <w:name w:val="List Bullet 3"/>
    <w:basedOn w:val="Normlny"/>
    <w:rsid w:val="00187F00"/>
    <w:pPr>
      <w:ind w:left="849" w:hanging="283"/>
    </w:pPr>
  </w:style>
  <w:style w:type="paragraph" w:styleId="Zoznamsodrkami4">
    <w:name w:val="List Bullet 4"/>
    <w:basedOn w:val="Normlny"/>
    <w:rsid w:val="00187F00"/>
    <w:pPr>
      <w:ind w:left="1132" w:hanging="283"/>
    </w:pPr>
  </w:style>
  <w:style w:type="character" w:customStyle="1" w:styleId="Zvraznntun">
    <w:name w:val="Zvýraznění tučné"/>
    <w:rsid w:val="00187F00"/>
    <w:rPr>
      <w:b/>
      <w:i/>
    </w:rPr>
  </w:style>
  <w:style w:type="paragraph" w:customStyle="1" w:styleId="dotabulky">
    <w:name w:val="do tabulky"/>
    <w:basedOn w:val="Zkladntext"/>
    <w:rsid w:val="00187F00"/>
    <w:pPr>
      <w:spacing w:before="40" w:after="0"/>
    </w:pPr>
  </w:style>
  <w:style w:type="paragraph" w:customStyle="1" w:styleId="Tunstred">
    <w:name w:val="Tučný stred"/>
    <w:basedOn w:val="Normlny"/>
    <w:rsid w:val="00187F00"/>
    <w:pPr>
      <w:spacing w:before="60" w:line="240" w:lineRule="auto"/>
      <w:jc w:val="center"/>
    </w:pPr>
    <w:rPr>
      <w:b/>
      <w:sz w:val="20"/>
    </w:rPr>
  </w:style>
  <w:style w:type="paragraph" w:styleId="Zkladntext">
    <w:name w:val="Body Text"/>
    <w:basedOn w:val="Normlny"/>
    <w:rsid w:val="00187F00"/>
    <w:pPr>
      <w:spacing w:after="120"/>
    </w:pPr>
  </w:style>
  <w:style w:type="paragraph" w:styleId="Zarkazkladnhotextu">
    <w:name w:val="Body Text Indent"/>
    <w:basedOn w:val="Normlny"/>
    <w:rsid w:val="00187F00"/>
    <w:pPr>
      <w:spacing w:after="120"/>
      <w:ind w:left="283"/>
    </w:pPr>
  </w:style>
  <w:style w:type="character" w:styleId="Odkaznakomentr">
    <w:name w:val="annotation reference"/>
    <w:semiHidden/>
    <w:rsid w:val="00187F00"/>
    <w:rPr>
      <w:sz w:val="16"/>
    </w:rPr>
  </w:style>
  <w:style w:type="paragraph" w:styleId="Textkomentra">
    <w:name w:val="annotation text"/>
    <w:basedOn w:val="Normlny"/>
    <w:semiHidden/>
    <w:rsid w:val="00187F00"/>
    <w:rPr>
      <w:sz w:val="20"/>
    </w:rPr>
  </w:style>
  <w:style w:type="paragraph" w:styleId="Textpoznmkypodiarou">
    <w:name w:val="footnote text"/>
    <w:basedOn w:val="Normlny"/>
    <w:semiHidden/>
    <w:rsid w:val="00187F00"/>
    <w:rPr>
      <w:sz w:val="20"/>
    </w:rPr>
  </w:style>
  <w:style w:type="paragraph" w:customStyle="1" w:styleId="dotabulky2">
    <w:name w:val="do tabulky 2"/>
    <w:basedOn w:val="dotabulky"/>
    <w:rsid w:val="00187F00"/>
    <w:rPr>
      <w:b/>
    </w:rPr>
  </w:style>
  <w:style w:type="character" w:styleId="Odkaznapoznmkupodiarou">
    <w:name w:val="footnote reference"/>
    <w:semiHidden/>
    <w:rsid w:val="00187F00"/>
    <w:rPr>
      <w:vertAlign w:val="superscript"/>
    </w:rPr>
  </w:style>
  <w:style w:type="paragraph" w:styleId="Pta">
    <w:name w:val="footer"/>
    <w:basedOn w:val="Normlny"/>
    <w:link w:val="PtaChar"/>
    <w:uiPriority w:val="99"/>
    <w:rsid w:val="00187F00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187F00"/>
  </w:style>
  <w:style w:type="paragraph" w:styleId="Hlavika">
    <w:name w:val="header"/>
    <w:basedOn w:val="Normlny"/>
    <w:rsid w:val="00187F00"/>
    <w:pPr>
      <w:widowControl w:val="0"/>
      <w:pBdr>
        <w:bottom w:val="single" w:sz="6" w:space="1" w:color="auto"/>
      </w:pBdr>
      <w:tabs>
        <w:tab w:val="center" w:pos="4536"/>
        <w:tab w:val="right" w:pos="9072"/>
      </w:tabs>
      <w:jc w:val="right"/>
    </w:pPr>
  </w:style>
  <w:style w:type="paragraph" w:styleId="Zarkazkladnhotextu2">
    <w:name w:val="Body Text Indent 2"/>
    <w:basedOn w:val="Normlny"/>
    <w:rsid w:val="00187F00"/>
    <w:pPr>
      <w:spacing w:before="60"/>
      <w:ind w:firstLine="720"/>
    </w:pPr>
  </w:style>
  <w:style w:type="paragraph" w:styleId="truktradokumentu">
    <w:name w:val="Document Map"/>
    <w:basedOn w:val="Normlny"/>
    <w:semiHidden/>
    <w:rsid w:val="00187F00"/>
    <w:pPr>
      <w:shd w:val="clear" w:color="auto" w:fill="000080"/>
    </w:pPr>
    <w:rPr>
      <w:rFonts w:ascii="Tahoma" w:hAnsi="Tahoma"/>
    </w:rPr>
  </w:style>
  <w:style w:type="paragraph" w:styleId="Zkladntext2">
    <w:name w:val="Body Text 2"/>
    <w:basedOn w:val="Normlny"/>
    <w:rsid w:val="00187F00"/>
    <w:rPr>
      <w:rFonts w:ascii="Times New Roman" w:hAnsi="Times New Roman"/>
      <w:b/>
      <w:sz w:val="28"/>
    </w:rPr>
  </w:style>
  <w:style w:type="paragraph" w:styleId="Zarkazkladnhotextu3">
    <w:name w:val="Body Text Indent 3"/>
    <w:basedOn w:val="Normlny"/>
    <w:rsid w:val="00187F00"/>
    <w:pPr>
      <w:ind w:firstLine="720"/>
      <w:jc w:val="both"/>
    </w:pPr>
  </w:style>
  <w:style w:type="paragraph" w:styleId="Zkladntext3">
    <w:name w:val="Body Text 3"/>
    <w:basedOn w:val="Normlny"/>
    <w:rsid w:val="00187F00"/>
    <w:pPr>
      <w:spacing w:after="120"/>
    </w:pPr>
    <w:rPr>
      <w:sz w:val="16"/>
      <w:szCs w:val="16"/>
    </w:rPr>
  </w:style>
  <w:style w:type="paragraph" w:customStyle="1" w:styleId="1Heading">
    <w:name w:val="1 Heading"/>
    <w:basedOn w:val="Normlny"/>
    <w:autoRedefine/>
    <w:rsid w:val="00187F00"/>
    <w:pPr>
      <w:numPr>
        <w:numId w:val="1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lines">
    <w:name w:val="line_s"/>
    <w:basedOn w:val="Normlny"/>
    <w:autoRedefine/>
    <w:rsid w:val="00187F00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">
    <w:name w:val="line_d"/>
    <w:basedOn w:val="Normlny"/>
    <w:autoRedefine/>
    <w:rsid w:val="00187F00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187F00"/>
    <w:pPr>
      <w:numPr>
        <w:numId w:val="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187F00"/>
    <w:pPr>
      <w:numPr>
        <w:numId w:val="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187F00"/>
    <w:pPr>
      <w:numPr>
        <w:numId w:val="4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187F00"/>
    <w:pPr>
      <w:numPr>
        <w:numId w:val="5"/>
      </w:numPr>
      <w:autoSpaceDE w:val="0"/>
      <w:autoSpaceDN w:val="0"/>
      <w:adjustRightInd w:val="0"/>
      <w:spacing w:before="120" w:after="120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187F00"/>
    <w:pPr>
      <w:numPr>
        <w:numId w:val="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187F00"/>
    <w:pPr>
      <w:numPr>
        <w:numId w:val="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187F00"/>
    <w:pPr>
      <w:numPr>
        <w:numId w:val="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187F00"/>
    <w:pPr>
      <w:numPr>
        <w:numId w:val="9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187F00"/>
    <w:pPr>
      <w:numPr>
        <w:numId w:val="1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187F00"/>
    <w:pPr>
      <w:numPr>
        <w:numId w:val="11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187F00"/>
    <w:pPr>
      <w:numPr>
        <w:numId w:val="12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187F00"/>
    <w:pPr>
      <w:numPr>
        <w:numId w:val="1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187F00"/>
    <w:pPr>
      <w:numPr>
        <w:numId w:val="1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187F00"/>
    <w:pPr>
      <w:numPr>
        <w:numId w:val="15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187F00"/>
    <w:pPr>
      <w:numPr>
        <w:numId w:val="1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187F00"/>
    <w:pPr>
      <w:numPr>
        <w:numId w:val="1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187F00"/>
    <w:pPr>
      <w:numPr>
        <w:numId w:val="1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187F00"/>
    <w:pPr>
      <w:numPr>
        <w:numId w:val="19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187F00"/>
    <w:pPr>
      <w:numPr>
        <w:numId w:val="2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187F00"/>
    <w:pPr>
      <w:numPr>
        <w:numId w:val="21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187F00"/>
    <w:pPr>
      <w:numPr>
        <w:numId w:val="2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187F00"/>
    <w:pPr>
      <w:numPr>
        <w:numId w:val="2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187F00"/>
    <w:pPr>
      <w:numPr>
        <w:numId w:val="2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187F00"/>
    <w:pPr>
      <w:numPr>
        <w:numId w:val="25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187F00"/>
    <w:pPr>
      <w:numPr>
        <w:numId w:val="26"/>
      </w:numPr>
      <w:autoSpaceDE w:val="0"/>
      <w:autoSpaceDN w:val="0"/>
      <w:adjustRightInd w:val="0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187F00"/>
    <w:pPr>
      <w:numPr>
        <w:numId w:val="27"/>
      </w:numPr>
      <w:spacing w:before="120" w:after="120"/>
      <w:jc w:val="both"/>
    </w:pPr>
  </w:style>
  <w:style w:type="paragraph" w:customStyle="1" w:styleId="TextmTz">
    <w:name w:val="Text m. Tz."/>
    <w:basedOn w:val="Obyajntext"/>
    <w:autoRedefine/>
    <w:rsid w:val="00187F00"/>
    <w:pPr>
      <w:numPr>
        <w:numId w:val="30"/>
      </w:numPr>
      <w:spacing w:before="240" w:after="120" w:line="312" w:lineRule="auto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187F00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187F00"/>
    <w:pPr>
      <w:numPr>
        <w:numId w:val="31"/>
      </w:numPr>
    </w:pPr>
  </w:style>
  <w:style w:type="paragraph" w:customStyle="1" w:styleId="Heading3E">
    <w:name w:val="Heading3E"/>
    <w:basedOn w:val="Nadpis3"/>
    <w:autoRedefine/>
    <w:rsid w:val="00187F00"/>
    <w:pPr>
      <w:numPr>
        <w:numId w:val="32"/>
      </w:numPr>
    </w:pPr>
  </w:style>
  <w:style w:type="paragraph" w:customStyle="1" w:styleId="aparagraf">
    <w:name w:val="aparagraf"/>
    <w:basedOn w:val="Normlny"/>
    <w:autoRedefine/>
    <w:rsid w:val="00187F00"/>
    <w:pPr>
      <w:numPr>
        <w:numId w:val="33"/>
      </w:numPr>
      <w:spacing w:before="200" w:after="120" w:line="360" w:lineRule="auto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5A5EBC"/>
    <w:pPr>
      <w:keepNext/>
      <w:keepLines/>
      <w:widowControl w:val="0"/>
      <w:spacing w:after="0" w:line="240" w:lineRule="auto"/>
      <w:ind w:right="57"/>
      <w:jc w:val="center"/>
    </w:pPr>
    <w:rPr>
      <w:snapToGrid w:val="0"/>
      <w:sz w:val="20"/>
      <w:szCs w:val="20"/>
    </w:rPr>
  </w:style>
  <w:style w:type="paragraph" w:customStyle="1" w:styleId="Borderd">
    <w:name w:val="Border d"/>
    <w:basedOn w:val="Borders"/>
    <w:rsid w:val="00187F00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187F00"/>
    <w:pPr>
      <w:pBdr>
        <w:bottom w:val="double" w:sz="4" w:space="1" w:color="auto"/>
      </w:pBdr>
      <w:spacing w:before="40" w:after="120"/>
      <w:jc w:val="right"/>
    </w:pPr>
  </w:style>
  <w:style w:type="paragraph" w:customStyle="1" w:styleId="odstavecabc">
    <w:name w:val="odstavecabc"/>
    <w:basedOn w:val="Normlny"/>
    <w:autoRedefine/>
    <w:rsid w:val="00187F00"/>
    <w:pPr>
      <w:numPr>
        <w:numId w:val="34"/>
      </w:numPr>
      <w:tabs>
        <w:tab w:val="clear" w:pos="737"/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187F00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187F00"/>
    <w:pPr>
      <w:numPr>
        <w:numId w:val="37"/>
      </w:numPr>
      <w:spacing w:after="120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222B55"/>
    <w:pPr>
      <w:jc w:val="both"/>
    </w:pPr>
    <w:rPr>
      <w:b/>
      <w:bCs/>
      <w:sz w:val="18"/>
    </w:rPr>
  </w:style>
  <w:style w:type="paragraph" w:customStyle="1" w:styleId="singleright">
    <w:name w:val="singleright"/>
    <w:basedOn w:val="Normlny"/>
    <w:rsid w:val="00187F00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187F00"/>
    <w:pPr>
      <w:numPr>
        <w:numId w:val="35"/>
      </w:numPr>
      <w:tabs>
        <w:tab w:val="clear" w:pos="737"/>
        <w:tab w:val="num" w:pos="426"/>
      </w:tabs>
      <w:ind w:left="426" w:hanging="426"/>
    </w:pPr>
  </w:style>
  <w:style w:type="paragraph" w:styleId="Zoznam">
    <w:name w:val="List"/>
    <w:basedOn w:val="Normlny"/>
    <w:rsid w:val="00187F00"/>
    <w:pPr>
      <w:ind w:left="283" w:hanging="283"/>
    </w:pPr>
  </w:style>
  <w:style w:type="paragraph" w:styleId="Nzov">
    <w:name w:val="Title"/>
    <w:basedOn w:val="Normlny"/>
    <w:autoRedefine/>
    <w:qFormat/>
    <w:rsid w:val="00187F00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styleId="Textbubliny">
    <w:name w:val="Balloon Text"/>
    <w:basedOn w:val="Normlny"/>
    <w:semiHidden/>
    <w:rsid w:val="00187F00"/>
    <w:rPr>
      <w:rFonts w:ascii="Tahoma" w:hAnsi="Tahoma" w:cs="Tahoma"/>
      <w:sz w:val="16"/>
      <w:szCs w:val="16"/>
    </w:rPr>
  </w:style>
  <w:style w:type="paragraph" w:customStyle="1" w:styleId="singlerightLeft0">
    <w:name w:val="singleright + Left:  0"/>
    <w:aliases w:val="20 cm"/>
    <w:basedOn w:val="singleright"/>
    <w:rsid w:val="00187F00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187F00"/>
  </w:style>
  <w:style w:type="character" w:customStyle="1" w:styleId="ra">
    <w:name w:val="ra"/>
    <w:basedOn w:val="Predvolenpsmoodseku"/>
    <w:rsid w:val="00440BDF"/>
  </w:style>
  <w:style w:type="character" w:customStyle="1" w:styleId="PtaChar">
    <w:name w:val="Päta Char"/>
    <w:link w:val="Pta"/>
    <w:uiPriority w:val="99"/>
    <w:rsid w:val="00911857"/>
    <w:rPr>
      <w:rFonts w:ascii="Calibri" w:eastAsia="Calibri" w:hAnsi="Calibri" w:cs="Times New Roman"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89015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996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297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55</TotalTime>
  <Pages>1</Pages>
  <Words>1115</Words>
  <Characters>6362</Characters>
  <Application>Microsoft Office Word</Application>
  <DocSecurity>0</DocSecurity>
  <Lines>53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Opatrenie, ktorým sa ustanovuje obsah prílohy tvoriacej súčasť účtovnej závierky podnikateľov</vt:lpstr>
    </vt:vector>
  </TitlesOfParts>
  <Company/>
  <LinksUpToDate>false</LinksUpToDate>
  <CharactersWithSpaces>7463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Opatrenie, ktorým sa ustanovuje obsah prílohy tvoriacej súčasť účtovnej závierky podnikateľov</dc:title>
  <dc:subject/>
  <dc:creator>Vierka</dc:creator>
  <cp:keywords/>
  <dc:description/>
  <cp:lastModifiedBy>Omega1</cp:lastModifiedBy>
  <cp:revision>7</cp:revision>
  <cp:lastPrinted>2019-03-16T11:13:00Z</cp:lastPrinted>
  <dcterms:created xsi:type="dcterms:W3CDTF">2021-06-07T11:31:00Z</dcterms:created>
  <dcterms:modified xsi:type="dcterms:W3CDTF">2023-03-31T14:42:00Z</dcterms:modified>
</cp:coreProperties>
</file>