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6F2F" w:rsidRPr="00ED0C5F" w:rsidRDefault="00136F2F" w:rsidP="00F870B0">
      <w:pPr>
        <w:spacing w:after="120"/>
        <w:jc w:val="center"/>
        <w:rPr>
          <w:b/>
          <w:sz w:val="20"/>
          <w:szCs w:val="20"/>
        </w:rPr>
      </w:pPr>
    </w:p>
    <w:p w:rsidR="00EF14F9" w:rsidRPr="006F075F" w:rsidRDefault="00EF14F9" w:rsidP="00F870B0">
      <w:pPr>
        <w:spacing w:after="120"/>
        <w:jc w:val="center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POZNÁMKY K </w:t>
      </w:r>
      <w:r w:rsidR="00ED0C5F" w:rsidRPr="006F075F">
        <w:rPr>
          <w:b/>
          <w:sz w:val="20"/>
          <w:szCs w:val="20"/>
        </w:rPr>
        <w:t xml:space="preserve"> </w:t>
      </w:r>
      <w:r w:rsidR="00B25697" w:rsidRPr="006F075F">
        <w:rPr>
          <w:b/>
          <w:sz w:val="20"/>
          <w:szCs w:val="20"/>
        </w:rPr>
        <w:t xml:space="preserve">ÚČTOVNEJ ZÁVIERKE </w:t>
      </w:r>
      <w:r w:rsidR="00D935F0">
        <w:rPr>
          <w:b/>
          <w:sz w:val="20"/>
          <w:szCs w:val="20"/>
        </w:rPr>
        <w:t>2022</w:t>
      </w:r>
    </w:p>
    <w:p w:rsidR="00EF14F9" w:rsidRPr="006F075F" w:rsidRDefault="00EF14F9" w:rsidP="00F870B0">
      <w:pPr>
        <w:jc w:val="center"/>
        <w:rPr>
          <w:sz w:val="20"/>
          <w:szCs w:val="20"/>
        </w:rPr>
      </w:pPr>
      <w:r w:rsidRPr="006F075F">
        <w:rPr>
          <w:sz w:val="20"/>
          <w:szCs w:val="20"/>
        </w:rPr>
        <w:t xml:space="preserve">zostavené podľa Opatrenia </w:t>
      </w:r>
      <w:proofErr w:type="spellStart"/>
      <w:r w:rsidRPr="006F075F">
        <w:rPr>
          <w:sz w:val="20"/>
          <w:szCs w:val="20"/>
        </w:rPr>
        <w:t>č.MF</w:t>
      </w:r>
      <w:proofErr w:type="spellEnd"/>
      <w:r w:rsidRPr="006F075F">
        <w:rPr>
          <w:sz w:val="20"/>
          <w:szCs w:val="20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EF14F9" w:rsidRPr="006F075F" w:rsidRDefault="00EF14F9" w:rsidP="00F870B0">
      <w:pPr>
        <w:jc w:val="center"/>
        <w:rPr>
          <w:sz w:val="20"/>
          <w:szCs w:val="20"/>
        </w:rPr>
      </w:pPr>
      <w:r w:rsidRPr="006F075F">
        <w:rPr>
          <w:b/>
          <w:sz w:val="20"/>
          <w:szCs w:val="20"/>
        </w:rPr>
        <w:t>pre malé účtovné jednotky</w:t>
      </w:r>
      <w:r w:rsidRPr="006F075F">
        <w:rPr>
          <w:sz w:val="20"/>
          <w:szCs w:val="20"/>
        </w:rPr>
        <w:t xml:space="preserve"> </w:t>
      </w:r>
    </w:p>
    <w:p w:rsidR="00EF14F9" w:rsidRPr="006F075F" w:rsidRDefault="00EF14F9" w:rsidP="00EF14F9">
      <w:pPr>
        <w:rPr>
          <w:sz w:val="20"/>
          <w:szCs w:val="20"/>
        </w:rPr>
      </w:pPr>
    </w:p>
    <w:p w:rsidR="00EF14F9" w:rsidRPr="006F075F" w:rsidRDefault="00EF14F9" w:rsidP="00CF4A8B">
      <w:pPr>
        <w:jc w:val="center"/>
        <w:rPr>
          <w:b/>
          <w:sz w:val="20"/>
          <w:szCs w:val="20"/>
          <w:u w:val="single"/>
        </w:rPr>
      </w:pPr>
      <w:r w:rsidRPr="006F075F">
        <w:rPr>
          <w:b/>
          <w:sz w:val="20"/>
          <w:szCs w:val="20"/>
          <w:u w:val="single"/>
        </w:rPr>
        <w:t>Článok I – VŠEOBECNÉ INFORMÁCIE</w:t>
      </w:r>
    </w:p>
    <w:p w:rsidR="00055B56" w:rsidRPr="006F075F" w:rsidRDefault="00055B56" w:rsidP="002F4E01">
      <w:pPr>
        <w:jc w:val="both"/>
        <w:rPr>
          <w:b/>
          <w:bCs/>
          <w:sz w:val="20"/>
        </w:rPr>
      </w:pPr>
    </w:p>
    <w:p w:rsidR="00055B56" w:rsidRPr="006F075F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6F075F">
        <w:rPr>
          <w:b/>
          <w:bCs/>
          <w:i/>
          <w:iCs/>
          <w:sz w:val="20"/>
        </w:rPr>
        <w:t>Názov</w:t>
      </w:r>
      <w:r w:rsidR="00055B56" w:rsidRPr="006F075F">
        <w:rPr>
          <w:b/>
          <w:bCs/>
          <w:i/>
          <w:iCs/>
          <w:sz w:val="20"/>
        </w:rPr>
        <w:t xml:space="preserve"> a sídlo účtovnej jednotky, dátum jej založenia a dátum jej vzniku,</w:t>
      </w:r>
    </w:p>
    <w:tbl>
      <w:tblPr>
        <w:tblW w:w="0" w:type="auto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4"/>
        <w:gridCol w:w="6356"/>
      </w:tblGrid>
      <w:tr w:rsidR="00ED0C5F" w:rsidRPr="006F075F" w:rsidTr="00136F2F">
        <w:tc>
          <w:tcPr>
            <w:tcW w:w="0" w:type="auto"/>
            <w:vAlign w:val="center"/>
          </w:tcPr>
          <w:p w:rsidR="00055B56" w:rsidRPr="006F075F" w:rsidRDefault="00055B56" w:rsidP="00136F2F">
            <w:pPr>
              <w:rPr>
                <w:b/>
                <w:bCs/>
                <w:sz w:val="18"/>
              </w:rPr>
            </w:pPr>
            <w:r w:rsidRPr="006F075F">
              <w:rPr>
                <w:b/>
                <w:bCs/>
                <w:sz w:val="18"/>
              </w:rPr>
              <w:t>obchodné meno:</w:t>
            </w:r>
          </w:p>
        </w:tc>
        <w:tc>
          <w:tcPr>
            <w:tcW w:w="6356" w:type="dxa"/>
            <w:vAlign w:val="center"/>
          </w:tcPr>
          <w:p w:rsidR="00055B56" w:rsidRPr="006F075F" w:rsidRDefault="00B661C7" w:rsidP="00136F2F">
            <w:pPr>
              <w:rPr>
                <w:sz w:val="18"/>
              </w:rPr>
            </w:pPr>
            <w:r w:rsidRPr="006F075F">
              <w:rPr>
                <w:sz w:val="18"/>
              </w:rPr>
              <w:t>Poľnonákup Plešivec</w:t>
            </w:r>
            <w:r w:rsidR="000B685A" w:rsidRPr="006F075F">
              <w:rPr>
                <w:sz w:val="18"/>
              </w:rPr>
              <w:t xml:space="preserve"> </w:t>
            </w:r>
            <w:proofErr w:type="spellStart"/>
            <w:r w:rsidR="000B685A" w:rsidRPr="006F075F">
              <w:rPr>
                <w:sz w:val="18"/>
              </w:rPr>
              <w:t>s.r.o</w:t>
            </w:r>
            <w:proofErr w:type="spellEnd"/>
            <w:r w:rsidR="000B685A" w:rsidRPr="006F075F">
              <w:rPr>
                <w:sz w:val="18"/>
              </w:rPr>
              <w:t>.</w:t>
            </w:r>
          </w:p>
        </w:tc>
      </w:tr>
      <w:tr w:rsidR="00ED0C5F" w:rsidRPr="006F075F" w:rsidTr="00136F2F">
        <w:tc>
          <w:tcPr>
            <w:tcW w:w="0" w:type="auto"/>
            <w:vAlign w:val="center"/>
          </w:tcPr>
          <w:p w:rsidR="00055B56" w:rsidRPr="006F075F" w:rsidRDefault="00055B56" w:rsidP="00136F2F">
            <w:pPr>
              <w:rPr>
                <w:b/>
                <w:bCs/>
                <w:sz w:val="18"/>
              </w:rPr>
            </w:pPr>
            <w:r w:rsidRPr="006F075F">
              <w:rPr>
                <w:b/>
                <w:bCs/>
                <w:sz w:val="18"/>
              </w:rPr>
              <w:t>IČO:</w:t>
            </w:r>
          </w:p>
        </w:tc>
        <w:tc>
          <w:tcPr>
            <w:tcW w:w="6356" w:type="dxa"/>
            <w:vAlign w:val="center"/>
          </w:tcPr>
          <w:p w:rsidR="00055B56" w:rsidRPr="006F075F" w:rsidRDefault="000B685A" w:rsidP="00B661C7">
            <w:pPr>
              <w:rPr>
                <w:sz w:val="18"/>
              </w:rPr>
            </w:pPr>
            <w:r w:rsidRPr="006F075F">
              <w:rPr>
                <w:sz w:val="18"/>
              </w:rPr>
              <w:t>3</w:t>
            </w:r>
            <w:r w:rsidR="00B661C7" w:rsidRPr="006F075F">
              <w:rPr>
                <w:sz w:val="18"/>
              </w:rPr>
              <w:t>6787787</w:t>
            </w:r>
          </w:p>
        </w:tc>
      </w:tr>
      <w:tr w:rsidR="00ED0C5F" w:rsidRPr="006F075F" w:rsidTr="00136F2F">
        <w:tc>
          <w:tcPr>
            <w:tcW w:w="0" w:type="auto"/>
            <w:vAlign w:val="center"/>
          </w:tcPr>
          <w:p w:rsidR="00055B56" w:rsidRPr="006F075F" w:rsidRDefault="00055B56" w:rsidP="00136F2F">
            <w:pPr>
              <w:rPr>
                <w:b/>
                <w:bCs/>
                <w:sz w:val="18"/>
              </w:rPr>
            </w:pPr>
            <w:r w:rsidRPr="006F075F">
              <w:rPr>
                <w:b/>
                <w:bCs/>
                <w:sz w:val="18"/>
              </w:rPr>
              <w:t>sídlo účtovnej jednotky:</w:t>
            </w:r>
          </w:p>
        </w:tc>
        <w:tc>
          <w:tcPr>
            <w:tcW w:w="6356" w:type="dxa"/>
            <w:vAlign w:val="center"/>
          </w:tcPr>
          <w:p w:rsidR="00055B56" w:rsidRPr="006F075F" w:rsidRDefault="00B661C7" w:rsidP="00136F2F">
            <w:pPr>
              <w:rPr>
                <w:sz w:val="18"/>
              </w:rPr>
            </w:pPr>
            <w:r w:rsidRPr="006F075F">
              <w:rPr>
                <w:sz w:val="18"/>
              </w:rPr>
              <w:t>Železničná 511, 049 11 Plešivec</w:t>
            </w:r>
          </w:p>
        </w:tc>
      </w:tr>
      <w:tr w:rsidR="00ED0C5F" w:rsidRPr="006F075F" w:rsidTr="00136F2F">
        <w:tc>
          <w:tcPr>
            <w:tcW w:w="0" w:type="auto"/>
            <w:vAlign w:val="center"/>
          </w:tcPr>
          <w:p w:rsidR="00055B56" w:rsidRPr="006F075F" w:rsidRDefault="00055B56" w:rsidP="00136F2F">
            <w:pPr>
              <w:rPr>
                <w:b/>
                <w:bCs/>
                <w:sz w:val="18"/>
              </w:rPr>
            </w:pPr>
            <w:r w:rsidRPr="006F075F">
              <w:rPr>
                <w:b/>
                <w:bCs/>
                <w:sz w:val="18"/>
              </w:rPr>
              <w:t>dátum založenia:</w:t>
            </w:r>
          </w:p>
        </w:tc>
        <w:tc>
          <w:tcPr>
            <w:tcW w:w="6356" w:type="dxa"/>
            <w:vAlign w:val="center"/>
          </w:tcPr>
          <w:p w:rsidR="00055B56" w:rsidRPr="006F075F" w:rsidRDefault="00B661C7" w:rsidP="00136F2F">
            <w:pPr>
              <w:rPr>
                <w:sz w:val="18"/>
              </w:rPr>
            </w:pPr>
            <w:r w:rsidRPr="006F075F">
              <w:rPr>
                <w:sz w:val="18"/>
              </w:rPr>
              <w:t>10.4.2007</w:t>
            </w:r>
          </w:p>
        </w:tc>
      </w:tr>
      <w:tr w:rsidR="00ED0C5F" w:rsidRPr="006F075F" w:rsidTr="00136F2F">
        <w:tc>
          <w:tcPr>
            <w:tcW w:w="0" w:type="auto"/>
            <w:vAlign w:val="center"/>
          </w:tcPr>
          <w:p w:rsidR="00055B56" w:rsidRPr="006F075F" w:rsidRDefault="00055B56" w:rsidP="00136F2F">
            <w:pPr>
              <w:rPr>
                <w:b/>
                <w:bCs/>
                <w:sz w:val="18"/>
              </w:rPr>
            </w:pPr>
            <w:r w:rsidRPr="006F075F">
              <w:rPr>
                <w:b/>
                <w:bCs/>
                <w:sz w:val="18"/>
              </w:rPr>
              <w:t>dátum vzniku:</w:t>
            </w:r>
          </w:p>
        </w:tc>
        <w:tc>
          <w:tcPr>
            <w:tcW w:w="6356" w:type="dxa"/>
            <w:vAlign w:val="center"/>
          </w:tcPr>
          <w:p w:rsidR="00055B56" w:rsidRPr="006F075F" w:rsidRDefault="00B661C7" w:rsidP="00136F2F">
            <w:pPr>
              <w:rPr>
                <w:sz w:val="18"/>
              </w:rPr>
            </w:pPr>
            <w:r w:rsidRPr="006F075F">
              <w:rPr>
                <w:sz w:val="18"/>
              </w:rPr>
              <w:t>7.6.2007</w:t>
            </w:r>
          </w:p>
        </w:tc>
      </w:tr>
      <w:tr w:rsidR="00ED0C5F" w:rsidRPr="006F075F" w:rsidTr="00136F2F">
        <w:tc>
          <w:tcPr>
            <w:tcW w:w="0" w:type="auto"/>
            <w:vAlign w:val="center"/>
          </w:tcPr>
          <w:p w:rsidR="00055B56" w:rsidRPr="006F075F" w:rsidRDefault="00055B56" w:rsidP="00136F2F">
            <w:pPr>
              <w:rPr>
                <w:b/>
                <w:bCs/>
                <w:sz w:val="18"/>
              </w:rPr>
            </w:pPr>
            <w:r w:rsidRPr="006F075F">
              <w:rPr>
                <w:b/>
                <w:bCs/>
                <w:sz w:val="18"/>
              </w:rPr>
              <w:t>zapísaná do obchodného registra:</w:t>
            </w:r>
          </w:p>
        </w:tc>
        <w:tc>
          <w:tcPr>
            <w:tcW w:w="6356" w:type="dxa"/>
            <w:vAlign w:val="center"/>
          </w:tcPr>
          <w:p w:rsidR="00055B56" w:rsidRPr="006F075F" w:rsidRDefault="004B0F6D" w:rsidP="00B661C7">
            <w:pPr>
              <w:rPr>
                <w:sz w:val="18"/>
              </w:rPr>
            </w:pPr>
            <w:r w:rsidRPr="006F075F">
              <w:rPr>
                <w:sz w:val="18"/>
              </w:rPr>
              <w:t xml:space="preserve">OR Okresného súdu </w:t>
            </w:r>
            <w:r w:rsidR="00B661C7" w:rsidRPr="006F075F">
              <w:rPr>
                <w:sz w:val="18"/>
              </w:rPr>
              <w:t>Košice I.</w:t>
            </w:r>
          </w:p>
        </w:tc>
      </w:tr>
      <w:tr w:rsidR="00ED0C5F" w:rsidRPr="006F075F" w:rsidTr="00136F2F">
        <w:tc>
          <w:tcPr>
            <w:tcW w:w="0" w:type="auto"/>
            <w:vAlign w:val="center"/>
          </w:tcPr>
          <w:p w:rsidR="00055B56" w:rsidRPr="006F075F" w:rsidRDefault="00055B56" w:rsidP="00136F2F">
            <w:pPr>
              <w:rPr>
                <w:b/>
                <w:bCs/>
                <w:sz w:val="18"/>
              </w:rPr>
            </w:pPr>
            <w:r w:rsidRPr="006F075F">
              <w:rPr>
                <w:b/>
                <w:bCs/>
                <w:sz w:val="18"/>
              </w:rPr>
              <w:t>oddiel, vložka:</w:t>
            </w:r>
          </w:p>
        </w:tc>
        <w:tc>
          <w:tcPr>
            <w:tcW w:w="6356" w:type="dxa"/>
            <w:vAlign w:val="center"/>
          </w:tcPr>
          <w:p w:rsidR="00055B56" w:rsidRPr="006F075F" w:rsidRDefault="004B0F6D" w:rsidP="00B661C7">
            <w:pPr>
              <w:rPr>
                <w:sz w:val="18"/>
              </w:rPr>
            </w:pPr>
            <w:r w:rsidRPr="006F075F">
              <w:rPr>
                <w:sz w:val="18"/>
              </w:rPr>
              <w:t xml:space="preserve">Odd.: </w:t>
            </w:r>
            <w:proofErr w:type="spellStart"/>
            <w:r w:rsidRPr="006F075F">
              <w:rPr>
                <w:sz w:val="18"/>
              </w:rPr>
              <w:t>Sro</w:t>
            </w:r>
            <w:proofErr w:type="spellEnd"/>
            <w:r w:rsidRPr="006F075F">
              <w:rPr>
                <w:sz w:val="18"/>
              </w:rPr>
              <w:t xml:space="preserve">, vložka </w:t>
            </w:r>
            <w:proofErr w:type="spellStart"/>
            <w:r w:rsidRPr="006F075F">
              <w:rPr>
                <w:sz w:val="18"/>
              </w:rPr>
              <w:t>čislo</w:t>
            </w:r>
            <w:proofErr w:type="spellEnd"/>
            <w:r w:rsidRPr="006F075F">
              <w:rPr>
                <w:sz w:val="18"/>
              </w:rPr>
              <w:t xml:space="preserve">: </w:t>
            </w:r>
            <w:r w:rsidR="00B661C7" w:rsidRPr="006F075F">
              <w:rPr>
                <w:sz w:val="18"/>
              </w:rPr>
              <w:t>19922/V</w:t>
            </w:r>
          </w:p>
        </w:tc>
      </w:tr>
      <w:tr w:rsidR="00ED0C5F" w:rsidRPr="006F075F" w:rsidTr="00136F2F">
        <w:tc>
          <w:tcPr>
            <w:tcW w:w="0" w:type="auto"/>
            <w:vAlign w:val="center"/>
          </w:tcPr>
          <w:p w:rsidR="00932514" w:rsidRPr="006F075F" w:rsidRDefault="00932514" w:rsidP="00136F2F">
            <w:pPr>
              <w:rPr>
                <w:b/>
                <w:bCs/>
                <w:sz w:val="18"/>
              </w:rPr>
            </w:pPr>
            <w:r w:rsidRPr="006F075F">
              <w:rPr>
                <w:b/>
                <w:bCs/>
                <w:sz w:val="18"/>
              </w:rPr>
              <w:t>opis vykonávanej činnosti</w:t>
            </w:r>
          </w:p>
        </w:tc>
        <w:tc>
          <w:tcPr>
            <w:tcW w:w="6356" w:type="dxa"/>
            <w:vAlign w:val="center"/>
          </w:tcPr>
          <w:p w:rsidR="00CB361B" w:rsidRPr="006F075F" w:rsidRDefault="00B661C7" w:rsidP="004B552E">
            <w:pPr>
              <w:rPr>
                <w:sz w:val="18"/>
              </w:rPr>
            </w:pPr>
            <w:r w:rsidRPr="006F075F">
              <w:rPr>
                <w:sz w:val="18"/>
              </w:rPr>
              <w:t>Poskytovanie služieb v oblasti poľnohospodárstva, skladovanie</w:t>
            </w:r>
          </w:p>
        </w:tc>
      </w:tr>
    </w:tbl>
    <w:p w:rsidR="00055B56" w:rsidRPr="006F075F" w:rsidRDefault="00055B56">
      <w:pPr>
        <w:ind w:left="60"/>
        <w:jc w:val="both"/>
        <w:rPr>
          <w:sz w:val="20"/>
        </w:rPr>
      </w:pPr>
    </w:p>
    <w:p w:rsidR="00932514" w:rsidRPr="006F075F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6F075F">
        <w:rPr>
          <w:b/>
          <w:bCs/>
          <w:i/>
          <w:iCs/>
          <w:sz w:val="20"/>
        </w:rPr>
        <w:t>D</w:t>
      </w:r>
      <w:r w:rsidR="00932514" w:rsidRPr="006F075F">
        <w:rPr>
          <w:b/>
          <w:bCs/>
          <w:i/>
          <w:iCs/>
          <w:sz w:val="20"/>
        </w:rPr>
        <w:t>átum schválenia účtovnej závierky za bezprostredne predchádzajúce účtovné obdobie príslušným orgánom účtovnej jednotky:</w:t>
      </w:r>
    </w:p>
    <w:p w:rsidR="00932514" w:rsidRPr="006F075F" w:rsidRDefault="00CA0ADF" w:rsidP="00932514">
      <w:pPr>
        <w:ind w:left="425"/>
        <w:jc w:val="both"/>
        <w:rPr>
          <w:sz w:val="20"/>
        </w:rPr>
      </w:pPr>
      <w:r w:rsidRPr="006F075F">
        <w:rPr>
          <w:sz w:val="20"/>
        </w:rPr>
        <w:t>Účtovná závierka spoločnosti</w:t>
      </w:r>
      <w:r w:rsidR="001D2407" w:rsidRPr="006F075F">
        <w:rPr>
          <w:sz w:val="20"/>
        </w:rPr>
        <w:t xml:space="preserve"> zostavená</w:t>
      </w:r>
      <w:r w:rsidR="00D215C1" w:rsidRPr="006F075F">
        <w:rPr>
          <w:sz w:val="20"/>
        </w:rPr>
        <w:t xml:space="preserve"> </w:t>
      </w:r>
      <w:r w:rsidR="00D215C1" w:rsidRPr="00D935F0">
        <w:rPr>
          <w:sz w:val="20"/>
        </w:rPr>
        <w:t>k 31.12.202</w:t>
      </w:r>
      <w:r w:rsidR="00D935F0" w:rsidRPr="00D935F0">
        <w:rPr>
          <w:sz w:val="20"/>
        </w:rPr>
        <w:t>1</w:t>
      </w:r>
      <w:r w:rsidRPr="00D935F0">
        <w:rPr>
          <w:sz w:val="20"/>
        </w:rPr>
        <w:t xml:space="preserve"> bola schválená </w:t>
      </w:r>
      <w:r w:rsidR="00D935F0" w:rsidRPr="00D935F0">
        <w:rPr>
          <w:sz w:val="20"/>
        </w:rPr>
        <w:t>22.07.2022.</w:t>
      </w:r>
    </w:p>
    <w:p w:rsidR="00055B56" w:rsidRPr="006F075F" w:rsidRDefault="00055B56">
      <w:pPr>
        <w:jc w:val="both"/>
        <w:rPr>
          <w:sz w:val="20"/>
        </w:rPr>
      </w:pPr>
    </w:p>
    <w:p w:rsidR="00932514" w:rsidRPr="006F075F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6F075F">
        <w:rPr>
          <w:b/>
          <w:bCs/>
          <w:i/>
          <w:iCs/>
          <w:sz w:val="20"/>
        </w:rPr>
        <w:t>P</w:t>
      </w:r>
      <w:r w:rsidR="00932514" w:rsidRPr="006F075F">
        <w:rPr>
          <w:b/>
          <w:bCs/>
          <w:i/>
          <w:iCs/>
          <w:sz w:val="20"/>
        </w:rPr>
        <w:t>rávny dôvod na zostavenie účtovnej závierky:</w:t>
      </w:r>
    </w:p>
    <w:p w:rsidR="00932514" w:rsidRPr="006F075F" w:rsidRDefault="001D2407" w:rsidP="00136F2F">
      <w:pPr>
        <w:ind w:left="426"/>
        <w:jc w:val="both"/>
        <w:rPr>
          <w:sz w:val="20"/>
        </w:rPr>
      </w:pPr>
      <w:r w:rsidRPr="006F075F">
        <w:rPr>
          <w:sz w:val="20"/>
        </w:rPr>
        <w:t>Účtovná závierka je zostavená ako riadna účtovná závierka podľa platných právnych predpisov.</w:t>
      </w:r>
    </w:p>
    <w:p w:rsidR="00932514" w:rsidRPr="006F075F" w:rsidRDefault="00932514">
      <w:pPr>
        <w:jc w:val="both"/>
        <w:rPr>
          <w:sz w:val="20"/>
        </w:rPr>
      </w:pPr>
    </w:p>
    <w:p w:rsidR="00932514" w:rsidRPr="006F075F" w:rsidRDefault="00833CAB" w:rsidP="00833CAB">
      <w:pPr>
        <w:numPr>
          <w:ilvl w:val="0"/>
          <w:numId w:val="32"/>
        </w:numPr>
        <w:ind w:left="419" w:hanging="357"/>
        <w:jc w:val="both"/>
        <w:rPr>
          <w:b/>
          <w:i/>
          <w:sz w:val="20"/>
        </w:rPr>
      </w:pPr>
      <w:r w:rsidRPr="006F075F">
        <w:rPr>
          <w:b/>
          <w:i/>
          <w:sz w:val="20"/>
        </w:rPr>
        <w:t>Údaje o skupine účtovných jednotiek:</w:t>
      </w:r>
    </w:p>
    <w:p w:rsidR="00833CAB" w:rsidRPr="006F075F" w:rsidRDefault="00833CAB" w:rsidP="00A81AB3">
      <w:pPr>
        <w:numPr>
          <w:ilvl w:val="0"/>
          <w:numId w:val="35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obchodné meno a sídlo účtovnej jednotky, ktorá zostavuje konsolidovanú účtovnú závierku za najväčšiu skupinu, ktorej súčasťou je účtovná jednotka ako dcérska účtovná jednotka,</w:t>
      </w:r>
    </w:p>
    <w:p w:rsidR="00833CAB" w:rsidRPr="006F075F" w:rsidRDefault="00833CAB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833CAB" w:rsidRPr="006F075F" w:rsidRDefault="00833CAB" w:rsidP="00A81AB3">
      <w:pPr>
        <w:numPr>
          <w:ilvl w:val="0"/>
          <w:numId w:val="35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:rsidR="00833CAB" w:rsidRPr="006F075F" w:rsidRDefault="00833CAB" w:rsidP="00A81AB3">
      <w:pPr>
        <w:autoSpaceDE w:val="0"/>
        <w:autoSpaceDN w:val="0"/>
        <w:adjustRightInd w:val="0"/>
        <w:ind w:left="422"/>
        <w:jc w:val="both"/>
        <w:rPr>
          <w:sz w:val="20"/>
          <w:szCs w:val="20"/>
          <w:lang w:eastAsia="sk-SK"/>
        </w:rPr>
      </w:pPr>
    </w:p>
    <w:p w:rsidR="00833CAB" w:rsidRPr="006F075F" w:rsidRDefault="00833CAB" w:rsidP="00A81AB3">
      <w:pPr>
        <w:numPr>
          <w:ilvl w:val="0"/>
          <w:numId w:val="35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adresa, kde sa môže vyžiadať kópia konsolidovaných účtovných závierok uvedených v písmenách a) a b),</w:t>
      </w:r>
    </w:p>
    <w:p w:rsidR="00833CAB" w:rsidRPr="006F075F" w:rsidRDefault="00833CAB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</w:p>
    <w:p w:rsidR="00833CAB" w:rsidRPr="006F075F" w:rsidRDefault="00833CAB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d)</w:t>
      </w:r>
      <w:r w:rsidRPr="006F075F">
        <w:rPr>
          <w:sz w:val="20"/>
          <w:szCs w:val="20"/>
          <w:lang w:eastAsia="sk-SK"/>
        </w:rPr>
        <w:tab/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870B0" w:rsidRPr="006F075F" w:rsidRDefault="00833CAB" w:rsidP="00A81AB3">
      <w:pPr>
        <w:autoSpaceDE w:val="0"/>
        <w:autoSpaceDN w:val="0"/>
        <w:adjustRightInd w:val="0"/>
        <w:spacing w:after="14"/>
        <w:ind w:left="782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1. pri oslobodení podľa § 22 ods. 8 zákona obchodné meno a sídlo materskej účtovnej jednotky</w:t>
      </w:r>
      <w:r w:rsidRPr="006F075F">
        <w:rPr>
          <w:color w:val="FF0000"/>
          <w:sz w:val="20"/>
          <w:szCs w:val="20"/>
          <w:lang w:eastAsia="sk-SK"/>
        </w:rPr>
        <w:t xml:space="preserve"> </w:t>
      </w:r>
      <w:r w:rsidRPr="006F075F">
        <w:rPr>
          <w:sz w:val="20"/>
          <w:szCs w:val="20"/>
          <w:lang w:eastAsia="sk-SK"/>
        </w:rPr>
        <w:t>zostavujúcej konsolidovanú účtovnú závierku podľa osobitných predpisov</w:t>
      </w:r>
      <w:r w:rsidR="00F870B0" w:rsidRPr="006F075F">
        <w:rPr>
          <w:sz w:val="20"/>
          <w:szCs w:val="20"/>
          <w:lang w:eastAsia="sk-SK"/>
        </w:rPr>
        <w:t xml:space="preserve"> (IFRS/EÚ)</w:t>
      </w:r>
    </w:p>
    <w:p w:rsidR="00833CAB" w:rsidRPr="006F075F" w:rsidRDefault="00833CAB" w:rsidP="00ED0C5F">
      <w:pPr>
        <w:autoSpaceDE w:val="0"/>
        <w:autoSpaceDN w:val="0"/>
        <w:adjustRightInd w:val="0"/>
        <w:spacing w:after="14"/>
        <w:ind w:left="782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 2. pri oslobodení podľa § 22 ods. 10 a 12 zákona obchodné meno a sídlo dcérskych účtovných jednotiek. </w:t>
      </w:r>
    </w:p>
    <w:p w:rsidR="00833CAB" w:rsidRPr="006F075F" w:rsidRDefault="00833CAB">
      <w:pPr>
        <w:jc w:val="both"/>
        <w:rPr>
          <w:sz w:val="20"/>
        </w:rPr>
      </w:pPr>
    </w:p>
    <w:p w:rsidR="00667DCC" w:rsidRPr="006F075F" w:rsidRDefault="00D43F20">
      <w:pPr>
        <w:jc w:val="both"/>
        <w:rPr>
          <w:sz w:val="20"/>
        </w:rPr>
      </w:pPr>
      <w:r w:rsidRPr="006F075F">
        <w:rPr>
          <w:sz w:val="20"/>
        </w:rPr>
        <w:t>Účtovná jednotka nie je súčasťou žiadneho konsolidovaného celku.</w:t>
      </w:r>
    </w:p>
    <w:p w:rsidR="00833CAB" w:rsidRPr="006F075F" w:rsidRDefault="00833CAB">
      <w:pPr>
        <w:jc w:val="both"/>
        <w:rPr>
          <w:sz w:val="20"/>
        </w:rPr>
      </w:pPr>
    </w:p>
    <w:p w:rsidR="00667DCC" w:rsidRPr="006F075F" w:rsidRDefault="00667DCC">
      <w:pPr>
        <w:jc w:val="both"/>
        <w:rPr>
          <w:sz w:val="20"/>
        </w:rPr>
      </w:pPr>
    </w:p>
    <w:p w:rsidR="00055B56" w:rsidRPr="006F075F" w:rsidRDefault="00F870B0" w:rsidP="00F870B0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6F075F">
        <w:rPr>
          <w:b/>
          <w:bCs/>
          <w:i/>
          <w:iCs/>
          <w:sz w:val="20"/>
        </w:rPr>
        <w:t>P</w:t>
      </w:r>
      <w:r w:rsidR="003442D0" w:rsidRPr="006F075F">
        <w:rPr>
          <w:b/>
          <w:bCs/>
          <w:i/>
          <w:iCs/>
          <w:sz w:val="20"/>
        </w:rPr>
        <w:t xml:space="preserve">riemerný </w:t>
      </w:r>
      <w:r w:rsidR="00EC3023" w:rsidRPr="006F075F">
        <w:rPr>
          <w:b/>
          <w:bCs/>
          <w:i/>
          <w:iCs/>
          <w:sz w:val="20"/>
        </w:rPr>
        <w:t xml:space="preserve">prepočítaný </w:t>
      </w:r>
      <w:r w:rsidR="00055B56" w:rsidRPr="006F075F">
        <w:rPr>
          <w:b/>
          <w:bCs/>
          <w:i/>
          <w:iCs/>
          <w:sz w:val="20"/>
        </w:rPr>
        <w:t>počet</w:t>
      </w:r>
      <w:r w:rsidRPr="006F075F">
        <w:rPr>
          <w:b/>
          <w:bCs/>
          <w:i/>
          <w:iCs/>
          <w:sz w:val="20"/>
        </w:rPr>
        <w:t xml:space="preserve"> zamestnancov účtovnej jednotky</w:t>
      </w:r>
    </w:p>
    <w:p w:rsidR="00F870B0" w:rsidRPr="006F075F" w:rsidRDefault="00F870B0" w:rsidP="00F870B0">
      <w:pPr>
        <w:ind w:left="419"/>
        <w:jc w:val="both"/>
        <w:rPr>
          <w:b/>
          <w:bCs/>
          <w:i/>
          <w:iCs/>
          <w:sz w:val="20"/>
        </w:rPr>
      </w:pPr>
    </w:p>
    <w:tbl>
      <w:tblPr>
        <w:tblW w:w="486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97"/>
        <w:gridCol w:w="2530"/>
        <w:gridCol w:w="2570"/>
      </w:tblGrid>
      <w:tr w:rsidR="00ED0C5F" w:rsidRPr="006F075F" w:rsidTr="00F9325E">
        <w:trPr>
          <w:jc w:val="center"/>
        </w:trPr>
        <w:tc>
          <w:tcPr>
            <w:tcW w:w="3728" w:type="dxa"/>
            <w:shd w:val="clear" w:color="auto" w:fill="auto"/>
            <w:vAlign w:val="center"/>
          </w:tcPr>
          <w:p w:rsidR="00EC3023" w:rsidRPr="006F075F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EC3023" w:rsidRPr="006F075F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91" w:type="dxa"/>
            <w:shd w:val="clear" w:color="auto" w:fill="auto"/>
            <w:vAlign w:val="center"/>
          </w:tcPr>
          <w:p w:rsidR="00EC3023" w:rsidRPr="006F075F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C3023" w:rsidRPr="006F075F" w:rsidTr="00F9325E">
        <w:trPr>
          <w:jc w:val="center"/>
        </w:trPr>
        <w:tc>
          <w:tcPr>
            <w:tcW w:w="3728" w:type="dxa"/>
            <w:shd w:val="clear" w:color="auto" w:fill="auto"/>
            <w:vAlign w:val="center"/>
          </w:tcPr>
          <w:p w:rsidR="00EC3023" w:rsidRPr="006F075F" w:rsidRDefault="00EC3023" w:rsidP="00F17F3A">
            <w:pPr>
              <w:rPr>
                <w:rFonts w:cs="Arial"/>
                <w:b/>
                <w:sz w:val="18"/>
                <w:szCs w:val="18"/>
              </w:rPr>
            </w:pPr>
            <w:r w:rsidRPr="006F075F">
              <w:rPr>
                <w:rFonts w:cs="Arial"/>
                <w:b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EC3023" w:rsidRPr="006F075F" w:rsidRDefault="008222A7" w:rsidP="00667DCC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3,1</w:t>
            </w:r>
          </w:p>
        </w:tc>
        <w:tc>
          <w:tcPr>
            <w:tcW w:w="2591" w:type="dxa"/>
            <w:shd w:val="clear" w:color="auto" w:fill="auto"/>
            <w:vAlign w:val="center"/>
          </w:tcPr>
          <w:p w:rsidR="00EC3023" w:rsidRPr="006F075F" w:rsidRDefault="008222A7" w:rsidP="00667DCC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  <w:tr w:rsidR="00F9325E" w:rsidRPr="006F075F" w:rsidTr="00F9325E">
        <w:trPr>
          <w:jc w:val="center"/>
        </w:trPr>
        <w:tc>
          <w:tcPr>
            <w:tcW w:w="3728" w:type="dxa"/>
            <w:shd w:val="clear" w:color="auto" w:fill="auto"/>
            <w:vAlign w:val="center"/>
          </w:tcPr>
          <w:p w:rsidR="00F9325E" w:rsidRPr="006F075F" w:rsidRDefault="00F9325E" w:rsidP="00F17F3A">
            <w:pPr>
              <w:rPr>
                <w:rFonts w:cs="Arial"/>
                <w:b/>
                <w:sz w:val="18"/>
                <w:szCs w:val="18"/>
              </w:rPr>
            </w:pPr>
            <w:r w:rsidRPr="006F075F">
              <w:rPr>
                <w:rFonts w:cs="Arial"/>
                <w:b/>
                <w:sz w:val="18"/>
                <w:szCs w:val="18"/>
              </w:rPr>
              <w:t>Stav zamestnancov ku dňu zostavenia závierky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F9325E" w:rsidRPr="006F075F" w:rsidRDefault="008222A7" w:rsidP="00667DCC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591" w:type="dxa"/>
            <w:shd w:val="clear" w:color="auto" w:fill="auto"/>
            <w:vAlign w:val="center"/>
          </w:tcPr>
          <w:p w:rsidR="00F9325E" w:rsidRPr="006F075F" w:rsidRDefault="00D215C1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4</w:t>
            </w:r>
          </w:p>
        </w:tc>
      </w:tr>
      <w:tr w:rsidR="00F9325E" w:rsidRPr="006F075F" w:rsidTr="00F9325E">
        <w:trPr>
          <w:jc w:val="center"/>
        </w:trPr>
        <w:tc>
          <w:tcPr>
            <w:tcW w:w="3728" w:type="dxa"/>
            <w:shd w:val="clear" w:color="auto" w:fill="auto"/>
            <w:vAlign w:val="center"/>
          </w:tcPr>
          <w:p w:rsidR="00F9325E" w:rsidRPr="006F075F" w:rsidRDefault="00574549" w:rsidP="00574549">
            <w:pPr>
              <w:rPr>
                <w:rFonts w:cs="Arial"/>
                <w:b/>
                <w:sz w:val="18"/>
                <w:szCs w:val="18"/>
              </w:rPr>
            </w:pPr>
            <w:r w:rsidRPr="006F075F">
              <w:rPr>
                <w:rFonts w:cs="Arial"/>
                <w:b/>
                <w:sz w:val="18"/>
                <w:szCs w:val="18"/>
              </w:rPr>
              <w:t>-z</w:t>
            </w:r>
            <w:r w:rsidR="00F9325E" w:rsidRPr="006F075F">
              <w:rPr>
                <w:rFonts w:cs="Arial"/>
                <w:b/>
                <w:sz w:val="18"/>
                <w:szCs w:val="18"/>
              </w:rPr>
              <w:t xml:space="preserve"> toho</w:t>
            </w:r>
            <w:r w:rsidRPr="006F075F">
              <w:rPr>
                <w:rFonts w:cs="Arial"/>
                <w:b/>
                <w:sz w:val="18"/>
                <w:szCs w:val="18"/>
              </w:rPr>
              <w:t>: počet vedúcich zamestnancov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F9325E" w:rsidRPr="006F075F" w:rsidRDefault="00D215C1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1</w:t>
            </w:r>
          </w:p>
        </w:tc>
        <w:tc>
          <w:tcPr>
            <w:tcW w:w="2591" w:type="dxa"/>
            <w:shd w:val="clear" w:color="auto" w:fill="auto"/>
            <w:vAlign w:val="center"/>
          </w:tcPr>
          <w:p w:rsidR="00F9325E" w:rsidRPr="006F075F" w:rsidRDefault="00D215C1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1</w:t>
            </w:r>
          </w:p>
        </w:tc>
      </w:tr>
    </w:tbl>
    <w:p w:rsidR="00F870B0" w:rsidRPr="006F075F" w:rsidRDefault="00F870B0" w:rsidP="00F870B0">
      <w:pPr>
        <w:jc w:val="both"/>
        <w:rPr>
          <w:b/>
          <w:bCs/>
          <w:i/>
          <w:iCs/>
          <w:sz w:val="20"/>
        </w:rPr>
      </w:pPr>
    </w:p>
    <w:p w:rsidR="00591D9B" w:rsidRPr="006F075F" w:rsidRDefault="00591D9B" w:rsidP="00F870B0">
      <w:pPr>
        <w:jc w:val="both"/>
        <w:rPr>
          <w:b/>
          <w:bCs/>
          <w:i/>
          <w:iCs/>
          <w:sz w:val="20"/>
        </w:rPr>
      </w:pPr>
    </w:p>
    <w:p w:rsidR="00591D9B" w:rsidRPr="006F075F" w:rsidRDefault="00591D9B" w:rsidP="00F870B0">
      <w:pPr>
        <w:jc w:val="both"/>
        <w:rPr>
          <w:b/>
          <w:bCs/>
          <w:i/>
          <w:iCs/>
          <w:sz w:val="20"/>
        </w:rPr>
      </w:pPr>
    </w:p>
    <w:p w:rsidR="00591D9B" w:rsidRPr="006F075F" w:rsidRDefault="00591D9B" w:rsidP="00F870B0">
      <w:pPr>
        <w:jc w:val="both"/>
        <w:rPr>
          <w:b/>
          <w:bCs/>
          <w:i/>
          <w:iCs/>
          <w:sz w:val="20"/>
        </w:rPr>
      </w:pPr>
    </w:p>
    <w:p w:rsidR="00F12490" w:rsidRPr="006F075F" w:rsidRDefault="00F12490" w:rsidP="00F870B0">
      <w:pPr>
        <w:jc w:val="both"/>
        <w:rPr>
          <w:b/>
          <w:bCs/>
          <w:i/>
          <w:iCs/>
          <w:sz w:val="20"/>
        </w:rPr>
      </w:pPr>
    </w:p>
    <w:p w:rsidR="00F12490" w:rsidRPr="006F075F" w:rsidRDefault="00F12490" w:rsidP="00F870B0">
      <w:pPr>
        <w:jc w:val="both"/>
        <w:rPr>
          <w:b/>
          <w:bCs/>
          <w:i/>
          <w:iCs/>
          <w:sz w:val="20"/>
        </w:rPr>
      </w:pPr>
    </w:p>
    <w:p w:rsidR="00591D9B" w:rsidRPr="006F075F" w:rsidRDefault="00591D9B" w:rsidP="00F870B0">
      <w:pPr>
        <w:jc w:val="both"/>
        <w:rPr>
          <w:b/>
          <w:bCs/>
          <w:i/>
          <w:iCs/>
          <w:sz w:val="20"/>
        </w:rPr>
      </w:pPr>
    </w:p>
    <w:p w:rsidR="00D46EE3" w:rsidRPr="006F075F" w:rsidRDefault="00D46EE3" w:rsidP="00A81AB3">
      <w:pPr>
        <w:pStyle w:val="Default"/>
        <w:jc w:val="center"/>
        <w:rPr>
          <w:b/>
          <w:bCs/>
          <w:color w:val="FF0000"/>
          <w:sz w:val="20"/>
          <w:szCs w:val="20"/>
          <w:u w:val="single"/>
        </w:rPr>
      </w:pPr>
    </w:p>
    <w:p w:rsidR="00F870B0" w:rsidRPr="006F075F" w:rsidRDefault="00E01CA3" w:rsidP="00A81AB3">
      <w:pPr>
        <w:pStyle w:val="Default"/>
        <w:jc w:val="center"/>
        <w:rPr>
          <w:color w:val="auto"/>
          <w:sz w:val="20"/>
          <w:szCs w:val="20"/>
          <w:u w:val="single"/>
        </w:rPr>
      </w:pPr>
      <w:r w:rsidRPr="006F075F">
        <w:rPr>
          <w:b/>
          <w:bCs/>
          <w:color w:val="auto"/>
          <w:sz w:val="20"/>
          <w:szCs w:val="20"/>
          <w:u w:val="single"/>
        </w:rPr>
        <w:t>Článok</w:t>
      </w:r>
      <w:r w:rsidR="00F870B0" w:rsidRPr="006F075F">
        <w:rPr>
          <w:b/>
          <w:bCs/>
          <w:color w:val="auto"/>
          <w:sz w:val="20"/>
          <w:szCs w:val="20"/>
          <w:u w:val="single"/>
        </w:rPr>
        <w:t xml:space="preserve"> II </w:t>
      </w:r>
      <w:r w:rsidRPr="006F075F">
        <w:rPr>
          <w:b/>
          <w:bCs/>
          <w:color w:val="auto"/>
          <w:sz w:val="20"/>
          <w:szCs w:val="20"/>
          <w:u w:val="single"/>
        </w:rPr>
        <w:t xml:space="preserve">- </w:t>
      </w:r>
      <w:r w:rsidR="00F870B0" w:rsidRPr="006F075F">
        <w:rPr>
          <w:b/>
          <w:bCs/>
          <w:smallCaps/>
          <w:color w:val="auto"/>
          <w:sz w:val="20"/>
          <w:szCs w:val="20"/>
          <w:u w:val="single"/>
        </w:rPr>
        <w:t>Informácie o orgánoch spoločnosti</w:t>
      </w:r>
    </w:p>
    <w:p w:rsidR="00CF4A8B" w:rsidRPr="006F075F" w:rsidRDefault="00CF4A8B" w:rsidP="00F870B0">
      <w:pPr>
        <w:autoSpaceDE w:val="0"/>
        <w:autoSpaceDN w:val="0"/>
        <w:adjustRightInd w:val="0"/>
        <w:rPr>
          <w:sz w:val="20"/>
          <w:szCs w:val="20"/>
          <w:lang w:eastAsia="sk-SK"/>
        </w:rPr>
      </w:pPr>
    </w:p>
    <w:p w:rsidR="00F870B0" w:rsidRPr="006F075F" w:rsidRDefault="00F870B0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Informácie o orgánoch účtovnej jednotky, a to: </w:t>
      </w:r>
    </w:p>
    <w:p w:rsidR="00F870B0" w:rsidRPr="006F075F" w:rsidRDefault="00F870B0" w:rsidP="00A81AB3">
      <w:pPr>
        <w:autoSpaceDE w:val="0"/>
        <w:autoSpaceDN w:val="0"/>
        <w:adjustRightInd w:val="0"/>
        <w:spacing w:after="17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a)</w:t>
      </w:r>
      <w:r w:rsidR="00CF4A8B" w:rsidRPr="006F075F">
        <w:rPr>
          <w:sz w:val="20"/>
          <w:szCs w:val="20"/>
          <w:lang w:eastAsia="sk-SK"/>
        </w:rPr>
        <w:tab/>
      </w:r>
      <w:r w:rsidRPr="006F075F">
        <w:rPr>
          <w:sz w:val="20"/>
          <w:szCs w:val="20"/>
          <w:lang w:eastAsia="sk-SK"/>
        </w:rP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F870B0" w:rsidRPr="006F075F" w:rsidRDefault="00CF4A8B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b)</w:t>
      </w:r>
      <w:r w:rsidRPr="006F075F">
        <w:rPr>
          <w:sz w:val="20"/>
          <w:szCs w:val="20"/>
          <w:lang w:eastAsia="sk-SK"/>
        </w:rPr>
        <w:tab/>
      </w:r>
      <w:r w:rsidR="00F870B0" w:rsidRPr="006F075F">
        <w:rPr>
          <w:sz w:val="20"/>
          <w:szCs w:val="20"/>
          <w:lang w:eastAsia="sk-SK"/>
        </w:rPr>
        <w:t xml:space="preserve">pôžičkách poskytnutých členom štatutárneho orgánu, dozorného orgánu a iného orgánu účtovnej jednotky, a to o </w:t>
      </w:r>
    </w:p>
    <w:p w:rsidR="00F870B0" w:rsidRPr="006F075F" w:rsidRDefault="00F870B0" w:rsidP="00A81AB3">
      <w:pPr>
        <w:autoSpaceDE w:val="0"/>
        <w:autoSpaceDN w:val="0"/>
        <w:adjustRightInd w:val="0"/>
        <w:spacing w:after="17"/>
        <w:ind w:left="555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1. celkovej sume poskytnutých pôžičiek k poslednému dňu účtovného obdobia v členení za jednotlivé orgány, </w:t>
      </w:r>
    </w:p>
    <w:p w:rsidR="00F870B0" w:rsidRPr="006F075F" w:rsidRDefault="00F870B0" w:rsidP="00A81AB3">
      <w:pPr>
        <w:autoSpaceDE w:val="0"/>
        <w:autoSpaceDN w:val="0"/>
        <w:adjustRightInd w:val="0"/>
        <w:ind w:left="555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2. celkovej sume splatených pôžičiek k poslednému dňu účtovného obdobia v členení za jednotlivé orgány, </w:t>
      </w:r>
    </w:p>
    <w:p w:rsidR="00F870B0" w:rsidRPr="006F075F" w:rsidRDefault="00F870B0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3. celkovej sume odpustených pôžičiek a odpísaných pôžičiek k poslednému dňu účtovného obdobia v členení za jednotlivé orgány, </w:t>
      </w:r>
    </w:p>
    <w:p w:rsidR="00F870B0" w:rsidRPr="006F075F" w:rsidRDefault="00CF4A8B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c)</w:t>
      </w:r>
      <w:r w:rsidRPr="006F075F">
        <w:rPr>
          <w:sz w:val="20"/>
          <w:szCs w:val="20"/>
          <w:lang w:eastAsia="sk-SK"/>
        </w:rPr>
        <w:tab/>
      </w:r>
      <w:r w:rsidR="00F870B0" w:rsidRPr="006F075F">
        <w:rPr>
          <w:sz w:val="20"/>
          <w:szCs w:val="20"/>
          <w:lang w:eastAsia="sk-SK"/>
        </w:rPr>
        <w:t xml:space="preserve">hlavných podmienkach, na základe ktorých boli osobám uvedeným v písmene a) záruky alebo iné zabezpečenie a pôžičky poskytnuté; pri pôžičkách sa uvádzajú úrokové sadzby, </w:t>
      </w:r>
    </w:p>
    <w:p w:rsidR="00F870B0" w:rsidRPr="006F075F" w:rsidRDefault="00CF4A8B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d)</w:t>
      </w:r>
      <w:r w:rsidRPr="006F075F">
        <w:rPr>
          <w:sz w:val="20"/>
          <w:szCs w:val="20"/>
          <w:lang w:eastAsia="sk-SK"/>
        </w:rPr>
        <w:tab/>
      </w:r>
      <w:r w:rsidR="00F870B0" w:rsidRPr="006F075F">
        <w:rPr>
          <w:sz w:val="20"/>
          <w:szCs w:val="20"/>
          <w:lang w:eastAsia="sk-SK"/>
        </w:rP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71537D" w:rsidRPr="006F075F" w:rsidRDefault="0071537D" w:rsidP="00F870B0">
      <w:pPr>
        <w:jc w:val="both"/>
        <w:rPr>
          <w:b/>
          <w:bCs/>
          <w:i/>
          <w:iCs/>
          <w:sz w:val="20"/>
          <w:szCs w:val="20"/>
        </w:rPr>
      </w:pPr>
      <w:r w:rsidRPr="006F075F">
        <w:rPr>
          <w:b/>
          <w:bCs/>
          <w:i/>
          <w:iCs/>
          <w:sz w:val="20"/>
          <w:szCs w:val="20"/>
        </w:rPr>
        <w:tab/>
      </w:r>
    </w:p>
    <w:tbl>
      <w:tblPr>
        <w:tblW w:w="486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31"/>
        <w:gridCol w:w="2683"/>
        <w:gridCol w:w="2683"/>
      </w:tblGrid>
      <w:tr w:rsidR="00ED0C5F" w:rsidRPr="006F075F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6F075F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Orgány účtovnej jednotky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D0C5F" w:rsidRPr="006F075F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E01CA3" w:rsidRPr="006F075F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 w:rsidRPr="006F075F">
              <w:rPr>
                <w:rFonts w:cs="Arial"/>
                <w:b/>
                <w:sz w:val="18"/>
                <w:szCs w:val="18"/>
              </w:rPr>
              <w:t>Štatutárny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</w:tr>
      <w:tr w:rsidR="00ED0C5F" w:rsidRPr="006F075F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6F075F" w:rsidRDefault="00E01CA3" w:rsidP="00E01CA3">
            <w:pPr>
              <w:ind w:left="298"/>
              <w:rPr>
                <w:rFonts w:cs="Arial"/>
                <w:sz w:val="18"/>
                <w:szCs w:val="18"/>
              </w:rPr>
            </w:pPr>
            <w:r w:rsidRPr="006F075F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E01CA3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</w:tr>
      <w:tr w:rsidR="00ED0C5F" w:rsidRPr="006F075F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E01CA3" w:rsidRPr="006F075F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 w:rsidRPr="006F075F">
              <w:rPr>
                <w:rFonts w:cs="Arial"/>
                <w:b/>
                <w:sz w:val="18"/>
                <w:szCs w:val="18"/>
              </w:rPr>
              <w:t>Dozorný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01CA3" w:rsidRPr="006F075F" w:rsidRDefault="00ED308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01CA3" w:rsidRPr="006F075F" w:rsidRDefault="00ED308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</w:tr>
      <w:tr w:rsidR="00ED0C5F" w:rsidRPr="006F075F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6F075F" w:rsidRDefault="00E01CA3" w:rsidP="00ED308C">
            <w:pPr>
              <w:ind w:left="298"/>
              <w:rPr>
                <w:rFonts w:cs="Arial"/>
                <w:b/>
                <w:sz w:val="18"/>
                <w:szCs w:val="18"/>
              </w:rPr>
            </w:pPr>
            <w:r w:rsidRPr="006F075F">
              <w:rPr>
                <w:rFonts w:cs="Arial"/>
                <w:sz w:val="18"/>
                <w:szCs w:val="18"/>
              </w:rPr>
              <w:t xml:space="preserve">- </w:t>
            </w:r>
            <w:r w:rsidR="00ED308C" w:rsidRPr="006F075F">
              <w:rPr>
                <w:rFonts w:cs="Arial"/>
                <w:sz w:val="18"/>
                <w:szCs w:val="18"/>
              </w:rPr>
              <w:t>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ED308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ED308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</w:tr>
      <w:tr w:rsidR="00ED0C5F" w:rsidRPr="006F075F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6F075F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 w:rsidRPr="006F075F">
              <w:rPr>
                <w:rFonts w:cs="Arial"/>
                <w:b/>
                <w:sz w:val="18"/>
                <w:szCs w:val="18"/>
              </w:rPr>
              <w:t>Iný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</w:tr>
      <w:tr w:rsidR="00CF4A8B" w:rsidRPr="006F075F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6F075F" w:rsidRDefault="00E01CA3" w:rsidP="00E01CA3">
            <w:pPr>
              <w:ind w:left="298"/>
              <w:rPr>
                <w:rFonts w:cs="Arial"/>
                <w:b/>
                <w:sz w:val="18"/>
                <w:szCs w:val="18"/>
              </w:rPr>
            </w:pPr>
            <w:r w:rsidRPr="006F075F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</w:tr>
    </w:tbl>
    <w:p w:rsidR="00CF4A8B" w:rsidRPr="006F075F" w:rsidRDefault="00CF4A8B" w:rsidP="00F870B0">
      <w:pPr>
        <w:jc w:val="both"/>
        <w:rPr>
          <w:b/>
          <w:bCs/>
          <w:i/>
          <w:iCs/>
          <w:sz w:val="20"/>
          <w:szCs w:val="20"/>
        </w:rPr>
      </w:pPr>
    </w:p>
    <w:p w:rsidR="00CF4A8B" w:rsidRPr="006F075F" w:rsidRDefault="00E01CA3" w:rsidP="00E01CA3">
      <w:pPr>
        <w:tabs>
          <w:tab w:val="left" w:pos="1335"/>
        </w:tabs>
        <w:jc w:val="both"/>
        <w:rPr>
          <w:bCs/>
          <w:iCs/>
          <w:sz w:val="20"/>
          <w:szCs w:val="20"/>
        </w:rPr>
      </w:pPr>
      <w:r w:rsidRPr="006F075F">
        <w:rPr>
          <w:bCs/>
          <w:iCs/>
          <w:sz w:val="20"/>
          <w:szCs w:val="20"/>
        </w:rPr>
        <w:tab/>
      </w:r>
    </w:p>
    <w:p w:rsidR="00E01CA3" w:rsidRPr="006F075F" w:rsidRDefault="00F04034" w:rsidP="00E01CA3">
      <w:pPr>
        <w:autoSpaceDE w:val="0"/>
        <w:autoSpaceDN w:val="0"/>
        <w:adjustRightInd w:val="0"/>
        <w:jc w:val="center"/>
        <w:rPr>
          <w:sz w:val="20"/>
          <w:szCs w:val="20"/>
          <w:u w:val="single"/>
          <w:lang w:eastAsia="sk-SK"/>
        </w:rPr>
      </w:pPr>
      <w:r w:rsidRPr="006F075F">
        <w:rPr>
          <w:b/>
          <w:bCs/>
          <w:sz w:val="20"/>
          <w:szCs w:val="20"/>
          <w:u w:val="single"/>
          <w:lang w:eastAsia="sk-SK"/>
        </w:rPr>
        <w:t>Článok</w:t>
      </w:r>
      <w:r w:rsidR="00E01CA3" w:rsidRPr="006F075F">
        <w:rPr>
          <w:b/>
          <w:bCs/>
          <w:sz w:val="20"/>
          <w:szCs w:val="20"/>
          <w:u w:val="single"/>
          <w:lang w:eastAsia="sk-SK"/>
        </w:rPr>
        <w:t xml:space="preserve"> III - </w:t>
      </w:r>
      <w:r w:rsidR="00E01CA3" w:rsidRPr="006F075F">
        <w:rPr>
          <w:b/>
          <w:bCs/>
          <w:smallCaps/>
          <w:sz w:val="20"/>
          <w:szCs w:val="20"/>
          <w:u w:val="single"/>
          <w:lang w:eastAsia="sk-SK"/>
        </w:rPr>
        <w:t>Informácie o prijatých postupoch</w:t>
      </w:r>
    </w:p>
    <w:p w:rsidR="00E01CA3" w:rsidRPr="006F075F" w:rsidRDefault="00E01CA3" w:rsidP="00E01CA3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sk-SK"/>
        </w:rPr>
      </w:pPr>
    </w:p>
    <w:p w:rsidR="00E01CA3" w:rsidRPr="006F075F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6F075F">
        <w:rPr>
          <w:b/>
          <w:i/>
          <w:sz w:val="20"/>
          <w:szCs w:val="20"/>
          <w:lang w:eastAsia="sk-SK"/>
        </w:rPr>
        <w:t xml:space="preserve">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:rsidR="00427B41" w:rsidRPr="006F075F" w:rsidRDefault="00427B41" w:rsidP="00ED308C">
      <w:pPr>
        <w:ind w:left="284" w:firstLine="1"/>
        <w:jc w:val="both"/>
        <w:rPr>
          <w:sz w:val="20"/>
          <w:szCs w:val="20"/>
        </w:rPr>
      </w:pPr>
    </w:p>
    <w:p w:rsidR="00D6755C" w:rsidRPr="006F075F" w:rsidRDefault="00D6755C" w:rsidP="00ED308C">
      <w:pPr>
        <w:ind w:left="284" w:firstLine="1"/>
        <w:jc w:val="both"/>
        <w:rPr>
          <w:sz w:val="20"/>
          <w:szCs w:val="20"/>
        </w:rPr>
      </w:pPr>
      <w:r w:rsidRPr="006F075F">
        <w:rPr>
          <w:sz w:val="20"/>
          <w:szCs w:val="20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6755C" w:rsidRPr="006F075F" w:rsidRDefault="00D6755C" w:rsidP="00A81AB3">
      <w:p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</w:p>
    <w:p w:rsidR="00E01CA3" w:rsidRPr="006F075F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6F075F">
        <w:rPr>
          <w:b/>
          <w:i/>
          <w:sz w:val="20"/>
          <w:szCs w:val="20"/>
          <w:lang w:eastAsia="sk-SK"/>
        </w:rPr>
        <w:t xml:space="preserve">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427B41" w:rsidRPr="006F075F" w:rsidRDefault="00427B41" w:rsidP="00ED308C">
      <w:pPr>
        <w:tabs>
          <w:tab w:val="left" w:pos="1335"/>
        </w:tabs>
        <w:ind w:left="284"/>
        <w:jc w:val="both"/>
        <w:rPr>
          <w:bCs/>
          <w:iCs/>
          <w:sz w:val="20"/>
          <w:szCs w:val="20"/>
        </w:rPr>
      </w:pPr>
    </w:p>
    <w:p w:rsidR="00E01CA3" w:rsidRPr="006F075F" w:rsidRDefault="004851F7" w:rsidP="00ED308C">
      <w:pPr>
        <w:tabs>
          <w:tab w:val="left" w:pos="1335"/>
        </w:tabs>
        <w:ind w:left="284"/>
        <w:jc w:val="both"/>
        <w:rPr>
          <w:bCs/>
          <w:iCs/>
          <w:sz w:val="20"/>
          <w:szCs w:val="20"/>
        </w:rPr>
      </w:pPr>
      <w:r w:rsidRPr="006F075F">
        <w:rPr>
          <w:bCs/>
          <w:iCs/>
          <w:sz w:val="20"/>
          <w:szCs w:val="20"/>
        </w:rPr>
        <w:t xml:space="preserve">Účtovná jednotka </w:t>
      </w:r>
      <w:r w:rsidR="005F0767" w:rsidRPr="006F075F">
        <w:rPr>
          <w:bCs/>
          <w:iCs/>
          <w:sz w:val="20"/>
          <w:szCs w:val="20"/>
        </w:rPr>
        <w:t>uplatňuje</w:t>
      </w:r>
      <w:r w:rsidRPr="006F075F">
        <w:rPr>
          <w:bCs/>
          <w:iCs/>
          <w:sz w:val="20"/>
          <w:szCs w:val="20"/>
        </w:rPr>
        <w:t xml:space="preserve"> spôsob účtovného odpisovania dlhodobého hmotného majetku podľa predpokladanej doby životnosti majetku</w:t>
      </w:r>
      <w:r w:rsidR="00ED308C" w:rsidRPr="006F075F">
        <w:rPr>
          <w:bCs/>
          <w:iCs/>
          <w:sz w:val="20"/>
          <w:szCs w:val="20"/>
        </w:rPr>
        <w:t>.</w:t>
      </w:r>
    </w:p>
    <w:p w:rsidR="00E01CA3" w:rsidRPr="006F075F" w:rsidRDefault="00E01CA3" w:rsidP="00A81AB3">
      <w:pPr>
        <w:autoSpaceDE w:val="0"/>
        <w:autoSpaceDN w:val="0"/>
        <w:adjustRightInd w:val="0"/>
        <w:jc w:val="both"/>
        <w:rPr>
          <w:b/>
          <w:i/>
          <w:sz w:val="20"/>
          <w:szCs w:val="20"/>
          <w:lang w:eastAsia="sk-SK"/>
        </w:rPr>
      </w:pPr>
    </w:p>
    <w:p w:rsidR="00E01CA3" w:rsidRPr="006F075F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6F075F">
        <w:rPr>
          <w:b/>
          <w:i/>
          <w:sz w:val="20"/>
          <w:szCs w:val="20"/>
          <w:lang w:eastAsia="sk-SK"/>
        </w:rP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427B41" w:rsidRPr="006F075F" w:rsidRDefault="00427B41" w:rsidP="00ED308C">
      <w:pPr>
        <w:tabs>
          <w:tab w:val="left" w:pos="1335"/>
        </w:tabs>
        <w:ind w:left="284"/>
        <w:jc w:val="both"/>
        <w:rPr>
          <w:bCs/>
          <w:iCs/>
          <w:sz w:val="20"/>
          <w:szCs w:val="20"/>
        </w:rPr>
      </w:pPr>
    </w:p>
    <w:p w:rsidR="00E01CA3" w:rsidRPr="006F075F" w:rsidRDefault="00ED308C" w:rsidP="00ED308C">
      <w:pPr>
        <w:tabs>
          <w:tab w:val="left" w:pos="1335"/>
        </w:tabs>
        <w:ind w:left="284"/>
        <w:jc w:val="both"/>
        <w:rPr>
          <w:bCs/>
          <w:iCs/>
          <w:sz w:val="20"/>
          <w:szCs w:val="20"/>
        </w:rPr>
      </w:pPr>
      <w:r w:rsidRPr="006F075F">
        <w:rPr>
          <w:bCs/>
          <w:iCs/>
          <w:sz w:val="20"/>
          <w:szCs w:val="20"/>
        </w:rPr>
        <w:t>V účtovnej jednotke v účtovnom období nedošlo k uvedeným transakciám.</w:t>
      </w:r>
    </w:p>
    <w:p w:rsidR="00E01CA3" w:rsidRPr="006F075F" w:rsidRDefault="00E01CA3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E01CA3" w:rsidRPr="006F075F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spacing w:after="14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6F075F">
        <w:rPr>
          <w:b/>
          <w:i/>
          <w:sz w:val="20"/>
          <w:szCs w:val="20"/>
          <w:lang w:eastAsia="sk-SK"/>
        </w:rPr>
        <w:t xml:space="preserve">Spôsob a určenie ocenenia majetku a záväzkov vrátane určenia rozhodujúcich účtovných odhadov a predpokladov, pričom sa zohľadňuje zásada významnosti. Uvádza sa najmä </w:t>
      </w:r>
    </w:p>
    <w:p w:rsidR="00E01CA3" w:rsidRPr="006F075F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a)</w:t>
      </w:r>
      <w:r w:rsidRPr="006F075F">
        <w:rPr>
          <w:sz w:val="20"/>
          <w:szCs w:val="20"/>
          <w:lang w:eastAsia="sk-SK"/>
        </w:rPr>
        <w:tab/>
      </w:r>
      <w:r w:rsidR="00E01CA3" w:rsidRPr="006F075F">
        <w:rPr>
          <w:sz w:val="20"/>
          <w:szCs w:val="20"/>
          <w:lang w:eastAsia="sk-SK"/>
        </w:rPr>
        <w:t xml:space="preserve">obstarávacia cena, vlastné náklady, menovitá hodnota, reálna hodnota, hodnota zistená metódou vlastného imania, aktivovanie úrokov tvoriacich súčasť ocenenia majetku a záväzkov, </w:t>
      </w:r>
    </w:p>
    <w:p w:rsidR="00D31821" w:rsidRPr="006F075F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</w:p>
    <w:p w:rsidR="00D31821" w:rsidRPr="006F075F" w:rsidRDefault="00D31821" w:rsidP="00A81AB3">
      <w:pPr>
        <w:ind w:left="180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lastRenderedPageBreak/>
        <w:t>1. Dlhodobý nehmotný a hmotný majetok</w:t>
      </w:r>
    </w:p>
    <w:p w:rsidR="00D31821" w:rsidRPr="006F075F" w:rsidRDefault="00DB0310" w:rsidP="00A81AB3">
      <w:pPr>
        <w:jc w:val="both"/>
        <w:rPr>
          <w:sz w:val="20"/>
          <w:szCs w:val="20"/>
        </w:rPr>
      </w:pPr>
      <w:r w:rsidRPr="006F075F">
        <w:rPr>
          <w:sz w:val="20"/>
          <w:szCs w:val="20"/>
        </w:rPr>
        <w:t>Dlhodobý majetok sa oceňuje obstarávacou cenou.</w:t>
      </w:r>
    </w:p>
    <w:p w:rsidR="00904C35" w:rsidRPr="006F075F" w:rsidRDefault="00904C35" w:rsidP="00A81AB3">
      <w:pPr>
        <w:jc w:val="both"/>
        <w:rPr>
          <w:sz w:val="20"/>
          <w:szCs w:val="20"/>
        </w:rPr>
      </w:pPr>
    </w:p>
    <w:p w:rsidR="00D31821" w:rsidRPr="006F075F" w:rsidRDefault="00D31821" w:rsidP="00A81AB3">
      <w:pPr>
        <w:ind w:left="180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2. Zásoby</w:t>
      </w:r>
    </w:p>
    <w:p w:rsidR="00AA11F8" w:rsidRPr="006F075F" w:rsidRDefault="00DB0310" w:rsidP="00AA11F8">
      <w:pPr>
        <w:jc w:val="both"/>
        <w:rPr>
          <w:sz w:val="20"/>
          <w:szCs w:val="20"/>
        </w:rPr>
      </w:pPr>
      <w:r w:rsidRPr="006F075F">
        <w:rPr>
          <w:sz w:val="20"/>
          <w:szCs w:val="20"/>
        </w:rPr>
        <w:t>Zásoby sú oceňované obstarávacou cenou.</w:t>
      </w:r>
    </w:p>
    <w:p w:rsidR="00AA11F8" w:rsidRPr="006F075F" w:rsidRDefault="00AA11F8" w:rsidP="00AA11F8">
      <w:pPr>
        <w:jc w:val="both"/>
        <w:rPr>
          <w:b/>
          <w:sz w:val="20"/>
          <w:szCs w:val="20"/>
        </w:rPr>
      </w:pPr>
    </w:p>
    <w:p w:rsidR="00D31821" w:rsidRPr="006F075F" w:rsidRDefault="00D31821" w:rsidP="00A81AB3">
      <w:pPr>
        <w:ind w:left="142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3. Zákazková výroba a zákazková výstavba nehnuteľnosti určenej na predaj</w:t>
      </w:r>
    </w:p>
    <w:p w:rsidR="00D31821" w:rsidRPr="006F075F" w:rsidRDefault="00B72E96" w:rsidP="00A81AB3">
      <w:pPr>
        <w:pStyle w:val="Zkladntext"/>
        <w:rPr>
          <w:b w:val="0"/>
          <w:sz w:val="20"/>
          <w:szCs w:val="20"/>
        </w:rPr>
      </w:pPr>
      <w:r w:rsidRPr="006F075F">
        <w:rPr>
          <w:b w:val="0"/>
          <w:sz w:val="20"/>
          <w:szCs w:val="20"/>
        </w:rPr>
        <w:t>Účtovná jednotka neúčtovala o zákazkovej výrobe.</w:t>
      </w:r>
    </w:p>
    <w:p w:rsidR="00D31821" w:rsidRPr="006F075F" w:rsidRDefault="00D31821" w:rsidP="00A81AB3">
      <w:pPr>
        <w:ind w:left="180"/>
        <w:jc w:val="both"/>
        <w:rPr>
          <w:b/>
          <w:sz w:val="20"/>
          <w:szCs w:val="20"/>
        </w:rPr>
      </w:pPr>
    </w:p>
    <w:p w:rsidR="00D31821" w:rsidRPr="006F075F" w:rsidRDefault="00D31821" w:rsidP="00A81AB3">
      <w:pPr>
        <w:ind w:left="142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4. Pohľadávky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  <w:r w:rsidRPr="006F075F">
        <w:rPr>
          <w:sz w:val="20"/>
          <w:szCs w:val="20"/>
        </w:rPr>
        <w:t xml:space="preserve">Pohľadávky pri </w:t>
      </w:r>
      <w:r w:rsidR="00B72E96" w:rsidRPr="006F075F">
        <w:rPr>
          <w:sz w:val="20"/>
          <w:szCs w:val="20"/>
        </w:rPr>
        <w:t>i</w:t>
      </w:r>
      <w:r w:rsidRPr="006F075F">
        <w:rPr>
          <w:sz w:val="20"/>
          <w:szCs w:val="20"/>
        </w:rPr>
        <w:t>ch vzniku sa oceňujú ich menovitou hodnotou</w:t>
      </w:r>
      <w:r w:rsidR="00427B41" w:rsidRPr="006F075F">
        <w:rPr>
          <w:sz w:val="20"/>
          <w:szCs w:val="20"/>
        </w:rPr>
        <w:t>.</w:t>
      </w:r>
      <w:r w:rsidRPr="006F075F">
        <w:rPr>
          <w:sz w:val="20"/>
          <w:szCs w:val="20"/>
        </w:rPr>
        <w:t xml:space="preserve"> Toto ocenenie sa znižuje o opravné položky na pochybné a nedobytné pohľadávky.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</w:p>
    <w:p w:rsidR="00D31821" w:rsidRPr="006F075F" w:rsidRDefault="00D31821" w:rsidP="00A81AB3">
      <w:pPr>
        <w:ind w:left="180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5. Krátkodobý finančný majetok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  <w:r w:rsidRPr="006F075F">
        <w:rPr>
          <w:sz w:val="20"/>
          <w:szCs w:val="20"/>
        </w:rPr>
        <w:t>Peňažné prostriedky a ceniny sa oceňujú ich nominálnou hodnotou.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</w:p>
    <w:p w:rsidR="00D31821" w:rsidRPr="006F075F" w:rsidRDefault="00D31821" w:rsidP="00A81AB3">
      <w:pPr>
        <w:ind w:left="180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6. Náklady budúcich období a príjmy budúcich období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  <w:r w:rsidRPr="006F075F">
        <w:rPr>
          <w:sz w:val="20"/>
          <w:szCs w:val="20"/>
        </w:rPr>
        <w:t>Náklady budúcich období sa vykazujú vo výške, ktorá je potrebná na dodržanie zásady vecnej a časovej súvislosti s účtovným obdobím.</w:t>
      </w:r>
    </w:p>
    <w:p w:rsidR="00D31821" w:rsidRPr="006F075F" w:rsidRDefault="00D31821" w:rsidP="00A81AB3">
      <w:pPr>
        <w:ind w:left="180"/>
        <w:jc w:val="both"/>
        <w:rPr>
          <w:b/>
          <w:sz w:val="20"/>
          <w:szCs w:val="20"/>
        </w:rPr>
      </w:pPr>
    </w:p>
    <w:p w:rsidR="00D31821" w:rsidRPr="006F075F" w:rsidRDefault="00D31821" w:rsidP="00A81AB3">
      <w:pPr>
        <w:ind w:left="180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7. Rezervy</w:t>
      </w:r>
    </w:p>
    <w:p w:rsidR="00D31821" w:rsidRPr="006F075F" w:rsidRDefault="001B0F4B" w:rsidP="00A81AB3">
      <w:pPr>
        <w:jc w:val="both"/>
        <w:rPr>
          <w:sz w:val="20"/>
          <w:szCs w:val="20"/>
        </w:rPr>
      </w:pPr>
      <w:r w:rsidRPr="006F075F">
        <w:rPr>
          <w:sz w:val="20"/>
          <w:szCs w:val="20"/>
        </w:rPr>
        <w:t>Sú oceňované menovitou hodnotou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</w:p>
    <w:p w:rsidR="00D31821" w:rsidRPr="006F075F" w:rsidRDefault="00D31821" w:rsidP="00A81AB3">
      <w:pPr>
        <w:ind w:left="180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8. Záväzky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  <w:r w:rsidRPr="006F075F">
        <w:rPr>
          <w:sz w:val="20"/>
          <w:szCs w:val="20"/>
        </w:rPr>
        <w:t>Záväzky sa oceňujú pri ich vzniku menovitou hodnotou, pri ich prevzatí obstarávacou cenou.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</w:p>
    <w:p w:rsidR="00D31821" w:rsidRPr="006F075F" w:rsidRDefault="00D31821" w:rsidP="00A81AB3">
      <w:pPr>
        <w:ind w:left="180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9. Odložené dane</w:t>
      </w:r>
    </w:p>
    <w:p w:rsidR="00D31821" w:rsidRPr="006F075F" w:rsidRDefault="00402AED" w:rsidP="00A81AB3">
      <w:pPr>
        <w:jc w:val="both"/>
        <w:rPr>
          <w:sz w:val="20"/>
          <w:szCs w:val="20"/>
        </w:rPr>
      </w:pPr>
      <w:r w:rsidRPr="006F075F">
        <w:rPr>
          <w:sz w:val="20"/>
          <w:szCs w:val="20"/>
        </w:rPr>
        <w:t>Účtovná jednotka neúčtovala o odloženej dani z príjmu.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</w:p>
    <w:p w:rsidR="00D31821" w:rsidRPr="006F075F" w:rsidRDefault="00D31821" w:rsidP="00A81AB3">
      <w:pPr>
        <w:ind w:left="180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10. Daň z príjmov splatná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  <w:r w:rsidRPr="006F075F">
        <w:rPr>
          <w:sz w:val="20"/>
          <w:szCs w:val="20"/>
        </w:rPr>
        <w:t>Podľa zákona o daniach z príjmov sa splatná daň z príjmov vypočítava z účtovného zisku pri sadzbe 2</w:t>
      </w:r>
      <w:r w:rsidR="001D0538" w:rsidRPr="006F075F">
        <w:rPr>
          <w:sz w:val="20"/>
          <w:szCs w:val="20"/>
        </w:rPr>
        <w:t>1</w:t>
      </w:r>
      <w:r w:rsidRPr="006F075F">
        <w:rPr>
          <w:sz w:val="20"/>
          <w:szCs w:val="20"/>
        </w:rPr>
        <w:t>%, po úpravách o niektoré položky na daňové účely.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</w:p>
    <w:p w:rsidR="00D31821" w:rsidRPr="006F075F" w:rsidRDefault="00D31821" w:rsidP="00482D0A">
      <w:pPr>
        <w:ind w:left="142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11. Výdavky budúcich období a výnosy budúcich období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  <w:r w:rsidRPr="006F075F">
        <w:rPr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:rsidR="00D31821" w:rsidRPr="006F075F" w:rsidRDefault="00D31821" w:rsidP="00A81AB3">
      <w:pPr>
        <w:jc w:val="both"/>
        <w:rPr>
          <w:b/>
          <w:sz w:val="20"/>
          <w:szCs w:val="20"/>
        </w:rPr>
      </w:pPr>
    </w:p>
    <w:p w:rsidR="00D31821" w:rsidRPr="006F075F" w:rsidRDefault="00D31821" w:rsidP="00A81AB3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12. Deriváty</w:t>
      </w:r>
    </w:p>
    <w:p w:rsidR="00D31821" w:rsidRPr="006F075F" w:rsidRDefault="00763906" w:rsidP="00A81AB3">
      <w:pPr>
        <w:tabs>
          <w:tab w:val="left" w:pos="0"/>
        </w:tabs>
        <w:jc w:val="both"/>
        <w:rPr>
          <w:sz w:val="20"/>
          <w:szCs w:val="20"/>
        </w:rPr>
      </w:pPr>
      <w:r w:rsidRPr="006F075F">
        <w:rPr>
          <w:sz w:val="20"/>
          <w:szCs w:val="20"/>
        </w:rPr>
        <w:t>Účtovná jednotka neúčtovala o derivátoch.</w:t>
      </w:r>
    </w:p>
    <w:p w:rsidR="00763906" w:rsidRPr="006F075F" w:rsidRDefault="00763906" w:rsidP="00A81AB3">
      <w:pPr>
        <w:tabs>
          <w:tab w:val="left" w:pos="0"/>
        </w:tabs>
        <w:jc w:val="both"/>
        <w:rPr>
          <w:sz w:val="20"/>
          <w:szCs w:val="20"/>
        </w:rPr>
      </w:pPr>
    </w:p>
    <w:p w:rsidR="00D31821" w:rsidRPr="006F075F" w:rsidRDefault="00D31821" w:rsidP="00A81AB3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13. Majetok a záväzky zabezpečené derivátmi</w:t>
      </w:r>
    </w:p>
    <w:p w:rsidR="00D31821" w:rsidRPr="006F075F" w:rsidRDefault="00E11A99" w:rsidP="00A81AB3">
      <w:pPr>
        <w:tabs>
          <w:tab w:val="left" w:pos="0"/>
        </w:tabs>
        <w:jc w:val="both"/>
        <w:rPr>
          <w:sz w:val="20"/>
          <w:szCs w:val="20"/>
        </w:rPr>
      </w:pPr>
      <w:r w:rsidRPr="006F075F">
        <w:rPr>
          <w:sz w:val="20"/>
          <w:szCs w:val="20"/>
        </w:rPr>
        <w:t>-</w:t>
      </w:r>
    </w:p>
    <w:p w:rsidR="00D31821" w:rsidRPr="006F075F" w:rsidRDefault="00D31821" w:rsidP="00D31821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14. Prenajatý majetok a majetok obstaraný na základe zmluvy o kúpe prenajatej veci</w:t>
      </w:r>
    </w:p>
    <w:p w:rsidR="00D31821" w:rsidRPr="006F075F" w:rsidRDefault="00E11A99" w:rsidP="00D31821">
      <w:pPr>
        <w:autoSpaceDE w:val="0"/>
        <w:autoSpaceDN w:val="0"/>
        <w:adjustRightInd w:val="0"/>
        <w:spacing w:after="14"/>
        <w:ind w:left="419" w:hanging="357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-</w:t>
      </w:r>
    </w:p>
    <w:p w:rsidR="007E4AAD" w:rsidRPr="006F075F" w:rsidRDefault="00DB0310" w:rsidP="00DB0310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15.</w:t>
      </w:r>
      <w:r w:rsidR="002A7034" w:rsidRPr="006F075F">
        <w:rPr>
          <w:i/>
          <w:sz w:val="20"/>
          <w:szCs w:val="20"/>
          <w:lang w:eastAsia="sk-SK"/>
        </w:rPr>
        <w:t xml:space="preserve"> </w:t>
      </w:r>
      <w:r w:rsidR="0034709F" w:rsidRPr="006F075F">
        <w:rPr>
          <w:b/>
          <w:sz w:val="20"/>
          <w:szCs w:val="20"/>
        </w:rPr>
        <w:t>T</w:t>
      </w:r>
      <w:r w:rsidR="0003567A" w:rsidRPr="006F075F">
        <w:rPr>
          <w:b/>
          <w:sz w:val="20"/>
          <w:szCs w:val="20"/>
        </w:rPr>
        <w:t>vorba odpisového plánu pre dlhodobý majetok, pričom sa uvádza doba odpisovania, sadzby odpisov a odpisové metódy pre účtovné odpisy,</w:t>
      </w:r>
    </w:p>
    <w:p w:rsidR="00606AE2" w:rsidRPr="006F075F" w:rsidRDefault="00606AE2" w:rsidP="00DB0310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</w:p>
    <w:tbl>
      <w:tblPr>
        <w:tblW w:w="4729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23"/>
        <w:gridCol w:w="1241"/>
        <w:gridCol w:w="1522"/>
        <w:gridCol w:w="1464"/>
      </w:tblGrid>
      <w:tr w:rsidR="00606AE2" w:rsidRPr="006F075F" w:rsidTr="00B72E96">
        <w:trPr>
          <w:trHeight w:val="227"/>
          <w:jc w:val="center"/>
        </w:trPr>
        <w:tc>
          <w:tcPr>
            <w:tcW w:w="25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Druh dlhodobého majetku</w:t>
            </w:r>
          </w:p>
        </w:tc>
        <w:tc>
          <w:tcPr>
            <w:tcW w:w="7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6AE2" w:rsidRPr="006F075F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Doba odpisovania</w:t>
            </w:r>
          </w:p>
        </w:tc>
        <w:tc>
          <w:tcPr>
            <w:tcW w:w="8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Ročná odpisová sadzba</w:t>
            </w:r>
          </w:p>
        </w:tc>
        <w:tc>
          <w:tcPr>
            <w:tcW w:w="8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6AE2" w:rsidRPr="006F075F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Metóda odpisovania</w:t>
            </w:r>
          </w:p>
        </w:tc>
      </w:tr>
      <w:tr w:rsidR="00606AE2" w:rsidRPr="006F075F" w:rsidTr="00B72E96">
        <w:trPr>
          <w:trHeight w:val="227"/>
          <w:jc w:val="center"/>
        </w:trPr>
        <w:tc>
          <w:tcPr>
            <w:tcW w:w="252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B72E96" w:rsidP="00E20D85">
            <w:pPr>
              <w:jc w:val="both"/>
              <w:rPr>
                <w:bCs/>
                <w:sz w:val="18"/>
                <w:szCs w:val="18"/>
              </w:rPr>
            </w:pPr>
            <w:r w:rsidRPr="006F075F">
              <w:rPr>
                <w:bCs/>
                <w:sz w:val="18"/>
                <w:szCs w:val="18"/>
              </w:rPr>
              <w:t>Softvér</w:t>
            </w:r>
          </w:p>
        </w:tc>
        <w:tc>
          <w:tcPr>
            <w:tcW w:w="72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06AE2" w:rsidRPr="006F075F" w:rsidRDefault="00B72E96" w:rsidP="00E20D85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4</w:t>
            </w:r>
            <w:r w:rsidR="00E11A99" w:rsidRPr="006F075F">
              <w:rPr>
                <w:rFonts w:ascii="Times New Roman" w:hAnsi="Times New Roman"/>
                <w:sz w:val="18"/>
                <w:szCs w:val="18"/>
              </w:rPr>
              <w:t xml:space="preserve"> rok</w:t>
            </w:r>
            <w:r w:rsidRPr="006F075F">
              <w:rPr>
                <w:rFonts w:ascii="Times New Roman" w:hAnsi="Times New Roman"/>
                <w:sz w:val="18"/>
                <w:szCs w:val="18"/>
              </w:rPr>
              <w:t>y</w:t>
            </w:r>
          </w:p>
        </w:tc>
        <w:tc>
          <w:tcPr>
            <w:tcW w:w="890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B72E96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2</w:t>
            </w:r>
            <w:r w:rsidR="00E11A99" w:rsidRPr="006F075F">
              <w:rPr>
                <w:rFonts w:ascii="Times New Roman" w:hAnsi="Times New Roman"/>
                <w:sz w:val="18"/>
                <w:szCs w:val="18"/>
              </w:rPr>
              <w:t>5%</w:t>
            </w:r>
          </w:p>
        </w:tc>
        <w:tc>
          <w:tcPr>
            <w:tcW w:w="856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606AE2" w:rsidRPr="006F075F" w:rsidRDefault="00E11A99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rovnomerné</w:t>
            </w:r>
          </w:p>
        </w:tc>
      </w:tr>
      <w:tr w:rsidR="00606AE2" w:rsidRPr="006F075F" w:rsidTr="00B72E96">
        <w:trPr>
          <w:trHeight w:val="227"/>
          <w:jc w:val="center"/>
        </w:trPr>
        <w:tc>
          <w:tcPr>
            <w:tcW w:w="252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B72E96" w:rsidP="00E20D85">
            <w:pPr>
              <w:jc w:val="both"/>
              <w:rPr>
                <w:sz w:val="18"/>
                <w:szCs w:val="18"/>
              </w:rPr>
            </w:pPr>
            <w:r w:rsidRPr="006F075F">
              <w:rPr>
                <w:bCs/>
                <w:sz w:val="18"/>
                <w:szCs w:val="18"/>
              </w:rPr>
              <w:t>Budovy a stavby</w:t>
            </w:r>
          </w:p>
        </w:tc>
        <w:tc>
          <w:tcPr>
            <w:tcW w:w="72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06AE2" w:rsidRPr="006F075F" w:rsidRDefault="00B72E96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20</w:t>
            </w:r>
            <w:r w:rsidR="00E11A99" w:rsidRPr="006F075F">
              <w:rPr>
                <w:rFonts w:ascii="Times New Roman" w:hAnsi="Times New Roman"/>
                <w:sz w:val="18"/>
                <w:szCs w:val="18"/>
              </w:rPr>
              <w:t xml:space="preserve"> rok</w:t>
            </w:r>
            <w:r w:rsidRPr="006F075F">
              <w:rPr>
                <w:rFonts w:ascii="Times New Roman" w:hAnsi="Times New Roman"/>
                <w:sz w:val="18"/>
                <w:szCs w:val="18"/>
              </w:rPr>
              <w:t>ov</w:t>
            </w:r>
          </w:p>
        </w:tc>
        <w:tc>
          <w:tcPr>
            <w:tcW w:w="890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E11A99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5%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606AE2" w:rsidRPr="006F075F" w:rsidRDefault="00E11A99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rovnomerné</w:t>
            </w:r>
          </w:p>
        </w:tc>
      </w:tr>
      <w:tr w:rsidR="00707410" w:rsidRPr="006F075F" w:rsidTr="00B72E96">
        <w:trPr>
          <w:trHeight w:val="227"/>
          <w:jc w:val="center"/>
        </w:trPr>
        <w:tc>
          <w:tcPr>
            <w:tcW w:w="252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07410" w:rsidRPr="006F075F" w:rsidRDefault="00707410" w:rsidP="00E20D85">
            <w:pPr>
              <w:jc w:val="both"/>
              <w:rPr>
                <w:bCs/>
                <w:sz w:val="18"/>
                <w:szCs w:val="18"/>
              </w:rPr>
            </w:pPr>
            <w:r w:rsidRPr="006F075F">
              <w:rPr>
                <w:bCs/>
                <w:sz w:val="18"/>
                <w:szCs w:val="18"/>
              </w:rPr>
              <w:t>Administratívna budova</w:t>
            </w:r>
          </w:p>
        </w:tc>
        <w:tc>
          <w:tcPr>
            <w:tcW w:w="72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07410" w:rsidRPr="006F075F" w:rsidRDefault="00707410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40 rokov</w:t>
            </w:r>
          </w:p>
        </w:tc>
        <w:tc>
          <w:tcPr>
            <w:tcW w:w="890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07410" w:rsidRPr="006F075F" w:rsidRDefault="00707410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2,5%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707410" w:rsidRPr="006F075F" w:rsidRDefault="00707410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rovnomerné</w:t>
            </w:r>
          </w:p>
        </w:tc>
      </w:tr>
      <w:tr w:rsidR="00707410" w:rsidRPr="006F075F" w:rsidTr="00B72E96">
        <w:trPr>
          <w:trHeight w:val="227"/>
          <w:jc w:val="center"/>
        </w:trPr>
        <w:tc>
          <w:tcPr>
            <w:tcW w:w="252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07410" w:rsidRPr="006F075F" w:rsidRDefault="00707410" w:rsidP="00E20D85">
            <w:pPr>
              <w:jc w:val="both"/>
              <w:rPr>
                <w:bCs/>
                <w:sz w:val="18"/>
                <w:szCs w:val="18"/>
              </w:rPr>
            </w:pPr>
            <w:r w:rsidRPr="006F075F">
              <w:rPr>
                <w:bCs/>
                <w:sz w:val="18"/>
                <w:szCs w:val="18"/>
              </w:rPr>
              <w:t>Stroje a motorové vozidlá</w:t>
            </w:r>
          </w:p>
        </w:tc>
        <w:tc>
          <w:tcPr>
            <w:tcW w:w="72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07410" w:rsidRPr="006F075F" w:rsidRDefault="00707410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8 rokov</w:t>
            </w:r>
          </w:p>
        </w:tc>
        <w:tc>
          <w:tcPr>
            <w:tcW w:w="890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07410" w:rsidRPr="006F075F" w:rsidRDefault="00707410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12,5%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707410" w:rsidRPr="006F075F" w:rsidRDefault="00707410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rovnomerné</w:t>
            </w:r>
          </w:p>
        </w:tc>
      </w:tr>
      <w:tr w:rsidR="00606AE2" w:rsidRPr="006F075F" w:rsidTr="00D215C1">
        <w:trPr>
          <w:trHeight w:val="227"/>
          <w:jc w:val="center"/>
        </w:trPr>
        <w:tc>
          <w:tcPr>
            <w:tcW w:w="252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B72E96" w:rsidP="00E20D85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726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06AE2" w:rsidRPr="006F075F" w:rsidRDefault="00A561E7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10</w:t>
            </w:r>
            <w:r w:rsidR="00E11A99" w:rsidRPr="006F075F">
              <w:rPr>
                <w:rFonts w:ascii="Times New Roman" w:hAnsi="Times New Roman"/>
                <w:sz w:val="18"/>
                <w:szCs w:val="18"/>
              </w:rPr>
              <w:t xml:space="preserve"> rok</w:t>
            </w:r>
            <w:r w:rsidRPr="006F075F">
              <w:rPr>
                <w:rFonts w:ascii="Times New Roman" w:hAnsi="Times New Roman"/>
                <w:sz w:val="18"/>
                <w:szCs w:val="18"/>
              </w:rPr>
              <w:t>ov</w:t>
            </w:r>
          </w:p>
        </w:tc>
        <w:tc>
          <w:tcPr>
            <w:tcW w:w="89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A561E7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10</w:t>
            </w:r>
            <w:r w:rsidR="00E11A99" w:rsidRPr="006F075F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606AE2" w:rsidRPr="006F075F" w:rsidRDefault="00E11A99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rovnomerné</w:t>
            </w:r>
          </w:p>
        </w:tc>
      </w:tr>
      <w:tr w:rsidR="00D215C1" w:rsidRPr="006F075F" w:rsidTr="00B72E96">
        <w:trPr>
          <w:trHeight w:val="227"/>
          <w:jc w:val="center"/>
        </w:trPr>
        <w:tc>
          <w:tcPr>
            <w:tcW w:w="252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215C1" w:rsidRPr="006F075F" w:rsidRDefault="00D215C1" w:rsidP="00E20D85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72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215C1" w:rsidRPr="006F075F" w:rsidRDefault="000B0F7E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6 rokov</w:t>
            </w:r>
          </w:p>
        </w:tc>
        <w:tc>
          <w:tcPr>
            <w:tcW w:w="890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215C1" w:rsidRPr="006F075F" w:rsidRDefault="00E843D3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16,67%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D215C1" w:rsidRPr="006F075F" w:rsidRDefault="00D215C1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 xml:space="preserve">rovnomerné </w:t>
            </w:r>
          </w:p>
        </w:tc>
      </w:tr>
    </w:tbl>
    <w:p w:rsidR="00D31821" w:rsidRPr="006F075F" w:rsidRDefault="00D31821" w:rsidP="007E4AAD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6C490B" w:rsidRPr="006F075F" w:rsidRDefault="006C490B" w:rsidP="007E4AAD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6C490B" w:rsidRPr="006F075F" w:rsidRDefault="006C490B" w:rsidP="007E4AAD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6C490B" w:rsidRPr="006F075F" w:rsidRDefault="006C490B" w:rsidP="007E4AAD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E01CA3" w:rsidRPr="006F075F" w:rsidRDefault="00DB0310" w:rsidP="00DB0310">
      <w:pPr>
        <w:tabs>
          <w:tab w:val="left" w:pos="142"/>
        </w:tabs>
        <w:ind w:left="142"/>
        <w:jc w:val="both"/>
        <w:rPr>
          <w:b/>
          <w:sz w:val="20"/>
          <w:szCs w:val="20"/>
          <w:lang w:eastAsia="sk-SK"/>
        </w:rPr>
      </w:pPr>
      <w:r w:rsidRPr="006F075F">
        <w:rPr>
          <w:b/>
          <w:sz w:val="20"/>
          <w:szCs w:val="20"/>
          <w:lang w:eastAsia="sk-SK"/>
        </w:rPr>
        <w:t>16.</w:t>
      </w:r>
      <w:r w:rsidR="00D31821" w:rsidRPr="006F075F">
        <w:rPr>
          <w:b/>
          <w:sz w:val="20"/>
          <w:szCs w:val="20"/>
          <w:lang w:eastAsia="sk-SK"/>
        </w:rPr>
        <w:tab/>
      </w:r>
      <w:r w:rsidR="0034709F" w:rsidRPr="006F075F">
        <w:rPr>
          <w:b/>
          <w:sz w:val="20"/>
          <w:szCs w:val="20"/>
          <w:lang w:eastAsia="sk-SK"/>
        </w:rPr>
        <w:t>I</w:t>
      </w:r>
      <w:r w:rsidR="00E01CA3" w:rsidRPr="006F075F">
        <w:rPr>
          <w:b/>
          <w:sz w:val="20"/>
          <w:szCs w:val="20"/>
          <w:lang w:eastAsia="sk-SK"/>
        </w:rPr>
        <w:t xml:space="preserve">nformácia o poskytnutých dotáciách a pri dotáciách na obstaranie majetku sa uvedú zložky majetku a ich ocenenie. </w:t>
      </w:r>
    </w:p>
    <w:p w:rsidR="006C490B" w:rsidRPr="006F075F" w:rsidRDefault="006C490B" w:rsidP="00DB0310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</w:p>
    <w:p w:rsidR="006C490B" w:rsidRPr="006F075F" w:rsidRDefault="002B103D" w:rsidP="00DB0310">
      <w:pPr>
        <w:tabs>
          <w:tab w:val="left" w:pos="142"/>
        </w:tabs>
        <w:ind w:left="142"/>
        <w:jc w:val="both"/>
        <w:rPr>
          <w:sz w:val="20"/>
          <w:szCs w:val="20"/>
        </w:rPr>
      </w:pPr>
      <w:r w:rsidRPr="006F075F">
        <w:rPr>
          <w:sz w:val="20"/>
          <w:szCs w:val="20"/>
        </w:rPr>
        <w:t>Účtovnej jednotke neboli poskytnuté v sledovanom období žiadne dotácie.</w:t>
      </w:r>
    </w:p>
    <w:p w:rsidR="006C490B" w:rsidRPr="006F075F" w:rsidRDefault="006C490B" w:rsidP="00DB0310">
      <w:pPr>
        <w:tabs>
          <w:tab w:val="left" w:pos="142"/>
        </w:tabs>
        <w:ind w:left="142"/>
        <w:jc w:val="both"/>
        <w:rPr>
          <w:sz w:val="20"/>
          <w:szCs w:val="20"/>
        </w:rPr>
      </w:pPr>
    </w:p>
    <w:p w:rsidR="00E01CA3" w:rsidRPr="006F075F" w:rsidRDefault="00E01CA3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68"/>
        <w:gridCol w:w="1967"/>
        <w:gridCol w:w="2017"/>
      </w:tblGrid>
      <w:tr w:rsidR="00606AE2" w:rsidRPr="006F075F" w:rsidTr="00E20D85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Majetok</w:t>
            </w:r>
          </w:p>
        </w:tc>
        <w:tc>
          <w:tcPr>
            <w:tcW w:w="11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6AE2" w:rsidRPr="006F075F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Spôsob ocenenia</w:t>
            </w:r>
          </w:p>
        </w:tc>
        <w:tc>
          <w:tcPr>
            <w:tcW w:w="12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Výška dotácie</w:t>
            </w:r>
          </w:p>
        </w:tc>
      </w:tr>
      <w:tr w:rsidR="00606AE2" w:rsidRPr="006F075F" w:rsidTr="00E20D85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B72E96" w:rsidP="00E20D85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  <w:tc>
          <w:tcPr>
            <w:tcW w:w="11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06AE2" w:rsidRPr="006F075F" w:rsidRDefault="00B72E96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B72E96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</w:tbl>
    <w:p w:rsidR="001D7DDC" w:rsidRPr="006F075F" w:rsidRDefault="001D7DDC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A52474" w:rsidRPr="006F075F" w:rsidRDefault="00872DE6" w:rsidP="00A52474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6F075F">
        <w:rPr>
          <w:b/>
          <w:i/>
          <w:sz w:val="20"/>
          <w:szCs w:val="20"/>
          <w:lang w:eastAsia="sk-SK"/>
        </w:rPr>
        <w:t>I</w:t>
      </w:r>
      <w:r w:rsidR="00E01CA3" w:rsidRPr="006F075F">
        <w:rPr>
          <w:b/>
          <w:i/>
          <w:sz w:val="20"/>
          <w:szCs w:val="20"/>
          <w:lang w:eastAsia="sk-SK"/>
        </w:rPr>
        <w:t xml:space="preserve">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:rsidR="00E843D3" w:rsidRPr="006F075F" w:rsidRDefault="00E843D3" w:rsidP="00E843D3">
      <w:pPr>
        <w:autoSpaceDE w:val="0"/>
        <w:autoSpaceDN w:val="0"/>
        <w:adjustRightInd w:val="0"/>
        <w:ind w:left="419"/>
        <w:jc w:val="both"/>
        <w:rPr>
          <w:b/>
          <w:i/>
          <w:sz w:val="20"/>
          <w:szCs w:val="20"/>
          <w:lang w:eastAsia="sk-SK"/>
        </w:rPr>
      </w:pPr>
    </w:p>
    <w:p w:rsidR="00A52474" w:rsidRPr="006F075F" w:rsidRDefault="00A52474" w:rsidP="00A52474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Účtovná jednotka neúčtovala o oprave významných chýb minulých účtovných období.</w:t>
      </w:r>
    </w:p>
    <w:p w:rsidR="00D46EE3" w:rsidRPr="006F075F" w:rsidRDefault="00D46EE3" w:rsidP="00A81AB3">
      <w:pPr>
        <w:pStyle w:val="Default"/>
        <w:jc w:val="center"/>
        <w:rPr>
          <w:b/>
          <w:bCs/>
          <w:color w:val="auto"/>
          <w:sz w:val="20"/>
          <w:szCs w:val="20"/>
          <w:u w:val="single"/>
        </w:rPr>
      </w:pPr>
    </w:p>
    <w:p w:rsidR="00402AED" w:rsidRPr="006F075F" w:rsidRDefault="00402AED" w:rsidP="00A81AB3">
      <w:pPr>
        <w:pStyle w:val="Default"/>
        <w:jc w:val="center"/>
        <w:rPr>
          <w:b/>
          <w:bCs/>
          <w:color w:val="auto"/>
          <w:sz w:val="20"/>
          <w:szCs w:val="20"/>
          <w:u w:val="single"/>
        </w:rPr>
      </w:pPr>
    </w:p>
    <w:p w:rsidR="00872DE6" w:rsidRPr="006F075F" w:rsidRDefault="00F04034" w:rsidP="00A81AB3">
      <w:pPr>
        <w:pStyle w:val="Default"/>
        <w:jc w:val="center"/>
        <w:rPr>
          <w:smallCaps/>
          <w:color w:val="auto"/>
          <w:sz w:val="20"/>
          <w:szCs w:val="20"/>
          <w:u w:val="single"/>
        </w:rPr>
      </w:pPr>
      <w:r w:rsidRPr="006F075F">
        <w:rPr>
          <w:b/>
          <w:bCs/>
          <w:color w:val="auto"/>
          <w:sz w:val="20"/>
          <w:szCs w:val="20"/>
          <w:u w:val="single"/>
        </w:rPr>
        <w:t>Článok</w:t>
      </w:r>
      <w:r w:rsidR="00872DE6" w:rsidRPr="006F075F">
        <w:rPr>
          <w:b/>
          <w:bCs/>
          <w:color w:val="auto"/>
          <w:sz w:val="20"/>
          <w:szCs w:val="20"/>
          <w:u w:val="single"/>
        </w:rPr>
        <w:t xml:space="preserve"> IV - </w:t>
      </w:r>
      <w:r w:rsidR="00872DE6" w:rsidRPr="006F075F">
        <w:rPr>
          <w:b/>
          <w:bCs/>
          <w:smallCaps/>
          <w:color w:val="auto"/>
          <w:sz w:val="20"/>
          <w:szCs w:val="20"/>
          <w:u w:val="single"/>
        </w:rPr>
        <w:t>Informácie, ktoré vysvetľujú a dopĺňajú súvahu a výkaz ziskov a strát</w:t>
      </w:r>
    </w:p>
    <w:p w:rsidR="00872DE6" w:rsidRPr="006F075F" w:rsidRDefault="00872DE6" w:rsidP="00872DE6">
      <w:pPr>
        <w:autoSpaceDE w:val="0"/>
        <w:autoSpaceDN w:val="0"/>
        <w:adjustRightInd w:val="0"/>
        <w:rPr>
          <w:sz w:val="20"/>
          <w:szCs w:val="20"/>
          <w:lang w:eastAsia="sk-SK"/>
        </w:rPr>
      </w:pPr>
    </w:p>
    <w:p w:rsidR="00872DE6" w:rsidRPr="006F075F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K dlhodobému nehmotnému majetku, ktorým je </w:t>
      </w:r>
      <w:proofErr w:type="spellStart"/>
      <w:r w:rsidRPr="006F075F">
        <w:rPr>
          <w:sz w:val="20"/>
          <w:szCs w:val="20"/>
          <w:lang w:eastAsia="sk-SK"/>
        </w:rPr>
        <w:t>goodwill</w:t>
      </w:r>
      <w:proofErr w:type="spellEnd"/>
      <w:r w:rsidRPr="006F075F">
        <w:rPr>
          <w:sz w:val="20"/>
          <w:szCs w:val="20"/>
          <w:lang w:eastAsia="sk-SK"/>
        </w:rPr>
        <w:t xml:space="preserve"> alebo záporný </w:t>
      </w:r>
      <w:proofErr w:type="spellStart"/>
      <w:r w:rsidRPr="006F075F">
        <w:rPr>
          <w:sz w:val="20"/>
          <w:szCs w:val="20"/>
          <w:lang w:eastAsia="sk-SK"/>
        </w:rPr>
        <w:t>goodwill</w:t>
      </w:r>
      <w:proofErr w:type="spellEnd"/>
      <w:r w:rsidRPr="006F075F">
        <w:rPr>
          <w:sz w:val="20"/>
          <w:szCs w:val="20"/>
          <w:lang w:eastAsia="sk-SK"/>
        </w:rPr>
        <w:t xml:space="preserve"> sa uvádza dôvod jeho vzniku, spôsob výpočtu a prehodnotenie opodstatnenosti jeho výšky a odpisu jeho hodnoty. </w:t>
      </w:r>
    </w:p>
    <w:p w:rsidR="00872DE6" w:rsidRPr="006F075F" w:rsidRDefault="00872DE6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872DE6" w:rsidRPr="006F075F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</w:t>
      </w:r>
    </w:p>
    <w:p w:rsidR="00872DE6" w:rsidRPr="006F075F" w:rsidRDefault="00872DE6" w:rsidP="00A81AB3">
      <w:pPr>
        <w:pStyle w:val="Odsekzoznamu"/>
        <w:jc w:val="both"/>
        <w:rPr>
          <w:sz w:val="20"/>
          <w:szCs w:val="20"/>
          <w:lang w:eastAsia="sk-SK"/>
        </w:rPr>
      </w:pPr>
    </w:p>
    <w:p w:rsidR="00872DE6" w:rsidRPr="006F075F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Informácie o záväzkoch, a to o </w:t>
      </w:r>
    </w:p>
    <w:p w:rsidR="00402AED" w:rsidRPr="006F075F" w:rsidRDefault="00402AED" w:rsidP="00402AED">
      <w:p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</w:p>
    <w:p w:rsidR="00872DE6" w:rsidRPr="006F075F" w:rsidRDefault="00872DE6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a) celkovej sume záväzkov so zostatkovou dobou splatnosti dlhšou ako päť rokov, </w:t>
      </w: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68"/>
        <w:gridCol w:w="1967"/>
        <w:gridCol w:w="2017"/>
      </w:tblGrid>
      <w:tr w:rsidR="00402AED" w:rsidRPr="006F075F" w:rsidTr="001D7DDC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1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755C" w:rsidRPr="006F075F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6755C" w:rsidRPr="006F075F" w:rsidTr="001D7DDC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1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6F075F" w:rsidRDefault="00D6755C" w:rsidP="001D7DD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1D7DD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872DE6" w:rsidRPr="006F075F" w:rsidRDefault="00872DE6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sz w:val="20"/>
          <w:szCs w:val="20"/>
          <w:lang w:eastAsia="sk-SK"/>
        </w:rPr>
      </w:pPr>
    </w:p>
    <w:p w:rsidR="00872DE6" w:rsidRPr="006F075F" w:rsidRDefault="00872DE6" w:rsidP="00A81AB3">
      <w:pPr>
        <w:autoSpaceDE w:val="0"/>
        <w:autoSpaceDN w:val="0"/>
        <w:adjustRightInd w:val="0"/>
        <w:ind w:left="555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b) celkovej sume zabezpečených záväzkov, opise a </w:t>
      </w:r>
      <w:r w:rsidR="001D7DDC" w:rsidRPr="006F075F">
        <w:rPr>
          <w:sz w:val="20"/>
          <w:szCs w:val="20"/>
          <w:lang w:eastAsia="sk-SK"/>
        </w:rPr>
        <w:t>spôsoboch zabezpečenia záväzkov,</w:t>
      </w:r>
      <w:r w:rsidRPr="006F075F">
        <w:rPr>
          <w:sz w:val="20"/>
          <w:szCs w:val="20"/>
          <w:lang w:eastAsia="sk-SK"/>
        </w:rPr>
        <w:t xml:space="preserve"> </w:t>
      </w: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68"/>
        <w:gridCol w:w="1966"/>
        <w:gridCol w:w="2018"/>
      </w:tblGrid>
      <w:tr w:rsidR="00402AED" w:rsidRPr="006F075F" w:rsidTr="001D7DDC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Zabezpečené záväzky</w:t>
            </w:r>
          </w:p>
        </w:tc>
        <w:tc>
          <w:tcPr>
            <w:tcW w:w="11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755C" w:rsidRPr="006F075F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02AED" w:rsidRPr="006F075F" w:rsidTr="001D7DDC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A81AB3">
            <w:pPr>
              <w:jc w:val="both"/>
              <w:rPr>
                <w:bCs/>
                <w:sz w:val="18"/>
                <w:szCs w:val="18"/>
              </w:rPr>
            </w:pPr>
            <w:r w:rsidRPr="006F075F">
              <w:rPr>
                <w:bCs/>
                <w:sz w:val="18"/>
                <w:szCs w:val="18"/>
              </w:rPr>
              <w:t>Záväzky zabezpečené záložným právom</w:t>
            </w:r>
          </w:p>
        </w:tc>
        <w:tc>
          <w:tcPr>
            <w:tcW w:w="119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6F075F" w:rsidRDefault="00D6755C" w:rsidP="005F02CC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5F02CC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402AED" w:rsidRPr="006F075F" w:rsidTr="001D7DDC">
        <w:trPr>
          <w:trHeight w:val="227"/>
          <w:jc w:val="center"/>
        </w:trPr>
        <w:tc>
          <w:tcPr>
            <w:tcW w:w="258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Záväzky zabezpečené iným spôsobom</w:t>
            </w:r>
          </w:p>
        </w:tc>
        <w:tc>
          <w:tcPr>
            <w:tcW w:w="119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6F075F" w:rsidRDefault="00D6755C" w:rsidP="005F02C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5F02C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6755C" w:rsidRPr="006F075F" w:rsidTr="001D7DDC">
        <w:trPr>
          <w:trHeight w:val="227"/>
          <w:jc w:val="center"/>
        </w:trPr>
        <w:tc>
          <w:tcPr>
            <w:tcW w:w="258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A81AB3">
            <w:pPr>
              <w:jc w:val="both"/>
              <w:rPr>
                <w:b/>
                <w:sz w:val="18"/>
                <w:szCs w:val="18"/>
              </w:rPr>
            </w:pPr>
            <w:r w:rsidRPr="006F075F">
              <w:rPr>
                <w:b/>
                <w:sz w:val="18"/>
                <w:szCs w:val="18"/>
              </w:rPr>
              <w:t>Celková suma zabezpečených záväzkov</w:t>
            </w:r>
          </w:p>
        </w:tc>
        <w:tc>
          <w:tcPr>
            <w:tcW w:w="119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6F075F" w:rsidRDefault="00D6755C" w:rsidP="005F02C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755C" w:rsidRPr="006F075F" w:rsidRDefault="00D6755C" w:rsidP="005F02C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D6755C" w:rsidRPr="006F075F" w:rsidRDefault="00D6755C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9706BE" w:rsidRPr="006F075F" w:rsidRDefault="009706BE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Spoločnosť vykazuje pohľadávky voči </w:t>
      </w:r>
      <w:r w:rsidR="00E843D3" w:rsidRPr="006F075F">
        <w:rPr>
          <w:sz w:val="20"/>
          <w:szCs w:val="20"/>
          <w:lang w:eastAsia="sk-SK"/>
        </w:rPr>
        <w:t xml:space="preserve">spriazneným osobám </w:t>
      </w:r>
      <w:r w:rsidR="00E843D3" w:rsidRPr="00B742BC">
        <w:rPr>
          <w:sz w:val="20"/>
          <w:szCs w:val="20"/>
          <w:lang w:eastAsia="sk-SK"/>
        </w:rPr>
        <w:t xml:space="preserve">vo výške </w:t>
      </w:r>
      <w:r w:rsidRPr="00B742BC">
        <w:rPr>
          <w:sz w:val="20"/>
          <w:szCs w:val="20"/>
          <w:lang w:eastAsia="sk-SK"/>
        </w:rPr>
        <w:t xml:space="preserve"> </w:t>
      </w:r>
      <w:r w:rsidR="00FC6D5C">
        <w:rPr>
          <w:sz w:val="20"/>
          <w:szCs w:val="20"/>
          <w:lang w:eastAsia="sk-SK"/>
        </w:rPr>
        <w:t>0,-</w:t>
      </w:r>
      <w:bookmarkStart w:id="0" w:name="_GoBack"/>
      <w:bookmarkEnd w:id="0"/>
      <w:r w:rsidR="006F075F" w:rsidRPr="00B742BC">
        <w:rPr>
          <w:sz w:val="20"/>
          <w:szCs w:val="20"/>
          <w:lang w:eastAsia="sk-SK"/>
        </w:rPr>
        <w:t xml:space="preserve"> eur</w:t>
      </w:r>
    </w:p>
    <w:p w:rsidR="006F075F" w:rsidRPr="006F075F" w:rsidRDefault="006F075F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Spoločnosť vykazuje záväzky voči spriazneným osobám </w:t>
      </w:r>
      <w:r w:rsidRPr="00B742BC">
        <w:rPr>
          <w:sz w:val="20"/>
          <w:szCs w:val="20"/>
          <w:lang w:eastAsia="sk-SK"/>
        </w:rPr>
        <w:t xml:space="preserve">vo výške </w:t>
      </w:r>
      <w:r w:rsidR="00FC6D5C">
        <w:rPr>
          <w:sz w:val="20"/>
          <w:szCs w:val="20"/>
          <w:lang w:eastAsia="sk-SK"/>
        </w:rPr>
        <w:t>8 877,39</w:t>
      </w:r>
      <w:r w:rsidRPr="00B742BC">
        <w:rPr>
          <w:sz w:val="20"/>
          <w:szCs w:val="20"/>
          <w:lang w:eastAsia="sk-SK"/>
        </w:rPr>
        <w:t xml:space="preserve"> eur.</w:t>
      </w:r>
      <w:r w:rsidRPr="006F075F">
        <w:rPr>
          <w:sz w:val="20"/>
          <w:szCs w:val="20"/>
          <w:lang w:eastAsia="sk-SK"/>
        </w:rPr>
        <w:t xml:space="preserve"> </w:t>
      </w:r>
    </w:p>
    <w:p w:rsidR="009706BE" w:rsidRPr="006F075F" w:rsidRDefault="009706BE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872DE6" w:rsidRPr="006F075F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Informácie o vlastných akciách, a to o </w:t>
      </w:r>
    </w:p>
    <w:p w:rsidR="00872DE6" w:rsidRPr="006F075F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a) dôvode nadobudnutia vlastných akcií počas účtovného obdobia, </w:t>
      </w:r>
    </w:p>
    <w:p w:rsidR="00872DE6" w:rsidRPr="006F075F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b) informáciách, ktorými sú </w:t>
      </w:r>
    </w:p>
    <w:p w:rsidR="00872DE6" w:rsidRPr="006F075F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872DE6" w:rsidRPr="006F075F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872DE6" w:rsidRPr="006F075F" w:rsidRDefault="00872DE6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A825C9" w:rsidRPr="006F075F" w:rsidRDefault="00A825C9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872DE6" w:rsidRPr="006F075F" w:rsidRDefault="001D7DDC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Účtovná jednotka nenadobudla počas účtovného obdobia vlastné akcie.</w:t>
      </w:r>
    </w:p>
    <w:p w:rsidR="001D7DDC" w:rsidRPr="006F075F" w:rsidRDefault="001D7DDC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872DE6" w:rsidRPr="006F075F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82D0A" w:rsidRPr="006F075F" w:rsidRDefault="00482D0A" w:rsidP="00A81AB3">
      <w:pPr>
        <w:pStyle w:val="Default"/>
        <w:jc w:val="center"/>
        <w:rPr>
          <w:b/>
          <w:bCs/>
          <w:color w:val="auto"/>
          <w:sz w:val="20"/>
          <w:szCs w:val="20"/>
          <w:u w:val="single"/>
        </w:rPr>
      </w:pPr>
    </w:p>
    <w:p w:rsidR="00F04034" w:rsidRPr="006F075F" w:rsidRDefault="00F04034" w:rsidP="00A81AB3">
      <w:pPr>
        <w:pStyle w:val="Default"/>
        <w:jc w:val="center"/>
        <w:rPr>
          <w:color w:val="auto"/>
          <w:sz w:val="20"/>
          <w:szCs w:val="20"/>
          <w:u w:val="single"/>
        </w:rPr>
      </w:pPr>
      <w:r w:rsidRPr="006F075F">
        <w:rPr>
          <w:b/>
          <w:bCs/>
          <w:color w:val="auto"/>
          <w:sz w:val="20"/>
          <w:szCs w:val="20"/>
          <w:u w:val="single"/>
        </w:rPr>
        <w:t xml:space="preserve">Článok V - </w:t>
      </w:r>
      <w:r w:rsidRPr="006F075F">
        <w:rPr>
          <w:b/>
          <w:bCs/>
          <w:smallCaps/>
          <w:color w:val="auto"/>
          <w:sz w:val="20"/>
          <w:szCs w:val="20"/>
          <w:u w:val="single"/>
        </w:rPr>
        <w:t>Informácie o iných aktívach a iných pasívach</w:t>
      </w:r>
    </w:p>
    <w:p w:rsidR="00F04034" w:rsidRPr="006F075F" w:rsidRDefault="00F04034" w:rsidP="00F04034">
      <w:pPr>
        <w:autoSpaceDE w:val="0"/>
        <w:autoSpaceDN w:val="0"/>
        <w:adjustRightInd w:val="0"/>
        <w:rPr>
          <w:sz w:val="20"/>
          <w:szCs w:val="20"/>
          <w:lang w:eastAsia="sk-SK"/>
        </w:rPr>
      </w:pPr>
    </w:p>
    <w:p w:rsidR="00F04034" w:rsidRPr="006F075F" w:rsidRDefault="00A2054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1 </w:t>
      </w:r>
      <w:r w:rsidR="00F04034" w:rsidRPr="006F075F">
        <w:rPr>
          <w:sz w:val="20"/>
          <w:szCs w:val="20"/>
          <w:lang w:eastAsia="sk-SK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F04034" w:rsidRPr="006F075F" w:rsidRDefault="00F04034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sz w:val="20"/>
          <w:szCs w:val="20"/>
          <w:lang w:eastAsia="sk-SK"/>
        </w:rPr>
      </w:pPr>
    </w:p>
    <w:tbl>
      <w:tblPr>
        <w:tblW w:w="478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23"/>
        <w:gridCol w:w="2247"/>
        <w:gridCol w:w="2076"/>
      </w:tblGrid>
      <w:tr w:rsidR="00ED0C5F" w:rsidRPr="006F075F" w:rsidTr="00482D0A">
        <w:trPr>
          <w:trHeight w:val="227"/>
          <w:jc w:val="center"/>
        </w:trPr>
        <w:tc>
          <w:tcPr>
            <w:tcW w:w="43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231B3" w:rsidRPr="006F075F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Druh podmieneného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231B3" w:rsidRPr="006F075F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231B3" w:rsidRPr="006F075F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6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6231B3" w:rsidRPr="006F075F" w:rsidRDefault="006231B3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Práva zo servisných zmlúv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1B3" w:rsidRPr="006F075F" w:rsidRDefault="006231B3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Práva z poistných zmlúv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1B3" w:rsidRPr="006F075F" w:rsidRDefault="006231B3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Práva z koncesionárskych zmlúv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1B3" w:rsidRPr="006F075F" w:rsidRDefault="006231B3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Práva z licenčných zmlúv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1B3" w:rsidRPr="006F075F" w:rsidRDefault="006231B3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6231B3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Práva z privatizácie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6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1B3" w:rsidRPr="006F075F" w:rsidRDefault="006231B3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Práva zo súdnych sporov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6231B3" w:rsidRPr="006F075F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6231B3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Iné práva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</w:tbl>
    <w:p w:rsidR="006231B3" w:rsidRPr="006F075F" w:rsidRDefault="006231B3" w:rsidP="00A81AB3">
      <w:p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</w:p>
    <w:p w:rsidR="00F04034" w:rsidRPr="006F075F" w:rsidRDefault="00A2054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1 </w:t>
      </w:r>
      <w:r w:rsidR="00F04034" w:rsidRPr="006F075F">
        <w:rPr>
          <w:sz w:val="20"/>
          <w:szCs w:val="20"/>
          <w:lang w:eastAsia="sk-SK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F04034" w:rsidRPr="006F075F" w:rsidRDefault="00F04034" w:rsidP="00402AED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02AED" w:rsidRPr="006F075F" w:rsidRDefault="00402AED" w:rsidP="00402AED">
      <w:pPr>
        <w:autoSpaceDE w:val="0"/>
        <w:autoSpaceDN w:val="0"/>
        <w:adjustRightInd w:val="0"/>
        <w:spacing w:after="14"/>
        <w:ind w:left="916"/>
        <w:jc w:val="both"/>
        <w:rPr>
          <w:sz w:val="20"/>
          <w:szCs w:val="20"/>
          <w:lang w:eastAsia="sk-SK"/>
        </w:rPr>
      </w:pPr>
    </w:p>
    <w:p w:rsidR="00F04034" w:rsidRPr="006F075F" w:rsidRDefault="00F04034" w:rsidP="00A81AB3">
      <w:pPr>
        <w:autoSpaceDE w:val="0"/>
        <w:autoSpaceDN w:val="0"/>
        <w:adjustRightInd w:val="0"/>
        <w:ind w:left="754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F04034" w:rsidRPr="006F075F" w:rsidRDefault="00F04034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tbl>
      <w:tblPr>
        <w:tblW w:w="475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95"/>
        <w:gridCol w:w="2247"/>
        <w:gridCol w:w="2048"/>
      </w:tblGrid>
      <w:tr w:rsidR="00ED0C5F" w:rsidRPr="006F075F" w:rsidTr="00482D0A">
        <w:trPr>
          <w:trHeight w:val="227"/>
          <w:jc w:val="center"/>
        </w:trPr>
        <w:tc>
          <w:tcPr>
            <w:tcW w:w="43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Druh podmieneného záväzku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A4A27" w:rsidRPr="006F075F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0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A4A27" w:rsidRPr="006F075F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Z poskytnutých záruk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3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Z ručenia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FA4A27" w:rsidRPr="006F075F" w:rsidTr="00482D0A">
        <w:trPr>
          <w:trHeight w:val="227"/>
          <w:jc w:val="center"/>
        </w:trPr>
        <w:tc>
          <w:tcPr>
            <w:tcW w:w="433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</w:tbl>
    <w:p w:rsidR="00FA4A27" w:rsidRPr="006F075F" w:rsidRDefault="00FA4A27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F04034" w:rsidRPr="006F075F" w:rsidRDefault="00FA4A27" w:rsidP="00A81AB3">
      <w:pPr>
        <w:numPr>
          <w:ilvl w:val="0"/>
          <w:numId w:val="40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Ostatné finančné povinnosti</w:t>
      </w:r>
      <w:r w:rsidR="00F04034" w:rsidRPr="006F075F">
        <w:rPr>
          <w:sz w:val="20"/>
          <w:szCs w:val="20"/>
          <w:lang w:eastAsia="sk-SK"/>
        </w:rPr>
        <w:t xml:space="preserve">, ktoré sa nevykazujú v účtovných výkazoch, napríklad zákonná povinnosť alebo zmluvná povinnosť odobrať určité množstvo produktu, uskutočniť investície a veľké opravy. </w:t>
      </w:r>
    </w:p>
    <w:p w:rsidR="00F04034" w:rsidRPr="006F075F" w:rsidRDefault="00F04034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F04034" w:rsidRPr="006F075F" w:rsidRDefault="00FA4A27" w:rsidP="00A81AB3">
      <w:pPr>
        <w:numPr>
          <w:ilvl w:val="0"/>
          <w:numId w:val="40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Podsúvahové účty – </w:t>
      </w:r>
      <w:r w:rsidR="00F04034" w:rsidRPr="006F075F">
        <w:rPr>
          <w:sz w:val="20"/>
          <w:szCs w:val="20"/>
          <w:lang w:eastAsia="sk-SK"/>
        </w:rPr>
        <w:t>uvádzajú</w:t>
      </w:r>
      <w:r w:rsidRPr="006F075F">
        <w:rPr>
          <w:sz w:val="20"/>
          <w:szCs w:val="20"/>
          <w:lang w:eastAsia="sk-SK"/>
        </w:rPr>
        <w:t xml:space="preserve"> sa</w:t>
      </w:r>
      <w:r w:rsidR="00F04034" w:rsidRPr="006F075F">
        <w:rPr>
          <w:sz w:val="20"/>
          <w:szCs w:val="20"/>
          <w:lang w:eastAsia="sk-SK"/>
        </w:rPr>
        <w:t xml:space="preserve"> informácie o významných položkách prenajatého majetku, majetku prijatého do úschovy, o pohľadávkach a záväzkoch z opcií, odpísaných pohľadávkach a podobne. </w:t>
      </w:r>
    </w:p>
    <w:p w:rsidR="003E7F05" w:rsidRPr="006F075F" w:rsidRDefault="003E7F05" w:rsidP="003E7F05">
      <w:pPr>
        <w:pStyle w:val="Odsekzoznamu"/>
        <w:rPr>
          <w:sz w:val="20"/>
          <w:szCs w:val="20"/>
          <w:lang w:eastAsia="sk-SK"/>
        </w:rPr>
      </w:pPr>
    </w:p>
    <w:tbl>
      <w:tblPr>
        <w:tblW w:w="475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02"/>
        <w:gridCol w:w="2247"/>
        <w:gridCol w:w="2055"/>
      </w:tblGrid>
      <w:tr w:rsidR="00402AED" w:rsidRPr="006F075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6F075F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Názov podsúvahovej položky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6F075F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6F075F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02AED" w:rsidRPr="006F075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Prenajatý majetok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402AED" w:rsidRPr="006F075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402AED" w:rsidRPr="006F075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Pohľadávky z opcií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402AED" w:rsidRPr="006F075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Záväzky z opcií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402AED" w:rsidRPr="006F075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Odpísané pohľadávky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6F075F" w:rsidRDefault="006F075F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FA4A27" w:rsidRPr="006F075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Iné</w:t>
            </w:r>
            <w:r w:rsidR="00482D0A" w:rsidRPr="006F075F">
              <w:rPr>
                <w:sz w:val="18"/>
                <w:szCs w:val="18"/>
              </w:rPr>
              <w:t xml:space="preserve"> – dlhodobý drobný hmotný majetok do 1 700 Eur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</w:tbl>
    <w:p w:rsidR="00F04034" w:rsidRPr="006F075F" w:rsidRDefault="00F04034" w:rsidP="00A81AB3">
      <w:pPr>
        <w:jc w:val="both"/>
        <w:rPr>
          <w:sz w:val="20"/>
        </w:rPr>
      </w:pPr>
    </w:p>
    <w:p w:rsidR="00663AF0" w:rsidRPr="006F075F" w:rsidRDefault="00663AF0" w:rsidP="00A81AB3">
      <w:pPr>
        <w:jc w:val="both"/>
        <w:rPr>
          <w:sz w:val="20"/>
        </w:rPr>
      </w:pPr>
    </w:p>
    <w:p w:rsidR="00663AF0" w:rsidRPr="006F075F" w:rsidRDefault="00D64C53" w:rsidP="00A81AB3">
      <w:pPr>
        <w:autoSpaceDE w:val="0"/>
        <w:autoSpaceDN w:val="0"/>
        <w:adjustRightInd w:val="0"/>
        <w:jc w:val="center"/>
        <w:rPr>
          <w:b/>
          <w:bCs/>
          <w:sz w:val="20"/>
          <w:szCs w:val="20"/>
          <w:u w:val="single"/>
          <w:lang w:eastAsia="sk-SK"/>
        </w:rPr>
      </w:pPr>
      <w:r w:rsidRPr="006F075F">
        <w:rPr>
          <w:b/>
          <w:bCs/>
          <w:sz w:val="20"/>
          <w:szCs w:val="20"/>
          <w:u w:val="single"/>
          <w:lang w:eastAsia="sk-SK"/>
        </w:rPr>
        <w:t xml:space="preserve">Článok VI - UDALOSTI, KTORÉ NASTALI PO DNI, KU KTORÉMU SA ZOSTAVUJE </w:t>
      </w:r>
    </w:p>
    <w:p w:rsidR="00D64C53" w:rsidRPr="006F075F" w:rsidRDefault="00D64C53" w:rsidP="00A81AB3">
      <w:pPr>
        <w:autoSpaceDE w:val="0"/>
        <w:autoSpaceDN w:val="0"/>
        <w:adjustRightInd w:val="0"/>
        <w:jc w:val="center"/>
        <w:rPr>
          <w:sz w:val="20"/>
          <w:szCs w:val="20"/>
          <w:u w:val="single"/>
          <w:lang w:eastAsia="sk-SK"/>
        </w:rPr>
      </w:pPr>
      <w:r w:rsidRPr="006F075F">
        <w:rPr>
          <w:b/>
          <w:bCs/>
          <w:sz w:val="20"/>
          <w:szCs w:val="20"/>
          <w:u w:val="single"/>
          <w:lang w:eastAsia="sk-SK"/>
        </w:rPr>
        <w:t>ÚČTOVNÁ ZÁVIERKA</w:t>
      </w:r>
    </w:p>
    <w:p w:rsidR="00D64C53" w:rsidRPr="006F075F" w:rsidRDefault="00D64C53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D64C53" w:rsidRPr="006F075F" w:rsidRDefault="00D64C53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Uvádzajú sa informácie o charaktere a finančnom vplyve významných udalostí, ktoré nastali po dni, ku ktorému sa zostavuje účtovná závierka do dňa zostavenia účtovnej závierky a ktoré nie sú zohľadnené v súvahe alebo vo výkaze ziskov a strát, napríklad</w:t>
      </w:r>
    </w:p>
    <w:p w:rsidR="00D64C53" w:rsidRPr="006F075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a)</w:t>
      </w:r>
      <w:r w:rsidRPr="006F075F">
        <w:rPr>
          <w:sz w:val="20"/>
          <w:szCs w:val="20"/>
          <w:lang w:eastAsia="sk-SK"/>
        </w:rPr>
        <w:tab/>
        <w:t xml:space="preserve">pokles alebo zvýšenie trhovej ceny finančného majetku ako dôsledku udalostí, ktoré nastali po dni, ku ktorému sa zostavuje účtovná závierka do dňa zostavenia účtovnej závierky, s uvedením dôvodu týchto zmien, </w:t>
      </w:r>
    </w:p>
    <w:p w:rsidR="00D64C53" w:rsidRPr="006F075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b)</w:t>
      </w:r>
      <w:r w:rsidRPr="006F075F">
        <w:rPr>
          <w:sz w:val="20"/>
          <w:szCs w:val="20"/>
          <w:lang w:eastAsia="sk-SK"/>
        </w:rPr>
        <w:tab/>
        <w:t xml:space="preserve">dôvody pre zmenu výšky rezerv a opravných položiek, ktoré nastali v dôsledku udalostí po dni, ku ktorému sa zostavuje účtovná závierka do dňa zostavenia účtovnej závierky, </w:t>
      </w:r>
    </w:p>
    <w:p w:rsidR="00D64C53" w:rsidRPr="006F075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c)</w:t>
      </w:r>
      <w:r w:rsidRPr="006F075F">
        <w:rPr>
          <w:sz w:val="20"/>
          <w:szCs w:val="20"/>
          <w:lang w:eastAsia="sk-SK"/>
        </w:rPr>
        <w:tab/>
        <w:t xml:space="preserve">zmena spoločníkov účtovnej jednotky, </w:t>
      </w:r>
    </w:p>
    <w:p w:rsidR="00D64C53" w:rsidRPr="006F075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d)</w:t>
      </w:r>
      <w:r w:rsidRPr="006F075F">
        <w:rPr>
          <w:sz w:val="20"/>
          <w:szCs w:val="20"/>
          <w:lang w:eastAsia="sk-SK"/>
        </w:rPr>
        <w:tab/>
        <w:t xml:space="preserve">prijaté rozhodnutia o predaji účtovnej jednotky alebo jej časti, </w:t>
      </w:r>
    </w:p>
    <w:p w:rsidR="00D64C53" w:rsidRPr="006F075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e)</w:t>
      </w:r>
      <w:r w:rsidRPr="006F075F">
        <w:rPr>
          <w:sz w:val="20"/>
          <w:szCs w:val="20"/>
          <w:lang w:eastAsia="sk-SK"/>
        </w:rPr>
        <w:tab/>
        <w:t xml:space="preserve">zmeny významných položiek dlhodobého finančného majetku, </w:t>
      </w:r>
    </w:p>
    <w:p w:rsidR="00D64C53" w:rsidRPr="006F075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f)</w:t>
      </w:r>
      <w:r w:rsidRPr="006F075F">
        <w:rPr>
          <w:sz w:val="20"/>
          <w:szCs w:val="20"/>
          <w:lang w:eastAsia="sk-SK"/>
        </w:rPr>
        <w:tab/>
        <w:t xml:space="preserve">začatie alebo ukončení činnosti časti účtovnej jednotky, napríklad odštepného závodu, organizačnej zložky, prevádzkarne, </w:t>
      </w:r>
    </w:p>
    <w:p w:rsidR="00D64C53" w:rsidRPr="006F075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g)</w:t>
      </w:r>
      <w:r w:rsidRPr="006F075F">
        <w:rPr>
          <w:sz w:val="20"/>
          <w:szCs w:val="20"/>
          <w:lang w:eastAsia="sk-SK"/>
        </w:rPr>
        <w:tab/>
        <w:t xml:space="preserve">vydané dlhopisy a iné cenné papiere, </w:t>
      </w:r>
    </w:p>
    <w:p w:rsidR="00D64C53" w:rsidRPr="006F075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h)</w:t>
      </w:r>
      <w:r w:rsidRPr="006F075F">
        <w:rPr>
          <w:sz w:val="20"/>
          <w:szCs w:val="20"/>
          <w:lang w:eastAsia="sk-SK"/>
        </w:rPr>
        <w:tab/>
        <w:t xml:space="preserve">zlúčenie, splynutie, rozdelenie a zmena právnej formy účtovnej jednotky, </w:t>
      </w:r>
    </w:p>
    <w:p w:rsidR="00D64C53" w:rsidRPr="006F075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i)</w:t>
      </w:r>
      <w:r w:rsidRPr="006F075F">
        <w:rPr>
          <w:sz w:val="20"/>
          <w:szCs w:val="20"/>
          <w:lang w:eastAsia="sk-SK"/>
        </w:rPr>
        <w:tab/>
      </w:r>
      <w:r w:rsidR="00312726" w:rsidRPr="006F075F">
        <w:rPr>
          <w:sz w:val="20"/>
          <w:szCs w:val="20"/>
          <w:lang w:eastAsia="sk-SK"/>
        </w:rPr>
        <w:t xml:space="preserve">mimoriadne </w:t>
      </w:r>
      <w:r w:rsidRPr="006F075F">
        <w:rPr>
          <w:sz w:val="20"/>
          <w:szCs w:val="20"/>
          <w:lang w:eastAsia="sk-SK"/>
        </w:rPr>
        <w:t xml:space="preserve">udalostiach, ak majú vplyv na hospodárenie účtovnej jednotky, napríklad o živelnej pohrome, </w:t>
      </w:r>
    </w:p>
    <w:p w:rsidR="00D64C53" w:rsidRPr="006F075F" w:rsidRDefault="00D64C53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j)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>získanie</w:t>
      </w:r>
      <w:r w:rsidRPr="006F075F">
        <w:rPr>
          <w:sz w:val="20"/>
          <w:szCs w:val="20"/>
          <w:lang w:eastAsia="sk-SK"/>
        </w:rPr>
        <w:t xml:space="preserve"> alebo odobrat</w:t>
      </w:r>
      <w:r w:rsidR="00D3035A" w:rsidRPr="006F075F">
        <w:rPr>
          <w:sz w:val="20"/>
          <w:szCs w:val="20"/>
          <w:lang w:eastAsia="sk-SK"/>
        </w:rPr>
        <w:t>ie</w:t>
      </w:r>
      <w:r w:rsidRPr="006F075F">
        <w:rPr>
          <w:sz w:val="20"/>
          <w:szCs w:val="20"/>
          <w:lang w:eastAsia="sk-SK"/>
        </w:rPr>
        <w:t xml:space="preserve"> licenci</w:t>
      </w:r>
      <w:r w:rsidR="00D3035A" w:rsidRPr="006F075F">
        <w:rPr>
          <w:sz w:val="20"/>
          <w:szCs w:val="20"/>
          <w:lang w:eastAsia="sk-SK"/>
        </w:rPr>
        <w:t>í</w:t>
      </w:r>
      <w:r w:rsidRPr="006F075F">
        <w:rPr>
          <w:sz w:val="20"/>
          <w:szCs w:val="20"/>
          <w:lang w:eastAsia="sk-SK"/>
        </w:rPr>
        <w:t xml:space="preserve"> alebo iných povolení významných pre činnosť účtovnej jednotky a podobne. </w:t>
      </w:r>
    </w:p>
    <w:p w:rsidR="006A153E" w:rsidRPr="006F075F" w:rsidRDefault="006A153E" w:rsidP="00A81AB3">
      <w:pPr>
        <w:ind w:left="419" w:hanging="357"/>
        <w:jc w:val="both"/>
        <w:rPr>
          <w:sz w:val="20"/>
        </w:rPr>
      </w:pPr>
    </w:p>
    <w:p w:rsidR="00663AF0" w:rsidRPr="006F075F" w:rsidRDefault="00C90FB9" w:rsidP="00A81AB3">
      <w:pPr>
        <w:ind w:left="419" w:hanging="357"/>
        <w:jc w:val="both"/>
        <w:rPr>
          <w:sz w:val="20"/>
        </w:rPr>
      </w:pPr>
      <w:r w:rsidRPr="006F075F">
        <w:rPr>
          <w:sz w:val="20"/>
        </w:rPr>
        <w:t>Spoločnosť Poľnonákup Plešivec s.</w:t>
      </w:r>
      <w:r w:rsidR="008222A7">
        <w:rPr>
          <w:sz w:val="20"/>
        </w:rPr>
        <w:t xml:space="preserve"> </w:t>
      </w:r>
      <w:r w:rsidRPr="006F075F">
        <w:rPr>
          <w:sz w:val="20"/>
        </w:rPr>
        <w:t>r.</w:t>
      </w:r>
      <w:r w:rsidR="008222A7">
        <w:rPr>
          <w:sz w:val="20"/>
        </w:rPr>
        <w:t xml:space="preserve"> </w:t>
      </w:r>
      <w:r w:rsidRPr="006F075F">
        <w:rPr>
          <w:sz w:val="20"/>
        </w:rPr>
        <w:t>o. je určená na predaj.</w:t>
      </w:r>
    </w:p>
    <w:p w:rsidR="00D3035A" w:rsidRPr="006F075F" w:rsidRDefault="00D3035A" w:rsidP="00A81AB3">
      <w:pPr>
        <w:ind w:left="419" w:hanging="357"/>
        <w:jc w:val="both"/>
        <w:rPr>
          <w:sz w:val="20"/>
        </w:rPr>
      </w:pPr>
    </w:p>
    <w:p w:rsidR="00D3035A" w:rsidRPr="006F075F" w:rsidRDefault="00D3035A" w:rsidP="00A81AB3">
      <w:pPr>
        <w:autoSpaceDE w:val="0"/>
        <w:autoSpaceDN w:val="0"/>
        <w:adjustRightInd w:val="0"/>
        <w:jc w:val="center"/>
        <w:rPr>
          <w:sz w:val="20"/>
          <w:szCs w:val="20"/>
          <w:u w:val="single"/>
          <w:lang w:eastAsia="sk-SK"/>
        </w:rPr>
      </w:pPr>
      <w:r w:rsidRPr="006F075F">
        <w:rPr>
          <w:b/>
          <w:bCs/>
          <w:sz w:val="20"/>
          <w:szCs w:val="20"/>
          <w:u w:val="single"/>
          <w:lang w:eastAsia="sk-SK"/>
        </w:rPr>
        <w:t>Článok VII - OSTATNÉ INFORMÁCIE</w:t>
      </w:r>
    </w:p>
    <w:p w:rsidR="00D3035A" w:rsidRPr="006F075F" w:rsidRDefault="00D3035A" w:rsidP="00A81AB3">
      <w:p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</w:p>
    <w:p w:rsidR="00D3035A" w:rsidRPr="006F075F" w:rsidRDefault="00D3035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1)</w:t>
      </w:r>
      <w:r w:rsidRPr="006F075F">
        <w:rPr>
          <w:sz w:val="20"/>
          <w:szCs w:val="20"/>
          <w:lang w:eastAsia="sk-SK"/>
        </w:rPr>
        <w:tab/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D3035A" w:rsidRPr="006F075F" w:rsidRDefault="00A81AB3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a)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 xml:space="preserve">všetkých formách prijatej náhrady, </w:t>
      </w:r>
    </w:p>
    <w:p w:rsidR="00D3035A" w:rsidRPr="006F075F" w:rsidRDefault="00A81AB3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b)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 xml:space="preserve">účtovných zásadách použitých pri prideľovaní nákladov a výnosov, </w:t>
      </w:r>
    </w:p>
    <w:p w:rsidR="00D3035A" w:rsidRPr="006F075F" w:rsidRDefault="00A81AB3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c)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 xml:space="preserve">všetkých druhoch činností účtovnej jednotky. </w:t>
      </w:r>
    </w:p>
    <w:p w:rsidR="00D3035A" w:rsidRPr="006F075F" w:rsidRDefault="00D3035A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D3035A" w:rsidRPr="006F075F" w:rsidRDefault="00D3035A" w:rsidP="00A81AB3">
      <w:pPr>
        <w:autoSpaceDE w:val="0"/>
        <w:autoSpaceDN w:val="0"/>
        <w:adjustRightInd w:val="0"/>
        <w:spacing w:after="17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2)</w:t>
      </w:r>
      <w:r w:rsidRPr="006F075F">
        <w:rPr>
          <w:sz w:val="20"/>
          <w:szCs w:val="20"/>
          <w:lang w:eastAsia="sk-SK"/>
        </w:rPr>
        <w:tab/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:rsidR="00D3035A" w:rsidRPr="006F075F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D3035A" w:rsidRPr="006F075F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D3035A" w:rsidRPr="006F075F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c) výške dotácií a návratných finančných výpomocí, </w:t>
      </w:r>
    </w:p>
    <w:p w:rsidR="00D3035A" w:rsidRPr="006F075F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D3035A" w:rsidRPr="006F075F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D3035A" w:rsidRPr="006F075F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f) vyplatených dividendách a výške nerozdeleného zisku, </w:t>
      </w:r>
    </w:p>
    <w:p w:rsidR="00D3035A" w:rsidRPr="006F075F" w:rsidRDefault="00D3035A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g) iných formách prijatej štátnej pomoci, najmä odpustenie súm, ktoré účtovná jednotka dlhuje štátu alebo inému subjektu verejnej správy. </w:t>
      </w:r>
    </w:p>
    <w:p w:rsidR="00D3035A" w:rsidRPr="006F075F" w:rsidRDefault="00D3035A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</w:p>
    <w:p w:rsidR="00D3035A" w:rsidRPr="006F075F" w:rsidRDefault="00A81AB3" w:rsidP="00A81AB3">
      <w:pPr>
        <w:autoSpaceDE w:val="0"/>
        <w:autoSpaceDN w:val="0"/>
        <w:adjustRightInd w:val="0"/>
        <w:spacing w:after="15"/>
        <w:ind w:left="419" w:hanging="357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3)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 xml:space="preserve">V poznámkach účtovnej jednotky, na ktorú sa vzťahuje § 23d ods. 6 zákona sa uvedú aj informácie o finančných vzťahoch medzi orgánom verejnej moci a účtovnou jednotkou, a to o: </w:t>
      </w:r>
    </w:p>
    <w:p w:rsidR="00D3035A" w:rsidRPr="006F075F" w:rsidRDefault="00A81AB3" w:rsidP="00A81AB3">
      <w:pPr>
        <w:autoSpaceDE w:val="0"/>
        <w:autoSpaceDN w:val="0"/>
        <w:adjustRightInd w:val="0"/>
        <w:spacing w:after="15"/>
        <w:ind w:left="623" w:hanging="198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a)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 xml:space="preserve">náhradách strát z hospodárskej činnosti účtovnej jednotky, </w:t>
      </w:r>
    </w:p>
    <w:p w:rsidR="00D3035A" w:rsidRPr="006F075F" w:rsidRDefault="00A81AB3" w:rsidP="00A81AB3">
      <w:pPr>
        <w:autoSpaceDE w:val="0"/>
        <w:autoSpaceDN w:val="0"/>
        <w:adjustRightInd w:val="0"/>
        <w:spacing w:after="15"/>
        <w:ind w:left="623" w:hanging="198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b)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 xml:space="preserve">peňažných vkladoch a nepeňažných vkladoch, </w:t>
      </w:r>
    </w:p>
    <w:p w:rsidR="00D3035A" w:rsidRPr="006F075F" w:rsidRDefault="00A81AB3" w:rsidP="00A81AB3">
      <w:pPr>
        <w:autoSpaceDE w:val="0"/>
        <w:autoSpaceDN w:val="0"/>
        <w:adjustRightInd w:val="0"/>
        <w:spacing w:after="15"/>
        <w:ind w:left="623" w:hanging="198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c)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 xml:space="preserve">nenávratných finančných príspevkoch alebo pôžičkách za zvýhodnených podmienok, </w:t>
      </w:r>
    </w:p>
    <w:p w:rsidR="00D3035A" w:rsidRPr="006F075F" w:rsidRDefault="00A81AB3" w:rsidP="00A81AB3">
      <w:pPr>
        <w:autoSpaceDE w:val="0"/>
        <w:autoSpaceDN w:val="0"/>
        <w:adjustRightInd w:val="0"/>
        <w:spacing w:after="15"/>
        <w:ind w:left="623" w:hanging="198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d)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 xml:space="preserve">finančných výhodách, ktorými sú napríklad nevymáhanie pohľadávky voči účtovnej jednotke, </w:t>
      </w:r>
    </w:p>
    <w:p w:rsidR="00D3035A" w:rsidRPr="006F075F" w:rsidRDefault="00A81AB3" w:rsidP="00A81AB3">
      <w:pPr>
        <w:autoSpaceDE w:val="0"/>
        <w:autoSpaceDN w:val="0"/>
        <w:adjustRightInd w:val="0"/>
        <w:spacing w:after="15"/>
        <w:ind w:left="623" w:hanging="198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e)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 xml:space="preserve">vzdaní sa dividend alebo podielov na zisku, </w:t>
      </w:r>
    </w:p>
    <w:p w:rsidR="00D3035A" w:rsidRPr="00402AED" w:rsidRDefault="00A81AB3" w:rsidP="00A81AB3">
      <w:pPr>
        <w:autoSpaceDE w:val="0"/>
        <w:autoSpaceDN w:val="0"/>
        <w:adjustRightInd w:val="0"/>
        <w:ind w:left="623" w:hanging="198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f)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>poskytnutých náhradách za finančné povinnosti uložené orgánom verejnej moci.</w:t>
      </w:r>
      <w:r w:rsidR="00D3035A" w:rsidRPr="00402AED">
        <w:rPr>
          <w:sz w:val="20"/>
          <w:szCs w:val="20"/>
          <w:lang w:eastAsia="sk-SK"/>
        </w:rPr>
        <w:t xml:space="preserve"> </w:t>
      </w:r>
    </w:p>
    <w:p w:rsidR="00D3035A" w:rsidRPr="00402AED" w:rsidRDefault="00D3035A" w:rsidP="00D64C53">
      <w:pPr>
        <w:ind w:left="419" w:hanging="357"/>
        <w:jc w:val="both"/>
        <w:rPr>
          <w:sz w:val="20"/>
          <w:szCs w:val="20"/>
        </w:rPr>
      </w:pPr>
    </w:p>
    <w:sectPr w:rsidR="00D3035A" w:rsidRPr="00402AED" w:rsidSect="002C3168">
      <w:headerReference w:type="default" r:id="rId8"/>
      <w:footerReference w:type="default" r:id="rId9"/>
      <w:pgSz w:w="11906" w:h="16838" w:code="9"/>
      <w:pgMar w:top="1560" w:right="1418" w:bottom="1418" w:left="1418" w:header="567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6144" w:rsidRDefault="00616144">
      <w:r>
        <w:separator/>
      </w:r>
    </w:p>
  </w:endnote>
  <w:endnote w:type="continuationSeparator" w:id="0">
    <w:p w:rsidR="00616144" w:rsidRDefault="006161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0D76" w:rsidRPr="002F4E01" w:rsidRDefault="007C0D76" w:rsidP="002F4E01">
    <w:pPr>
      <w:pStyle w:val="Pta"/>
      <w:jc w:val="right"/>
    </w:pPr>
    <w:r w:rsidRPr="000213AD">
      <w:rPr>
        <w:rStyle w:val="slostrany"/>
        <w:rFonts w:ascii="Arial" w:hAnsi="Arial" w:cs="Arial"/>
        <w:bCs/>
        <w:sz w:val="18"/>
        <w:szCs w:val="18"/>
      </w:rPr>
      <w:t xml:space="preserve">Strana </w:t>
    </w:r>
    <w:r w:rsidR="00E60A75" w:rsidRPr="000213AD">
      <w:rPr>
        <w:rStyle w:val="slostrany"/>
        <w:rFonts w:ascii="Arial" w:hAnsi="Arial" w:cs="Arial"/>
        <w:bCs/>
        <w:sz w:val="18"/>
        <w:szCs w:val="18"/>
      </w:rPr>
      <w:fldChar w:fldCharType="begin"/>
    </w:r>
    <w:r w:rsidRPr="000213AD">
      <w:rPr>
        <w:rStyle w:val="slostrany"/>
        <w:rFonts w:ascii="Arial" w:hAnsi="Arial" w:cs="Arial"/>
        <w:bCs/>
        <w:sz w:val="18"/>
        <w:szCs w:val="18"/>
      </w:rPr>
      <w:instrText>PAGE   \* MERGEFORMAT</w:instrText>
    </w:r>
    <w:r w:rsidR="00E60A75" w:rsidRPr="000213AD">
      <w:rPr>
        <w:rStyle w:val="slostrany"/>
        <w:rFonts w:ascii="Arial" w:hAnsi="Arial" w:cs="Arial"/>
        <w:bCs/>
        <w:sz w:val="18"/>
        <w:szCs w:val="18"/>
      </w:rPr>
      <w:fldChar w:fldCharType="separate"/>
    </w:r>
    <w:r w:rsidR="006B356E">
      <w:rPr>
        <w:rStyle w:val="slostrany"/>
        <w:rFonts w:ascii="Arial" w:hAnsi="Arial" w:cs="Arial"/>
        <w:bCs/>
        <w:noProof/>
        <w:sz w:val="18"/>
        <w:szCs w:val="18"/>
      </w:rPr>
      <w:t>3</w:t>
    </w:r>
    <w:r w:rsidR="00E60A75" w:rsidRPr="000213AD">
      <w:rPr>
        <w:rStyle w:val="slostrany"/>
        <w:rFonts w:ascii="Arial" w:hAnsi="Arial" w:cs="Arial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6144" w:rsidRDefault="00616144">
      <w:r>
        <w:separator/>
      </w:r>
    </w:p>
  </w:footnote>
  <w:footnote w:type="continuationSeparator" w:id="0">
    <w:p w:rsidR="00616144" w:rsidRDefault="006161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0D76" w:rsidRPr="00830F91" w:rsidRDefault="00B661C7" w:rsidP="00A81AB3">
    <w:pPr>
      <w:pStyle w:val="Hlavika"/>
      <w:rPr>
        <w:sz w:val="16"/>
        <w:szCs w:val="16"/>
      </w:rPr>
    </w:pPr>
    <w:r w:rsidRPr="00830F91">
      <w:rPr>
        <w:bCs/>
        <w:sz w:val="16"/>
        <w:szCs w:val="16"/>
      </w:rPr>
      <w:object w:dxaOrig="9467" w:dyaOrig="81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50.75pt;height:36pt">
          <v:imagedata r:id="rId1" o:title=""/>
        </v:shape>
        <o:OLEObject Type="Embed" ProgID="Excel.Sheet.12" ShapeID="_x0000_i1025" DrawAspect="Content" ObjectID="_1740557018" r:id="rId2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D1235"/>
    <w:multiLevelType w:val="hybridMultilevel"/>
    <w:tmpl w:val="57EC720C"/>
    <w:lvl w:ilvl="0" w:tplc="DC60EFB4">
      <w:start w:val="2"/>
      <w:numFmt w:val="decimal"/>
      <w:lvlText w:val="%1."/>
      <w:lvlJc w:val="left"/>
      <w:pPr>
        <w:tabs>
          <w:tab w:val="num" w:pos="2535"/>
        </w:tabs>
        <w:ind w:left="2535" w:hanging="37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04C52F8B"/>
    <w:multiLevelType w:val="hybridMultilevel"/>
    <w:tmpl w:val="617C4D92"/>
    <w:lvl w:ilvl="0" w:tplc="CCACA070">
      <w:start w:val="1"/>
      <w:numFmt w:val="lowerLetter"/>
      <w:lvlText w:val="%1)"/>
      <w:lvlJc w:val="left"/>
      <w:pPr>
        <w:ind w:left="4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</w:lvl>
    <w:lvl w:ilvl="3" w:tplc="041B000F" w:tentative="1">
      <w:start w:val="1"/>
      <w:numFmt w:val="decimal"/>
      <w:lvlText w:val="%4."/>
      <w:lvlJc w:val="left"/>
      <w:pPr>
        <w:ind w:left="2582" w:hanging="360"/>
      </w:p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</w:lvl>
    <w:lvl w:ilvl="6" w:tplc="041B000F" w:tentative="1">
      <w:start w:val="1"/>
      <w:numFmt w:val="decimal"/>
      <w:lvlText w:val="%7."/>
      <w:lvlJc w:val="left"/>
      <w:pPr>
        <w:ind w:left="4742" w:hanging="360"/>
      </w:p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</w:lvl>
  </w:abstractNum>
  <w:abstractNum w:abstractNumId="2" w15:restartNumberingAfterBreak="0">
    <w:nsid w:val="091D4011"/>
    <w:multiLevelType w:val="hybridMultilevel"/>
    <w:tmpl w:val="09881642"/>
    <w:lvl w:ilvl="0" w:tplc="D0CA4E16">
      <w:start w:val="2"/>
      <w:numFmt w:val="decimal"/>
      <w:lvlText w:val="%1."/>
      <w:lvlJc w:val="left"/>
      <w:pPr>
        <w:tabs>
          <w:tab w:val="num" w:pos="2175"/>
        </w:tabs>
        <w:ind w:left="2175" w:hanging="375"/>
      </w:pPr>
      <w:rPr>
        <w:rFonts w:hint="default"/>
        <w:sz w:val="2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2C5745"/>
    <w:multiLevelType w:val="hybridMultilevel"/>
    <w:tmpl w:val="610ED06E"/>
    <w:lvl w:ilvl="0" w:tplc="9D6A550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7B030A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E45CA5"/>
    <w:multiLevelType w:val="hybridMultilevel"/>
    <w:tmpl w:val="E4820C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890596"/>
    <w:multiLevelType w:val="hybridMultilevel"/>
    <w:tmpl w:val="A74EF046"/>
    <w:lvl w:ilvl="0" w:tplc="0138381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 w15:restartNumberingAfterBreak="0">
    <w:nsid w:val="11A34917"/>
    <w:multiLevelType w:val="hybridMultilevel"/>
    <w:tmpl w:val="64BC1FC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DC3A96"/>
    <w:multiLevelType w:val="hybridMultilevel"/>
    <w:tmpl w:val="62BC4DC0"/>
    <w:lvl w:ilvl="0" w:tplc="73FAC230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8" w15:restartNumberingAfterBreak="0">
    <w:nsid w:val="151A4D1F"/>
    <w:multiLevelType w:val="hybridMultilevel"/>
    <w:tmpl w:val="AEBCE2CC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C17B75"/>
    <w:multiLevelType w:val="hybridMultilevel"/>
    <w:tmpl w:val="F8CC5F04"/>
    <w:lvl w:ilvl="0" w:tplc="7AC2C6F8">
      <w:start w:val="98"/>
      <w:numFmt w:val="none"/>
      <w:lvlText w:val="zb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3A2474"/>
    <w:multiLevelType w:val="hybridMultilevel"/>
    <w:tmpl w:val="84C4DC10"/>
    <w:lvl w:ilvl="0" w:tplc="9674741E">
      <w:start w:val="18"/>
      <w:numFmt w:val="lowerLetter"/>
      <w:lvlText w:val="%1) "/>
      <w:lvlJc w:val="left"/>
      <w:pPr>
        <w:tabs>
          <w:tab w:val="num" w:pos="3278"/>
        </w:tabs>
        <w:ind w:left="3201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E44A170">
      <w:start w:val="18"/>
      <w:numFmt w:val="lowerLetter"/>
      <w:lvlText w:val="%3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3" w:tplc="CC2E9A6A">
      <w:start w:val="18"/>
      <w:numFmt w:val="none"/>
      <w:lvlText w:val="za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D2E12E6"/>
    <w:multiLevelType w:val="hybridMultilevel"/>
    <w:tmpl w:val="68A0554E"/>
    <w:lvl w:ilvl="0" w:tplc="47423052">
      <w:start w:val="1"/>
      <w:numFmt w:val="decimal"/>
      <w:lvlText w:val="%1)"/>
      <w:lvlJc w:val="left"/>
      <w:pPr>
        <w:ind w:left="48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2" w:hanging="360"/>
      </w:pPr>
    </w:lvl>
    <w:lvl w:ilvl="2" w:tplc="041B001B" w:tentative="1">
      <w:start w:val="1"/>
      <w:numFmt w:val="lowerRoman"/>
      <w:lvlText w:val="%3."/>
      <w:lvlJc w:val="right"/>
      <w:pPr>
        <w:ind w:left="2222" w:hanging="180"/>
      </w:pPr>
    </w:lvl>
    <w:lvl w:ilvl="3" w:tplc="041B000F" w:tentative="1">
      <w:start w:val="1"/>
      <w:numFmt w:val="decimal"/>
      <w:lvlText w:val="%4."/>
      <w:lvlJc w:val="left"/>
      <w:pPr>
        <w:ind w:left="2942" w:hanging="360"/>
      </w:pPr>
    </w:lvl>
    <w:lvl w:ilvl="4" w:tplc="041B0019" w:tentative="1">
      <w:start w:val="1"/>
      <w:numFmt w:val="lowerLetter"/>
      <w:lvlText w:val="%5."/>
      <w:lvlJc w:val="left"/>
      <w:pPr>
        <w:ind w:left="3662" w:hanging="360"/>
      </w:pPr>
    </w:lvl>
    <w:lvl w:ilvl="5" w:tplc="041B001B" w:tentative="1">
      <w:start w:val="1"/>
      <w:numFmt w:val="lowerRoman"/>
      <w:lvlText w:val="%6."/>
      <w:lvlJc w:val="right"/>
      <w:pPr>
        <w:ind w:left="4382" w:hanging="180"/>
      </w:pPr>
    </w:lvl>
    <w:lvl w:ilvl="6" w:tplc="041B000F" w:tentative="1">
      <w:start w:val="1"/>
      <w:numFmt w:val="decimal"/>
      <w:lvlText w:val="%7."/>
      <w:lvlJc w:val="left"/>
      <w:pPr>
        <w:ind w:left="5102" w:hanging="360"/>
      </w:pPr>
    </w:lvl>
    <w:lvl w:ilvl="7" w:tplc="041B0019" w:tentative="1">
      <w:start w:val="1"/>
      <w:numFmt w:val="lowerLetter"/>
      <w:lvlText w:val="%8."/>
      <w:lvlJc w:val="left"/>
      <w:pPr>
        <w:ind w:left="5822" w:hanging="360"/>
      </w:pPr>
    </w:lvl>
    <w:lvl w:ilvl="8" w:tplc="041B001B" w:tentative="1">
      <w:start w:val="1"/>
      <w:numFmt w:val="lowerRoman"/>
      <w:lvlText w:val="%9."/>
      <w:lvlJc w:val="right"/>
      <w:pPr>
        <w:ind w:left="6542" w:hanging="180"/>
      </w:pPr>
    </w:lvl>
  </w:abstractNum>
  <w:abstractNum w:abstractNumId="12" w15:restartNumberingAfterBreak="0">
    <w:nsid w:val="1D7559CA"/>
    <w:multiLevelType w:val="hybridMultilevel"/>
    <w:tmpl w:val="984044A6"/>
    <w:lvl w:ilvl="0" w:tplc="ED50A1E6">
      <w:start w:val="3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435717"/>
    <w:multiLevelType w:val="hybridMultilevel"/>
    <w:tmpl w:val="DCECCC9C"/>
    <w:lvl w:ilvl="0" w:tplc="33F23878">
      <w:start w:val="16"/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4" w15:restartNumberingAfterBreak="0">
    <w:nsid w:val="24823F05"/>
    <w:multiLevelType w:val="hybridMultilevel"/>
    <w:tmpl w:val="B70830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82502D"/>
    <w:multiLevelType w:val="hybridMultilevel"/>
    <w:tmpl w:val="7F266AE4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404AF5"/>
    <w:multiLevelType w:val="hybridMultilevel"/>
    <w:tmpl w:val="71567C78"/>
    <w:lvl w:ilvl="0" w:tplc="27FE88C4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7" w15:restartNumberingAfterBreak="0">
    <w:nsid w:val="275B75A1"/>
    <w:multiLevelType w:val="hybridMultilevel"/>
    <w:tmpl w:val="C9B6D116"/>
    <w:lvl w:ilvl="0" w:tplc="D0CA4E16">
      <w:start w:val="2"/>
      <w:numFmt w:val="decimal"/>
      <w:lvlText w:val="%1."/>
      <w:lvlJc w:val="left"/>
      <w:pPr>
        <w:tabs>
          <w:tab w:val="num" w:pos="2175"/>
        </w:tabs>
        <w:ind w:left="2175" w:hanging="375"/>
      </w:pPr>
      <w:rPr>
        <w:rFonts w:hint="default"/>
        <w:sz w:val="20"/>
      </w:rPr>
    </w:lvl>
    <w:lvl w:ilvl="1" w:tplc="AF302FE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79359AA"/>
    <w:multiLevelType w:val="hybridMultilevel"/>
    <w:tmpl w:val="32789696"/>
    <w:lvl w:ilvl="0" w:tplc="AD2E35B2">
      <w:start w:val="18"/>
      <w:numFmt w:val="lowerLetter"/>
      <w:lvlText w:val="%1) "/>
      <w:lvlJc w:val="left"/>
      <w:pPr>
        <w:tabs>
          <w:tab w:val="num" w:pos="1819"/>
        </w:tabs>
        <w:ind w:left="1742" w:hanging="283"/>
      </w:pPr>
      <w:rPr>
        <w:rFonts w:ascii="Times New Roman" w:hAnsi="Times New Roman" w:hint="default"/>
        <w:b w:val="0"/>
        <w:i w:val="0"/>
        <w:sz w:val="24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B854C06"/>
    <w:multiLevelType w:val="hybridMultilevel"/>
    <w:tmpl w:val="E7DA30C4"/>
    <w:lvl w:ilvl="0" w:tplc="CBC6FF8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568F9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5EED92C">
      <w:start w:val="2"/>
      <w:numFmt w:val="lowerLetter"/>
      <w:lvlText w:val="%3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/>
        <w:i/>
        <w:sz w:val="20"/>
        <w:u w:val="none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EB33A42"/>
    <w:multiLevelType w:val="hybridMultilevel"/>
    <w:tmpl w:val="96D62F10"/>
    <w:lvl w:ilvl="0" w:tplc="2A30D51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2EBC2EEF"/>
    <w:multiLevelType w:val="hybridMultilevel"/>
    <w:tmpl w:val="642C7F8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4A26310"/>
    <w:multiLevelType w:val="hybridMultilevel"/>
    <w:tmpl w:val="FF0039F0"/>
    <w:lvl w:ilvl="0" w:tplc="D99E1968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1BB2C3CC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3" w15:restartNumberingAfterBreak="0">
    <w:nsid w:val="34CA615E"/>
    <w:multiLevelType w:val="hybridMultilevel"/>
    <w:tmpl w:val="56C89F9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7DE00C1"/>
    <w:multiLevelType w:val="hybridMultilevel"/>
    <w:tmpl w:val="585084E8"/>
    <w:lvl w:ilvl="0" w:tplc="C5AAB54C">
      <w:start w:val="1"/>
      <w:numFmt w:val="decimal"/>
      <w:lvlText w:val="%1)"/>
      <w:lvlJc w:val="left"/>
      <w:pPr>
        <w:ind w:left="78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5" w15:restartNumberingAfterBreak="0">
    <w:nsid w:val="38194F4A"/>
    <w:multiLevelType w:val="hybridMultilevel"/>
    <w:tmpl w:val="BB3ED878"/>
    <w:lvl w:ilvl="0" w:tplc="62C2238A">
      <w:start w:val="1"/>
      <w:numFmt w:val="decimal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6" w15:restartNumberingAfterBreak="0">
    <w:nsid w:val="4051230D"/>
    <w:multiLevelType w:val="hybridMultilevel"/>
    <w:tmpl w:val="B386ABDE"/>
    <w:lvl w:ilvl="0" w:tplc="DC60EFB4">
      <w:start w:val="2"/>
      <w:numFmt w:val="decimal"/>
      <w:lvlText w:val="%1."/>
      <w:lvlJc w:val="left"/>
      <w:pPr>
        <w:tabs>
          <w:tab w:val="num" w:pos="1455"/>
        </w:tabs>
        <w:ind w:left="1455" w:hanging="37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20A3770"/>
    <w:multiLevelType w:val="hybridMultilevel"/>
    <w:tmpl w:val="997006D6"/>
    <w:lvl w:ilvl="0" w:tplc="D0C0EE24">
      <w:start w:val="1"/>
      <w:numFmt w:val="none"/>
      <w:lvlText w:val="a) "/>
      <w:lvlJc w:val="left"/>
      <w:pPr>
        <w:tabs>
          <w:tab w:val="num" w:pos="2940"/>
        </w:tabs>
        <w:ind w:left="2863" w:hanging="283"/>
      </w:pPr>
      <w:rPr>
        <w:rFonts w:ascii="Times New Roman" w:hAnsi="Times New Roman" w:hint="default"/>
        <w:b/>
        <w:i/>
        <w:sz w:val="20"/>
        <w:u w:val="none"/>
      </w:rPr>
    </w:lvl>
    <w:lvl w:ilvl="1" w:tplc="85A0ADB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C7630C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53A169E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  <w:b/>
        <w:i/>
        <w:sz w:val="20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82B551C"/>
    <w:multiLevelType w:val="hybridMultilevel"/>
    <w:tmpl w:val="378672E0"/>
    <w:lvl w:ilvl="0" w:tplc="1C56723E">
      <w:start w:val="16"/>
      <w:numFmt w:val="bullet"/>
      <w:lvlText w:val="-"/>
      <w:lvlJc w:val="left"/>
      <w:pPr>
        <w:ind w:left="54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6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7" w:hanging="360"/>
      </w:pPr>
      <w:rPr>
        <w:rFonts w:ascii="Wingdings" w:hAnsi="Wingdings" w:hint="default"/>
      </w:rPr>
    </w:lvl>
  </w:abstractNum>
  <w:abstractNum w:abstractNumId="29" w15:restartNumberingAfterBreak="0">
    <w:nsid w:val="49D4055D"/>
    <w:multiLevelType w:val="hybridMultilevel"/>
    <w:tmpl w:val="89309BD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CAF0D22"/>
    <w:multiLevelType w:val="hybridMultilevel"/>
    <w:tmpl w:val="AAE474D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F262490"/>
    <w:multiLevelType w:val="hybridMultilevel"/>
    <w:tmpl w:val="7E0E7674"/>
    <w:lvl w:ilvl="0" w:tplc="BEA2F52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09A66C4"/>
    <w:multiLevelType w:val="hybridMultilevel"/>
    <w:tmpl w:val="89445EAA"/>
    <w:lvl w:ilvl="0" w:tplc="0405000F">
      <w:start w:val="1"/>
      <w:numFmt w:val="decimal"/>
      <w:lvlText w:val="%1."/>
      <w:lvlJc w:val="left"/>
      <w:pPr>
        <w:tabs>
          <w:tab w:val="num" w:pos="765"/>
        </w:tabs>
        <w:ind w:left="765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33" w15:restartNumberingAfterBreak="0">
    <w:nsid w:val="60EC7647"/>
    <w:multiLevelType w:val="hybridMultilevel"/>
    <w:tmpl w:val="C90C4A74"/>
    <w:lvl w:ilvl="0" w:tplc="9E0CAD50">
      <w:start w:val="2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  <w:sz w:val="2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1CA552B"/>
    <w:multiLevelType w:val="hybridMultilevel"/>
    <w:tmpl w:val="80280386"/>
    <w:lvl w:ilvl="0" w:tplc="F4FC14E8">
      <w:start w:val="18"/>
      <w:numFmt w:val="lowerLetter"/>
      <w:lvlText w:val="%1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/>
        <w:i/>
        <w:sz w:val="20"/>
        <w:u w:val="none"/>
      </w:rPr>
    </w:lvl>
    <w:lvl w:ilvl="1" w:tplc="A8262F9A">
      <w:start w:val="1"/>
      <w:numFmt w:val="none"/>
      <w:lvlText w:val="za)"/>
      <w:lvlJc w:val="left"/>
      <w:pPr>
        <w:tabs>
          <w:tab w:val="num" w:pos="1440"/>
        </w:tabs>
        <w:ind w:left="1440" w:hanging="360"/>
      </w:pPr>
      <w:rPr>
        <w:rFonts w:hint="default"/>
        <w:b/>
        <w:i/>
        <w:sz w:val="20"/>
      </w:rPr>
    </w:lvl>
    <w:lvl w:ilvl="2" w:tplc="B8E6DE18">
      <w:start w:val="1"/>
      <w:numFmt w:val="none"/>
      <w:lvlText w:val="zb)"/>
      <w:lvlJc w:val="left"/>
      <w:pPr>
        <w:tabs>
          <w:tab w:val="num" w:pos="2340"/>
        </w:tabs>
        <w:ind w:left="2340" w:hanging="360"/>
      </w:pPr>
      <w:rPr>
        <w:rFonts w:hint="default"/>
        <w:b/>
        <w:i/>
        <w:sz w:val="20"/>
      </w:rPr>
    </w:lvl>
    <w:lvl w:ilvl="3" w:tplc="A3AC6F6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DE0B50"/>
    <w:multiLevelType w:val="hybridMultilevel"/>
    <w:tmpl w:val="722680E0"/>
    <w:lvl w:ilvl="0" w:tplc="71A08442">
      <w:start w:val="1"/>
      <w:numFmt w:val="lowerLetter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36" w15:restartNumberingAfterBreak="0">
    <w:nsid w:val="67254CDD"/>
    <w:multiLevelType w:val="hybridMultilevel"/>
    <w:tmpl w:val="2782131C"/>
    <w:lvl w:ilvl="0" w:tplc="E3B08BE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061C5A">
      <w:start w:val="1"/>
      <w:numFmt w:val="decimal"/>
      <w:lvlText w:val="%2."/>
      <w:lvlJc w:val="left"/>
      <w:pPr>
        <w:tabs>
          <w:tab w:val="num" w:pos="1695"/>
        </w:tabs>
        <w:ind w:left="1695" w:hanging="615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E7E39E5"/>
    <w:multiLevelType w:val="hybridMultilevel"/>
    <w:tmpl w:val="20B2CAA6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8" w15:restartNumberingAfterBreak="0">
    <w:nsid w:val="71BA2AEF"/>
    <w:multiLevelType w:val="hybridMultilevel"/>
    <w:tmpl w:val="572C88E4"/>
    <w:lvl w:ilvl="0" w:tplc="34BC797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2DA60CF"/>
    <w:multiLevelType w:val="hybridMultilevel"/>
    <w:tmpl w:val="DF985A72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0" w15:restartNumberingAfterBreak="0">
    <w:nsid w:val="7308494D"/>
    <w:multiLevelType w:val="hybridMultilevel"/>
    <w:tmpl w:val="7722C36A"/>
    <w:lvl w:ilvl="0" w:tplc="52642428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1" w15:restartNumberingAfterBreak="0">
    <w:nsid w:val="73A6715B"/>
    <w:multiLevelType w:val="hybridMultilevel"/>
    <w:tmpl w:val="0EAADBEE"/>
    <w:lvl w:ilvl="0" w:tplc="E1BC9D40">
      <w:start w:val="1"/>
      <w:numFmt w:val="decimal"/>
      <w:lvlText w:val="%1."/>
      <w:lvlJc w:val="left"/>
      <w:pPr>
        <w:ind w:left="9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36" w:hanging="360"/>
      </w:pPr>
    </w:lvl>
    <w:lvl w:ilvl="2" w:tplc="041B001B" w:tentative="1">
      <w:start w:val="1"/>
      <w:numFmt w:val="lowerRoman"/>
      <w:lvlText w:val="%3."/>
      <w:lvlJc w:val="right"/>
      <w:pPr>
        <w:ind w:left="2356" w:hanging="180"/>
      </w:pPr>
    </w:lvl>
    <w:lvl w:ilvl="3" w:tplc="041B000F" w:tentative="1">
      <w:start w:val="1"/>
      <w:numFmt w:val="decimal"/>
      <w:lvlText w:val="%4."/>
      <w:lvlJc w:val="left"/>
      <w:pPr>
        <w:ind w:left="3076" w:hanging="360"/>
      </w:pPr>
    </w:lvl>
    <w:lvl w:ilvl="4" w:tplc="041B0019" w:tentative="1">
      <w:start w:val="1"/>
      <w:numFmt w:val="lowerLetter"/>
      <w:lvlText w:val="%5."/>
      <w:lvlJc w:val="left"/>
      <w:pPr>
        <w:ind w:left="3796" w:hanging="360"/>
      </w:pPr>
    </w:lvl>
    <w:lvl w:ilvl="5" w:tplc="041B001B" w:tentative="1">
      <w:start w:val="1"/>
      <w:numFmt w:val="lowerRoman"/>
      <w:lvlText w:val="%6."/>
      <w:lvlJc w:val="right"/>
      <w:pPr>
        <w:ind w:left="4516" w:hanging="180"/>
      </w:pPr>
    </w:lvl>
    <w:lvl w:ilvl="6" w:tplc="041B000F" w:tentative="1">
      <w:start w:val="1"/>
      <w:numFmt w:val="decimal"/>
      <w:lvlText w:val="%7."/>
      <w:lvlJc w:val="left"/>
      <w:pPr>
        <w:ind w:left="5236" w:hanging="360"/>
      </w:pPr>
    </w:lvl>
    <w:lvl w:ilvl="7" w:tplc="041B0019" w:tentative="1">
      <w:start w:val="1"/>
      <w:numFmt w:val="lowerLetter"/>
      <w:lvlText w:val="%8."/>
      <w:lvlJc w:val="left"/>
      <w:pPr>
        <w:ind w:left="5956" w:hanging="360"/>
      </w:pPr>
    </w:lvl>
    <w:lvl w:ilvl="8" w:tplc="041B001B" w:tentative="1">
      <w:start w:val="1"/>
      <w:numFmt w:val="lowerRoman"/>
      <w:lvlText w:val="%9."/>
      <w:lvlJc w:val="right"/>
      <w:pPr>
        <w:ind w:left="6676" w:hanging="180"/>
      </w:pPr>
    </w:lvl>
  </w:abstractNum>
  <w:abstractNum w:abstractNumId="42" w15:restartNumberingAfterBreak="0">
    <w:nsid w:val="73E1554B"/>
    <w:multiLevelType w:val="hybridMultilevel"/>
    <w:tmpl w:val="F68E399A"/>
    <w:lvl w:ilvl="0" w:tplc="F810235C">
      <w:start w:val="1"/>
      <w:numFmt w:val="lowerLetter"/>
      <w:lvlText w:val="%1)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43" w15:restartNumberingAfterBreak="0">
    <w:nsid w:val="73E2723A"/>
    <w:multiLevelType w:val="hybridMultilevel"/>
    <w:tmpl w:val="B7DE2F7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4A24D4B"/>
    <w:multiLevelType w:val="hybridMultilevel"/>
    <w:tmpl w:val="6BDC3ACA"/>
    <w:lvl w:ilvl="0" w:tplc="F0F4854E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5" w15:restartNumberingAfterBreak="0">
    <w:nsid w:val="7E05497B"/>
    <w:multiLevelType w:val="hybridMultilevel"/>
    <w:tmpl w:val="9304AD1E"/>
    <w:lvl w:ilvl="0" w:tplc="08ECAF56">
      <w:start w:val="1"/>
      <w:numFmt w:val="decimal"/>
      <w:lvlText w:val="%1."/>
      <w:lvlJc w:val="left"/>
      <w:pPr>
        <w:tabs>
          <w:tab w:val="num" w:pos="3447"/>
        </w:tabs>
        <w:ind w:left="3447" w:hanging="360"/>
      </w:pPr>
      <w:rPr>
        <w:rFonts w:hint="default"/>
      </w:rPr>
    </w:lvl>
    <w:lvl w:ilvl="1" w:tplc="8E68A2FA">
      <w:start w:val="2"/>
      <w:numFmt w:val="lowerLetter"/>
      <w:lvlText w:val="%2) "/>
      <w:lvlJc w:val="left"/>
      <w:pPr>
        <w:tabs>
          <w:tab w:val="num" w:pos="1440"/>
        </w:tabs>
        <w:ind w:left="1363" w:hanging="283"/>
      </w:pPr>
      <w:rPr>
        <w:rFonts w:ascii="Times New Roman" w:hAnsi="Times New Roman" w:hint="default"/>
        <w:b/>
        <w:i/>
        <w:sz w:val="20"/>
        <w:u w:val="none"/>
      </w:rPr>
    </w:lvl>
    <w:lvl w:ilvl="2" w:tplc="C56C5D0C">
      <w:start w:val="1"/>
      <w:numFmt w:val="decimal"/>
      <w:lvlText w:val="%3."/>
      <w:lvlJc w:val="left"/>
      <w:pPr>
        <w:tabs>
          <w:tab w:val="num" w:pos="2355"/>
        </w:tabs>
        <w:ind w:left="2355" w:hanging="375"/>
      </w:pPr>
      <w:rPr>
        <w:rFonts w:hint="default"/>
        <w:sz w:val="20"/>
      </w:rPr>
    </w:lvl>
    <w:lvl w:ilvl="3" w:tplc="F8B2859A">
      <w:start w:val="5"/>
      <w:numFmt w:val="lowerLetter"/>
      <w:lvlText w:val="%4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/>
        <w:i/>
        <w:sz w:val="20"/>
        <w:u w:val="none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FD26E6E"/>
    <w:multiLevelType w:val="hybridMultilevel"/>
    <w:tmpl w:val="48289B42"/>
    <w:lvl w:ilvl="0" w:tplc="47423052">
      <w:start w:val="1"/>
      <w:numFmt w:val="decimal"/>
      <w:lvlText w:val="%1)"/>
      <w:lvlJc w:val="left"/>
      <w:pPr>
        <w:ind w:left="4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</w:lvl>
    <w:lvl w:ilvl="3" w:tplc="041B000F" w:tentative="1">
      <w:start w:val="1"/>
      <w:numFmt w:val="decimal"/>
      <w:lvlText w:val="%4."/>
      <w:lvlJc w:val="left"/>
      <w:pPr>
        <w:ind w:left="2582" w:hanging="360"/>
      </w:p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</w:lvl>
    <w:lvl w:ilvl="6" w:tplc="041B000F" w:tentative="1">
      <w:start w:val="1"/>
      <w:numFmt w:val="decimal"/>
      <w:lvlText w:val="%7."/>
      <w:lvlJc w:val="left"/>
      <w:pPr>
        <w:ind w:left="4742" w:hanging="360"/>
      </w:p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</w:lvl>
  </w:abstractNum>
  <w:num w:numId="1">
    <w:abstractNumId w:val="44"/>
  </w:num>
  <w:num w:numId="2">
    <w:abstractNumId w:val="40"/>
  </w:num>
  <w:num w:numId="3">
    <w:abstractNumId w:val="16"/>
  </w:num>
  <w:num w:numId="4">
    <w:abstractNumId w:val="22"/>
  </w:num>
  <w:num w:numId="5">
    <w:abstractNumId w:val="3"/>
  </w:num>
  <w:num w:numId="6">
    <w:abstractNumId w:val="18"/>
  </w:num>
  <w:num w:numId="7">
    <w:abstractNumId w:val="10"/>
  </w:num>
  <w:num w:numId="8">
    <w:abstractNumId w:val="9"/>
  </w:num>
  <w:num w:numId="9">
    <w:abstractNumId w:val="34"/>
  </w:num>
  <w:num w:numId="10">
    <w:abstractNumId w:val="26"/>
  </w:num>
  <w:num w:numId="11">
    <w:abstractNumId w:val="0"/>
  </w:num>
  <w:num w:numId="12">
    <w:abstractNumId w:val="2"/>
  </w:num>
  <w:num w:numId="13">
    <w:abstractNumId w:val="17"/>
  </w:num>
  <w:num w:numId="14">
    <w:abstractNumId w:val="45"/>
  </w:num>
  <w:num w:numId="15">
    <w:abstractNumId w:val="27"/>
  </w:num>
  <w:num w:numId="16">
    <w:abstractNumId w:val="42"/>
  </w:num>
  <w:num w:numId="17">
    <w:abstractNumId w:val="23"/>
  </w:num>
  <w:num w:numId="18">
    <w:abstractNumId w:val="19"/>
  </w:num>
  <w:num w:numId="19">
    <w:abstractNumId w:val="39"/>
  </w:num>
  <w:num w:numId="20">
    <w:abstractNumId w:val="36"/>
  </w:num>
  <w:num w:numId="21">
    <w:abstractNumId w:val="7"/>
  </w:num>
  <w:num w:numId="22">
    <w:abstractNumId w:val="5"/>
  </w:num>
  <w:num w:numId="23">
    <w:abstractNumId w:val="32"/>
  </w:num>
  <w:num w:numId="24">
    <w:abstractNumId w:val="6"/>
  </w:num>
  <w:num w:numId="25">
    <w:abstractNumId w:val="33"/>
  </w:num>
  <w:num w:numId="26">
    <w:abstractNumId w:val="35"/>
  </w:num>
  <w:num w:numId="27">
    <w:abstractNumId w:val="30"/>
  </w:num>
  <w:num w:numId="28">
    <w:abstractNumId w:val="20"/>
  </w:num>
  <w:num w:numId="29">
    <w:abstractNumId w:val="37"/>
  </w:num>
  <w:num w:numId="30">
    <w:abstractNumId w:val="8"/>
  </w:num>
  <w:num w:numId="31">
    <w:abstractNumId w:val="43"/>
  </w:num>
  <w:num w:numId="32">
    <w:abstractNumId w:val="24"/>
  </w:num>
  <w:num w:numId="33">
    <w:abstractNumId w:val="25"/>
  </w:num>
  <w:num w:numId="34">
    <w:abstractNumId w:val="1"/>
  </w:num>
  <w:num w:numId="35">
    <w:abstractNumId w:val="4"/>
  </w:num>
  <w:num w:numId="36">
    <w:abstractNumId w:val="21"/>
  </w:num>
  <w:num w:numId="37">
    <w:abstractNumId w:val="46"/>
  </w:num>
  <w:num w:numId="38">
    <w:abstractNumId w:val="11"/>
  </w:num>
  <w:num w:numId="39">
    <w:abstractNumId w:val="29"/>
  </w:num>
  <w:num w:numId="40">
    <w:abstractNumId w:val="15"/>
  </w:num>
  <w:num w:numId="41">
    <w:abstractNumId w:val="14"/>
  </w:num>
  <w:num w:numId="42">
    <w:abstractNumId w:val="12"/>
  </w:num>
  <w:num w:numId="43">
    <w:abstractNumId w:val="41"/>
  </w:num>
  <w:num w:numId="44">
    <w:abstractNumId w:val="31"/>
  </w:num>
  <w:num w:numId="45">
    <w:abstractNumId w:val="38"/>
  </w:num>
  <w:num w:numId="46">
    <w:abstractNumId w:val="28"/>
  </w:num>
  <w:num w:numId="4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5B56"/>
    <w:rsid w:val="00012A93"/>
    <w:rsid w:val="00020744"/>
    <w:rsid w:val="0003567A"/>
    <w:rsid w:val="00042F86"/>
    <w:rsid w:val="00051429"/>
    <w:rsid w:val="000537C4"/>
    <w:rsid w:val="00055B56"/>
    <w:rsid w:val="00065516"/>
    <w:rsid w:val="0007588E"/>
    <w:rsid w:val="0008773A"/>
    <w:rsid w:val="000936F1"/>
    <w:rsid w:val="00096D83"/>
    <w:rsid w:val="000B0F7E"/>
    <w:rsid w:val="000B685A"/>
    <w:rsid w:val="000C1658"/>
    <w:rsid w:val="000E0552"/>
    <w:rsid w:val="000F4B06"/>
    <w:rsid w:val="001072DF"/>
    <w:rsid w:val="00107602"/>
    <w:rsid w:val="00110F7B"/>
    <w:rsid w:val="00112E61"/>
    <w:rsid w:val="001221AA"/>
    <w:rsid w:val="00123C5E"/>
    <w:rsid w:val="001271F9"/>
    <w:rsid w:val="00133ACC"/>
    <w:rsid w:val="00136F2F"/>
    <w:rsid w:val="001405F9"/>
    <w:rsid w:val="00141F93"/>
    <w:rsid w:val="00147FA6"/>
    <w:rsid w:val="00151F1C"/>
    <w:rsid w:val="00156399"/>
    <w:rsid w:val="00160278"/>
    <w:rsid w:val="001771F3"/>
    <w:rsid w:val="001834D0"/>
    <w:rsid w:val="00185D42"/>
    <w:rsid w:val="001A6DC5"/>
    <w:rsid w:val="001B0F4B"/>
    <w:rsid w:val="001D0538"/>
    <w:rsid w:val="001D1AFC"/>
    <w:rsid w:val="001D2407"/>
    <w:rsid w:val="001D7DDC"/>
    <w:rsid w:val="001E116A"/>
    <w:rsid w:val="001F032E"/>
    <w:rsid w:val="001F04FE"/>
    <w:rsid w:val="001F11A2"/>
    <w:rsid w:val="00204949"/>
    <w:rsid w:val="0021127B"/>
    <w:rsid w:val="00233746"/>
    <w:rsid w:val="0025659B"/>
    <w:rsid w:val="00260A93"/>
    <w:rsid w:val="00275EDE"/>
    <w:rsid w:val="002856D5"/>
    <w:rsid w:val="002912F7"/>
    <w:rsid w:val="0029515A"/>
    <w:rsid w:val="002958AE"/>
    <w:rsid w:val="002A4606"/>
    <w:rsid w:val="002A7034"/>
    <w:rsid w:val="002B103D"/>
    <w:rsid w:val="002C0A7F"/>
    <w:rsid w:val="002C3168"/>
    <w:rsid w:val="002D0447"/>
    <w:rsid w:val="002D0CC9"/>
    <w:rsid w:val="002D227D"/>
    <w:rsid w:val="002E312B"/>
    <w:rsid w:val="002E50BB"/>
    <w:rsid w:val="002F134C"/>
    <w:rsid w:val="002F4E01"/>
    <w:rsid w:val="0030503D"/>
    <w:rsid w:val="00307F84"/>
    <w:rsid w:val="00312726"/>
    <w:rsid w:val="0032432F"/>
    <w:rsid w:val="003442D0"/>
    <w:rsid w:val="0034709F"/>
    <w:rsid w:val="003661EE"/>
    <w:rsid w:val="003B405E"/>
    <w:rsid w:val="003B45D8"/>
    <w:rsid w:val="003C6B25"/>
    <w:rsid w:val="003E4E1A"/>
    <w:rsid w:val="003E6E53"/>
    <w:rsid w:val="003E7F05"/>
    <w:rsid w:val="003F0394"/>
    <w:rsid w:val="003F51C0"/>
    <w:rsid w:val="00402AED"/>
    <w:rsid w:val="00415477"/>
    <w:rsid w:val="00427B41"/>
    <w:rsid w:val="00437A23"/>
    <w:rsid w:val="00440F95"/>
    <w:rsid w:val="00445988"/>
    <w:rsid w:val="00456EE8"/>
    <w:rsid w:val="00470AB8"/>
    <w:rsid w:val="004711FD"/>
    <w:rsid w:val="00472058"/>
    <w:rsid w:val="00482D0A"/>
    <w:rsid w:val="004851F7"/>
    <w:rsid w:val="004B0F6D"/>
    <w:rsid w:val="004B552E"/>
    <w:rsid w:val="004C2BAB"/>
    <w:rsid w:val="004C551B"/>
    <w:rsid w:val="004F3825"/>
    <w:rsid w:val="00554C44"/>
    <w:rsid w:val="00556334"/>
    <w:rsid w:val="0055690D"/>
    <w:rsid w:val="0056353D"/>
    <w:rsid w:val="00574549"/>
    <w:rsid w:val="005773BE"/>
    <w:rsid w:val="00581359"/>
    <w:rsid w:val="00591D9B"/>
    <w:rsid w:val="005940A7"/>
    <w:rsid w:val="00597C26"/>
    <w:rsid w:val="005A25E8"/>
    <w:rsid w:val="005A514B"/>
    <w:rsid w:val="005A6A56"/>
    <w:rsid w:val="005A6BCC"/>
    <w:rsid w:val="005C79A5"/>
    <w:rsid w:val="005E1AC4"/>
    <w:rsid w:val="005E2AE6"/>
    <w:rsid w:val="005E3505"/>
    <w:rsid w:val="005F02CC"/>
    <w:rsid w:val="005F0767"/>
    <w:rsid w:val="0060149F"/>
    <w:rsid w:val="00606AE2"/>
    <w:rsid w:val="00613FF5"/>
    <w:rsid w:val="00616144"/>
    <w:rsid w:val="006231B3"/>
    <w:rsid w:val="00635ADC"/>
    <w:rsid w:val="00641D9B"/>
    <w:rsid w:val="00653A97"/>
    <w:rsid w:val="00663AF0"/>
    <w:rsid w:val="00667DCC"/>
    <w:rsid w:val="006A153E"/>
    <w:rsid w:val="006B356E"/>
    <w:rsid w:val="006C04D8"/>
    <w:rsid w:val="006C490B"/>
    <w:rsid w:val="006E731E"/>
    <w:rsid w:val="006F075F"/>
    <w:rsid w:val="006F2700"/>
    <w:rsid w:val="00707410"/>
    <w:rsid w:val="00710EA2"/>
    <w:rsid w:val="00711019"/>
    <w:rsid w:val="0071537D"/>
    <w:rsid w:val="00724512"/>
    <w:rsid w:val="00726AA2"/>
    <w:rsid w:val="007359B9"/>
    <w:rsid w:val="00735A06"/>
    <w:rsid w:val="0074469F"/>
    <w:rsid w:val="00753666"/>
    <w:rsid w:val="007610DF"/>
    <w:rsid w:val="00763906"/>
    <w:rsid w:val="007801C8"/>
    <w:rsid w:val="007A0921"/>
    <w:rsid w:val="007A0DAD"/>
    <w:rsid w:val="007A561E"/>
    <w:rsid w:val="007B0227"/>
    <w:rsid w:val="007C0D76"/>
    <w:rsid w:val="007D0D48"/>
    <w:rsid w:val="007E4AAD"/>
    <w:rsid w:val="007E7CEE"/>
    <w:rsid w:val="007F5B42"/>
    <w:rsid w:val="008126E9"/>
    <w:rsid w:val="008222A7"/>
    <w:rsid w:val="00830F91"/>
    <w:rsid w:val="00833CAB"/>
    <w:rsid w:val="00834E1F"/>
    <w:rsid w:val="00836773"/>
    <w:rsid w:val="00836CEE"/>
    <w:rsid w:val="008425DD"/>
    <w:rsid w:val="00842B00"/>
    <w:rsid w:val="00846FBE"/>
    <w:rsid w:val="00864754"/>
    <w:rsid w:val="00866ABB"/>
    <w:rsid w:val="0087200A"/>
    <w:rsid w:val="00872DE6"/>
    <w:rsid w:val="00890E4C"/>
    <w:rsid w:val="00891AB9"/>
    <w:rsid w:val="008A49B6"/>
    <w:rsid w:val="008B1FC8"/>
    <w:rsid w:val="008D77BA"/>
    <w:rsid w:val="008E125C"/>
    <w:rsid w:val="008E1FCF"/>
    <w:rsid w:val="008E3C19"/>
    <w:rsid w:val="00901B17"/>
    <w:rsid w:val="00904C35"/>
    <w:rsid w:val="00911DF4"/>
    <w:rsid w:val="00917CF9"/>
    <w:rsid w:val="00922009"/>
    <w:rsid w:val="00922F58"/>
    <w:rsid w:val="00926915"/>
    <w:rsid w:val="00932514"/>
    <w:rsid w:val="0093438B"/>
    <w:rsid w:val="00934787"/>
    <w:rsid w:val="009412CB"/>
    <w:rsid w:val="009422BC"/>
    <w:rsid w:val="00950A0B"/>
    <w:rsid w:val="0097020D"/>
    <w:rsid w:val="009706BE"/>
    <w:rsid w:val="009728D3"/>
    <w:rsid w:val="0098582B"/>
    <w:rsid w:val="00992ECB"/>
    <w:rsid w:val="00993A91"/>
    <w:rsid w:val="00995CF1"/>
    <w:rsid w:val="009A1A34"/>
    <w:rsid w:val="009D0F1D"/>
    <w:rsid w:val="009E4B91"/>
    <w:rsid w:val="009F05F3"/>
    <w:rsid w:val="00A14456"/>
    <w:rsid w:val="00A165E4"/>
    <w:rsid w:val="00A2054A"/>
    <w:rsid w:val="00A318A1"/>
    <w:rsid w:val="00A33BCA"/>
    <w:rsid w:val="00A443F7"/>
    <w:rsid w:val="00A52474"/>
    <w:rsid w:val="00A561E7"/>
    <w:rsid w:val="00A7022B"/>
    <w:rsid w:val="00A7052C"/>
    <w:rsid w:val="00A755E1"/>
    <w:rsid w:val="00A81AB3"/>
    <w:rsid w:val="00A825C9"/>
    <w:rsid w:val="00A86119"/>
    <w:rsid w:val="00A871E5"/>
    <w:rsid w:val="00A92BAB"/>
    <w:rsid w:val="00A95955"/>
    <w:rsid w:val="00AA11F8"/>
    <w:rsid w:val="00AA6516"/>
    <w:rsid w:val="00AC0960"/>
    <w:rsid w:val="00AC0F08"/>
    <w:rsid w:val="00AC7D35"/>
    <w:rsid w:val="00AC7FB4"/>
    <w:rsid w:val="00B069A0"/>
    <w:rsid w:val="00B10EAB"/>
    <w:rsid w:val="00B20E0E"/>
    <w:rsid w:val="00B25697"/>
    <w:rsid w:val="00B328BD"/>
    <w:rsid w:val="00B5002D"/>
    <w:rsid w:val="00B60AEC"/>
    <w:rsid w:val="00B62183"/>
    <w:rsid w:val="00B661C7"/>
    <w:rsid w:val="00B72E96"/>
    <w:rsid w:val="00B742BC"/>
    <w:rsid w:val="00B921B3"/>
    <w:rsid w:val="00B97FF7"/>
    <w:rsid w:val="00BB21F1"/>
    <w:rsid w:val="00BC255B"/>
    <w:rsid w:val="00BC3BCB"/>
    <w:rsid w:val="00BD2BFF"/>
    <w:rsid w:val="00BD5934"/>
    <w:rsid w:val="00BF4821"/>
    <w:rsid w:val="00BF7F41"/>
    <w:rsid w:val="00C01B0B"/>
    <w:rsid w:val="00C11788"/>
    <w:rsid w:val="00C14F89"/>
    <w:rsid w:val="00C21717"/>
    <w:rsid w:val="00C417B6"/>
    <w:rsid w:val="00C41F21"/>
    <w:rsid w:val="00C501A4"/>
    <w:rsid w:val="00C52F3B"/>
    <w:rsid w:val="00C54231"/>
    <w:rsid w:val="00C622C8"/>
    <w:rsid w:val="00C81FA2"/>
    <w:rsid w:val="00C859EA"/>
    <w:rsid w:val="00C90FB9"/>
    <w:rsid w:val="00CA0ADF"/>
    <w:rsid w:val="00CA15F6"/>
    <w:rsid w:val="00CA41C3"/>
    <w:rsid w:val="00CB19EA"/>
    <w:rsid w:val="00CB361B"/>
    <w:rsid w:val="00CB6685"/>
    <w:rsid w:val="00CC6F42"/>
    <w:rsid w:val="00CD08AB"/>
    <w:rsid w:val="00CF4A8B"/>
    <w:rsid w:val="00D01487"/>
    <w:rsid w:val="00D0712C"/>
    <w:rsid w:val="00D072E3"/>
    <w:rsid w:val="00D215C1"/>
    <w:rsid w:val="00D3035A"/>
    <w:rsid w:val="00D31821"/>
    <w:rsid w:val="00D357B9"/>
    <w:rsid w:val="00D43F20"/>
    <w:rsid w:val="00D46EE3"/>
    <w:rsid w:val="00D5594D"/>
    <w:rsid w:val="00D64C53"/>
    <w:rsid w:val="00D6755C"/>
    <w:rsid w:val="00D70CF4"/>
    <w:rsid w:val="00D71CA2"/>
    <w:rsid w:val="00D85C19"/>
    <w:rsid w:val="00D935F0"/>
    <w:rsid w:val="00DA1FD2"/>
    <w:rsid w:val="00DB0310"/>
    <w:rsid w:val="00DD04B9"/>
    <w:rsid w:val="00DD6D22"/>
    <w:rsid w:val="00DF0434"/>
    <w:rsid w:val="00E01CA3"/>
    <w:rsid w:val="00E03F3B"/>
    <w:rsid w:val="00E07E74"/>
    <w:rsid w:val="00E11A99"/>
    <w:rsid w:val="00E20536"/>
    <w:rsid w:val="00E259B4"/>
    <w:rsid w:val="00E36A5C"/>
    <w:rsid w:val="00E37C68"/>
    <w:rsid w:val="00E50072"/>
    <w:rsid w:val="00E60A75"/>
    <w:rsid w:val="00E74F8A"/>
    <w:rsid w:val="00E83F8E"/>
    <w:rsid w:val="00E843D3"/>
    <w:rsid w:val="00E84AE1"/>
    <w:rsid w:val="00E87A57"/>
    <w:rsid w:val="00E97421"/>
    <w:rsid w:val="00EA796A"/>
    <w:rsid w:val="00EC263B"/>
    <w:rsid w:val="00EC3023"/>
    <w:rsid w:val="00ED0C5F"/>
    <w:rsid w:val="00ED308C"/>
    <w:rsid w:val="00ED6100"/>
    <w:rsid w:val="00ED7563"/>
    <w:rsid w:val="00EE1AFA"/>
    <w:rsid w:val="00EF089D"/>
    <w:rsid w:val="00EF14F9"/>
    <w:rsid w:val="00F04034"/>
    <w:rsid w:val="00F0717B"/>
    <w:rsid w:val="00F12490"/>
    <w:rsid w:val="00F17F3A"/>
    <w:rsid w:val="00F21C9C"/>
    <w:rsid w:val="00F370F5"/>
    <w:rsid w:val="00F541B8"/>
    <w:rsid w:val="00F619F1"/>
    <w:rsid w:val="00F70C2F"/>
    <w:rsid w:val="00F737D7"/>
    <w:rsid w:val="00F870B0"/>
    <w:rsid w:val="00F91C6F"/>
    <w:rsid w:val="00F9325E"/>
    <w:rsid w:val="00F93582"/>
    <w:rsid w:val="00FA23C6"/>
    <w:rsid w:val="00FA4A27"/>
    <w:rsid w:val="00FA5A63"/>
    <w:rsid w:val="00FA7C89"/>
    <w:rsid w:val="00FB251A"/>
    <w:rsid w:val="00FC2A3F"/>
    <w:rsid w:val="00FC515D"/>
    <w:rsid w:val="00FC6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  <w14:docId w14:val="475E8F29"/>
  <w15:docId w15:val="{4C39007A-F2BA-422E-AF12-A9B545DE9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53A97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53A97"/>
    <w:pPr>
      <w:keepNext/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653A97"/>
    <w:pPr>
      <w:keepNext/>
      <w:jc w:val="center"/>
      <w:outlineLvl w:val="1"/>
    </w:pPr>
    <w:rPr>
      <w:b/>
      <w:bCs/>
      <w:sz w:val="18"/>
      <w:szCs w:val="20"/>
    </w:rPr>
  </w:style>
  <w:style w:type="paragraph" w:styleId="Nadpis3">
    <w:name w:val="heading 3"/>
    <w:basedOn w:val="Normlny"/>
    <w:next w:val="Normlny"/>
    <w:qFormat/>
    <w:rsid w:val="00653A97"/>
    <w:pPr>
      <w:keepNext/>
      <w:jc w:val="both"/>
      <w:outlineLvl w:val="2"/>
    </w:pPr>
    <w:rPr>
      <w:b/>
      <w:bCs/>
      <w:sz w:val="20"/>
    </w:rPr>
  </w:style>
  <w:style w:type="paragraph" w:styleId="Nadpis4">
    <w:name w:val="heading 4"/>
    <w:basedOn w:val="Normlny"/>
    <w:next w:val="Normlny"/>
    <w:qFormat/>
    <w:rsid w:val="00653A97"/>
    <w:pPr>
      <w:keepNext/>
      <w:ind w:left="-250" w:firstLine="250"/>
      <w:jc w:val="center"/>
      <w:outlineLvl w:val="3"/>
    </w:pPr>
    <w:rPr>
      <w:b/>
      <w:bCs/>
      <w:sz w:val="20"/>
    </w:rPr>
  </w:style>
  <w:style w:type="paragraph" w:styleId="Nadpis5">
    <w:name w:val="heading 5"/>
    <w:basedOn w:val="Normlny"/>
    <w:next w:val="Normlny"/>
    <w:qFormat/>
    <w:rsid w:val="00653A97"/>
    <w:pPr>
      <w:keepNext/>
      <w:jc w:val="center"/>
      <w:outlineLvl w:val="4"/>
    </w:pPr>
    <w:rPr>
      <w:b/>
      <w:bCs/>
      <w:sz w:val="20"/>
    </w:rPr>
  </w:style>
  <w:style w:type="paragraph" w:styleId="Nadpis7">
    <w:name w:val="heading 7"/>
    <w:basedOn w:val="Normlny"/>
    <w:next w:val="Normlny"/>
    <w:qFormat/>
    <w:rsid w:val="00653A97"/>
    <w:pPr>
      <w:keepNext/>
      <w:jc w:val="center"/>
      <w:outlineLvl w:val="6"/>
    </w:pPr>
    <w:rPr>
      <w:b/>
      <w:bCs/>
      <w:i/>
      <w:iCs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653A97"/>
    <w:pPr>
      <w:jc w:val="both"/>
    </w:pPr>
    <w:rPr>
      <w:b/>
      <w:bCs/>
    </w:rPr>
  </w:style>
  <w:style w:type="paragraph" w:styleId="Zarkazkladnhotextu">
    <w:name w:val="Body Text Indent"/>
    <w:basedOn w:val="Normlny"/>
    <w:rsid w:val="00653A97"/>
    <w:pPr>
      <w:tabs>
        <w:tab w:val="num" w:pos="360"/>
      </w:tabs>
      <w:ind w:left="360" w:hanging="360"/>
      <w:jc w:val="both"/>
    </w:pPr>
    <w:rPr>
      <w:b/>
      <w:bCs/>
      <w:sz w:val="20"/>
    </w:rPr>
  </w:style>
  <w:style w:type="paragraph" w:styleId="Zarkazkladnhotextu2">
    <w:name w:val="Body Text Indent 2"/>
    <w:basedOn w:val="Normlny"/>
    <w:rsid w:val="00653A97"/>
    <w:pPr>
      <w:ind w:left="1080"/>
      <w:jc w:val="both"/>
    </w:pPr>
    <w:rPr>
      <w:sz w:val="20"/>
    </w:rPr>
  </w:style>
  <w:style w:type="paragraph" w:styleId="Zarkazkladnhotextu3">
    <w:name w:val="Body Text Indent 3"/>
    <w:basedOn w:val="Normlny"/>
    <w:rsid w:val="00653A97"/>
    <w:pPr>
      <w:ind w:left="360" w:hanging="360"/>
      <w:jc w:val="both"/>
    </w:pPr>
    <w:rPr>
      <w:b/>
      <w:bCs/>
      <w:i/>
      <w:iCs/>
      <w:sz w:val="20"/>
    </w:rPr>
  </w:style>
  <w:style w:type="paragraph" w:styleId="Zkladntext2">
    <w:name w:val="Body Text 2"/>
    <w:basedOn w:val="Normlny"/>
    <w:rsid w:val="00653A97"/>
    <w:pPr>
      <w:jc w:val="both"/>
    </w:pPr>
    <w:rPr>
      <w:sz w:val="20"/>
    </w:rPr>
  </w:style>
  <w:style w:type="paragraph" w:styleId="Hlavika">
    <w:name w:val="header"/>
    <w:basedOn w:val="Normlny"/>
    <w:rsid w:val="00653A97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653A9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53A97"/>
  </w:style>
  <w:style w:type="paragraph" w:styleId="truktradokumentu">
    <w:name w:val="Document Map"/>
    <w:basedOn w:val="Normlny"/>
    <w:semiHidden/>
    <w:rsid w:val="00653A97"/>
    <w:pPr>
      <w:shd w:val="clear" w:color="auto" w:fill="000080"/>
    </w:pPr>
    <w:rPr>
      <w:rFonts w:ascii="Tahoma" w:hAnsi="Tahoma" w:cs="Tahoma"/>
    </w:rPr>
  </w:style>
  <w:style w:type="paragraph" w:styleId="Nzov">
    <w:name w:val="Title"/>
    <w:basedOn w:val="Normlny"/>
    <w:next w:val="Normlny"/>
    <w:link w:val="NzovChar"/>
    <w:uiPriority w:val="99"/>
    <w:qFormat/>
    <w:rsid w:val="00FA7C8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FA7C89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C302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EC3023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link w:val="Value"/>
    <w:locked/>
    <w:rsid w:val="00EC3023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B069A0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B069A0"/>
    <w:rPr>
      <w:rFonts w:ascii="Arial Narrow" w:hAnsi="Arial Narrow"/>
      <w:sz w:val="22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71537D"/>
    <w:pPr>
      <w:ind w:left="708"/>
    </w:pPr>
  </w:style>
  <w:style w:type="paragraph" w:customStyle="1" w:styleId="Default">
    <w:name w:val="Default"/>
    <w:rsid w:val="009D0F1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semiHidden/>
    <w:unhideWhenUsed/>
    <w:rsid w:val="006F075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6F075F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package" Target="embeddings/H_rok_programu_Microsoft_Excel.xlsx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DD1B46-9E9D-4BE8-96DA-C8C292D49D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7</Pages>
  <Words>2522</Words>
  <Characters>15301</Characters>
  <Application>Microsoft Office Word</Application>
  <DocSecurity>0</DocSecurity>
  <Lines>127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</vt:lpstr>
      <vt:lpstr>PRÍL</vt:lpstr>
    </vt:vector>
  </TitlesOfParts>
  <Company>MIFEST</Company>
  <LinksUpToDate>false</LinksUpToDate>
  <CharactersWithSpaces>17788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</dc:title>
  <dc:creator>RS</dc:creator>
  <cp:lastModifiedBy>PM mzdy</cp:lastModifiedBy>
  <cp:revision>3</cp:revision>
  <cp:lastPrinted>2023-03-17T09:45:00Z</cp:lastPrinted>
  <dcterms:created xsi:type="dcterms:W3CDTF">2023-03-16T14:14:00Z</dcterms:created>
  <dcterms:modified xsi:type="dcterms:W3CDTF">2023-03-17T10:17:00Z</dcterms:modified>
</cp:coreProperties>
</file>