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42D8F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rFonts w:ascii="Arial Narrow CE" w:hAnsi="Arial Narrow CE"/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389EC5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D3DC95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662A7E2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VERTIUM,s. r. o.</w:t>
      </w:r>
      <w:bookmarkStart w:id="1" w:name="ONAME_END"/>
      <w:bookmarkEnd w:id="1"/>
    </w:p>
    <w:p w14:paraId="71CF84A8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Námestie slobody 28, 81106 Bratislava</w:t>
      </w:r>
      <w:bookmarkStart w:id="3" w:name="ADRESA_END"/>
      <w:bookmarkEnd w:id="3"/>
    </w:p>
    <w:p w14:paraId="41210F07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rFonts w:ascii="Arial Narrow CE" w:hAnsi="Arial Narrow CE"/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35819944</w:t>
      </w:r>
      <w:bookmarkStart w:id="5" w:name="ICOSID_END"/>
      <w:bookmarkEnd w:id="5"/>
    </w:p>
    <w:p w14:paraId="2C4A4BE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D02EAA">
        <w:rPr>
          <w:sz w:val="22"/>
          <w:szCs w:val="22"/>
          <w:lang w:eastAsia="sk-SK"/>
        </w:rPr>
        <w:t>26.6.2001</w:t>
      </w:r>
    </w:p>
    <w:p w14:paraId="394E6D8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 w:cs="Arial Narrow CE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02EAA">
        <w:rPr>
          <w:rFonts w:cs="Arial Narrow"/>
          <w:sz w:val="22"/>
          <w:szCs w:val="22"/>
        </w:rPr>
        <w:t>4.9.2001</w:t>
      </w:r>
    </w:p>
    <w:p w14:paraId="10CDA08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B93260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26474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289A19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508470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9992A4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3F81772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FA863F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A0F64E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B9FB7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1. pri oslobodení podľa § 22 ods. 8 zákona</w:t>
      </w:r>
    </w:p>
    <w:p w14:paraId="294ECC4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F000E3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02E644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="Arial Narrow CE" w:hAnsi="Arial Narrow CE" w:cs="Arial Narrow CE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2. pri oslobodení podľa § 22 ods. 12 zákona</w:t>
      </w:r>
    </w:p>
    <w:p w14:paraId="1ECA64F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58F474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4ADF41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07AD26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E6998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rFonts w:ascii="Arial Narrow CE" w:hAnsi="Arial Narrow CE"/>
          <w:sz w:val="22"/>
          <w:szCs w:val="22"/>
        </w:rPr>
        <w:t xml:space="preserve">prepočítaný </w:t>
      </w:r>
      <w:r w:rsidR="00DB1285" w:rsidRPr="00D90FC4">
        <w:rPr>
          <w:rFonts w:ascii="Arial Narrow CE" w:hAnsi="Arial Narrow CE"/>
          <w:sz w:val="22"/>
          <w:szCs w:val="22"/>
        </w:rPr>
        <w:t>počet zamestnancov</w:t>
      </w:r>
    </w:p>
    <w:p w14:paraId="339D91C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rFonts w:ascii="Arial Narrow CE" w:hAnsi="Arial Narrow CE"/>
          <w:b/>
          <w:sz w:val="22"/>
          <w:szCs w:val="22"/>
        </w:rPr>
        <w:t>Tabuľ</w:t>
      </w:r>
      <w:r w:rsidRPr="00477132">
        <w:rPr>
          <w:b/>
          <w:sz w:val="22"/>
          <w:szCs w:val="22"/>
        </w:rPr>
        <w:t>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B60B53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EEEA48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429FCE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9D8C09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B9883D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81616A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 Narrow CE" w:hAnsi="Arial Narrow CE"/>
              </w:rPr>
            </w:pPr>
            <w:r w:rsidRPr="00D90FC4">
              <w:rPr>
                <w:rFonts w:ascii="Arial Narrow CE" w:hAnsi="Arial Narrow CE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2705D5C" w14:textId="77777777" w:rsidR="00E65262" w:rsidRPr="00D90FC4" w:rsidRDefault="00D02E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BBA77F4" w14:textId="77777777" w:rsidR="00E65262" w:rsidRPr="00D90FC4" w:rsidRDefault="00D02E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74E287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5068B6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71F908B" w14:textId="77777777" w:rsidR="00E65262" w:rsidRPr="00D90FC4" w:rsidRDefault="00D02E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0F8E3F6" w14:textId="77777777" w:rsidR="00E65262" w:rsidRPr="00D90FC4" w:rsidRDefault="00D02E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67E93A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7222E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Počet vedú</w:t>
            </w:r>
            <w:r w:rsidRPr="00D039DF">
              <w:t>cich zamestnancov</w:t>
            </w:r>
          </w:p>
        </w:tc>
        <w:tc>
          <w:tcPr>
            <w:tcW w:w="2410" w:type="dxa"/>
            <w:vAlign w:val="center"/>
          </w:tcPr>
          <w:p w14:paraId="71B11BE7" w14:textId="77777777" w:rsidR="00E65262" w:rsidRPr="00D90FC4" w:rsidRDefault="00D02E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2886B06" w14:textId="77777777" w:rsidR="00E65262" w:rsidRPr="00D90FC4" w:rsidRDefault="00D02E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0F2682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E92396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B19FE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B4F44B0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rFonts w:ascii="Arial Narrow CE" w:hAnsi="Arial Narrow CE"/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rFonts w:ascii="Arial Narrow CE" w:hAnsi="Arial Narrow CE"/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B0B1EDB" w14:textId="77777777" w:rsidR="00E65262" w:rsidRDefault="00D02E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4AB886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39CD73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rFonts w:ascii="Arial Narrow CE" w:hAnsi="Arial Narrow CE"/>
          <w:sz w:val="22"/>
          <w:szCs w:val="22"/>
        </w:rPr>
        <w:t>) Spôsob oceň</w:t>
      </w:r>
      <w:r w:rsidRPr="00D90FC4">
        <w:rPr>
          <w:sz w:val="22"/>
          <w:szCs w:val="22"/>
        </w:rPr>
        <w:t xml:space="preserve">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2FA611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rFonts w:ascii="Arial Narrow CE" w:hAnsi="Arial Narrow CE"/>
          <w:sz w:val="22"/>
          <w:szCs w:val="22"/>
        </w:rPr>
        <w:t>dlhodobého nehmotného majetku, dlhodobého hmotného majetku a dlhodobého finančného majetku,</w:t>
      </w:r>
    </w:p>
    <w:p w14:paraId="6A6B2A42" w14:textId="77777777" w:rsidR="00314E6C" w:rsidRPr="00314E6C" w:rsidRDefault="00D02E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C4118B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zásob obstaraných kúpou, zásob vytvorených vlastnou činnosťou,</w:t>
      </w:r>
    </w:p>
    <w:p w14:paraId="585D1BA9" w14:textId="77777777" w:rsidR="00314E6C" w:rsidRPr="00314E6C" w:rsidRDefault="00D02E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6FB08A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pohľadávok,</w:t>
      </w:r>
    </w:p>
    <w:p w14:paraId="67888600" w14:textId="77777777" w:rsidR="00314E6C" w:rsidRPr="00314E6C" w:rsidRDefault="00D02E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B898D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</w:t>
      </w:r>
      <w:r w:rsidRPr="00314E6C">
        <w:rPr>
          <w:rFonts w:ascii="Arial Narrow CE" w:hAnsi="Arial Narrow CE"/>
          <w:sz w:val="22"/>
          <w:szCs w:val="22"/>
        </w:rPr>
        <w:t>nčného majetku,</w:t>
      </w:r>
    </w:p>
    <w:p w14:paraId="67130A6E" w14:textId="77777777" w:rsidR="00314E6C" w:rsidRPr="00314E6C" w:rsidRDefault="00D02E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084071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záväzkov vrátane rezerv, dlhopisov, pôžičiek a úverov,</w:t>
      </w:r>
    </w:p>
    <w:p w14:paraId="4410AAC3" w14:textId="77777777" w:rsidR="00314E6C" w:rsidRPr="00314E6C" w:rsidRDefault="00D02E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E73D78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D2023F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10B75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563AB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rFonts w:ascii="Arial Narrow CE" w:hAnsi="Arial Narrow CE"/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016EAC7" w14:textId="77777777" w:rsidR="00032A13" w:rsidRDefault="00D02E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0A39908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D6AB31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rFonts w:ascii="Arial Narrow CE" w:hAnsi="Arial Narrow CE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1660A69" w14:textId="77777777" w:rsidR="00032A13" w:rsidRDefault="00D02E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2AA529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B2F024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rFonts w:ascii="Arial Narrow CE" w:hAnsi="Arial Narrow CE"/>
          <w:sz w:val="22"/>
          <w:szCs w:val="22"/>
        </w:rPr>
        <w:t>Informácie o dotáciách a ich oceňovanie v účtovníctve.</w:t>
      </w:r>
    </w:p>
    <w:p w14:paraId="557864E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C46B8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85D0F6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rFonts w:ascii="Arial Narrow CE" w:hAnsi="Arial Narrow CE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525A11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A1B6A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9EA54C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rFonts w:ascii="Arial Narrow CE" w:hAnsi="Arial Narrow CE"/>
          <w:b/>
          <w:bCs/>
          <w:sz w:val="24"/>
        </w:rPr>
        <w:t>É DOPĹŇAJÚ A VYSVETĽUJÚ SÚVAHU A VÝKAZ ZISKOV A STRÁT</w:t>
      </w:r>
    </w:p>
    <w:p w14:paraId="1DC3443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rFonts w:ascii="Arial Narrow CE" w:hAnsi="Arial Narrow CE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71CB75D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3B34C4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081B29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AADBF5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záväzkov so zostatkovou dobou splatnosti dlhšou ako päť rokov,</w:t>
      </w:r>
    </w:p>
    <w:p w14:paraId="6692876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zabezpečených záväzkov, opis a spôsoby zabezpečenia záväzkov.</w:t>
      </w:r>
    </w:p>
    <w:p w14:paraId="1E6184F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4537C6E" w14:textId="77777777" w:rsidTr="00477132">
        <w:tc>
          <w:tcPr>
            <w:tcW w:w="2046" w:type="pct"/>
            <w:vAlign w:val="center"/>
          </w:tcPr>
          <w:p w14:paraId="1E36A59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17B4BA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21114B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D29EA8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1D94F4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8C3C71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9B984D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5539E5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C16D5E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3197DE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3FFBF1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E9CAA2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3EF460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D5E584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76D7E8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2DB9EDD9" w14:textId="77777777" w:rsidTr="00AA6642">
        <w:tc>
          <w:tcPr>
            <w:tcW w:w="2046" w:type="pct"/>
            <w:vAlign w:val="center"/>
          </w:tcPr>
          <w:p w14:paraId="3B37BC0F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4365FE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509A2D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10B015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0E6777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rFonts w:ascii="Arial Narrow CE" w:hAnsi="Arial Narrow CE"/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</w:t>
            </w:r>
            <w:r w:rsidRPr="00337C6C">
              <w:rPr>
                <w:rFonts w:ascii="Arial Narrow CE" w:hAnsi="Arial Narrow CE"/>
                <w:sz w:val="18"/>
                <w:szCs w:val="18"/>
              </w:rPr>
              <w:t xml:space="preserve">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481338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BA341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C970BC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E3FB00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C50468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EAE379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B306F4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9AA763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B857E3C" w14:textId="6BFCE307" w:rsidR="008A6D18" w:rsidRPr="00337C6C" w:rsidRDefault="009C12E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1342</w:t>
            </w:r>
          </w:p>
        </w:tc>
        <w:tc>
          <w:tcPr>
            <w:tcW w:w="1571" w:type="pct"/>
            <w:vAlign w:val="center"/>
          </w:tcPr>
          <w:p w14:paraId="5B48995D" w14:textId="3F6AE1D1" w:rsidR="008A6D18" w:rsidRPr="00337C6C" w:rsidRDefault="009C12E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1342</w:t>
            </w:r>
          </w:p>
        </w:tc>
      </w:tr>
    </w:tbl>
    <w:p w14:paraId="5C291516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F1ACC3A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219A1B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C5EB33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dôvode nadobudnutia vlastných akcií počas účtovného obdobia,</w:t>
      </w:r>
    </w:p>
    <w:p w14:paraId="780F145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58CE82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9B3458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</w:t>
      </w:r>
      <w:r w:rsidRPr="00C00307">
        <w:rPr>
          <w:sz w:val="22"/>
          <w:szCs w:val="22"/>
        </w:rPr>
        <w:t>nom imaní,</w:t>
      </w:r>
    </w:p>
    <w:p w14:paraId="2D7F6E1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CB0241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C65E3E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A5B9CAB" w14:textId="77777777" w:rsidTr="00477132">
        <w:tc>
          <w:tcPr>
            <w:tcW w:w="1257" w:type="pct"/>
            <w:vAlign w:val="center"/>
          </w:tcPr>
          <w:p w14:paraId="4BE58C7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04B29E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E93F10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C92F037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C1630D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F21803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795FE5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04A847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5C828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D46E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2923C5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DD2E91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3418B9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493E0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80F59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D9664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236727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113C7C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F44323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rFonts w:ascii="Arial Narrow CE" w:hAnsi="Arial Narrow CE"/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646C67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4397BD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C506CB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467E6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EE3EC7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8F47764" w14:textId="77777777" w:rsidR="00C00307" w:rsidRPr="00C00307" w:rsidRDefault="00C00307" w:rsidP="00C00307">
      <w:pPr>
        <w:spacing w:line="240" w:lineRule="auto"/>
        <w:ind w:left="180" w:hanging="180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lastRenderedPageBreak/>
        <w:t>(4) Informácie o orgánoch účtovnej jednotky, a to</w:t>
      </w:r>
    </w:p>
    <w:p w14:paraId="2594F41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E652278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8E8490E" w14:textId="77777777" w:rsidR="00C00307" w:rsidRPr="00C00307" w:rsidRDefault="00C00307" w:rsidP="00AA6642">
      <w:pPr>
        <w:spacing w:line="240" w:lineRule="auto"/>
        <w:ind w:left="284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b) pôžičkách poskytnutých členom štatutárneho orgánu, dozorného orgánu a iného orgánu účtovnej jednotky a to</w:t>
      </w:r>
    </w:p>
    <w:p w14:paraId="32479AC5" w14:textId="77777777" w:rsidR="00C00307" w:rsidRPr="00C00307" w:rsidRDefault="00C00307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celková suma poskytnutých pôžičiek k poslednému dňu účtovného obdobia v členení za jednotlivé orgány,</w:t>
      </w:r>
    </w:p>
    <w:p w14:paraId="000934A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celková suma splatených pôžičiek k poslednému dňu účtovného obdobia v členení za jednotlivé orgány,</w:t>
      </w:r>
    </w:p>
    <w:p w14:paraId="7C35061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938698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434D27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97B973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566083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655953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C4984FE" w14:textId="77777777" w:rsidR="00AA6642" w:rsidRPr="00AA6642" w:rsidRDefault="00AA6642" w:rsidP="00AA6642">
      <w:pPr>
        <w:spacing w:line="240" w:lineRule="auto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(5) Informácie o povinnostiach účtovnej jednotky, a to</w:t>
      </w:r>
    </w:p>
    <w:p w14:paraId="6B7FD85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29B7A2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1AA8123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528FA6D" w14:textId="77777777" w:rsidR="00AA6642" w:rsidRPr="00AA6642" w:rsidRDefault="00AA6642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01BF1D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2. existujúca povinnosť, ktorá vznikla ako dôsledok minulej udalosti, ale kto</w:t>
      </w:r>
      <w:r w:rsidRPr="00AA6642">
        <w:rPr>
          <w:sz w:val="22"/>
          <w:szCs w:val="22"/>
        </w:rPr>
        <w:t>rá sa nevykazuje v súvahe, pretože</w:t>
      </w:r>
    </w:p>
    <w:p w14:paraId="5B1A124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23B548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2b. výška tejto povinnosti sa nedá spoľahlivo oceniť,</w:t>
      </w:r>
    </w:p>
    <w:p w14:paraId="0927989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F168E6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opise významných finančných povinností a významných podm</w:t>
      </w:r>
      <w:r w:rsidRPr="00AA6642">
        <w:rPr>
          <w:sz w:val="22"/>
          <w:szCs w:val="22"/>
        </w:rPr>
        <w:t>ienených záväzkov,</w:t>
      </w:r>
    </w:p>
    <w:p w14:paraId="2F612D2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E0E0C0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BF15B9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55375E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e) opise významných povinností účtovnej jednotky vyplývajúcich z dôchodkový</w:t>
      </w:r>
      <w:r w:rsidRPr="00AA6642">
        <w:rPr>
          <w:sz w:val="22"/>
          <w:szCs w:val="22"/>
        </w:rPr>
        <w:t>ch programov pre zamestnancov.</w:t>
      </w:r>
    </w:p>
    <w:p w14:paraId="5DDF657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499CA6" w14:textId="77777777" w:rsidR="00D16DBF" w:rsidRDefault="00D16DBF" w:rsidP="00347C39">
      <w:pPr>
        <w:spacing w:before="0" w:after="0" w:line="240" w:lineRule="auto"/>
      </w:pPr>
      <w:r>
        <w:separator/>
      </w:r>
    </w:p>
  </w:endnote>
  <w:endnote w:type="continuationSeparator" w:id="0">
    <w:p w14:paraId="0CEF8D72" w14:textId="77777777" w:rsidR="00D16DBF" w:rsidRDefault="00D16DB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 CE">
    <w:altName w:val="Arial Narrow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944BF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BEB882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3EF72E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29D720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01E3E7" w14:textId="77777777" w:rsidR="00D16DBF" w:rsidRDefault="00D16DB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0B2BB67" w14:textId="77777777" w:rsidR="00D16DBF" w:rsidRDefault="00D16DB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59D119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A604F3" w14:textId="77777777" w:rsidR="003C53B4" w:rsidRDefault="00000000" w:rsidP="003C53B4">
    <w:pPr>
      <w:pStyle w:val="Hlavika"/>
      <w:ind w:right="360"/>
    </w:pPr>
    <w:r>
      <w:rPr>
        <w:noProof/>
      </w:rPr>
      <w:pict w14:anchorId="5B9E6F1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169FEB38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2021597974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681824E9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3EC3ABA4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35819944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014CE5E6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54AD3A1B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042F5" w14:textId="77777777" w:rsidR="00335024" w:rsidRDefault="00335024">
    <w:pPr>
      <w:pStyle w:val="Hlavika"/>
      <w:jc w:val="right"/>
    </w:pPr>
  </w:p>
  <w:p w14:paraId="01D5590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426880543">
    <w:abstractNumId w:val="6"/>
  </w:num>
  <w:num w:numId="2" w16cid:durableId="1256748925">
    <w:abstractNumId w:val="6"/>
  </w:num>
  <w:num w:numId="3" w16cid:durableId="1588342179">
    <w:abstractNumId w:val="0"/>
  </w:num>
  <w:num w:numId="4" w16cid:durableId="762920189">
    <w:abstractNumId w:val="11"/>
  </w:num>
  <w:num w:numId="5" w16cid:durableId="1308169727">
    <w:abstractNumId w:val="2"/>
  </w:num>
  <w:num w:numId="6" w16cid:durableId="78255909">
    <w:abstractNumId w:val="5"/>
  </w:num>
  <w:num w:numId="7" w16cid:durableId="1520437295">
    <w:abstractNumId w:val="8"/>
  </w:num>
  <w:num w:numId="8" w16cid:durableId="1352802906">
    <w:abstractNumId w:val="10"/>
  </w:num>
  <w:num w:numId="9" w16cid:durableId="372656560">
    <w:abstractNumId w:val="8"/>
  </w:num>
  <w:num w:numId="10" w16cid:durableId="861478350">
    <w:abstractNumId w:val="7"/>
  </w:num>
  <w:num w:numId="11" w16cid:durableId="1852060476">
    <w:abstractNumId w:val="1"/>
  </w:num>
  <w:num w:numId="12" w16cid:durableId="1987272798">
    <w:abstractNumId w:val="4"/>
  </w:num>
  <w:num w:numId="13" w16cid:durableId="1184131057">
    <w:abstractNumId w:val="9"/>
  </w:num>
  <w:num w:numId="14" w16cid:durableId="17207449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40F4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2E2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E7B23"/>
    <w:rsid w:val="00D02EAA"/>
    <w:rsid w:val="00D039DF"/>
    <w:rsid w:val="00D061E9"/>
    <w:rsid w:val="00D12140"/>
    <w:rsid w:val="00D14945"/>
    <w:rsid w:val="00D16DBF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3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594F8FF"/>
  <w14:defaultImageDpi w14:val="0"/>
  <w15:docId w15:val="{E0BBD068-3DC0-4A4C-A127-3A7FDD487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2642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42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42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42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42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642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64274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1264275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2642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642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2642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264275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2642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2642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2642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42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42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1061</Words>
  <Characters>6049</Characters>
  <Application>Microsoft Office Word</Application>
  <DocSecurity>0</DocSecurity>
  <Lines>50</Lines>
  <Paragraphs>14</Paragraphs>
  <ScaleCrop>false</ScaleCrop>
  <Company>CSW</Company>
  <LinksUpToDate>false</LinksUpToDate>
  <CharactersWithSpaces>7096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3</cp:revision>
  <cp:lastPrinted>2014-01-07T08:24:00Z</cp:lastPrinted>
  <dcterms:created xsi:type="dcterms:W3CDTF">2021-07-02T08:46:00Z</dcterms:created>
  <dcterms:modified xsi:type="dcterms:W3CDTF">2023-03-31T12:05:00Z</dcterms:modified>
</cp:coreProperties>
</file>