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bookmarkStart w:id="0" w:name="_GoBack"/>
      <w:bookmarkEnd w:id="0"/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3E644C" w:rsidRPr="00D039DF" w:rsidRDefault="003C355D" w:rsidP="00767FBB">
      <w:pPr>
        <w:tabs>
          <w:tab w:val="left" w:pos="2127"/>
        </w:tabs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</w:t>
      </w:r>
      <w:bookmarkStart w:id="1" w:name="ONAME"/>
      <w:bookmarkStart w:id="2" w:name="ONAME_END"/>
      <w:bookmarkEnd w:id="1"/>
      <w:bookmarkEnd w:id="2"/>
      <w:r w:rsidR="00767FBB">
        <w:rPr>
          <w:sz w:val="22"/>
          <w:szCs w:val="22"/>
          <w:lang w:eastAsia="sk-SK"/>
        </w:rPr>
        <w:t>:</w:t>
      </w:r>
      <w:r w:rsidR="00767FBB">
        <w:rPr>
          <w:sz w:val="22"/>
          <w:szCs w:val="22"/>
          <w:lang w:eastAsia="sk-SK"/>
        </w:rPr>
        <w:tab/>
      </w:r>
      <w:r w:rsidR="00363ABD">
        <w:rPr>
          <w:b/>
          <w:sz w:val="22"/>
          <w:szCs w:val="22"/>
          <w:lang w:eastAsia="sk-SK"/>
        </w:rPr>
        <w:t>MoneyBall s.r.o.</w:t>
      </w:r>
    </w:p>
    <w:p w:rsidR="00363ABD" w:rsidRDefault="003E644C" w:rsidP="00767FBB">
      <w:pPr>
        <w:tabs>
          <w:tab w:val="left" w:pos="2127"/>
        </w:tabs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3" w:name="ADRESA"/>
      <w:bookmarkEnd w:id="3"/>
      <w:r w:rsidR="003011E1">
        <w:rPr>
          <w:sz w:val="22"/>
          <w:szCs w:val="22"/>
          <w:lang w:eastAsia="sk-SK"/>
        </w:rPr>
        <w:t xml:space="preserve">  </w:t>
      </w:r>
      <w:bookmarkStart w:id="4" w:name="ADRESA_END"/>
      <w:bookmarkEnd w:id="4"/>
      <w:r w:rsidR="00767FBB">
        <w:rPr>
          <w:sz w:val="22"/>
          <w:szCs w:val="22"/>
          <w:lang w:eastAsia="sk-SK"/>
        </w:rPr>
        <w:tab/>
      </w:r>
      <w:r w:rsidR="00363ABD">
        <w:rPr>
          <w:sz w:val="22"/>
          <w:szCs w:val="22"/>
          <w:lang w:eastAsia="sk-SK"/>
        </w:rPr>
        <w:t>Liesková 3319/7, 900 31 Stup</w:t>
      </w:r>
      <w:r w:rsidR="00DB3980">
        <w:rPr>
          <w:sz w:val="22"/>
          <w:szCs w:val="22"/>
          <w:lang w:eastAsia="sk-SK"/>
        </w:rPr>
        <w:t>a</w:t>
      </w:r>
      <w:r w:rsidR="00363ABD">
        <w:rPr>
          <w:sz w:val="22"/>
          <w:szCs w:val="22"/>
          <w:lang w:eastAsia="sk-SK"/>
        </w:rPr>
        <w:t>va</w:t>
      </w:r>
    </w:p>
    <w:p w:rsidR="003E644C" w:rsidRPr="00D039DF" w:rsidRDefault="001A31FC" w:rsidP="00767FBB">
      <w:pPr>
        <w:tabs>
          <w:tab w:val="left" w:pos="2127"/>
        </w:tabs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>:</w:t>
      </w:r>
      <w:r w:rsidR="003011E1">
        <w:rPr>
          <w:sz w:val="22"/>
          <w:szCs w:val="22"/>
          <w:lang w:val="cs-CZ"/>
        </w:rPr>
        <w:t xml:space="preserve">                           </w:t>
      </w:r>
      <w:bookmarkStart w:id="5" w:name="ICOSID_END"/>
      <w:bookmarkEnd w:id="5"/>
      <w:r w:rsidR="00767FBB">
        <w:rPr>
          <w:sz w:val="22"/>
          <w:szCs w:val="22"/>
          <w:lang w:val="cs-CZ"/>
        </w:rPr>
        <w:tab/>
      </w:r>
      <w:r w:rsidR="00363ABD">
        <w:rPr>
          <w:sz w:val="22"/>
          <w:szCs w:val="22"/>
          <w:lang w:val="cs-CZ"/>
        </w:rPr>
        <w:t>52917541</w:t>
      </w:r>
    </w:p>
    <w:p w:rsidR="007A143B" w:rsidRPr="00767FBB" w:rsidRDefault="00D039DF" w:rsidP="00767FBB">
      <w:pPr>
        <w:tabs>
          <w:tab w:val="left" w:pos="2127"/>
        </w:tabs>
        <w:autoSpaceDE w:val="0"/>
        <w:autoSpaceDN w:val="0"/>
        <w:spacing w:before="0" w:after="0" w:line="240" w:lineRule="auto"/>
        <w:ind w:left="284"/>
        <w:jc w:val="left"/>
        <w:rPr>
          <w:b/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End w:id="6"/>
      <w:r w:rsidR="00767FBB">
        <w:rPr>
          <w:sz w:val="22"/>
          <w:szCs w:val="22"/>
          <w:lang w:eastAsia="sk-SK"/>
        </w:rPr>
        <w:t xml:space="preserve">            </w:t>
      </w:r>
      <w:r w:rsidR="00767FBB" w:rsidRPr="00363ABD">
        <w:rPr>
          <w:b/>
          <w:sz w:val="22"/>
          <w:szCs w:val="22"/>
          <w:lang w:eastAsia="sk-SK"/>
        </w:rPr>
        <w:tab/>
      </w:r>
      <w:r w:rsidR="00363ABD" w:rsidRPr="00363ABD">
        <w:rPr>
          <w:b/>
          <w:sz w:val="22"/>
          <w:szCs w:val="22"/>
          <w:lang w:eastAsia="sk-SK"/>
        </w:rPr>
        <w:t>22.2.2020</w:t>
      </w:r>
    </w:p>
    <w:p w:rsidR="00D039DF" w:rsidRPr="003011E1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b/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</w:t>
      </w:r>
      <w:r w:rsidRPr="003011E1">
        <w:rPr>
          <w:rFonts w:cs="Arial Narrow"/>
          <w:sz w:val="22"/>
          <w:szCs w:val="22"/>
        </w:rPr>
        <w:t>:</w:t>
      </w:r>
      <w:r w:rsidR="007A143B" w:rsidRPr="003011E1">
        <w:rPr>
          <w:rFonts w:cs="Arial Narrow"/>
          <w:b/>
          <w:sz w:val="22"/>
          <w:szCs w:val="22"/>
        </w:rPr>
        <w:t xml:space="preserve"> </w:t>
      </w:r>
      <w:r w:rsidR="003011E1" w:rsidRPr="003011E1">
        <w:rPr>
          <w:rFonts w:cs="Arial Narrow"/>
          <w:b/>
          <w:sz w:val="22"/>
          <w:szCs w:val="22"/>
        </w:rPr>
        <w:t xml:space="preserve">  OROS </w:t>
      </w:r>
      <w:r w:rsidR="00767FBB">
        <w:rPr>
          <w:rFonts w:cs="Arial Narrow"/>
          <w:b/>
          <w:sz w:val="22"/>
          <w:szCs w:val="22"/>
        </w:rPr>
        <w:t>Bratislava I</w:t>
      </w:r>
      <w:r w:rsidR="003011E1" w:rsidRPr="003011E1">
        <w:rPr>
          <w:rFonts w:cs="Arial Narrow"/>
          <w:b/>
          <w:sz w:val="22"/>
          <w:szCs w:val="22"/>
        </w:rPr>
        <w:t xml:space="preserve">, Oddiel: </w:t>
      </w:r>
      <w:r w:rsidR="00D7772C">
        <w:rPr>
          <w:rFonts w:cs="Arial Narrow"/>
          <w:b/>
          <w:sz w:val="22"/>
          <w:szCs w:val="22"/>
        </w:rPr>
        <w:t>S</w:t>
      </w:r>
      <w:r w:rsidR="00363ABD">
        <w:rPr>
          <w:rFonts w:cs="Arial Narrow"/>
          <w:b/>
          <w:sz w:val="22"/>
          <w:szCs w:val="22"/>
        </w:rPr>
        <w:t>ro</w:t>
      </w:r>
      <w:r w:rsidR="003011E1" w:rsidRPr="003011E1">
        <w:rPr>
          <w:rFonts w:cs="Arial Narrow"/>
          <w:b/>
          <w:sz w:val="22"/>
          <w:szCs w:val="22"/>
        </w:rPr>
        <w:t xml:space="preserve">, Vložka číslo: </w:t>
      </w:r>
      <w:r w:rsidR="00363ABD">
        <w:rPr>
          <w:rFonts w:cs="Arial Narrow"/>
          <w:b/>
          <w:sz w:val="22"/>
          <w:szCs w:val="22"/>
        </w:rPr>
        <w:t>143374/B</w:t>
      </w: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8644B" w:rsidRDefault="00A02521" w:rsidP="0038644B">
      <w:pPr>
        <w:ind w:left="284" w:hanging="284"/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</w:t>
      </w:r>
      <w:r w:rsidR="003011E1">
        <w:rPr>
          <w:rFonts w:cs="Arial Narrow"/>
          <w:sz w:val="22"/>
          <w:szCs w:val="22"/>
        </w:rPr>
        <w:t> </w:t>
      </w:r>
      <w:r w:rsidR="00D039DF" w:rsidRPr="00D039DF">
        <w:rPr>
          <w:rFonts w:cs="Arial Narrow"/>
          <w:sz w:val="22"/>
          <w:szCs w:val="22"/>
        </w:rPr>
        <w:t>to</w:t>
      </w:r>
      <w:r w:rsidR="003011E1">
        <w:rPr>
          <w:rFonts w:cs="Arial Narrow"/>
          <w:sz w:val="22"/>
          <w:szCs w:val="22"/>
        </w:rPr>
        <w:t xml:space="preserve"> : </w:t>
      </w:r>
    </w:p>
    <w:p w:rsidR="00D039DF" w:rsidRPr="00D039DF" w:rsidRDefault="00D039DF" w:rsidP="00D7772C">
      <w:pPr>
        <w:rPr>
          <w:b/>
          <w:i/>
          <w:iCs/>
          <w:sz w:val="22"/>
          <w:szCs w:val="22"/>
        </w:rPr>
      </w:pPr>
      <w:r w:rsidRPr="00D039DF">
        <w:rPr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314E6C" w:rsidRPr="0038644B" w:rsidRDefault="0038644B" w:rsidP="0038644B">
      <w:pPr>
        <w:ind w:left="426"/>
        <w:rPr>
          <w:rFonts w:cs="Arial Narrow"/>
          <w:sz w:val="22"/>
          <w:szCs w:val="22"/>
        </w:rPr>
      </w:pPr>
      <w:r>
        <w:rPr>
          <w:rFonts w:cs="Arial Narrow"/>
          <w:b/>
          <w:sz w:val="22"/>
          <w:szCs w:val="22"/>
        </w:rPr>
        <w:t>Ú</w:t>
      </w:r>
      <w:r w:rsidRPr="003011E1">
        <w:rPr>
          <w:rFonts w:cs="Arial Narrow"/>
          <w:b/>
          <w:sz w:val="22"/>
          <w:szCs w:val="22"/>
        </w:rPr>
        <w:t xml:space="preserve">čtovná jednotka </w:t>
      </w:r>
      <w:r w:rsidR="00D7772C" w:rsidRPr="003011E1">
        <w:rPr>
          <w:rFonts w:cs="Arial Narrow"/>
          <w:b/>
          <w:sz w:val="22"/>
          <w:szCs w:val="22"/>
        </w:rPr>
        <w:t>nie je súčasťou konsolidovaného celku</w:t>
      </w:r>
      <w:r w:rsidR="00661CCA">
        <w:rPr>
          <w:rFonts w:cs="Arial Narrow"/>
          <w:b/>
          <w:sz w:val="22"/>
          <w:szCs w:val="22"/>
        </w:rPr>
        <w:t>.</w:t>
      </w:r>
    </w:p>
    <w:p w:rsid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38644B" w:rsidRPr="00D039DF" w:rsidRDefault="0038644B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</w:p>
    <w:p w:rsidR="003C355D" w:rsidRDefault="0038644B" w:rsidP="0038644B">
      <w:pPr>
        <w:spacing w:before="0" w:line="240" w:lineRule="auto"/>
        <w:ind w:left="426"/>
        <w:rPr>
          <w:rFonts w:cs="Arial Narrow"/>
          <w:b/>
          <w:sz w:val="22"/>
          <w:szCs w:val="22"/>
        </w:rPr>
      </w:pPr>
      <w:r>
        <w:rPr>
          <w:rFonts w:cs="Arial Narrow"/>
          <w:b/>
          <w:sz w:val="22"/>
          <w:szCs w:val="22"/>
        </w:rPr>
        <w:t>Ú</w:t>
      </w:r>
      <w:r w:rsidRPr="003011E1">
        <w:rPr>
          <w:rFonts w:cs="Arial Narrow"/>
          <w:b/>
          <w:sz w:val="22"/>
          <w:szCs w:val="22"/>
        </w:rPr>
        <w:t xml:space="preserve">čtovná jednotka </w:t>
      </w:r>
      <w:r>
        <w:rPr>
          <w:rFonts w:cs="Arial Narrow"/>
          <w:b/>
          <w:sz w:val="22"/>
          <w:szCs w:val="22"/>
        </w:rPr>
        <w:t>nie je materskou účtovnou jednotkou.</w:t>
      </w:r>
    </w:p>
    <w:p w:rsidR="0038644B" w:rsidRDefault="0038644B" w:rsidP="0038644B">
      <w:pPr>
        <w:spacing w:before="0" w:line="240" w:lineRule="auto"/>
        <w:ind w:left="426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38644B" w:rsidRPr="00D90FC4" w:rsidTr="00AB0F60">
        <w:trPr>
          <w:trHeight w:val="391"/>
        </w:trPr>
        <w:tc>
          <w:tcPr>
            <w:tcW w:w="4961" w:type="dxa"/>
            <w:vAlign w:val="center"/>
          </w:tcPr>
          <w:p w:rsidR="0038644B" w:rsidRPr="00D90FC4" w:rsidRDefault="0038644B" w:rsidP="0038644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38644B" w:rsidRPr="00D90FC4" w:rsidRDefault="00D7772C" w:rsidP="0038644B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38644B" w:rsidRPr="00D90FC4" w:rsidRDefault="00D7772C" w:rsidP="0038644B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38644B" w:rsidRPr="00D90FC4" w:rsidTr="00AB0F60">
        <w:trPr>
          <w:trHeight w:val="391"/>
        </w:trPr>
        <w:tc>
          <w:tcPr>
            <w:tcW w:w="4961" w:type="dxa"/>
            <w:vAlign w:val="center"/>
          </w:tcPr>
          <w:p w:rsidR="0038644B" w:rsidRPr="00D90FC4" w:rsidRDefault="0038644B" w:rsidP="0038644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38644B" w:rsidRPr="00D90FC4" w:rsidRDefault="00D7772C" w:rsidP="0038644B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38644B" w:rsidRPr="00D90FC4" w:rsidRDefault="00D7772C" w:rsidP="0038644B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38644B" w:rsidRPr="00D90FC4" w:rsidTr="00AB0F60">
        <w:trPr>
          <w:trHeight w:val="391"/>
        </w:trPr>
        <w:tc>
          <w:tcPr>
            <w:tcW w:w="4961" w:type="dxa"/>
            <w:vAlign w:val="center"/>
          </w:tcPr>
          <w:p w:rsidR="0038644B" w:rsidRPr="00D90FC4" w:rsidRDefault="0038644B" w:rsidP="0038644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38644B" w:rsidRPr="00D90FC4" w:rsidRDefault="0038644B" w:rsidP="0038644B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38644B" w:rsidRPr="00D90FC4" w:rsidRDefault="0038644B" w:rsidP="0038644B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</w:tbl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032A13" w:rsidP="00BD3E36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3011E1" w:rsidRPr="003011E1" w:rsidRDefault="003011E1" w:rsidP="00CD361E">
      <w:pPr>
        <w:spacing w:before="0" w:line="240" w:lineRule="auto"/>
        <w:rPr>
          <w:b/>
          <w:sz w:val="22"/>
          <w:szCs w:val="22"/>
        </w:rPr>
      </w:pPr>
      <w:r w:rsidRPr="003011E1">
        <w:rPr>
          <w:b/>
          <w:sz w:val="22"/>
          <w:szCs w:val="22"/>
        </w:rPr>
        <w:t>Účtovná závierka bola zostavená za predpokladu nepretržitého trvania spoločnosti.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011E1" w:rsidRPr="00B639B7" w:rsidRDefault="003011E1" w:rsidP="003011E1">
      <w:pPr>
        <w:spacing w:before="0" w:line="240" w:lineRule="auto"/>
        <w:ind w:left="567"/>
        <w:rPr>
          <w:b/>
          <w:bCs/>
          <w:sz w:val="22"/>
          <w:szCs w:val="22"/>
        </w:rPr>
      </w:pPr>
      <w:r w:rsidRPr="00B639B7">
        <w:rPr>
          <w:b/>
          <w:bCs/>
          <w:sz w:val="22"/>
          <w:szCs w:val="22"/>
        </w:rPr>
        <w:t>- obstaraný kúpou je oceňovaný obstarávacou cenou</w:t>
      </w:r>
    </w:p>
    <w:p w:rsidR="003011E1" w:rsidRPr="00B639B7" w:rsidRDefault="003011E1" w:rsidP="003011E1">
      <w:pPr>
        <w:spacing w:before="0" w:line="240" w:lineRule="auto"/>
        <w:ind w:left="567"/>
        <w:rPr>
          <w:b/>
          <w:bCs/>
          <w:sz w:val="22"/>
          <w:szCs w:val="22"/>
        </w:rPr>
      </w:pPr>
      <w:r w:rsidRPr="00B639B7">
        <w:rPr>
          <w:b/>
          <w:bCs/>
          <w:sz w:val="22"/>
          <w:szCs w:val="22"/>
        </w:rPr>
        <w:t>- obstaraný vlastnou činnosťou je oceňovaný vlastnými nákladmi</w:t>
      </w:r>
    </w:p>
    <w:p w:rsidR="003011E1" w:rsidRPr="004C1D6C" w:rsidRDefault="003011E1" w:rsidP="004C1D6C">
      <w:pPr>
        <w:spacing w:before="0" w:line="240" w:lineRule="auto"/>
        <w:ind w:left="567"/>
        <w:rPr>
          <w:b/>
          <w:bCs/>
          <w:sz w:val="22"/>
          <w:szCs w:val="22"/>
        </w:rPr>
      </w:pPr>
      <w:r w:rsidRPr="00B639B7">
        <w:rPr>
          <w:b/>
          <w:bCs/>
          <w:sz w:val="22"/>
          <w:szCs w:val="22"/>
        </w:rPr>
        <w:t>- obstaraný iným spôsobom je oceňovaný reprodukčnou obstarávacou cenou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011E1" w:rsidRDefault="003011E1" w:rsidP="003011E1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 w:rsidRPr="00314E6C">
        <w:rPr>
          <w:sz w:val="22"/>
          <w:szCs w:val="22"/>
        </w:rPr>
        <w:t>zásob obstaraných kúpou, zásob vytvorených vlastnou činnosťou,</w:t>
      </w:r>
    </w:p>
    <w:p w:rsidR="003011E1" w:rsidRPr="00B639B7" w:rsidRDefault="003011E1" w:rsidP="003011E1">
      <w:pPr>
        <w:spacing w:before="0" w:line="240" w:lineRule="auto"/>
        <w:ind w:left="567"/>
        <w:rPr>
          <w:b/>
          <w:bCs/>
          <w:sz w:val="22"/>
          <w:szCs w:val="22"/>
        </w:rPr>
      </w:pPr>
      <w:r w:rsidRPr="00B639B7">
        <w:rPr>
          <w:b/>
          <w:bCs/>
          <w:sz w:val="22"/>
          <w:szCs w:val="22"/>
        </w:rPr>
        <w:t>- obstarané kúpou sú oceňované obstarávacou cenou</w:t>
      </w:r>
    </w:p>
    <w:p w:rsidR="003011E1" w:rsidRDefault="003011E1" w:rsidP="003011E1">
      <w:pPr>
        <w:spacing w:before="0" w:line="240" w:lineRule="auto"/>
        <w:ind w:left="567"/>
        <w:rPr>
          <w:b/>
          <w:bCs/>
          <w:sz w:val="22"/>
          <w:szCs w:val="22"/>
        </w:rPr>
      </w:pPr>
      <w:r w:rsidRPr="00B639B7">
        <w:rPr>
          <w:b/>
          <w:bCs/>
          <w:sz w:val="22"/>
          <w:szCs w:val="22"/>
        </w:rPr>
        <w:t>- obstarané vlastnou činnosťou sú oceňované vlastnými nákladmi</w:t>
      </w:r>
    </w:p>
    <w:p w:rsidR="00C47975" w:rsidRPr="00B639B7" w:rsidRDefault="00C47975" w:rsidP="003011E1">
      <w:pPr>
        <w:spacing w:before="0" w:line="240" w:lineRule="auto"/>
        <w:ind w:left="567"/>
        <w:rPr>
          <w:b/>
          <w:bCs/>
          <w:sz w:val="22"/>
          <w:szCs w:val="22"/>
        </w:rPr>
      </w:pPr>
    </w:p>
    <w:p w:rsidR="003011E1" w:rsidRDefault="003011E1" w:rsidP="003011E1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  <w:r w:rsidRPr="00314E6C">
        <w:rPr>
          <w:sz w:val="22"/>
          <w:szCs w:val="22"/>
        </w:rPr>
        <w:t>pohľadávok,</w:t>
      </w:r>
    </w:p>
    <w:p w:rsidR="003011E1" w:rsidRPr="00B639B7" w:rsidRDefault="003011E1" w:rsidP="003011E1">
      <w:pPr>
        <w:spacing w:before="0" w:line="240" w:lineRule="auto"/>
        <w:ind w:left="567"/>
        <w:rPr>
          <w:b/>
          <w:bCs/>
          <w:sz w:val="22"/>
          <w:szCs w:val="22"/>
        </w:rPr>
      </w:pPr>
      <w:r w:rsidRPr="00B639B7">
        <w:rPr>
          <w:b/>
          <w:bCs/>
          <w:sz w:val="22"/>
          <w:szCs w:val="22"/>
        </w:rPr>
        <w:t>- pohľadávky sa pri ich vzniku oceňujú menovitou hodnotou</w:t>
      </w:r>
    </w:p>
    <w:p w:rsidR="003011E1" w:rsidRDefault="003011E1" w:rsidP="003011E1">
      <w:pPr>
        <w:spacing w:before="0" w:line="240" w:lineRule="auto"/>
        <w:ind w:left="567"/>
        <w:rPr>
          <w:b/>
          <w:bCs/>
          <w:sz w:val="22"/>
          <w:szCs w:val="22"/>
        </w:rPr>
      </w:pPr>
      <w:r w:rsidRPr="00B639B7">
        <w:rPr>
          <w:b/>
          <w:bCs/>
          <w:sz w:val="22"/>
          <w:szCs w:val="22"/>
        </w:rPr>
        <w:t>- postúpené pohľadávky sa oceňujú obstarávacou cenou</w:t>
      </w:r>
    </w:p>
    <w:p w:rsidR="00C47975" w:rsidRPr="00B639B7" w:rsidRDefault="00C47975" w:rsidP="003011E1">
      <w:pPr>
        <w:spacing w:before="0" w:line="240" w:lineRule="auto"/>
        <w:ind w:left="567"/>
        <w:rPr>
          <w:b/>
          <w:bCs/>
          <w:sz w:val="22"/>
          <w:szCs w:val="22"/>
        </w:rPr>
      </w:pPr>
    </w:p>
    <w:p w:rsidR="003011E1" w:rsidRDefault="003011E1" w:rsidP="003011E1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011E1" w:rsidRDefault="003011E1" w:rsidP="003011E1">
      <w:pPr>
        <w:spacing w:before="0" w:line="240" w:lineRule="auto"/>
        <w:ind w:left="567"/>
        <w:rPr>
          <w:b/>
          <w:bCs/>
          <w:sz w:val="22"/>
          <w:szCs w:val="22"/>
        </w:rPr>
      </w:pPr>
      <w:r w:rsidRPr="00B639B7">
        <w:rPr>
          <w:b/>
          <w:bCs/>
          <w:sz w:val="22"/>
          <w:szCs w:val="22"/>
        </w:rPr>
        <w:t>- peňažné prostriedky a ceniny sa oceňujú ich menovitou hodnotou</w:t>
      </w:r>
    </w:p>
    <w:p w:rsidR="00C47975" w:rsidRPr="00B639B7" w:rsidRDefault="00C47975" w:rsidP="003011E1">
      <w:pPr>
        <w:spacing w:before="0" w:line="240" w:lineRule="auto"/>
        <w:ind w:left="567"/>
        <w:rPr>
          <w:b/>
          <w:bCs/>
          <w:sz w:val="22"/>
          <w:szCs w:val="22"/>
        </w:rPr>
      </w:pPr>
    </w:p>
    <w:p w:rsidR="003011E1" w:rsidRDefault="003011E1" w:rsidP="003011E1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3011E1" w:rsidRDefault="003011E1" w:rsidP="003011E1">
      <w:pPr>
        <w:spacing w:before="0" w:line="240" w:lineRule="auto"/>
        <w:ind w:left="567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-záväzky sa pri ich vzniku oceňujú menovitou hodnotou</w:t>
      </w:r>
    </w:p>
    <w:p w:rsidR="003011E1" w:rsidRDefault="003011E1" w:rsidP="003011E1">
      <w:pPr>
        <w:spacing w:before="0" w:line="240" w:lineRule="auto"/>
        <w:ind w:left="567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- záväzky pri ich prevzatí sa oceňujú obstarávacou cenou</w:t>
      </w:r>
    </w:p>
    <w:p w:rsidR="00C47975" w:rsidRPr="00B639B7" w:rsidRDefault="00C47975" w:rsidP="003011E1">
      <w:pPr>
        <w:spacing w:before="0" w:line="240" w:lineRule="auto"/>
        <w:ind w:left="567"/>
        <w:rPr>
          <w:b/>
          <w:bCs/>
          <w:sz w:val="22"/>
          <w:szCs w:val="22"/>
        </w:rPr>
      </w:pPr>
    </w:p>
    <w:p w:rsidR="003011E1" w:rsidRDefault="003011E1" w:rsidP="003011E1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3011E1" w:rsidP="003011E1">
      <w:pPr>
        <w:spacing w:before="0" w:line="240" w:lineRule="auto"/>
        <w:ind w:left="567"/>
        <w:rPr>
          <w:sz w:val="22"/>
          <w:szCs w:val="22"/>
        </w:rPr>
      </w:pPr>
      <w:r w:rsidRPr="00B639B7">
        <w:rPr>
          <w:b/>
          <w:bCs/>
          <w:sz w:val="22"/>
          <w:szCs w:val="22"/>
        </w:rPr>
        <w:t>- deriváty sa oceňujú reálnou hodnotou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3011E1" w:rsidRPr="00B639B7" w:rsidRDefault="003011E1" w:rsidP="003011E1">
      <w:pPr>
        <w:spacing w:before="0" w:line="240" w:lineRule="auto"/>
        <w:ind w:left="567"/>
        <w:rPr>
          <w:b/>
          <w:bCs/>
          <w:sz w:val="22"/>
          <w:szCs w:val="22"/>
        </w:rPr>
      </w:pPr>
      <w:r w:rsidRPr="00B639B7">
        <w:rPr>
          <w:b/>
          <w:bCs/>
          <w:sz w:val="22"/>
          <w:szCs w:val="22"/>
        </w:rPr>
        <w:t>Účtovaná jednotka odpisuje dlhodobý nehmotný majetok s ohľadom na maximálnu dobu odpisovania 5 rokov.</w:t>
      </w:r>
    </w:p>
    <w:p w:rsidR="003011E1" w:rsidRPr="00B639B7" w:rsidRDefault="003011E1" w:rsidP="003011E1">
      <w:pPr>
        <w:spacing w:before="0" w:line="240" w:lineRule="auto"/>
        <w:ind w:left="567"/>
        <w:rPr>
          <w:b/>
          <w:bCs/>
          <w:sz w:val="22"/>
          <w:szCs w:val="22"/>
        </w:rPr>
      </w:pPr>
      <w:r w:rsidRPr="00B639B7">
        <w:rPr>
          <w:b/>
          <w:bCs/>
          <w:sz w:val="22"/>
          <w:szCs w:val="22"/>
        </w:rPr>
        <w:t>Účtovaná jednotka tvorí odpisový plán dlhodobého nehmotného majetku v súlade s daňovými odpismi.</w:t>
      </w:r>
    </w:p>
    <w:p w:rsidR="003011E1" w:rsidRPr="00B639B7" w:rsidRDefault="003011E1" w:rsidP="003011E1">
      <w:pPr>
        <w:spacing w:before="0" w:line="240" w:lineRule="auto"/>
        <w:ind w:left="567"/>
        <w:rPr>
          <w:b/>
          <w:bCs/>
          <w:sz w:val="22"/>
          <w:szCs w:val="22"/>
        </w:rPr>
      </w:pPr>
      <w:r w:rsidRPr="00B639B7">
        <w:rPr>
          <w:b/>
          <w:bCs/>
          <w:sz w:val="22"/>
          <w:szCs w:val="22"/>
        </w:rPr>
        <w:t>Účtovaná jednotka odpisuje a tvorí odpisový plán dlhodobého hmotného majetku v súlade s daňovými odpismi.</w:t>
      </w:r>
    </w:p>
    <w:p w:rsidR="003011E1" w:rsidRDefault="003011E1" w:rsidP="003011E1">
      <w:pPr>
        <w:spacing w:before="0" w:line="240" w:lineRule="auto"/>
        <w:ind w:left="567"/>
        <w:rPr>
          <w:b/>
          <w:bCs/>
          <w:sz w:val="22"/>
          <w:szCs w:val="22"/>
        </w:rPr>
      </w:pPr>
      <w:r w:rsidRPr="00B639B7">
        <w:rPr>
          <w:b/>
          <w:bCs/>
          <w:sz w:val="22"/>
          <w:szCs w:val="22"/>
        </w:rPr>
        <w:t>Účtovaná jednotka dodržuje dobu odpisovania, použité sadzby odpisov a odpisové metódy v zmysle zákona o dani z príjmov.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3011E1" w:rsidRDefault="003011E1" w:rsidP="003011E1">
      <w:pPr>
        <w:spacing w:before="0" w:line="240" w:lineRule="auto"/>
        <w:ind w:left="567"/>
        <w:rPr>
          <w:b/>
          <w:bCs/>
          <w:sz w:val="22"/>
          <w:szCs w:val="22"/>
        </w:rPr>
      </w:pPr>
      <w:r w:rsidRPr="00B639B7">
        <w:rPr>
          <w:b/>
          <w:bCs/>
          <w:sz w:val="22"/>
          <w:szCs w:val="22"/>
        </w:rPr>
        <w:t>- v účtovnej jednotke nedošlo k zmenám účtovných zásad a k zmenám účtovných metód</w:t>
      </w:r>
    </w:p>
    <w:p w:rsidR="0038644B" w:rsidRDefault="0038644B" w:rsidP="0038644B">
      <w:pPr>
        <w:spacing w:before="0" w:line="240" w:lineRule="auto"/>
        <w:ind w:left="567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- </w:t>
      </w:r>
      <w:r w:rsidRPr="00B639B7">
        <w:rPr>
          <w:b/>
          <w:bCs/>
          <w:sz w:val="22"/>
          <w:szCs w:val="22"/>
        </w:rPr>
        <w:t>účtovn</w:t>
      </w:r>
      <w:r>
        <w:rPr>
          <w:b/>
          <w:bCs/>
          <w:sz w:val="22"/>
          <w:szCs w:val="22"/>
        </w:rPr>
        <w:t>á</w:t>
      </w:r>
      <w:r w:rsidRPr="00B639B7">
        <w:rPr>
          <w:b/>
          <w:bCs/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jednotka</w:t>
      </w:r>
      <w:r w:rsidRPr="00B639B7">
        <w:rPr>
          <w:b/>
          <w:bCs/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zmenila štruktúru účtovnej závierky z dôvodu prechodu na mikro účtovnú jednotku</w:t>
      </w:r>
    </w:p>
    <w:p w:rsidR="00C47975" w:rsidRDefault="00C47975" w:rsidP="00CD361E">
      <w:pPr>
        <w:spacing w:before="0" w:line="240" w:lineRule="auto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011E1" w:rsidRPr="00B639B7" w:rsidRDefault="003011E1" w:rsidP="003011E1">
      <w:pPr>
        <w:spacing w:before="0" w:line="240" w:lineRule="auto"/>
        <w:ind w:left="567"/>
        <w:rPr>
          <w:b/>
          <w:bCs/>
          <w:sz w:val="22"/>
          <w:szCs w:val="22"/>
        </w:rPr>
      </w:pPr>
      <w:r w:rsidRPr="00B639B7">
        <w:rPr>
          <w:b/>
          <w:bCs/>
          <w:sz w:val="22"/>
          <w:szCs w:val="22"/>
        </w:rPr>
        <w:t>- účtovná jednotka nemá žiadne prijaté dotácie</w:t>
      </w:r>
    </w:p>
    <w:p w:rsidR="00C47975" w:rsidRDefault="00C47975" w:rsidP="00CD361E">
      <w:pPr>
        <w:spacing w:before="0" w:line="240" w:lineRule="auto"/>
        <w:rPr>
          <w:sz w:val="22"/>
          <w:szCs w:val="22"/>
        </w:rPr>
      </w:pPr>
    </w:p>
    <w:p w:rsidR="00314E6C" w:rsidRDefault="00314E6C" w:rsidP="004C1D6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011E1" w:rsidRDefault="003011E1" w:rsidP="003011E1">
      <w:pPr>
        <w:spacing w:before="0" w:line="240" w:lineRule="auto"/>
        <w:ind w:left="567"/>
        <w:rPr>
          <w:sz w:val="22"/>
          <w:szCs w:val="22"/>
        </w:rPr>
      </w:pPr>
      <w:r w:rsidRPr="00B639B7">
        <w:rPr>
          <w:b/>
          <w:bCs/>
          <w:sz w:val="22"/>
          <w:szCs w:val="22"/>
        </w:rPr>
        <w:t>- účtovná jednotka</w:t>
      </w:r>
      <w:r>
        <w:rPr>
          <w:b/>
          <w:bCs/>
          <w:sz w:val="22"/>
          <w:szCs w:val="22"/>
        </w:rPr>
        <w:t xml:space="preserve"> neúčtovala o opravách chýb minulých účtovných období v bežnom účtovnom období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4C1D6C" w:rsidRDefault="004C1D6C" w:rsidP="00314E6C">
      <w:pPr>
        <w:spacing w:before="0" w:line="240" w:lineRule="auto"/>
        <w:ind w:left="567"/>
        <w:rPr>
          <w:sz w:val="22"/>
          <w:szCs w:val="22"/>
        </w:rPr>
      </w:pPr>
    </w:p>
    <w:p w:rsidR="004C1D6C" w:rsidRDefault="004C1D6C" w:rsidP="00314E6C">
      <w:pPr>
        <w:spacing w:before="0" w:line="240" w:lineRule="auto"/>
        <w:ind w:left="567"/>
        <w:rPr>
          <w:sz w:val="22"/>
          <w:szCs w:val="22"/>
        </w:rPr>
      </w:pPr>
    </w:p>
    <w:p w:rsidR="00D7772C" w:rsidRDefault="00D7772C" w:rsidP="003944C1">
      <w:pPr>
        <w:spacing w:before="0" w:line="240" w:lineRule="auto"/>
        <w:rPr>
          <w:b/>
          <w:bCs/>
          <w:kern w:val="32"/>
          <w:sz w:val="24"/>
        </w:rPr>
      </w:pPr>
    </w:p>
    <w:p w:rsidR="00D7772C" w:rsidRDefault="00D7772C" w:rsidP="003944C1">
      <w:pPr>
        <w:spacing w:before="0" w:line="240" w:lineRule="auto"/>
        <w:rPr>
          <w:b/>
          <w:bCs/>
          <w:kern w:val="32"/>
          <w:sz w:val="24"/>
        </w:rPr>
      </w:pPr>
    </w:p>
    <w:p w:rsidR="00DB1285" w:rsidRPr="00D9387F" w:rsidRDefault="00BD3E36" w:rsidP="003944C1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3011E1" w:rsidRDefault="003011E1" w:rsidP="003011E1">
      <w:pPr>
        <w:spacing w:before="0" w:line="240" w:lineRule="auto"/>
        <w:ind w:left="284"/>
        <w:rPr>
          <w:sz w:val="22"/>
          <w:szCs w:val="22"/>
        </w:rPr>
      </w:pPr>
      <w:r w:rsidRPr="00B639B7">
        <w:rPr>
          <w:b/>
          <w:bCs/>
          <w:sz w:val="22"/>
          <w:szCs w:val="22"/>
        </w:rPr>
        <w:t>- účtovná jednotka</w:t>
      </w:r>
      <w:r>
        <w:rPr>
          <w:b/>
          <w:bCs/>
          <w:sz w:val="22"/>
          <w:szCs w:val="22"/>
        </w:rPr>
        <w:t xml:space="preserve"> neúčtovala o nákladoch alebo výnosoch, ktoré majú výnimočný rozsah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38644B" w:rsidRDefault="0038644B" w:rsidP="00425EEE">
      <w:pPr>
        <w:spacing w:line="240" w:lineRule="auto"/>
        <w:ind w:left="284"/>
        <w:rPr>
          <w:b/>
          <w:bCs/>
          <w:sz w:val="22"/>
          <w:szCs w:val="22"/>
        </w:rPr>
      </w:pPr>
      <w:r w:rsidRPr="00B639B7">
        <w:rPr>
          <w:b/>
          <w:bCs/>
          <w:sz w:val="22"/>
          <w:szCs w:val="22"/>
        </w:rPr>
        <w:t>- účtovná jednotka</w:t>
      </w:r>
      <w:r>
        <w:rPr>
          <w:b/>
          <w:bCs/>
          <w:sz w:val="22"/>
          <w:szCs w:val="22"/>
        </w:rPr>
        <w:t xml:space="preserve"> nemá záväzky so zostatkovou dobou splatnosti dlhšou ako päť rokov</w:t>
      </w:r>
    </w:p>
    <w:p w:rsidR="0038644B" w:rsidRDefault="0038644B" w:rsidP="00425EEE">
      <w:pPr>
        <w:spacing w:line="240" w:lineRule="auto"/>
        <w:ind w:left="284"/>
        <w:rPr>
          <w:sz w:val="22"/>
          <w:szCs w:val="22"/>
        </w:rPr>
      </w:pPr>
      <w:r w:rsidRPr="00B639B7">
        <w:rPr>
          <w:b/>
          <w:bCs/>
          <w:sz w:val="22"/>
          <w:szCs w:val="22"/>
        </w:rPr>
        <w:t>- účtovná jednotka</w:t>
      </w:r>
      <w:r>
        <w:rPr>
          <w:b/>
          <w:bCs/>
          <w:sz w:val="22"/>
          <w:szCs w:val="22"/>
        </w:rPr>
        <w:t xml:space="preserve"> nemá zabezpečené záväzky</w:t>
      </w:r>
    </w:p>
    <w:p w:rsidR="0038644B" w:rsidRPr="00D90FC4" w:rsidRDefault="0038644B" w:rsidP="00425EEE">
      <w:pPr>
        <w:spacing w:line="240" w:lineRule="auto"/>
        <w:ind w:left="284"/>
        <w:rPr>
          <w:sz w:val="22"/>
          <w:szCs w:val="22"/>
        </w:rPr>
      </w:pPr>
    </w:p>
    <w:p w:rsidR="00C00307" w:rsidRPr="00C00307" w:rsidRDefault="0038644B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 xml:space="preserve"> </w:t>
      </w:r>
      <w:r w:rsidR="00C00307"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Pr="00C47975" w:rsidRDefault="00C47975" w:rsidP="00C00307">
      <w:pPr>
        <w:spacing w:line="240" w:lineRule="auto"/>
        <w:ind w:left="567"/>
        <w:rPr>
          <w:b/>
          <w:sz w:val="22"/>
          <w:szCs w:val="22"/>
        </w:rPr>
      </w:pPr>
      <w:r w:rsidRPr="00C47975">
        <w:rPr>
          <w:b/>
          <w:sz w:val="22"/>
          <w:szCs w:val="22"/>
        </w:rPr>
        <w:t>- účtovná jednotka nenadobudla vlastné akcie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084823" w:rsidRDefault="00C00307" w:rsidP="00944454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C47975" w:rsidRPr="00C00307" w:rsidRDefault="00C47975" w:rsidP="00C47975">
      <w:pPr>
        <w:spacing w:line="240" w:lineRule="auto"/>
        <w:ind w:left="567"/>
        <w:rPr>
          <w:sz w:val="22"/>
          <w:szCs w:val="22"/>
        </w:rPr>
      </w:pPr>
      <w:r w:rsidRPr="00B639B7">
        <w:rPr>
          <w:b/>
          <w:bCs/>
          <w:sz w:val="22"/>
          <w:szCs w:val="22"/>
        </w:rPr>
        <w:t>- účtovná jednotka</w:t>
      </w:r>
      <w:r>
        <w:rPr>
          <w:b/>
          <w:bCs/>
          <w:sz w:val="22"/>
          <w:szCs w:val="22"/>
        </w:rPr>
        <w:t xml:space="preserve"> neposkytla žiadne záruky pre členov štatutárneho orgánu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CF7481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C47975" w:rsidRPr="00AA6642" w:rsidRDefault="00C47975" w:rsidP="00084823">
      <w:pPr>
        <w:spacing w:line="240" w:lineRule="auto"/>
        <w:ind w:left="709" w:hanging="142"/>
        <w:rPr>
          <w:sz w:val="22"/>
          <w:szCs w:val="22"/>
        </w:rPr>
      </w:pPr>
      <w:r w:rsidRPr="00B639B7">
        <w:rPr>
          <w:b/>
          <w:bCs/>
          <w:sz w:val="22"/>
          <w:szCs w:val="22"/>
        </w:rPr>
        <w:t>- účtovná jednotka</w:t>
      </w:r>
      <w:r>
        <w:rPr>
          <w:b/>
          <w:bCs/>
          <w:sz w:val="22"/>
          <w:szCs w:val="22"/>
        </w:rPr>
        <w:t xml:space="preserve"> neeviduje žiadne pôžičky voči členom štatutárneho orgánu k poslednému dňu účtovného obdobia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C47975" w:rsidP="00CF7481">
      <w:pPr>
        <w:spacing w:line="240" w:lineRule="auto"/>
        <w:ind w:left="567"/>
        <w:rPr>
          <w:sz w:val="22"/>
          <w:szCs w:val="22"/>
        </w:rPr>
      </w:pPr>
      <w:r w:rsidRPr="00B639B7">
        <w:rPr>
          <w:b/>
          <w:bCs/>
          <w:sz w:val="22"/>
          <w:szCs w:val="22"/>
        </w:rPr>
        <w:t>- účtovná jednotka</w:t>
      </w:r>
      <w:r>
        <w:rPr>
          <w:b/>
          <w:bCs/>
          <w:sz w:val="22"/>
          <w:szCs w:val="22"/>
        </w:rPr>
        <w:t xml:space="preserve"> neposkytla žiadne záruky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C47975" w:rsidRDefault="00C47975" w:rsidP="00C47975">
      <w:pPr>
        <w:spacing w:line="240" w:lineRule="auto"/>
        <w:ind w:left="567"/>
        <w:rPr>
          <w:b/>
          <w:bCs/>
          <w:sz w:val="22"/>
          <w:szCs w:val="22"/>
        </w:rPr>
      </w:pPr>
      <w:r w:rsidRPr="00B639B7">
        <w:rPr>
          <w:b/>
          <w:bCs/>
          <w:sz w:val="22"/>
          <w:szCs w:val="22"/>
        </w:rPr>
        <w:t>- účtovná jednotka</w:t>
      </w:r>
      <w:r>
        <w:rPr>
          <w:b/>
          <w:bCs/>
          <w:sz w:val="22"/>
          <w:szCs w:val="22"/>
        </w:rPr>
        <w:t xml:space="preserve"> neposkytla iné plnenia na súkromné účely</w:t>
      </w:r>
    </w:p>
    <w:p w:rsidR="00944454" w:rsidRDefault="00944454" w:rsidP="00C47975">
      <w:pPr>
        <w:spacing w:line="240" w:lineRule="auto"/>
        <w:ind w:left="567"/>
        <w:rPr>
          <w:b/>
          <w:bCs/>
          <w:sz w:val="22"/>
          <w:szCs w:val="22"/>
        </w:rPr>
      </w:pPr>
    </w:p>
    <w:p w:rsidR="00944454" w:rsidRDefault="00944454" w:rsidP="00C47975">
      <w:pPr>
        <w:spacing w:line="240" w:lineRule="auto"/>
        <w:ind w:left="567"/>
        <w:rPr>
          <w:b/>
          <w:bCs/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lastRenderedPageBreak/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C47975" w:rsidRPr="00AA6642" w:rsidRDefault="00C47975" w:rsidP="00C47975">
      <w:pPr>
        <w:spacing w:line="240" w:lineRule="auto"/>
        <w:ind w:left="567"/>
        <w:rPr>
          <w:sz w:val="22"/>
          <w:szCs w:val="22"/>
        </w:rPr>
      </w:pPr>
      <w:r w:rsidRPr="00B639B7">
        <w:rPr>
          <w:b/>
          <w:bCs/>
          <w:sz w:val="22"/>
          <w:szCs w:val="22"/>
        </w:rPr>
        <w:t>- účtovná jednotka</w:t>
      </w:r>
      <w:r>
        <w:rPr>
          <w:b/>
          <w:bCs/>
          <w:sz w:val="22"/>
          <w:szCs w:val="22"/>
        </w:rPr>
        <w:t xml:space="preserve"> neeviduje finančné povinnosti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C47975" w:rsidRPr="00AA6642" w:rsidRDefault="00C47975" w:rsidP="00C47975">
      <w:pPr>
        <w:spacing w:line="240" w:lineRule="auto"/>
        <w:ind w:left="567"/>
        <w:rPr>
          <w:sz w:val="22"/>
          <w:szCs w:val="22"/>
        </w:rPr>
      </w:pPr>
      <w:r w:rsidRPr="00B639B7">
        <w:rPr>
          <w:b/>
          <w:bCs/>
          <w:sz w:val="22"/>
          <w:szCs w:val="22"/>
        </w:rPr>
        <w:t>- účtovná jednotka</w:t>
      </w:r>
      <w:r>
        <w:rPr>
          <w:b/>
          <w:bCs/>
          <w:sz w:val="22"/>
          <w:szCs w:val="22"/>
        </w:rPr>
        <w:t xml:space="preserve"> neeviduje podmienené záväzky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C47975" w:rsidRPr="00AA6642" w:rsidRDefault="00C47975" w:rsidP="00C47975">
      <w:pPr>
        <w:spacing w:line="240" w:lineRule="auto"/>
        <w:ind w:left="567"/>
        <w:rPr>
          <w:sz w:val="22"/>
          <w:szCs w:val="22"/>
        </w:rPr>
      </w:pPr>
      <w:r w:rsidRPr="00B639B7">
        <w:rPr>
          <w:b/>
          <w:bCs/>
          <w:sz w:val="22"/>
          <w:szCs w:val="22"/>
        </w:rPr>
        <w:t>- účtovná jednotka</w:t>
      </w:r>
      <w:r>
        <w:rPr>
          <w:b/>
          <w:bCs/>
          <w:sz w:val="22"/>
          <w:szCs w:val="22"/>
        </w:rPr>
        <w:t xml:space="preserve"> neeviduje finančné povinnosti ani podmienené záväzky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C47975" w:rsidRPr="00AA6642" w:rsidRDefault="00C47975" w:rsidP="00C47975">
      <w:pPr>
        <w:spacing w:line="240" w:lineRule="auto"/>
        <w:ind w:left="567"/>
        <w:rPr>
          <w:sz w:val="22"/>
          <w:szCs w:val="22"/>
        </w:rPr>
      </w:pPr>
      <w:r w:rsidRPr="00B639B7">
        <w:rPr>
          <w:b/>
          <w:bCs/>
          <w:sz w:val="22"/>
          <w:szCs w:val="22"/>
        </w:rPr>
        <w:t>- účtovná jednotka</w:t>
      </w:r>
      <w:r>
        <w:rPr>
          <w:b/>
          <w:bCs/>
          <w:sz w:val="22"/>
          <w:szCs w:val="22"/>
        </w:rPr>
        <w:t xml:space="preserve"> neeviduje finančné povinnosti ani podmienené záväzky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C47975" w:rsidRDefault="00C47975" w:rsidP="00C47975">
      <w:pPr>
        <w:spacing w:line="240" w:lineRule="auto"/>
        <w:ind w:left="567"/>
        <w:rPr>
          <w:b/>
          <w:bCs/>
          <w:sz w:val="22"/>
          <w:szCs w:val="22"/>
        </w:rPr>
      </w:pPr>
      <w:r w:rsidRPr="00B639B7">
        <w:rPr>
          <w:b/>
          <w:bCs/>
          <w:sz w:val="22"/>
          <w:szCs w:val="22"/>
        </w:rPr>
        <w:t>- účtovná jednotka</w:t>
      </w:r>
      <w:r>
        <w:rPr>
          <w:b/>
          <w:bCs/>
          <w:sz w:val="22"/>
          <w:szCs w:val="22"/>
        </w:rPr>
        <w:t xml:space="preserve"> nemá významné povinnosti vyplývajúce z dôchodkových programov pre zamestnancov</w:t>
      </w:r>
    </w:p>
    <w:p w:rsidR="00022EC2" w:rsidRDefault="00022EC2" w:rsidP="00C47975">
      <w:pPr>
        <w:spacing w:line="240" w:lineRule="auto"/>
        <w:ind w:left="567"/>
        <w:rPr>
          <w:b/>
          <w:bCs/>
          <w:sz w:val="22"/>
          <w:szCs w:val="22"/>
        </w:rPr>
      </w:pPr>
    </w:p>
    <w:p w:rsidR="00022EC2" w:rsidRDefault="00022EC2" w:rsidP="00022EC2">
      <w:pPr>
        <w:spacing w:line="240" w:lineRule="auto"/>
        <w:ind w:left="284" w:hanging="284"/>
        <w:rPr>
          <w:sz w:val="22"/>
          <w:szCs w:val="22"/>
        </w:rPr>
      </w:pPr>
      <w:r w:rsidRPr="00022EC2">
        <w:rPr>
          <w:sz w:val="22"/>
          <w:szCs w:val="22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022EC2" w:rsidRDefault="00022EC2" w:rsidP="00022EC2">
      <w:pPr>
        <w:spacing w:line="240" w:lineRule="auto"/>
        <w:ind w:left="284"/>
        <w:rPr>
          <w:sz w:val="22"/>
          <w:szCs w:val="22"/>
        </w:rPr>
      </w:pPr>
      <w:r w:rsidRPr="00022EC2">
        <w:rPr>
          <w:sz w:val="22"/>
          <w:szCs w:val="22"/>
        </w:rPr>
        <w:t xml:space="preserve">a) všetkých formách prijatej náhrady, </w:t>
      </w:r>
    </w:p>
    <w:p w:rsidR="00022EC2" w:rsidRDefault="00022EC2" w:rsidP="00022EC2">
      <w:pPr>
        <w:spacing w:line="240" w:lineRule="auto"/>
        <w:ind w:left="284"/>
        <w:rPr>
          <w:sz w:val="22"/>
          <w:szCs w:val="22"/>
        </w:rPr>
      </w:pPr>
      <w:r w:rsidRPr="00022EC2">
        <w:rPr>
          <w:sz w:val="22"/>
          <w:szCs w:val="22"/>
        </w:rPr>
        <w:t xml:space="preserve">b) účtovných zásadách použitých pri prideľovaní nákladov a výnosov, </w:t>
      </w:r>
    </w:p>
    <w:p w:rsidR="00022EC2" w:rsidRDefault="00022EC2" w:rsidP="00022EC2">
      <w:pPr>
        <w:spacing w:line="240" w:lineRule="auto"/>
        <w:ind w:left="284"/>
        <w:rPr>
          <w:sz w:val="22"/>
          <w:szCs w:val="22"/>
        </w:rPr>
      </w:pPr>
      <w:r w:rsidRPr="00022EC2">
        <w:rPr>
          <w:sz w:val="22"/>
          <w:szCs w:val="22"/>
        </w:rPr>
        <w:t>c) všetkých druhoch činností účtovnej jednotky.</w:t>
      </w:r>
    </w:p>
    <w:p w:rsidR="00022EC2" w:rsidRPr="00022EC2" w:rsidRDefault="00022EC2" w:rsidP="00022EC2">
      <w:pPr>
        <w:spacing w:line="240" w:lineRule="auto"/>
        <w:ind w:left="284" w:firstLine="283"/>
        <w:rPr>
          <w:b/>
          <w:sz w:val="22"/>
          <w:szCs w:val="22"/>
        </w:rPr>
      </w:pPr>
      <w:r w:rsidRPr="00022EC2">
        <w:rPr>
          <w:b/>
          <w:sz w:val="22"/>
          <w:szCs w:val="22"/>
        </w:rPr>
        <w:t>- účtovná jednotka neposkytuje služby vo verejnom záujme</w:t>
      </w:r>
    </w:p>
    <w:sectPr w:rsidR="00022EC2" w:rsidRPr="00022EC2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54568" w:rsidRDefault="00254568" w:rsidP="00347C39">
      <w:pPr>
        <w:spacing w:before="0" w:after="0" w:line="240" w:lineRule="auto"/>
      </w:pPr>
      <w:r>
        <w:separator/>
      </w:r>
    </w:p>
  </w:endnote>
  <w:endnote w:type="continuationSeparator" w:id="0">
    <w:p w:rsidR="00254568" w:rsidRDefault="00254568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315285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315285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54568" w:rsidRDefault="00254568" w:rsidP="00347C39">
      <w:pPr>
        <w:spacing w:before="0" w:after="0" w:line="240" w:lineRule="auto"/>
      </w:pPr>
      <w:r>
        <w:separator/>
      </w:r>
    </w:p>
  </w:footnote>
  <w:footnote w:type="continuationSeparator" w:id="0">
    <w:p w:rsidR="00254568" w:rsidRDefault="00254568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C53B4" w:rsidRDefault="00254568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1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Start w:id="8" w:name="DICHLAV_END"/>
                <w:bookmarkEnd w:id="7"/>
                <w:bookmarkEnd w:id="8"/>
                <w:r w:rsidR="00D7772C">
                  <w:rPr>
                    <w:rFonts w:ascii="Arial" w:hAnsi="Arial"/>
                    <w:szCs w:val="20"/>
                    <w:lang w:val="cs-CZ"/>
                  </w:rPr>
                  <w:t>2</w:t>
                </w:r>
                <w:r w:rsidR="00363ABD">
                  <w:rPr>
                    <w:rFonts w:ascii="Arial" w:hAnsi="Arial"/>
                    <w:szCs w:val="20"/>
                    <w:lang w:val="cs-CZ"/>
                  </w:rPr>
                  <w:t>121187915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3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9" w:name="ICOHLAV"/>
                <w:bookmarkStart w:id="10" w:name="ICOHLAV_END"/>
                <w:bookmarkEnd w:id="9"/>
                <w:bookmarkEnd w:id="10"/>
                <w:r w:rsidR="00363ABD">
                  <w:rPr>
                    <w:rFonts w:ascii="Arial" w:hAnsi="Arial"/>
                    <w:szCs w:val="20"/>
                    <w:lang w:val="cs-CZ"/>
                  </w:rPr>
                  <w:t>52917541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D71FFB"/>
    <w:rsid w:val="0000240E"/>
    <w:rsid w:val="000109BB"/>
    <w:rsid w:val="000141D2"/>
    <w:rsid w:val="00022EC2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4823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E5013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2896"/>
    <w:rsid w:val="00254568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1E1"/>
    <w:rsid w:val="00314E6C"/>
    <w:rsid w:val="00315285"/>
    <w:rsid w:val="003159EB"/>
    <w:rsid w:val="003166FF"/>
    <w:rsid w:val="003201AA"/>
    <w:rsid w:val="00322D87"/>
    <w:rsid w:val="00335024"/>
    <w:rsid w:val="00337C6C"/>
    <w:rsid w:val="00347C39"/>
    <w:rsid w:val="00347F69"/>
    <w:rsid w:val="00350A9F"/>
    <w:rsid w:val="003621F4"/>
    <w:rsid w:val="00363ABD"/>
    <w:rsid w:val="003764E6"/>
    <w:rsid w:val="0038644B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C1D6C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4681"/>
    <w:rsid w:val="00516408"/>
    <w:rsid w:val="005241E9"/>
    <w:rsid w:val="00532997"/>
    <w:rsid w:val="00537983"/>
    <w:rsid w:val="00537BC9"/>
    <w:rsid w:val="00550A76"/>
    <w:rsid w:val="00557E46"/>
    <w:rsid w:val="00562AEC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CCA"/>
    <w:rsid w:val="00661D7A"/>
    <w:rsid w:val="00663221"/>
    <w:rsid w:val="00666AAF"/>
    <w:rsid w:val="006750A7"/>
    <w:rsid w:val="00681689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67FBB"/>
    <w:rsid w:val="007713BE"/>
    <w:rsid w:val="0077339C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5E05"/>
    <w:rsid w:val="008260E8"/>
    <w:rsid w:val="00831A38"/>
    <w:rsid w:val="00833E37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06B03"/>
    <w:rsid w:val="00913895"/>
    <w:rsid w:val="00922A1B"/>
    <w:rsid w:val="00935EE7"/>
    <w:rsid w:val="00944453"/>
    <w:rsid w:val="00944454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331F2"/>
    <w:rsid w:val="00B43D21"/>
    <w:rsid w:val="00B46E31"/>
    <w:rsid w:val="00B514C1"/>
    <w:rsid w:val="00B639B7"/>
    <w:rsid w:val="00B6568B"/>
    <w:rsid w:val="00B7198A"/>
    <w:rsid w:val="00B74212"/>
    <w:rsid w:val="00B81256"/>
    <w:rsid w:val="00B81382"/>
    <w:rsid w:val="00B83931"/>
    <w:rsid w:val="00B867C2"/>
    <w:rsid w:val="00BB1114"/>
    <w:rsid w:val="00BC7827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47975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CF7481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412C"/>
    <w:rsid w:val="00D67D76"/>
    <w:rsid w:val="00D71FFB"/>
    <w:rsid w:val="00D75ED9"/>
    <w:rsid w:val="00D7772C"/>
    <w:rsid w:val="00D80618"/>
    <w:rsid w:val="00D81221"/>
    <w:rsid w:val="00D84E4B"/>
    <w:rsid w:val="00D8629A"/>
    <w:rsid w:val="00D87E14"/>
    <w:rsid w:val="00D90FC4"/>
    <w:rsid w:val="00D9387F"/>
    <w:rsid w:val="00DA1A25"/>
    <w:rsid w:val="00DB1285"/>
    <w:rsid w:val="00DB3980"/>
    <w:rsid w:val="00DB3C2D"/>
    <w:rsid w:val="00DB5C6F"/>
    <w:rsid w:val="00DB602C"/>
    <w:rsid w:val="00DB7319"/>
    <w:rsid w:val="00DC4CA6"/>
    <w:rsid w:val="00DE678D"/>
    <w:rsid w:val="00E03790"/>
    <w:rsid w:val="00E058C0"/>
    <w:rsid w:val="00E12183"/>
    <w:rsid w:val="00E15286"/>
    <w:rsid w:val="00E26CD4"/>
    <w:rsid w:val="00E27A3A"/>
    <w:rsid w:val="00E615E8"/>
    <w:rsid w:val="00E65262"/>
    <w:rsid w:val="00E664B8"/>
    <w:rsid w:val="00E71E4D"/>
    <w:rsid w:val="00E72F8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2674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2"/>
    <o:shapelayout v:ext="edit">
      <o:idmap v:ext="edit" data="1"/>
    </o:shapelayout>
  </w:shapeDefaults>
  <w:decimalSymbol w:val=","/>
  <w:listSeparator w:val=";"/>
  <w14:defaultImageDpi w14:val="0"/>
  <w15:docId w15:val="{4445B8D9-4ACE-4741-BC14-C3D33FB590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  <w:style w:type="character" w:customStyle="1" w:styleId="tl">
    <w:name w:val="tl"/>
    <w:rsid w:val="00767FBB"/>
  </w:style>
  <w:style w:type="character" w:customStyle="1" w:styleId="ra">
    <w:name w:val="ra"/>
    <w:rsid w:val="00767FB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09693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693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693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693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693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9693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9693288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2109693292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96932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096932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96932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9693296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096932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096932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09693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693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693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3D55E8-612E-43DF-B859-1B2897FF17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1</Pages>
  <Words>1368</Words>
  <Characters>7800</Characters>
  <Application>Microsoft Office Word</Application>
  <DocSecurity>0</DocSecurity>
  <Lines>65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9150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Lenka Piliarová</dc:creator>
  <cp:keywords/>
  <dc:description>&lt;?template name="Účtovná záverka mikro ÚJ 2014" version="1.00"?&gt;</dc:description>
  <cp:lastModifiedBy>Lenka Piliarová</cp:lastModifiedBy>
  <cp:revision>21</cp:revision>
  <cp:lastPrinted>2022-05-20T09:07:00Z</cp:lastPrinted>
  <dcterms:created xsi:type="dcterms:W3CDTF">2015-03-21T09:06:00Z</dcterms:created>
  <dcterms:modified xsi:type="dcterms:W3CDTF">2022-05-20T09:07:00Z</dcterms:modified>
</cp:coreProperties>
</file>