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CB8" w:rsidRDefault="00F26CB8">
      <w:pPr>
        <w:spacing w:before="2" w:line="140" w:lineRule="exact"/>
        <w:rPr>
          <w:sz w:val="14"/>
          <w:szCs w:val="14"/>
          <w:lang w:val="en-US"/>
        </w:rPr>
      </w:pP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171251">
        <w:rPr>
          <w:rFonts w:ascii="Arial Narrow" w:hAnsi="Arial Narrow"/>
          <w:b/>
        </w:rPr>
        <w:t>ro účtovnej závierke za rok 2022</w:t>
      </w:r>
      <w:r w:rsidR="00281BB8">
        <w:rPr>
          <w:rFonts w:ascii="Arial Narrow" w:hAnsi="Arial Narrow"/>
          <w:b/>
        </w:rPr>
        <w:tab/>
      </w:r>
      <w:r w:rsidR="0005395B">
        <w:rPr>
          <w:rFonts w:ascii="Arial Narrow" w:hAnsi="Arial Narrow"/>
          <w:b/>
        </w:rPr>
        <w:tab/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26CB8" w:rsidRDefault="00F26CB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F26CB8" w:rsidRDefault="00F26CB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CHRYMA s.r.o.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36325317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Mierové námestie 5 </w:t>
            </w:r>
            <w:r w:rsidR="00F26CB8">
              <w:rPr>
                <w:rFonts w:ascii="Arial" w:hAnsi="Arial" w:cs="Arial"/>
              </w:rPr>
              <w:t>, 91101 Trenčín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26CB8" w:rsidRDefault="00DD2F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F26CB8" w:rsidRDefault="0017125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F26CB8" w:rsidRDefault="00F26CB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</w:t>
      </w:r>
      <w:r w:rsidR="00DD2F5E">
        <w:rPr>
          <w:rFonts w:ascii="Arial" w:hAnsi="Arial" w:cs="Arial"/>
          <w:sz w:val="22"/>
          <w:szCs w:val="22"/>
        </w:rPr>
        <w:t>tovná jednotka získala pre rok  2021  dotácie k nájmu v čiastke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F26CB8" w:rsidRDefault="00F26CB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F26CB8" w:rsidRDefault="00F26CB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26CB8" w:rsidRDefault="00F26CB8">
      <w:pPr>
        <w:spacing w:before="11" w:line="260" w:lineRule="exact"/>
        <w:jc w:val="both"/>
        <w:rPr>
          <w:rFonts w:ascii="Arial" w:hAnsi="Arial" w:cs="Arial"/>
        </w:rPr>
      </w:pPr>
    </w:p>
    <w:p w:rsidR="00F26CB8" w:rsidRPr="00FB0BCC" w:rsidRDefault="00F26CB8" w:rsidP="00FB0BC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 w:rsidR="00FB0BCC">
        <w:rPr>
          <w:rFonts w:ascii="Arial" w:hAnsi="Arial" w:cs="Arial"/>
          <w:sz w:val="22"/>
          <w:szCs w:val="22"/>
        </w:rPr>
        <w:t>ôm</w:t>
      </w:r>
    </w:p>
    <w:p w:rsidR="00F26CB8" w:rsidRDefault="00725848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FB0BCC">
        <w:rPr>
          <w:rFonts w:ascii="Arial" w:hAnsi="Arial" w:cs="Arial"/>
          <w:sz w:val="22"/>
          <w:szCs w:val="22"/>
        </w:rPr>
        <w:t>etýka sa</w:t>
      </w:r>
    </w:p>
    <w:p w:rsidR="00F26CB8" w:rsidRDefault="00F26CB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 w:rsidR="00725848">
        <w:rPr>
          <w:rFonts w:ascii="Arial" w:hAnsi="Arial" w:cs="Arial"/>
          <w:sz w:val="22"/>
          <w:szCs w:val="22"/>
        </w:rPr>
        <w:t xml:space="preserve">kov:  </w:t>
      </w:r>
      <w:r>
        <w:rPr>
          <w:rFonts w:ascii="Arial" w:hAnsi="Arial" w:cs="Arial"/>
          <w:sz w:val="22"/>
          <w:szCs w:val="22"/>
        </w:rPr>
        <w:t>nevyskytuje sa</w:t>
      </w: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25848" w:rsidRDefault="0072584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</w:t>
      </w:r>
      <w:r w:rsidR="00725848">
        <w:rPr>
          <w:rFonts w:ascii="Arial" w:hAnsi="Arial" w:cs="Arial"/>
          <w:sz w:val="22"/>
          <w:szCs w:val="22"/>
        </w:rPr>
        <w:t>ť</w:t>
      </w:r>
      <w:r w:rsidR="00725848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nevytvára orgány,  jediným orgánom spoločnosti je valné zhromaždenie, ktoré vykonáva zásadné rozhodnutia ,inak rozhodujú o bežných obchodných veciach  dvaja kon</w:t>
      </w:r>
      <w:r w:rsidR="00725848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telia , každý samostatne.</w:t>
      </w: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25848" w:rsidRDefault="00725848" w:rsidP="0072584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bookmarkStart w:id="0" w:name="_GoBack"/>
      <w:bookmarkEnd w:id="0"/>
    </w:p>
    <w:p w:rsidR="00996F5E" w:rsidRDefault="00996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26CB8" w:rsidRDefault="00F26CB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F26CB8" w:rsidRDefault="00F26CB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F26C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5997" w:rsidRDefault="00D85997">
      <w:r>
        <w:separator/>
      </w:r>
    </w:p>
  </w:endnote>
  <w:endnote w:type="continuationSeparator" w:id="0">
    <w:p w:rsidR="00D85997" w:rsidRDefault="00D85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A34E6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6CB8" w:rsidRDefault="00F26CB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54625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26CB8" w:rsidRDefault="00F26CB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54625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5997" w:rsidRDefault="00D85997">
      <w:r>
        <w:separator/>
      </w:r>
    </w:p>
  </w:footnote>
  <w:footnote w:type="continuationSeparator" w:id="0">
    <w:p w:rsidR="00D85997" w:rsidRDefault="00D859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B0BCC">
      <w:rPr>
        <w:rFonts w:ascii="Arial" w:hAnsi="Arial" w:cs="Arial"/>
        <w:sz w:val="22"/>
        <w:szCs w:val="22"/>
        <w:bdr w:val="single" w:sz="4" w:space="0" w:color="auto"/>
      </w:rPr>
      <w:t>ČO: 36325317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B0BCC">
      <w:rPr>
        <w:rFonts w:ascii="Arial" w:hAnsi="Arial" w:cs="Arial"/>
        <w:sz w:val="22"/>
        <w:szCs w:val="22"/>
        <w:bdr w:val="single" w:sz="4" w:space="0" w:color="auto"/>
      </w:rPr>
      <w:t>Č: 2020179601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F26CB8" w:rsidRDefault="00F26CB8">
    <w:pPr>
      <w:pStyle w:val="Hlavika"/>
      <w:rPr>
        <w:rFonts w:ascii="Times New Roman" w:hAnsi="Times New Roman"/>
        <w:sz w:val="24"/>
        <w:szCs w:val="24"/>
      </w:rPr>
    </w:pPr>
  </w:p>
  <w:p w:rsidR="00F26CB8" w:rsidRDefault="00F26C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C9"/>
    <w:rsid w:val="0005395B"/>
    <w:rsid w:val="000C1B01"/>
    <w:rsid w:val="00171251"/>
    <w:rsid w:val="00281BB8"/>
    <w:rsid w:val="002C54FB"/>
    <w:rsid w:val="002F5BC2"/>
    <w:rsid w:val="003A0E3B"/>
    <w:rsid w:val="00485C23"/>
    <w:rsid w:val="00725848"/>
    <w:rsid w:val="00804EB7"/>
    <w:rsid w:val="009530C9"/>
    <w:rsid w:val="00954625"/>
    <w:rsid w:val="009945A1"/>
    <w:rsid w:val="00996F5E"/>
    <w:rsid w:val="009A2D7D"/>
    <w:rsid w:val="00A34E60"/>
    <w:rsid w:val="00B43A33"/>
    <w:rsid w:val="00C0375F"/>
    <w:rsid w:val="00C777D2"/>
    <w:rsid w:val="00D85997"/>
    <w:rsid w:val="00DD2F5E"/>
    <w:rsid w:val="00E4609D"/>
    <w:rsid w:val="00EC1BBA"/>
    <w:rsid w:val="00EE4E4B"/>
    <w:rsid w:val="00F26CB8"/>
    <w:rsid w:val="00FB0BCC"/>
    <w:rsid w:val="00FD4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E93F970-C01D-4C5A-A324-6962377E5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54625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95462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1097</Words>
  <Characters>6255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2020-03-18T12:28:00Z</cp:lastPrinted>
  <dcterms:created xsi:type="dcterms:W3CDTF">2023-03-29T11:01:00Z</dcterms:created>
  <dcterms:modified xsi:type="dcterms:W3CDTF">2023-03-29T11:01:00Z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