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CC453E9" w14:textId="7DA3B676" w:rsidR="00295E93" w:rsidRPr="00755848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spacing w:after="120"/>
        <w:jc w:val="center"/>
        <w:rPr>
          <w:rFonts w:ascii="Arial Narrow" w:hAnsi="Arial Narrow"/>
          <w:b/>
        </w:rPr>
      </w:pPr>
      <w:r w:rsidRPr="00755848">
        <w:rPr>
          <w:rFonts w:ascii="Arial Narrow" w:hAnsi="Arial Narrow"/>
          <w:b/>
        </w:rPr>
        <w:t>P</w:t>
      </w:r>
      <w:r w:rsidR="008271F6" w:rsidRPr="00755848">
        <w:rPr>
          <w:rFonts w:ascii="Arial Narrow" w:hAnsi="Arial Narrow"/>
          <w:b/>
        </w:rPr>
        <w:t xml:space="preserve">OZNÁMKY K ÚČTOVNEJ ZÁVIERKE </w:t>
      </w:r>
      <w:r w:rsidRPr="00755848">
        <w:rPr>
          <w:rFonts w:ascii="Arial Narrow" w:hAnsi="Arial Narrow"/>
          <w:b/>
        </w:rPr>
        <w:t>20</w:t>
      </w:r>
      <w:r w:rsidR="00D330EB">
        <w:rPr>
          <w:rFonts w:ascii="Arial Narrow" w:hAnsi="Arial Narrow"/>
          <w:b/>
        </w:rPr>
        <w:t>2</w:t>
      </w:r>
      <w:r w:rsidR="00294A91">
        <w:rPr>
          <w:rFonts w:ascii="Arial Narrow" w:hAnsi="Arial Narrow"/>
          <w:b/>
        </w:rPr>
        <w:t>2</w:t>
      </w:r>
    </w:p>
    <w:p w14:paraId="32D3C74B" w14:textId="77C6415F" w:rsidR="00D33238" w:rsidRPr="00755848" w:rsidRDefault="00D33238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jc w:val="center"/>
        <w:rPr>
          <w:rFonts w:ascii="Arial Narrow" w:hAnsi="Arial Narrow"/>
          <w:sz w:val="22"/>
          <w:szCs w:val="22"/>
        </w:rPr>
      </w:pPr>
    </w:p>
    <w:p w14:paraId="01916430" w14:textId="444DA556" w:rsidR="00295E93" w:rsidRPr="00755848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jc w:val="center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b/>
          <w:sz w:val="22"/>
          <w:szCs w:val="22"/>
        </w:rPr>
        <w:t xml:space="preserve">pre </w:t>
      </w:r>
      <w:r w:rsidR="00F62658">
        <w:rPr>
          <w:rFonts w:ascii="Arial Narrow" w:hAnsi="Arial Narrow"/>
          <w:b/>
          <w:sz w:val="22"/>
          <w:szCs w:val="22"/>
        </w:rPr>
        <w:t>mikro</w:t>
      </w:r>
      <w:r w:rsidR="00B727B9" w:rsidRPr="00755848">
        <w:rPr>
          <w:rFonts w:ascii="Arial Narrow" w:hAnsi="Arial Narrow"/>
          <w:b/>
          <w:sz w:val="22"/>
          <w:szCs w:val="22"/>
        </w:rPr>
        <w:t xml:space="preserve"> </w:t>
      </w:r>
      <w:r w:rsidR="00D33238" w:rsidRPr="00755848">
        <w:rPr>
          <w:rFonts w:ascii="Arial Narrow" w:hAnsi="Arial Narrow"/>
          <w:b/>
          <w:sz w:val="22"/>
          <w:szCs w:val="22"/>
        </w:rPr>
        <w:t>účtovné jednotky</w:t>
      </w:r>
      <w:r w:rsidR="00D33238" w:rsidRPr="00755848">
        <w:rPr>
          <w:rFonts w:ascii="Arial Narrow" w:hAnsi="Arial Narrow"/>
          <w:sz w:val="22"/>
          <w:szCs w:val="22"/>
        </w:rPr>
        <w:t xml:space="preserve"> </w:t>
      </w:r>
    </w:p>
    <w:p w14:paraId="41BD340B" w14:textId="77777777" w:rsidR="00295E93" w:rsidRPr="00755848" w:rsidRDefault="00295E93">
      <w:pPr>
        <w:rPr>
          <w:rFonts w:ascii="Arial Narrow" w:hAnsi="Arial Narrow"/>
          <w:sz w:val="22"/>
          <w:szCs w:val="22"/>
        </w:rPr>
      </w:pPr>
    </w:p>
    <w:p w14:paraId="12826317" w14:textId="77777777" w:rsidR="00332E9A" w:rsidRPr="00755848" w:rsidRDefault="00332E9A" w:rsidP="00332E9A">
      <w:pPr>
        <w:jc w:val="center"/>
        <w:rPr>
          <w:rFonts w:ascii="Arial Narrow" w:hAnsi="Arial Narrow" w:cs="Arial Narrow"/>
          <w:b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sz w:val="22"/>
          <w:szCs w:val="22"/>
          <w:u w:val="single"/>
        </w:rPr>
        <w:t>Článok I – V</w:t>
      </w:r>
      <w:r w:rsidR="008271F6" w:rsidRPr="00755848">
        <w:rPr>
          <w:rFonts w:ascii="Arial Narrow" w:hAnsi="Arial Narrow" w:cs="Arial Narrow"/>
          <w:b/>
          <w:sz w:val="22"/>
          <w:szCs w:val="22"/>
          <w:u w:val="single"/>
        </w:rPr>
        <w:t>ŠEOBECNÉ INFORMÁCIE</w:t>
      </w:r>
    </w:p>
    <w:p w14:paraId="2F20272C" w14:textId="77777777" w:rsidR="00332E9A" w:rsidRPr="00755848" w:rsidRDefault="00332E9A">
      <w:pPr>
        <w:rPr>
          <w:rFonts w:ascii="Arial Narrow" w:hAnsi="Arial Narrow"/>
          <w:sz w:val="22"/>
          <w:szCs w:val="22"/>
        </w:rPr>
      </w:pPr>
    </w:p>
    <w:p w14:paraId="7F8B9733" w14:textId="349BB322" w:rsidR="00332E9A" w:rsidRPr="00755848" w:rsidRDefault="00332E9A">
      <w:pPr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1) </w:t>
      </w:r>
      <w:r w:rsidRPr="000764C2">
        <w:rPr>
          <w:rFonts w:ascii="Arial Narrow" w:hAnsi="Arial Narrow" w:cs="Arial Narrow"/>
          <w:sz w:val="22"/>
          <w:szCs w:val="22"/>
          <w:u w:val="single"/>
        </w:rPr>
        <w:t>Základné informácie o účtovnej jednotke</w:t>
      </w:r>
      <w:r w:rsidRPr="00755848">
        <w:rPr>
          <w:rFonts w:ascii="Arial Narrow" w:hAnsi="Arial Narrow" w:cs="Arial Narrow"/>
          <w:sz w:val="22"/>
          <w:szCs w:val="22"/>
        </w:rPr>
        <w:t>:</w:t>
      </w:r>
      <w:r w:rsidR="003B09ED">
        <w:rPr>
          <w:rFonts w:ascii="Arial Narrow" w:hAnsi="Arial Narrow" w:cs="Arial Narrow"/>
          <w:sz w:val="22"/>
          <w:szCs w:val="22"/>
        </w:rPr>
        <w:t>I</w:t>
      </w:r>
      <w:r w:rsidR="005F3FF2">
        <w:rPr>
          <w:rFonts w:ascii="Arial Narrow" w:hAnsi="Arial Narrow" w:cs="Arial Narrow"/>
          <w:sz w:val="22"/>
          <w:szCs w:val="22"/>
        </w:rPr>
        <w:t xml:space="preserve">ČO: </w:t>
      </w:r>
      <w:r w:rsidR="001E0430">
        <w:rPr>
          <w:rFonts w:ascii="Arial Narrow" w:hAnsi="Arial Narrow" w:cs="Arial Narrow"/>
          <w:sz w:val="22"/>
          <w:szCs w:val="22"/>
        </w:rPr>
        <w:t>52673634</w:t>
      </w:r>
      <w:r w:rsidR="005F3FF2">
        <w:rPr>
          <w:rFonts w:ascii="Arial Narrow" w:hAnsi="Arial Narrow" w:cs="Arial Narrow"/>
          <w:sz w:val="22"/>
          <w:szCs w:val="22"/>
        </w:rPr>
        <w:t xml:space="preserve">, DIČ </w:t>
      </w:r>
      <w:r w:rsidR="001E0430">
        <w:rPr>
          <w:rFonts w:ascii="Arial Narrow" w:hAnsi="Arial Narrow" w:cs="Arial Narrow"/>
          <w:sz w:val="22"/>
          <w:szCs w:val="22"/>
        </w:rPr>
        <w:t>2121101532</w:t>
      </w:r>
    </w:p>
    <w:p w14:paraId="29348606" w14:textId="77777777" w:rsidR="00332E9A" w:rsidRPr="00755848" w:rsidRDefault="00332E9A">
      <w:pPr>
        <w:rPr>
          <w:rFonts w:ascii="Arial Narrow" w:hAnsi="Arial Narrow"/>
          <w:sz w:val="22"/>
          <w:szCs w:val="22"/>
        </w:rPr>
      </w:pPr>
    </w:p>
    <w:tbl>
      <w:tblPr>
        <w:tblW w:w="4944" w:type="pct"/>
        <w:tblLayout w:type="fixed"/>
        <w:tblLook w:val="00A0" w:firstRow="1" w:lastRow="0" w:firstColumn="1" w:lastColumn="0" w:noHBand="0" w:noVBand="0"/>
      </w:tblPr>
      <w:tblGrid>
        <w:gridCol w:w="2574"/>
        <w:gridCol w:w="6808"/>
      </w:tblGrid>
      <w:tr w:rsidR="001F718C" w:rsidRPr="00755848" w14:paraId="366F8D2D" w14:textId="77777777" w:rsidTr="00935334">
        <w:trPr>
          <w:trHeight w:val="231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F066FD1" w14:textId="77777777"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Obchodné meno: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4FC8463" w14:textId="42DFADD1" w:rsidR="000E0FA5" w:rsidRPr="00755848" w:rsidRDefault="001E0430" w:rsidP="00B727B9">
            <w:pPr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WTM metal SK,s.r.o</w:t>
            </w:r>
          </w:p>
        </w:tc>
      </w:tr>
      <w:tr w:rsidR="001F718C" w:rsidRPr="00755848" w14:paraId="6517C176" w14:textId="77777777" w:rsidTr="00935334">
        <w:trPr>
          <w:trHeight w:val="249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087CE90" w14:textId="77777777"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Sídlo: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50C54A3" w14:textId="0B031940" w:rsidR="000E0FA5" w:rsidRPr="00755848" w:rsidRDefault="00767FB7" w:rsidP="00B727B9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029 01 Námestovo, </w:t>
            </w:r>
            <w:r w:rsidR="001E0430">
              <w:rPr>
                <w:rFonts w:ascii="Arial Narrow" w:hAnsi="Arial Narrow" w:cs="Arial Narrow"/>
                <w:sz w:val="22"/>
                <w:szCs w:val="22"/>
              </w:rPr>
              <w:t>Miestneho priemyslu</w:t>
            </w:r>
          </w:p>
        </w:tc>
      </w:tr>
      <w:tr w:rsidR="001F718C" w:rsidRPr="00755848" w14:paraId="44A908EB" w14:textId="77777777" w:rsidTr="00935334">
        <w:trPr>
          <w:trHeight w:val="125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B65BA4F" w14:textId="77777777" w:rsidR="000E0FA5" w:rsidRPr="00755848" w:rsidRDefault="001F718C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Právna forma</w:t>
            </w:r>
            <w:r w:rsidR="000E0FA5" w:rsidRPr="00755848">
              <w:rPr>
                <w:rFonts w:ascii="Arial Narrow" w:hAnsi="Arial Narrow" w:cs="Arial Narrow"/>
                <w:sz w:val="22"/>
                <w:szCs w:val="22"/>
              </w:rPr>
              <w:t>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8A95EDC" w14:textId="77777777" w:rsidR="000E0FA5" w:rsidRPr="00755848" w:rsidRDefault="008B0093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Spoločnosť s ručením </w:t>
            </w:r>
            <w:r w:rsidR="003061CE" w:rsidRPr="00755848">
              <w:rPr>
                <w:rFonts w:ascii="Arial Narrow" w:hAnsi="Arial Narrow" w:cs="Arial Narrow"/>
                <w:sz w:val="22"/>
                <w:szCs w:val="22"/>
              </w:rPr>
              <w:t>obmedzeným</w:t>
            </w:r>
          </w:p>
        </w:tc>
      </w:tr>
      <w:tr w:rsidR="001F718C" w:rsidRPr="00755848" w14:paraId="7C0728D7" w14:textId="77777777" w:rsidTr="00935334">
        <w:trPr>
          <w:trHeight w:val="143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23C807E6" w14:textId="77777777"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Dátum vzniku: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4BE3C4F1" w14:textId="50F45ACD" w:rsidR="000E0FA5" w:rsidRPr="00755848" w:rsidRDefault="008B0093" w:rsidP="00B727B9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Zápis do obchodného registra: </w:t>
            </w:r>
            <w:r w:rsidR="001E0430">
              <w:rPr>
                <w:rFonts w:ascii="Arial Narrow" w:hAnsi="Arial Narrow" w:cs="Arial Narrow"/>
                <w:sz w:val="22"/>
                <w:szCs w:val="22"/>
              </w:rPr>
              <w:t>01.10.2019</w:t>
            </w: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 </w:t>
            </w:r>
          </w:p>
        </w:tc>
      </w:tr>
      <w:tr w:rsidR="001F718C" w:rsidRPr="00755848" w14:paraId="5F808DA8" w14:textId="77777777" w:rsidTr="00935334">
        <w:trPr>
          <w:trHeight w:val="175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39B6B166" w14:textId="77777777" w:rsidR="001F718C" w:rsidRPr="00755848" w:rsidRDefault="001F718C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Hlavný predmet podnikania: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30C0621C" w14:textId="12B8B7F2" w:rsidR="001F718C" w:rsidRPr="00755848" w:rsidRDefault="001E0430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Výroba kovových konštrukcii</w:t>
            </w:r>
          </w:p>
        </w:tc>
      </w:tr>
      <w:tr w:rsidR="008B0093" w:rsidRPr="00755848" w14:paraId="7DF9FFC2" w14:textId="77777777" w:rsidTr="00935334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61C75CCA" w14:textId="77777777" w:rsidR="008B0093" w:rsidRPr="00755848" w:rsidRDefault="008B0093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Subjekt verejného záujmu: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383FADC4" w14:textId="77777777" w:rsidR="008B0093" w:rsidRPr="00755848" w:rsidRDefault="00767FB7" w:rsidP="00B727B9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s.r.o.</w:t>
            </w:r>
          </w:p>
        </w:tc>
      </w:tr>
      <w:tr w:rsidR="004D2FC9" w:rsidRPr="00755848" w14:paraId="68827C27" w14:textId="77777777" w:rsidTr="00935334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7AD5A138" w14:textId="77777777" w:rsidR="004D2FC9" w:rsidRPr="00755848" w:rsidRDefault="004D2FC9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Účtovné obdobie: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7096E956" w14:textId="4C9065E5" w:rsidR="004D2FC9" w:rsidRPr="00755848" w:rsidRDefault="004D2FC9" w:rsidP="004D2FC9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Kalendárny rok 20</w:t>
            </w:r>
            <w:r w:rsidR="00D330EB">
              <w:rPr>
                <w:rFonts w:ascii="Arial Narrow" w:hAnsi="Arial Narrow" w:cs="Arial Narrow"/>
                <w:sz w:val="22"/>
                <w:szCs w:val="22"/>
              </w:rPr>
              <w:t>2</w:t>
            </w:r>
            <w:r w:rsidR="00294A91">
              <w:rPr>
                <w:rFonts w:ascii="Arial Narrow" w:hAnsi="Arial Narrow" w:cs="Arial Narrow"/>
                <w:sz w:val="22"/>
                <w:szCs w:val="22"/>
              </w:rPr>
              <w:t>2</w:t>
            </w:r>
          </w:p>
        </w:tc>
      </w:tr>
    </w:tbl>
    <w:p w14:paraId="70E1E45E" w14:textId="77777777" w:rsidR="000E0FA5" w:rsidRPr="00755848" w:rsidRDefault="000E0FA5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tbl>
      <w:tblPr>
        <w:tblW w:w="9568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97"/>
        <w:gridCol w:w="2835"/>
        <w:gridCol w:w="3260"/>
        <w:gridCol w:w="1276"/>
      </w:tblGrid>
      <w:tr w:rsidR="00D42468" w:rsidRPr="00755848" w14:paraId="6E3DBB37" w14:textId="77777777" w:rsidTr="000764C2">
        <w:tc>
          <w:tcPr>
            <w:tcW w:w="2197" w:type="dxa"/>
            <w:shd w:val="clear" w:color="auto" w:fill="auto"/>
          </w:tcPr>
          <w:p w14:paraId="2B8ECD30" w14:textId="77777777" w:rsidR="00D42468" w:rsidRPr="00755848" w:rsidRDefault="000764C2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</w:t>
            </w:r>
            <w:r w:rsidR="00D42468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ázov položky</w:t>
            </w:r>
          </w:p>
        </w:tc>
        <w:tc>
          <w:tcPr>
            <w:tcW w:w="2835" w:type="dxa"/>
            <w:shd w:val="clear" w:color="auto" w:fill="auto"/>
          </w:tcPr>
          <w:p w14:paraId="2062851A" w14:textId="77777777" w:rsidR="00D42468" w:rsidRPr="00755848" w:rsidRDefault="000764C2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3260" w:type="dxa"/>
            <w:shd w:val="clear" w:color="auto" w:fill="auto"/>
          </w:tcPr>
          <w:p w14:paraId="7E99080A" w14:textId="77777777" w:rsidR="00D42468" w:rsidRPr="00755848" w:rsidRDefault="000764C2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  <w:tc>
          <w:tcPr>
            <w:tcW w:w="1276" w:type="dxa"/>
            <w:shd w:val="clear" w:color="auto" w:fill="auto"/>
          </w:tcPr>
          <w:p w14:paraId="4FD6606B" w14:textId="77777777" w:rsidR="00D42468" w:rsidRPr="00755848" w:rsidRDefault="00A2195C" w:rsidP="00A2195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</w:t>
            </w:r>
            <w:r w:rsidR="00D42468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no</w:t>
            </w: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/N</w:t>
            </w:r>
            <w:r w:rsidR="00D42468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ie</w:t>
            </w:r>
          </w:p>
        </w:tc>
      </w:tr>
      <w:tr w:rsidR="00D42468" w:rsidRPr="00755848" w14:paraId="13E15D56" w14:textId="77777777" w:rsidTr="000764C2">
        <w:tc>
          <w:tcPr>
            <w:tcW w:w="2197" w:type="dxa"/>
            <w:shd w:val="clear" w:color="auto" w:fill="auto"/>
          </w:tcPr>
          <w:p w14:paraId="51441EB9" w14:textId="77777777" w:rsidR="00D42468" w:rsidRPr="00755848" w:rsidRDefault="00D42468" w:rsidP="0087132B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Netto aktíva</w:t>
            </w:r>
            <w:r w:rsidR="00396C6C" w:rsidRPr="00755848">
              <w:rPr>
                <w:rFonts w:ascii="Arial Narrow" w:hAnsi="Arial Narrow" w:cs="Arial Narrow"/>
                <w:bCs/>
                <w:sz w:val="22"/>
                <w:szCs w:val="22"/>
              </w:rPr>
              <w:t xml:space="preserve"> celkom</w:t>
            </w:r>
          </w:p>
        </w:tc>
        <w:tc>
          <w:tcPr>
            <w:tcW w:w="2835" w:type="dxa"/>
            <w:shd w:val="clear" w:color="auto" w:fill="auto"/>
          </w:tcPr>
          <w:p w14:paraId="3D5B6EDB" w14:textId="13FE3EFD" w:rsidR="00D42468" w:rsidRPr="00755848" w:rsidRDefault="00294A91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168 468</w:t>
            </w:r>
          </w:p>
        </w:tc>
        <w:tc>
          <w:tcPr>
            <w:tcW w:w="3260" w:type="dxa"/>
            <w:shd w:val="clear" w:color="auto" w:fill="auto"/>
          </w:tcPr>
          <w:p w14:paraId="77B8A49E" w14:textId="5954D1AC" w:rsidR="00D42468" w:rsidRPr="00755848" w:rsidRDefault="00294A91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86872</w:t>
            </w:r>
          </w:p>
        </w:tc>
        <w:tc>
          <w:tcPr>
            <w:tcW w:w="1276" w:type="dxa"/>
            <w:shd w:val="clear" w:color="auto" w:fill="auto"/>
          </w:tcPr>
          <w:p w14:paraId="0190322B" w14:textId="77777777" w:rsidR="00D42468" w:rsidRPr="00755848" w:rsidRDefault="00767FB7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áno</w:t>
            </w:r>
          </w:p>
        </w:tc>
      </w:tr>
      <w:tr w:rsidR="00D42468" w:rsidRPr="00755848" w14:paraId="04517F72" w14:textId="77777777" w:rsidTr="000764C2">
        <w:tc>
          <w:tcPr>
            <w:tcW w:w="2197" w:type="dxa"/>
            <w:shd w:val="clear" w:color="auto" w:fill="auto"/>
          </w:tcPr>
          <w:p w14:paraId="47C66B2F" w14:textId="77777777" w:rsidR="00D42468" w:rsidRPr="00755848" w:rsidRDefault="00D42468" w:rsidP="0087132B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Čistý obrat</w:t>
            </w:r>
            <w:r w:rsidR="00396C6C" w:rsidRPr="00755848">
              <w:rPr>
                <w:rFonts w:ascii="Arial Narrow" w:hAnsi="Arial Narrow" w:cs="Arial Narrow"/>
                <w:bCs/>
                <w:sz w:val="22"/>
                <w:szCs w:val="22"/>
              </w:rPr>
              <w:t xml:space="preserve"> celkom</w:t>
            </w:r>
          </w:p>
        </w:tc>
        <w:tc>
          <w:tcPr>
            <w:tcW w:w="2835" w:type="dxa"/>
            <w:shd w:val="clear" w:color="auto" w:fill="auto"/>
          </w:tcPr>
          <w:p w14:paraId="220ABF3B" w14:textId="251DBCAF" w:rsidR="00D42468" w:rsidRPr="00755848" w:rsidRDefault="00294A91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178 459</w:t>
            </w:r>
          </w:p>
        </w:tc>
        <w:tc>
          <w:tcPr>
            <w:tcW w:w="3260" w:type="dxa"/>
            <w:shd w:val="clear" w:color="auto" w:fill="auto"/>
          </w:tcPr>
          <w:p w14:paraId="115711CE" w14:textId="0ED556E8" w:rsidR="00D42468" w:rsidRPr="00755848" w:rsidRDefault="00294A91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147838</w:t>
            </w:r>
          </w:p>
        </w:tc>
        <w:tc>
          <w:tcPr>
            <w:tcW w:w="1276" w:type="dxa"/>
            <w:shd w:val="clear" w:color="auto" w:fill="auto"/>
          </w:tcPr>
          <w:p w14:paraId="5452B75E" w14:textId="77777777" w:rsidR="00D42468" w:rsidRPr="00755848" w:rsidRDefault="00767FB7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áno</w:t>
            </w:r>
          </w:p>
        </w:tc>
      </w:tr>
      <w:tr w:rsidR="00D42468" w:rsidRPr="00755848" w14:paraId="515126AF" w14:textId="77777777" w:rsidTr="000764C2">
        <w:tc>
          <w:tcPr>
            <w:tcW w:w="2197" w:type="dxa"/>
            <w:shd w:val="clear" w:color="auto" w:fill="auto"/>
          </w:tcPr>
          <w:p w14:paraId="4592FA47" w14:textId="77777777" w:rsidR="00D42468" w:rsidRPr="00755848" w:rsidRDefault="00D42468" w:rsidP="0087132B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Počet zamestnancov</w:t>
            </w:r>
          </w:p>
        </w:tc>
        <w:tc>
          <w:tcPr>
            <w:tcW w:w="2835" w:type="dxa"/>
            <w:shd w:val="clear" w:color="auto" w:fill="auto"/>
          </w:tcPr>
          <w:p w14:paraId="329842AC" w14:textId="5A6C1E7B" w:rsidR="00D42468" w:rsidRPr="00755848" w:rsidRDefault="00294A91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3</w:t>
            </w:r>
          </w:p>
        </w:tc>
        <w:tc>
          <w:tcPr>
            <w:tcW w:w="3260" w:type="dxa"/>
            <w:shd w:val="clear" w:color="auto" w:fill="auto"/>
          </w:tcPr>
          <w:p w14:paraId="164281E6" w14:textId="00DA2982" w:rsidR="00D42468" w:rsidRPr="00755848" w:rsidRDefault="00294A91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3</w:t>
            </w:r>
          </w:p>
        </w:tc>
        <w:tc>
          <w:tcPr>
            <w:tcW w:w="1276" w:type="dxa"/>
            <w:shd w:val="clear" w:color="auto" w:fill="auto"/>
          </w:tcPr>
          <w:p w14:paraId="107E1DFD" w14:textId="77777777" w:rsidR="00D42468" w:rsidRPr="00755848" w:rsidRDefault="00767FB7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áno</w:t>
            </w:r>
          </w:p>
        </w:tc>
      </w:tr>
    </w:tbl>
    <w:p w14:paraId="3145F51F" w14:textId="77777777" w:rsidR="00D42468" w:rsidRPr="00755848" w:rsidRDefault="00D42468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278A9459" w14:textId="77777777" w:rsidR="001F718C" w:rsidRPr="00755848" w:rsidRDefault="001F718C" w:rsidP="003672E8">
      <w:pPr>
        <w:rPr>
          <w:rFonts w:ascii="Arial Narrow" w:hAnsi="Arial Narrow" w:cs="Arial Narrow"/>
          <w:b/>
          <w:bCs/>
          <w:sz w:val="22"/>
          <w:szCs w:val="22"/>
        </w:rPr>
      </w:pPr>
    </w:p>
    <w:p w14:paraId="19903E49" w14:textId="258BCED8" w:rsidR="001F718C" w:rsidRPr="00755848" w:rsidRDefault="00E76CF5" w:rsidP="008377E0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2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1F718C" w:rsidRPr="00755848">
        <w:rPr>
          <w:rFonts w:ascii="Arial Narrow" w:hAnsi="Arial Narrow" w:cs="Arial Narrow"/>
          <w:b/>
          <w:sz w:val="22"/>
          <w:szCs w:val="22"/>
        </w:rPr>
        <w:t>Dátum schválenia účtovnej závierky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 za bezprostredne predchádzajúce účtovné obdobie príslušným orgánom účtovnej jednotky:</w:t>
      </w:r>
      <w:r w:rsidR="00294A91">
        <w:rPr>
          <w:rFonts w:ascii="Arial Narrow" w:hAnsi="Arial Narrow" w:cs="Arial Narrow"/>
          <w:sz w:val="22"/>
          <w:szCs w:val="22"/>
        </w:rPr>
        <w:t>25.03.2022,zverejnená 26.3.2022</w:t>
      </w:r>
    </w:p>
    <w:p w14:paraId="4DB23888" w14:textId="77777777" w:rsidR="001F718C" w:rsidRPr="00755848" w:rsidRDefault="00E76CF5" w:rsidP="001F718C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3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1F718C" w:rsidRPr="00755848">
        <w:rPr>
          <w:rFonts w:ascii="Arial Narrow" w:hAnsi="Arial Narrow" w:cs="Arial Narrow"/>
          <w:b/>
          <w:sz w:val="22"/>
          <w:szCs w:val="22"/>
        </w:rPr>
        <w:t>Právny dôvod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 na zostavenie účtovnej závierky:</w:t>
      </w:r>
      <w:r w:rsidR="00767FB7">
        <w:rPr>
          <w:rFonts w:ascii="Arial Narrow" w:hAnsi="Arial Narrow" w:cs="Arial Narrow"/>
          <w:sz w:val="22"/>
          <w:szCs w:val="22"/>
        </w:rPr>
        <w:t>riadna</w:t>
      </w:r>
    </w:p>
    <w:p w14:paraId="492F9438" w14:textId="77777777" w:rsidR="001F718C" w:rsidRDefault="001F718C" w:rsidP="0061484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415607E1" w14:textId="191EF4B7" w:rsidR="00767FB7" w:rsidRDefault="00767FB7" w:rsidP="0061484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1C790CEB" w14:textId="77777777" w:rsidR="00767FB7" w:rsidRPr="00755848" w:rsidRDefault="00767FB7" w:rsidP="0061484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6AF16677" w14:textId="77777777" w:rsidR="00614845" w:rsidRPr="00755848" w:rsidRDefault="00E76CF5" w:rsidP="00E76CF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5</w:t>
      </w:r>
      <w:r w:rsidR="00614845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9D3DB8" w:rsidRPr="00216A06">
        <w:rPr>
          <w:rFonts w:ascii="Arial Narrow" w:hAnsi="Arial Narrow" w:cs="Arial Narrow"/>
          <w:sz w:val="22"/>
          <w:szCs w:val="22"/>
          <w:u w:val="single"/>
        </w:rPr>
        <w:t>Priemerný prepočítaný počet zamestnancov</w:t>
      </w:r>
      <w:r w:rsidR="00216A06">
        <w:rPr>
          <w:rFonts w:ascii="Arial Narrow" w:hAnsi="Arial Narrow" w:cs="Arial Narrow"/>
          <w:sz w:val="22"/>
          <w:szCs w:val="22"/>
          <w:u w:val="single"/>
        </w:rPr>
        <w:t xml:space="preserve"> účtovnej jednotky</w:t>
      </w:r>
      <w:r w:rsidR="009D3DB8" w:rsidRPr="00755848">
        <w:rPr>
          <w:rFonts w:ascii="Arial Narrow" w:hAnsi="Arial Narrow" w:cs="Arial Narrow"/>
          <w:sz w:val="22"/>
          <w:szCs w:val="22"/>
        </w:rPr>
        <w:t>:</w:t>
      </w:r>
    </w:p>
    <w:tbl>
      <w:tblPr>
        <w:tblW w:w="501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4745"/>
        <w:gridCol w:w="2464"/>
        <w:gridCol w:w="2311"/>
      </w:tblGrid>
      <w:tr w:rsidR="00E76CF5" w:rsidRPr="00755848" w14:paraId="0F937A94" w14:textId="77777777" w:rsidTr="00E76CF5">
        <w:trPr>
          <w:trHeight w:val="537"/>
        </w:trPr>
        <w:tc>
          <w:tcPr>
            <w:tcW w:w="2492" w:type="pct"/>
            <w:vAlign w:val="center"/>
          </w:tcPr>
          <w:p w14:paraId="49F4CDEE" w14:textId="77777777" w:rsidR="00A84C9F" w:rsidRPr="00755848" w:rsidRDefault="00A84C9F" w:rsidP="0075132C">
            <w:pPr>
              <w:ind w:right="459"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1294" w:type="pct"/>
            <w:vAlign w:val="center"/>
          </w:tcPr>
          <w:p w14:paraId="4F8CF01D" w14:textId="77777777" w:rsidR="00A84C9F" w:rsidRPr="00755848" w:rsidRDefault="00A84C9F" w:rsidP="0075132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1214" w:type="pct"/>
            <w:vAlign w:val="center"/>
          </w:tcPr>
          <w:p w14:paraId="6CE45B67" w14:textId="77777777" w:rsidR="00A84C9F" w:rsidRPr="00755848" w:rsidRDefault="00A84C9F" w:rsidP="0075132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</w:t>
            </w:r>
            <w:r w:rsidR="004233E2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p</w:t>
            </w: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rostredne predchádzajúce účtovné obdobie</w:t>
            </w:r>
          </w:p>
        </w:tc>
      </w:tr>
      <w:tr w:rsidR="00E76CF5" w:rsidRPr="00755848" w14:paraId="586F89C8" w14:textId="77777777" w:rsidTr="00E76CF5">
        <w:trPr>
          <w:trHeight w:val="163"/>
        </w:trPr>
        <w:tc>
          <w:tcPr>
            <w:tcW w:w="2492" w:type="pct"/>
            <w:vAlign w:val="bottom"/>
          </w:tcPr>
          <w:p w14:paraId="27D2327E" w14:textId="77777777" w:rsidR="00A84C9F" w:rsidRPr="00755848" w:rsidRDefault="00A84C9F" w:rsidP="00396C6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Priemerný prepočítaný počet </w:t>
            </w:r>
            <w:r w:rsidR="00396C6C" w:rsidRPr="00755848">
              <w:rPr>
                <w:rFonts w:ascii="Arial Narrow" w:hAnsi="Arial Narrow" w:cs="Arial Narrow"/>
                <w:sz w:val="22"/>
                <w:szCs w:val="22"/>
              </w:rPr>
              <w:t>počas účtovného obdobia</w:t>
            </w:r>
          </w:p>
        </w:tc>
        <w:tc>
          <w:tcPr>
            <w:tcW w:w="1294" w:type="pct"/>
            <w:vAlign w:val="bottom"/>
          </w:tcPr>
          <w:p w14:paraId="45E7E47D" w14:textId="10EAE9D4" w:rsidR="00A84C9F" w:rsidRPr="00755848" w:rsidRDefault="00A84C9F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 </w:t>
            </w:r>
            <w:r w:rsidR="00294A91">
              <w:rPr>
                <w:rFonts w:ascii="Arial Narrow" w:hAnsi="Arial Narrow" w:cs="Arial Narrow"/>
                <w:sz w:val="22"/>
                <w:szCs w:val="22"/>
              </w:rPr>
              <w:t>3</w:t>
            </w:r>
          </w:p>
        </w:tc>
        <w:tc>
          <w:tcPr>
            <w:tcW w:w="1214" w:type="pct"/>
            <w:vAlign w:val="bottom"/>
          </w:tcPr>
          <w:p w14:paraId="6C356BA5" w14:textId="220BB6C2" w:rsidR="00A84C9F" w:rsidRPr="00755848" w:rsidRDefault="00A84C9F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 </w:t>
            </w:r>
            <w:r w:rsidR="00294A91">
              <w:rPr>
                <w:rFonts w:ascii="Arial Narrow" w:hAnsi="Arial Narrow" w:cs="Arial Narrow"/>
                <w:sz w:val="22"/>
                <w:szCs w:val="22"/>
              </w:rPr>
              <w:t>3</w:t>
            </w:r>
          </w:p>
        </w:tc>
      </w:tr>
    </w:tbl>
    <w:p w14:paraId="4A05ACC6" w14:textId="77777777" w:rsidR="00A84C9F" w:rsidRPr="00755848" w:rsidRDefault="00A84C9F" w:rsidP="0075484E">
      <w:pPr>
        <w:ind w:left="928" w:right="-468"/>
        <w:jc w:val="both"/>
        <w:rPr>
          <w:rFonts w:ascii="Arial Narrow" w:hAnsi="Arial Narrow" w:cs="Arial Narrow"/>
          <w:sz w:val="22"/>
          <w:szCs w:val="22"/>
        </w:rPr>
      </w:pPr>
    </w:p>
    <w:p w14:paraId="56C21014" w14:textId="77777777" w:rsidR="001550FB" w:rsidRPr="00755848" w:rsidRDefault="001550FB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6DEFBB89" w14:textId="77777777" w:rsidR="00767FB7" w:rsidRDefault="00767FB7" w:rsidP="00F0347E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14:paraId="20FA62AB" w14:textId="77777777" w:rsidR="00767FB7" w:rsidRDefault="00767FB7" w:rsidP="00F0347E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14:paraId="40A8032D" w14:textId="77777777" w:rsidR="00767FB7" w:rsidRDefault="00767FB7" w:rsidP="00F0347E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14:paraId="088EB303" w14:textId="77777777" w:rsidR="00767FB7" w:rsidRDefault="00767FB7" w:rsidP="00F0347E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14:paraId="65762F83" w14:textId="77777777" w:rsidR="00767FB7" w:rsidRDefault="00767FB7" w:rsidP="00F0347E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14:paraId="0209A1FD" w14:textId="77777777" w:rsidR="00F0347E" w:rsidRPr="00755848" w:rsidRDefault="00F0347E" w:rsidP="00F0347E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t>Článok II – INFORMÁCIE O ORGÁNOCH SPOLOČNOSTI</w:t>
      </w:r>
    </w:p>
    <w:p w14:paraId="469821E1" w14:textId="77777777" w:rsidR="00F0347E" w:rsidRPr="00755848" w:rsidRDefault="00F0347E" w:rsidP="00F0347E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14:paraId="55588CB5" w14:textId="77777777" w:rsidR="00F0347E" w:rsidRPr="00755848" w:rsidRDefault="00FD495C" w:rsidP="00F0347E">
      <w:pPr>
        <w:spacing w:after="120"/>
        <w:jc w:val="both"/>
        <w:rPr>
          <w:rFonts w:ascii="Arial Narrow" w:hAnsi="Arial Narrow" w:cs="Arial Narrow"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Informácie o orgánoch účtovnej jednotky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 xml:space="preserve"> – štatutárneho orgánu, dozorného orgánu a iného orgánu účtovnej jednotky, pričom sa uvádzajú najmä informácie 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– o </w:t>
      </w:r>
      <w:r w:rsidRPr="00755848">
        <w:rPr>
          <w:rFonts w:ascii="Arial Narrow" w:hAnsi="Arial Narrow" w:cs="Arial Narrow"/>
          <w:bCs/>
          <w:sz w:val="22"/>
          <w:szCs w:val="22"/>
        </w:rPr>
        <w:t>podmienk</w:t>
      </w:r>
      <w:r w:rsidR="001A05C3" w:rsidRPr="00755848">
        <w:rPr>
          <w:rFonts w:ascii="Arial Narrow" w:hAnsi="Arial Narrow" w:cs="Arial Narrow"/>
          <w:bCs/>
          <w:sz w:val="22"/>
          <w:szCs w:val="22"/>
        </w:rPr>
        <w:t xml:space="preserve">ach </w:t>
      </w:r>
      <w:r w:rsidRPr="00755848">
        <w:rPr>
          <w:rFonts w:ascii="Arial Narrow" w:hAnsi="Arial Narrow" w:cs="Arial Narrow"/>
          <w:bCs/>
          <w:sz w:val="22"/>
          <w:szCs w:val="22"/>
        </w:rPr>
        <w:t>a výšk</w:t>
      </w:r>
      <w:r w:rsidR="001A05C3" w:rsidRPr="00755848">
        <w:rPr>
          <w:rFonts w:ascii="Arial Narrow" w:hAnsi="Arial Narrow" w:cs="Arial Narrow"/>
          <w:bCs/>
          <w:sz w:val="22"/>
          <w:szCs w:val="22"/>
        </w:rPr>
        <w:t>e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 jednotlivých druhov záruk alebo iných zabezpečení, 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o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pôžičkách a ich podmienkach 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>(</w:t>
      </w:r>
      <w:r w:rsidR="001A05C3" w:rsidRPr="00755848">
        <w:rPr>
          <w:rFonts w:ascii="Arial Narrow" w:hAnsi="Arial Narrow" w:cs="Arial Narrow"/>
          <w:bCs/>
          <w:sz w:val="22"/>
          <w:szCs w:val="22"/>
        </w:rPr>
        <w:t xml:space="preserve">výška úrokov, </w:t>
      </w:r>
      <w:r w:rsidRPr="00755848">
        <w:rPr>
          <w:rFonts w:ascii="Arial Narrow" w:hAnsi="Arial Narrow" w:cs="Arial Narrow"/>
          <w:bCs/>
          <w:sz w:val="22"/>
          <w:szCs w:val="22"/>
        </w:rPr>
        <w:t>celková suma pôžičky, suma splatenej pôžičky, suma odpustenej pôžičky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 xml:space="preserve">), </w:t>
      </w:r>
      <w:r w:rsidR="00216A06">
        <w:rPr>
          <w:rFonts w:ascii="Arial Narrow" w:hAnsi="Arial Narrow" w:cs="Arial Narrow"/>
          <w:bCs/>
          <w:sz w:val="22"/>
          <w:szCs w:val="22"/>
        </w:rPr>
        <w:t>o 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>použit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í 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 xml:space="preserve">majetku účtovnej jednotky na súkromné účely; v členení na jednotlivé orgány (informácie sa neuvádzajú vtedy, ak by umožnili identifikáciu finančnej situácie konkrétnej 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fyzickej 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>osoby):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86"/>
        <w:gridCol w:w="1701"/>
        <w:gridCol w:w="1701"/>
      </w:tblGrid>
      <w:tr w:rsidR="00F0347E" w:rsidRPr="00755848" w14:paraId="3A4D678D" w14:textId="77777777" w:rsidTr="00EF4F08">
        <w:trPr>
          <w:trHeight w:val="780"/>
          <w:jc w:val="center"/>
        </w:trPr>
        <w:tc>
          <w:tcPr>
            <w:tcW w:w="0" w:type="auto"/>
            <w:noWrap/>
            <w:vAlign w:val="center"/>
            <w:hideMark/>
          </w:tcPr>
          <w:p w14:paraId="411ACFAD" w14:textId="77777777" w:rsidR="00F0347E" w:rsidRPr="00755848" w:rsidRDefault="00F0347E" w:rsidP="00EF4F08">
            <w:pPr>
              <w:pStyle w:val="TopHeader"/>
            </w:pPr>
            <w:r w:rsidRPr="00755848">
              <w:t>Orgány účtovnej jednotky</w:t>
            </w:r>
          </w:p>
        </w:tc>
        <w:tc>
          <w:tcPr>
            <w:tcW w:w="1701" w:type="dxa"/>
            <w:noWrap/>
            <w:vAlign w:val="center"/>
            <w:hideMark/>
          </w:tcPr>
          <w:p w14:paraId="3C9DE41C" w14:textId="77777777" w:rsidR="00F0347E" w:rsidRPr="00755848" w:rsidRDefault="00F0347E" w:rsidP="00EF4F08">
            <w:pPr>
              <w:pStyle w:val="TopHeader"/>
            </w:pPr>
            <w:r w:rsidRPr="00755848">
              <w:t>Bežné účtovné obdobie</w:t>
            </w:r>
          </w:p>
        </w:tc>
        <w:tc>
          <w:tcPr>
            <w:tcW w:w="1701" w:type="dxa"/>
            <w:vAlign w:val="center"/>
            <w:hideMark/>
          </w:tcPr>
          <w:p w14:paraId="1044CBDC" w14:textId="77777777" w:rsidR="00F0347E" w:rsidRPr="00755848" w:rsidRDefault="00F0347E" w:rsidP="00EF4F08">
            <w:pPr>
              <w:pStyle w:val="TopHeader"/>
            </w:pPr>
            <w:r w:rsidRPr="00755848">
              <w:t>Bezprostredne predchádzajúce účtovné obdobie</w:t>
            </w:r>
          </w:p>
        </w:tc>
      </w:tr>
      <w:tr w:rsidR="00F0347E" w:rsidRPr="00755848" w14:paraId="73373DF2" w14:textId="77777777" w:rsidTr="00EF4F08">
        <w:trPr>
          <w:trHeight w:val="267"/>
          <w:jc w:val="center"/>
        </w:trPr>
        <w:tc>
          <w:tcPr>
            <w:tcW w:w="0" w:type="auto"/>
            <w:noWrap/>
            <w:vAlign w:val="center"/>
            <w:hideMark/>
          </w:tcPr>
          <w:p w14:paraId="468A61A4" w14:textId="77777777" w:rsidR="00F0347E" w:rsidRPr="00755848" w:rsidRDefault="00F0347E" w:rsidP="00EF4F08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/>
                <w:b/>
                <w:sz w:val="22"/>
                <w:szCs w:val="22"/>
              </w:rPr>
              <w:lastRenderedPageBreak/>
              <w:t>Štatutárny orgán</w:t>
            </w:r>
          </w:p>
        </w:tc>
        <w:tc>
          <w:tcPr>
            <w:tcW w:w="1701" w:type="dxa"/>
            <w:noWrap/>
            <w:vAlign w:val="center"/>
            <w:hideMark/>
          </w:tcPr>
          <w:p w14:paraId="45D0AD1D" w14:textId="77777777"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01" w:type="dxa"/>
            <w:noWrap/>
            <w:vAlign w:val="center"/>
            <w:hideMark/>
          </w:tcPr>
          <w:p w14:paraId="718E17E2" w14:textId="77777777"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F0347E" w:rsidRPr="00755848" w14:paraId="15BF5C5A" w14:textId="77777777" w:rsidTr="00EF4F08">
        <w:trPr>
          <w:trHeight w:val="144"/>
          <w:jc w:val="center"/>
        </w:trPr>
        <w:tc>
          <w:tcPr>
            <w:tcW w:w="0" w:type="auto"/>
            <w:noWrap/>
            <w:vAlign w:val="center"/>
            <w:hideMark/>
          </w:tcPr>
          <w:p w14:paraId="29506F11" w14:textId="77777777" w:rsidR="00F0347E" w:rsidRPr="00755848" w:rsidRDefault="00F0347E" w:rsidP="00EF4F08">
            <w:pPr>
              <w:numPr>
                <w:ilvl w:val="0"/>
                <w:numId w:val="6"/>
              </w:num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druh príjmu (výhody):</w:t>
            </w:r>
          </w:p>
        </w:tc>
        <w:tc>
          <w:tcPr>
            <w:tcW w:w="1701" w:type="dxa"/>
            <w:noWrap/>
            <w:vAlign w:val="center"/>
            <w:hideMark/>
          </w:tcPr>
          <w:p w14:paraId="0DC1A649" w14:textId="77777777"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01" w:type="dxa"/>
            <w:noWrap/>
            <w:vAlign w:val="center"/>
            <w:hideMark/>
          </w:tcPr>
          <w:p w14:paraId="59150075" w14:textId="77777777"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F0347E" w:rsidRPr="00755848" w14:paraId="06E1B307" w14:textId="77777777" w:rsidTr="00EF4F08">
        <w:trPr>
          <w:trHeight w:val="161"/>
          <w:jc w:val="center"/>
        </w:trPr>
        <w:tc>
          <w:tcPr>
            <w:tcW w:w="0" w:type="auto"/>
            <w:noWrap/>
            <w:vAlign w:val="center"/>
            <w:hideMark/>
          </w:tcPr>
          <w:p w14:paraId="6946A5FC" w14:textId="77777777" w:rsidR="00F0347E" w:rsidRPr="00755848" w:rsidRDefault="00F0347E" w:rsidP="00EF4F08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/>
                <w:b/>
                <w:sz w:val="22"/>
                <w:szCs w:val="22"/>
              </w:rPr>
              <w:t>Dozorný orgán</w:t>
            </w:r>
          </w:p>
        </w:tc>
        <w:tc>
          <w:tcPr>
            <w:tcW w:w="1701" w:type="dxa"/>
            <w:noWrap/>
            <w:vAlign w:val="center"/>
            <w:hideMark/>
          </w:tcPr>
          <w:p w14:paraId="565AA4B7" w14:textId="77777777"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01" w:type="dxa"/>
            <w:noWrap/>
            <w:vAlign w:val="center"/>
            <w:hideMark/>
          </w:tcPr>
          <w:p w14:paraId="6E6DD718" w14:textId="77777777"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F0347E" w:rsidRPr="00755848" w14:paraId="553E5E25" w14:textId="77777777" w:rsidTr="00EF4F08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14:paraId="1B9DB809" w14:textId="77777777" w:rsidR="00F0347E" w:rsidRPr="00755848" w:rsidRDefault="00F0347E" w:rsidP="00EF4F08">
            <w:pPr>
              <w:numPr>
                <w:ilvl w:val="0"/>
                <w:numId w:val="6"/>
              </w:num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druh príjmu (výhody):</w:t>
            </w:r>
          </w:p>
        </w:tc>
        <w:tc>
          <w:tcPr>
            <w:tcW w:w="1701" w:type="dxa"/>
            <w:noWrap/>
            <w:vAlign w:val="center"/>
          </w:tcPr>
          <w:p w14:paraId="0CA9F65B" w14:textId="77777777"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noWrap/>
            <w:vAlign w:val="center"/>
          </w:tcPr>
          <w:p w14:paraId="6F5CC6AA" w14:textId="77777777"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F0347E" w:rsidRPr="00755848" w14:paraId="798CF331" w14:textId="77777777" w:rsidTr="00EF4F08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14:paraId="54AE8AFB" w14:textId="77777777" w:rsidR="00F0347E" w:rsidRPr="00755848" w:rsidRDefault="00F0347E" w:rsidP="00EF4F08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/>
                <w:b/>
                <w:sz w:val="22"/>
                <w:szCs w:val="22"/>
              </w:rPr>
              <w:t>Iný orgán účtovnej jednotky</w:t>
            </w:r>
          </w:p>
        </w:tc>
        <w:tc>
          <w:tcPr>
            <w:tcW w:w="1701" w:type="dxa"/>
            <w:noWrap/>
            <w:vAlign w:val="center"/>
          </w:tcPr>
          <w:p w14:paraId="47169B58" w14:textId="77777777"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noWrap/>
            <w:vAlign w:val="center"/>
          </w:tcPr>
          <w:p w14:paraId="495268D8" w14:textId="77777777"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F0347E" w:rsidRPr="00755848" w14:paraId="17448883" w14:textId="77777777" w:rsidTr="00EF4F08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14:paraId="2F5A9F01" w14:textId="77777777" w:rsidR="00F0347E" w:rsidRPr="00755848" w:rsidRDefault="00F0347E" w:rsidP="00EF4F08">
            <w:pPr>
              <w:numPr>
                <w:ilvl w:val="0"/>
                <w:numId w:val="6"/>
              </w:num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druh príjmu (výhody):</w:t>
            </w:r>
          </w:p>
        </w:tc>
        <w:tc>
          <w:tcPr>
            <w:tcW w:w="1701" w:type="dxa"/>
            <w:noWrap/>
            <w:vAlign w:val="center"/>
          </w:tcPr>
          <w:p w14:paraId="4292BB1C" w14:textId="77777777"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noWrap/>
            <w:vAlign w:val="center"/>
          </w:tcPr>
          <w:p w14:paraId="12210188" w14:textId="77777777"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14:paraId="3B35D5B8" w14:textId="77777777" w:rsidR="00F0347E" w:rsidRPr="00755848" w:rsidRDefault="00F0347E" w:rsidP="00F0347E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14:paraId="1B54BC4D" w14:textId="77777777" w:rsidR="00F0347E" w:rsidRPr="00755848" w:rsidRDefault="00F0347E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1CC8A241" w14:textId="77777777" w:rsidR="00235630" w:rsidRPr="00755848" w:rsidRDefault="0067616D" w:rsidP="00935334">
      <w:pPr>
        <w:ind w:right="-141"/>
        <w:jc w:val="center"/>
        <w:rPr>
          <w:rFonts w:ascii="Arial Narrow" w:hAnsi="Arial Narrow" w:cs="Arial Narrow"/>
          <w:b/>
          <w:bCs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Článok I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I</w:t>
      </w: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 – I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NFORMÁCIE O PRIJATÝCH POSTUPOCH</w:t>
      </w:r>
    </w:p>
    <w:p w14:paraId="580547A4" w14:textId="77777777" w:rsidR="0067616D" w:rsidRPr="00755848" w:rsidRDefault="0067616D" w:rsidP="00935334">
      <w:pPr>
        <w:ind w:right="-141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5D9A48FA" w14:textId="77777777" w:rsidR="00235630" w:rsidRPr="00755848" w:rsidRDefault="00E25D82" w:rsidP="002B041D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1</w:t>
      </w:r>
      <w:r w:rsidR="004A1C62" w:rsidRPr="00755848">
        <w:rPr>
          <w:rFonts w:ascii="Arial Narrow" w:hAnsi="Arial Narrow" w:cs="Arial Narrow"/>
          <w:sz w:val="22"/>
          <w:szCs w:val="22"/>
        </w:rPr>
        <w:t xml:space="preserve">) </w:t>
      </w:r>
      <w:r w:rsidRPr="00755848">
        <w:rPr>
          <w:rFonts w:ascii="Arial Narrow" w:hAnsi="Arial Narrow" w:cs="Arial Narrow"/>
          <w:sz w:val="22"/>
          <w:szCs w:val="22"/>
        </w:rPr>
        <w:t>účtovná závierka zostavená za s</w:t>
      </w:r>
      <w:r w:rsidR="00235630" w:rsidRPr="00755848">
        <w:rPr>
          <w:rFonts w:ascii="Arial Narrow" w:hAnsi="Arial Narrow" w:cs="Arial Narrow"/>
          <w:sz w:val="22"/>
          <w:szCs w:val="22"/>
        </w:rPr>
        <w:t>plnen</w:t>
      </w:r>
      <w:r w:rsidR="00755E77" w:rsidRPr="00755848">
        <w:rPr>
          <w:rFonts w:ascii="Arial Narrow" w:hAnsi="Arial Narrow" w:cs="Arial Narrow"/>
          <w:sz w:val="22"/>
          <w:szCs w:val="22"/>
        </w:rPr>
        <w:t>i</w:t>
      </w:r>
      <w:r w:rsidRPr="00755848">
        <w:rPr>
          <w:rFonts w:ascii="Arial Narrow" w:hAnsi="Arial Narrow" w:cs="Arial Narrow"/>
          <w:sz w:val="22"/>
          <w:szCs w:val="22"/>
        </w:rPr>
        <w:t xml:space="preserve">a </w:t>
      </w:r>
      <w:r w:rsidR="00235630" w:rsidRPr="00755848">
        <w:rPr>
          <w:rFonts w:ascii="Arial Narrow" w:hAnsi="Arial Narrow" w:cs="Arial Narrow"/>
          <w:sz w:val="22"/>
          <w:szCs w:val="22"/>
        </w:rPr>
        <w:t xml:space="preserve">predpokladu, že účtovná jednotka bude 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>nepretržite pokračovať</w:t>
      </w:r>
      <w:r w:rsidR="00235630" w:rsidRPr="00755848">
        <w:rPr>
          <w:rFonts w:ascii="Arial Narrow" w:hAnsi="Arial Narrow" w:cs="Arial Narrow"/>
          <w:sz w:val="22"/>
          <w:szCs w:val="22"/>
        </w:rPr>
        <w:t xml:space="preserve"> vo svojej činnosti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C84F78" w:rsidRPr="00755848">
        <w:rPr>
          <w:rFonts w:ascii="Arial Narrow" w:hAnsi="Arial Narrow" w:cs="Arial Narrow"/>
          <w:sz w:val="22"/>
          <w:szCs w:val="22"/>
        </w:rPr>
        <w:t>minimálne</w:t>
      </w:r>
      <w:r w:rsidR="002B041D">
        <w:rPr>
          <w:rFonts w:ascii="Arial Narrow" w:hAnsi="Arial Narrow" w:cs="Arial Narrow"/>
          <w:sz w:val="22"/>
          <w:szCs w:val="22"/>
        </w:rPr>
        <w:t>.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14:paraId="02EE75F7" w14:textId="77777777" w:rsidR="00E90529" w:rsidRPr="00755848" w:rsidRDefault="00E90529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14:paraId="113041BA" w14:textId="77777777" w:rsidR="00755E77" w:rsidRPr="00755848" w:rsidRDefault="00182CD7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2</w:t>
      </w:r>
      <w:r w:rsidR="004A1C62" w:rsidRPr="00755848">
        <w:rPr>
          <w:rFonts w:ascii="Arial Narrow" w:hAnsi="Arial Narrow" w:cs="Arial Narrow"/>
          <w:sz w:val="22"/>
          <w:szCs w:val="22"/>
        </w:rPr>
        <w:t>)</w:t>
      </w:r>
      <w:r w:rsidR="002B041D">
        <w:rPr>
          <w:rFonts w:ascii="Arial Narrow" w:hAnsi="Arial Narrow" w:cs="Arial Narrow"/>
          <w:sz w:val="22"/>
          <w:szCs w:val="22"/>
        </w:rPr>
        <w:t>Použité účtovné metódy a ich zmeny.                                                                                                                            Účtovná jednotka uplatnila účtovné zásady a účtovné metódy v súlade s platnými účtovnými predpismi. Vedie účtovníctvo na základe dodržiavania časovej a vecnej súvislosti nákladov a výnosov. Za základ sa berú všetky náklady a výnosy, ktoré sa vzťahujú na účtovné obdobie bez ohľadu na dátum ich uplatnenia.</w:t>
      </w:r>
      <w:r w:rsidR="002B041D"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14:paraId="03562A82" w14:textId="77777777" w:rsidR="002B041D" w:rsidRDefault="002B041D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14:paraId="1BA96E9B" w14:textId="77777777" w:rsidR="00E90529" w:rsidRDefault="00E43AEB" w:rsidP="00935334">
      <w:pPr>
        <w:ind w:right="-141"/>
        <w:jc w:val="both"/>
        <w:rPr>
          <w:rFonts w:ascii="Arial Narrow" w:hAnsi="Arial Narrow" w:cs="Arial Narrow"/>
          <w:b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3) Informácie o charaktere a účele </w:t>
      </w:r>
      <w:r w:rsidRPr="00755848">
        <w:rPr>
          <w:rFonts w:ascii="Arial Narrow" w:hAnsi="Arial Narrow" w:cs="Arial Narrow"/>
          <w:b/>
          <w:sz w:val="22"/>
          <w:szCs w:val="22"/>
        </w:rPr>
        <w:t>transakcií, ktoré sa neuvádzajú v</w:t>
      </w:r>
      <w:r w:rsidR="002B041D">
        <w:rPr>
          <w:rFonts w:ascii="Arial Narrow" w:hAnsi="Arial Narrow" w:cs="Arial Narrow"/>
          <w:b/>
          <w:sz w:val="22"/>
          <w:szCs w:val="22"/>
        </w:rPr>
        <w:t> </w:t>
      </w:r>
      <w:r w:rsidRPr="00755848">
        <w:rPr>
          <w:rFonts w:ascii="Arial Narrow" w:hAnsi="Arial Narrow" w:cs="Arial Narrow"/>
          <w:b/>
          <w:sz w:val="22"/>
          <w:szCs w:val="22"/>
        </w:rPr>
        <w:t>súvahe</w:t>
      </w:r>
      <w:r w:rsidR="002B041D">
        <w:rPr>
          <w:rFonts w:ascii="Arial Narrow" w:hAnsi="Arial Narrow" w:cs="Arial Narrow"/>
          <w:b/>
          <w:sz w:val="22"/>
          <w:szCs w:val="22"/>
        </w:rPr>
        <w:t>:</w:t>
      </w:r>
    </w:p>
    <w:p w14:paraId="4E04FEAF" w14:textId="77777777" w:rsidR="002B041D" w:rsidRPr="00755848" w:rsidRDefault="002B041D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Účtovná jednotka neeviduje žiadne transakcie, ktoré nie sú uvedené v súvahe.</w:t>
      </w:r>
    </w:p>
    <w:p w14:paraId="30AB5944" w14:textId="77777777" w:rsidR="002B041D" w:rsidRDefault="002B041D" w:rsidP="00935334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14:paraId="388C4970" w14:textId="77777777" w:rsidR="00C252C9" w:rsidRPr="00755848" w:rsidRDefault="00C252C9" w:rsidP="00935334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4</w:t>
      </w:r>
      <w:r w:rsidR="004A1C62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755E77" w:rsidRPr="00755848">
        <w:rPr>
          <w:rFonts w:ascii="Arial Narrow" w:hAnsi="Arial Narrow" w:cs="Arial Narrow"/>
          <w:b/>
          <w:sz w:val="22"/>
          <w:szCs w:val="22"/>
        </w:rPr>
        <w:t>S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 xml:space="preserve">pôsob 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a určenie 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>o</w:t>
      </w:r>
      <w:r w:rsidR="0070649A" w:rsidRPr="00755848">
        <w:rPr>
          <w:rFonts w:ascii="Arial Narrow" w:hAnsi="Arial Narrow" w:cs="Arial Narrow"/>
          <w:b/>
          <w:sz w:val="22"/>
          <w:szCs w:val="22"/>
        </w:rPr>
        <w:t>ceňovania</w:t>
      </w:r>
      <w:r w:rsidR="0070649A"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235630" w:rsidRPr="00755848">
        <w:rPr>
          <w:rFonts w:ascii="Arial Narrow" w:hAnsi="Arial Narrow" w:cs="Arial Narrow"/>
          <w:sz w:val="22"/>
          <w:szCs w:val="22"/>
        </w:rPr>
        <w:t>majetku a</w:t>
      </w:r>
      <w:r w:rsidR="00137CDE">
        <w:rPr>
          <w:rFonts w:ascii="Arial Narrow" w:hAnsi="Arial Narrow" w:cs="Arial Narrow"/>
          <w:sz w:val="22"/>
          <w:szCs w:val="22"/>
        </w:rPr>
        <w:t> </w:t>
      </w:r>
      <w:r w:rsidR="00235630" w:rsidRPr="00755848">
        <w:rPr>
          <w:rFonts w:ascii="Arial Narrow" w:hAnsi="Arial Narrow" w:cs="Arial Narrow"/>
          <w:sz w:val="22"/>
          <w:szCs w:val="22"/>
        </w:rPr>
        <w:t>záväzkov</w:t>
      </w:r>
      <w:r w:rsidR="00137CDE">
        <w:rPr>
          <w:rFonts w:ascii="Arial Narrow" w:hAnsi="Arial Narrow" w:cs="Arial Narrow"/>
          <w:sz w:val="22"/>
          <w:szCs w:val="22"/>
        </w:rPr>
        <w:t xml:space="preserve"> (vrátane rozhodujúcich odhadov)</w:t>
      </w:r>
      <w:r w:rsidR="00755E77" w:rsidRPr="00755848">
        <w:rPr>
          <w:rFonts w:ascii="Arial Narrow" w:hAnsi="Arial Narrow" w:cs="Arial Narrow"/>
          <w:sz w:val="22"/>
          <w:szCs w:val="22"/>
        </w:rPr>
        <w:t>:</w:t>
      </w:r>
    </w:p>
    <w:p w14:paraId="78EA2F51" w14:textId="77777777" w:rsidR="00C252C9" w:rsidRPr="00755848" w:rsidRDefault="00C252C9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a) Spôsob oce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ňovania </w:t>
      </w:r>
      <w:r w:rsidR="00391830" w:rsidRPr="00755848">
        <w:rPr>
          <w:rFonts w:ascii="Arial Narrow" w:hAnsi="Arial Narrow" w:cs="Arial Narrow"/>
          <w:sz w:val="22"/>
          <w:szCs w:val="22"/>
        </w:rPr>
        <w:t xml:space="preserve">majetku a záväzkov </w:t>
      </w:r>
      <w:r w:rsidRPr="00755848">
        <w:rPr>
          <w:rFonts w:ascii="Arial Narrow" w:hAnsi="Arial Narrow" w:cs="Arial Narrow"/>
          <w:sz w:val="22"/>
          <w:szCs w:val="22"/>
        </w:rPr>
        <w:t>(§ 25 ZoU):</w:t>
      </w:r>
    </w:p>
    <w:p w14:paraId="4B262A44" w14:textId="77777777" w:rsidR="00BA43D8" w:rsidRPr="00755848" w:rsidRDefault="00BA43D8" w:rsidP="00BA43D8">
      <w:pPr>
        <w:pStyle w:val="Zkladntext0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6"/>
        <w:gridCol w:w="5300"/>
        <w:gridCol w:w="3600"/>
      </w:tblGrid>
      <w:tr w:rsidR="006E1435" w:rsidRPr="00755848" w14:paraId="580F7FA9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3045A7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Č.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0ECCE10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Názov položky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7AA3711" w14:textId="77777777" w:rsidR="00BA43D8" w:rsidRPr="00755848" w:rsidRDefault="00BA43D8" w:rsidP="00C252C9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Spôsob oceňovania</w:t>
            </w:r>
          </w:p>
        </w:tc>
      </w:tr>
      <w:tr w:rsidR="006E1435" w:rsidRPr="00755848" w14:paraId="4E6334F5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A1533B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902DA4B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externe kúpený: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D7D639B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14:paraId="764E72E5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F37A63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2.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AB0A91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interne vytvorený: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5C15E60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6E1435" w:rsidRPr="00755848" w14:paraId="0EAD1296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9ABC38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3.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338217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obstaraný inak (darom):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128CB7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Reprodukčná obstarávac</w:t>
            </w:r>
            <w:r w:rsidR="003208FD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ia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cena</w:t>
            </w:r>
          </w:p>
        </w:tc>
      </w:tr>
      <w:tr w:rsidR="006E1435" w:rsidRPr="00755848" w14:paraId="77CBA64D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AED09F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4.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862C37" w14:textId="77777777" w:rsidR="00BA43D8" w:rsidRPr="00755848" w:rsidRDefault="00BA43D8" w:rsidP="00C71790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Dlhodobý hmotný majetok externe kúpený: 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5B2C9F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14:paraId="07FE8AF9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B7D04E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5.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8BF35BF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Dlhodobý </w:t>
            </w:r>
            <w:r w:rsidR="00AF51AA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hmotný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ma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</w:t>
            </w:r>
            <w:r w:rsidR="00AF51AA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interne vytvorený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A7DD26E" w14:textId="77777777" w:rsidR="00BA43D8" w:rsidRPr="00755848" w:rsidRDefault="00AF51AA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6E1435" w:rsidRPr="00755848" w14:paraId="7EF65F7A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263119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6.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36603B" w14:textId="77777777"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obstaraný inak (darom):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166A3D" w14:textId="77777777"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Reprodukčná obstarávac</w:t>
            </w:r>
            <w:r w:rsidR="003208FD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ia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cena</w:t>
            </w:r>
          </w:p>
        </w:tc>
      </w:tr>
      <w:tr w:rsidR="006E1435" w:rsidRPr="00755848" w14:paraId="3865B08E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B9C9CC" w14:textId="77777777"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7.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7F8854" w14:textId="77777777" w:rsidR="008B6B57" w:rsidRPr="00755848" w:rsidRDefault="008B6B57" w:rsidP="00C71790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Dlhodobý finančný majetok: 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9DC399" w14:textId="77777777"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14:paraId="7593B02A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33079C" w14:textId="77777777"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8.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B7C536" w14:textId="77777777"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Zásoby obst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kúpo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u: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1584C8" w14:textId="77777777"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14:paraId="52FBC192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DA2E59" w14:textId="77777777"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9</w:t>
            </w:r>
            <w:r w:rsidR="00BA43D8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630E62B" w14:textId="77777777"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Z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soby 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v</w:t>
            </w:r>
            <w:r w:rsidRPr="00755848">
              <w:rPr>
                <w:rFonts w:ascii="Arial Narrow" w:hAnsi="Arial Narrow" w:cs="Arial"/>
                <w:spacing w:val="-5"/>
                <w:sz w:val="22"/>
                <w:szCs w:val="22"/>
                <w:lang w:val="sk-SK"/>
              </w:rPr>
              <w:t>y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tvor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vlastnou činnosťou: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CFAF7A8" w14:textId="77777777"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6E1435" w:rsidRPr="00755848" w14:paraId="23BAF148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3DDA34" w14:textId="77777777"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10.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2E8C067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Z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soby </w:t>
            </w:r>
            <w:r w:rsidR="008B6B57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obstarané inak (darom)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629FC25" w14:textId="77777777"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Reprodukčná obstarávac</w:t>
            </w:r>
            <w:r w:rsidR="003208FD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ia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cena</w:t>
            </w:r>
          </w:p>
        </w:tc>
      </w:tr>
      <w:tr w:rsidR="006E1435" w:rsidRPr="00755848" w14:paraId="1007427B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C728D4" w14:textId="77777777"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762667" w14:textId="77777777"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ZV a zákazková výstavba nehnuteľnosti </w:t>
            </w:r>
            <w:r w:rsidR="003208FD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určenej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na predaj: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AC3201" w14:textId="77777777"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14:paraId="3C394E2C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8E34AA" w14:textId="77777777"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12.1.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7871847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pohľ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4BB3051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14:paraId="51F57CD2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78B10B" w14:textId="77777777"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12.2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A2CE2A4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Kúpené pohľ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6FF79EE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14:paraId="0D31DBE8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C26A91" w14:textId="77777777"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13.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A7F1432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rá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tkodobý 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f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ina</w:t>
            </w: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n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č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8367BA2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14:paraId="0F98365A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CE15E4" w14:textId="77777777"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14.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92AB807" w14:textId="77777777"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Časové rozlíšenie na strane aktív súvahy: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6E2A31C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14:paraId="684B0BC9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69D19E" w14:textId="77777777"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15.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F9B79B5" w14:textId="77777777"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Záväzky, vrátane rezerv, dlhopisov, pôžičiek a úverov: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A98F064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14:paraId="490EBD7A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100798" w14:textId="77777777"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16.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C00296F" w14:textId="77777777" w:rsidR="00BA43D8" w:rsidRPr="00755848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 w:eastAsia="en-US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Časové rozlíšenie na strane pasív súvahy: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D4271A7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14:paraId="4F98404E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87D8CC" w14:textId="77777777"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17.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794DE07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D</w:t>
            </w:r>
            <w:r w:rsidRPr="00755848">
              <w:rPr>
                <w:rFonts w:ascii="Arial Narrow" w:hAnsi="Arial Narrow" w:cs="Arial"/>
                <w:noProof/>
                <w:spacing w:val="-1"/>
                <w:sz w:val="22"/>
                <w:szCs w:val="22"/>
                <w:lang w:val="en-AU"/>
              </w:rPr>
              <w:t>e</w:t>
            </w: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riv</w:t>
            </w:r>
            <w:r w:rsidRPr="00755848">
              <w:rPr>
                <w:rFonts w:ascii="Arial Narrow" w:hAnsi="Arial Narrow" w:cs="Arial"/>
                <w:noProof/>
                <w:spacing w:val="-2"/>
                <w:sz w:val="22"/>
                <w:szCs w:val="22"/>
                <w:lang w:val="en-AU"/>
              </w:rPr>
              <w:t>á</w:t>
            </w: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t</w:t>
            </w:r>
            <w:r w:rsidR="00590ACE"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y</w:t>
            </w: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5169D2B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14:paraId="486A6EC6" w14:textId="77777777" w:rsidTr="00433587">
        <w:tc>
          <w:tcPr>
            <w:tcW w:w="706" w:type="dxa"/>
            <w:shd w:val="clear" w:color="auto" w:fill="auto"/>
          </w:tcPr>
          <w:p w14:paraId="1EE7C754" w14:textId="77777777"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18.</w:t>
            </w:r>
          </w:p>
        </w:tc>
        <w:tc>
          <w:tcPr>
            <w:tcW w:w="5300" w:type="dxa"/>
            <w:shd w:val="clear" w:color="auto" w:fill="auto"/>
          </w:tcPr>
          <w:p w14:paraId="3CD6B6EF" w14:textId="77777777" w:rsidR="00590ACE" w:rsidRPr="00755848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 w:eastAsia="en-US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 xml:space="preserve">Majetok a záväzky zabezpečené derivátmi: </w:t>
            </w:r>
          </w:p>
        </w:tc>
        <w:tc>
          <w:tcPr>
            <w:tcW w:w="3600" w:type="dxa"/>
            <w:shd w:val="clear" w:color="auto" w:fill="auto"/>
            <w:hideMark/>
          </w:tcPr>
          <w:p w14:paraId="1434CB5D" w14:textId="77777777"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14:paraId="1183FB06" w14:textId="77777777" w:rsidTr="00433587">
        <w:tc>
          <w:tcPr>
            <w:tcW w:w="706" w:type="dxa"/>
            <w:shd w:val="clear" w:color="auto" w:fill="auto"/>
          </w:tcPr>
          <w:p w14:paraId="3628806A" w14:textId="77777777"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19.</w:t>
            </w:r>
          </w:p>
        </w:tc>
        <w:tc>
          <w:tcPr>
            <w:tcW w:w="5300" w:type="dxa"/>
            <w:shd w:val="clear" w:color="auto" w:fill="auto"/>
          </w:tcPr>
          <w:p w14:paraId="4AD33E38" w14:textId="77777777" w:rsidR="00590ACE" w:rsidRPr="00755848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 w:eastAsia="en-US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Prenajatý majetok a majetok obstaraný na základe zmluvy o kúpe prenajatej veci:</w:t>
            </w:r>
          </w:p>
        </w:tc>
        <w:tc>
          <w:tcPr>
            <w:tcW w:w="3600" w:type="dxa"/>
            <w:shd w:val="clear" w:color="auto" w:fill="auto"/>
            <w:hideMark/>
          </w:tcPr>
          <w:p w14:paraId="2506D0C6" w14:textId="77777777"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14:paraId="66C000CC" w14:textId="77777777" w:rsidTr="00433587">
        <w:tc>
          <w:tcPr>
            <w:tcW w:w="706" w:type="dxa"/>
            <w:shd w:val="clear" w:color="auto" w:fill="auto"/>
          </w:tcPr>
          <w:p w14:paraId="0F41C669" w14:textId="77777777" w:rsidR="00590ACE" w:rsidRPr="00755848" w:rsidRDefault="00590ACE" w:rsidP="00C252C9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2</w:t>
            </w:r>
            <w:r w:rsidR="00C252C9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0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.</w:t>
            </w:r>
          </w:p>
        </w:tc>
        <w:tc>
          <w:tcPr>
            <w:tcW w:w="5300" w:type="dxa"/>
            <w:shd w:val="clear" w:color="auto" w:fill="auto"/>
          </w:tcPr>
          <w:p w14:paraId="69656A95" w14:textId="77777777" w:rsidR="00590ACE" w:rsidRPr="00755848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 w:eastAsia="en-US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Splatná daň z príjmov a odložená daň z príjmov:</w:t>
            </w:r>
          </w:p>
        </w:tc>
        <w:tc>
          <w:tcPr>
            <w:tcW w:w="3600" w:type="dxa"/>
            <w:shd w:val="clear" w:color="auto" w:fill="auto"/>
            <w:hideMark/>
          </w:tcPr>
          <w:p w14:paraId="72B6B80F" w14:textId="77777777"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</w:tbl>
    <w:p w14:paraId="6EEB7AEE" w14:textId="77777777" w:rsidR="00BA43D8" w:rsidRPr="00755848" w:rsidRDefault="00BA43D8" w:rsidP="00755E77">
      <w:pPr>
        <w:jc w:val="both"/>
        <w:rPr>
          <w:rFonts w:ascii="Arial Narrow" w:hAnsi="Arial Narrow" w:cs="Arial Narrow"/>
          <w:sz w:val="22"/>
          <w:szCs w:val="22"/>
        </w:rPr>
      </w:pPr>
    </w:p>
    <w:p w14:paraId="5AD80115" w14:textId="77777777" w:rsidR="00C252C9" w:rsidRPr="00755848" w:rsidRDefault="00C252C9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b) Trvalé zníženie hodnoty majetku nebolo účtované. Prechodné zníženie hodnoty majetku </w:t>
      </w:r>
      <w:r w:rsidR="006E1435" w:rsidRPr="00755848">
        <w:rPr>
          <w:rFonts w:ascii="Arial Narrow" w:hAnsi="Arial Narrow" w:cs="Arial Narrow"/>
          <w:sz w:val="22"/>
          <w:szCs w:val="22"/>
        </w:rPr>
        <w:t>je zaúčtované formou opravnej položky</w:t>
      </w:r>
      <w:r w:rsidR="00137CDE">
        <w:rPr>
          <w:rFonts w:ascii="Arial Narrow" w:hAnsi="Arial Narrow" w:cs="Arial Narrow"/>
          <w:sz w:val="22"/>
          <w:szCs w:val="22"/>
        </w:rPr>
        <w:t xml:space="preserve"> stanovené odborným odhadom bonity klienta</w:t>
      </w:r>
      <w:r w:rsidR="006E1435" w:rsidRPr="00755848">
        <w:rPr>
          <w:rFonts w:ascii="Arial Narrow" w:hAnsi="Arial Narrow" w:cs="Arial Narrow"/>
          <w:sz w:val="22"/>
          <w:szCs w:val="22"/>
        </w:rPr>
        <w:t xml:space="preserve">. </w:t>
      </w:r>
    </w:p>
    <w:p w14:paraId="2BAE6FF3" w14:textId="427B0973" w:rsidR="002342CE" w:rsidRPr="00755848" w:rsidRDefault="006E1435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c) Záväzky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účtovná jednotka </w:t>
      </w:r>
      <w:r w:rsidRPr="00755848">
        <w:rPr>
          <w:rFonts w:ascii="Arial Narrow" w:hAnsi="Arial Narrow" w:cs="Arial Narrow"/>
          <w:sz w:val="22"/>
          <w:szCs w:val="22"/>
        </w:rPr>
        <w:t xml:space="preserve">ocenila menovitou hodnotou záväzkov. </w:t>
      </w:r>
      <w:r w:rsidR="00C36A24" w:rsidRPr="00755848">
        <w:rPr>
          <w:rFonts w:ascii="Arial Narrow" w:hAnsi="Arial Narrow" w:cs="Arial Narrow"/>
          <w:sz w:val="22"/>
          <w:szCs w:val="22"/>
        </w:rPr>
        <w:t xml:space="preserve">Rezervy účtovná jednotka ocenila odborným odhadom budúcej menovitej hodnoty potrebnej na ich úhradu. </w:t>
      </w:r>
      <w:r w:rsidR="002B041D">
        <w:rPr>
          <w:rFonts w:ascii="Arial Narrow" w:hAnsi="Arial Narrow" w:cs="Arial Narrow"/>
          <w:sz w:val="22"/>
          <w:szCs w:val="22"/>
        </w:rPr>
        <w:t xml:space="preserve">Záväzky na r. Súvahy </w:t>
      </w:r>
      <w:r w:rsidR="00EA672E">
        <w:rPr>
          <w:rFonts w:ascii="Arial Narrow" w:hAnsi="Arial Narrow" w:cs="Arial Narrow"/>
          <w:sz w:val="22"/>
          <w:szCs w:val="22"/>
        </w:rPr>
        <w:t xml:space="preserve"> 34-43 659,00 eur</w:t>
      </w:r>
    </w:p>
    <w:p w14:paraId="5E0997A4" w14:textId="77777777" w:rsidR="00E8271B" w:rsidRPr="00755848" w:rsidRDefault="00E8271B" w:rsidP="00E8271B">
      <w:pPr>
        <w:spacing w:after="120"/>
        <w:jc w:val="both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</w:rPr>
        <w:lastRenderedPageBreak/>
        <w:t xml:space="preserve">: </w:t>
      </w:r>
    </w:p>
    <w:p w14:paraId="310B4AAB" w14:textId="77777777"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Opravné položky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2B041D">
        <w:rPr>
          <w:rFonts w:ascii="Arial Narrow" w:hAnsi="Arial Narrow" w:cs="Arial Narrow"/>
          <w:sz w:val="22"/>
          <w:szCs w:val="22"/>
        </w:rPr>
        <w:t>-netvorila</w:t>
      </w:r>
    </w:p>
    <w:p w14:paraId="193C3EAA" w14:textId="77777777"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Rezervy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2B041D">
        <w:rPr>
          <w:rFonts w:ascii="Arial Narrow" w:hAnsi="Arial Narrow" w:cs="Arial Narrow"/>
          <w:sz w:val="22"/>
          <w:szCs w:val="22"/>
        </w:rPr>
        <w:t>-netvorila</w:t>
      </w:r>
    </w:p>
    <w:p w14:paraId="373CD09B" w14:textId="77777777"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</w:p>
    <w:p w14:paraId="331BA3C6" w14:textId="77777777"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používa pri oceňovaní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prírastku</w:t>
      </w:r>
      <w:r w:rsidRPr="00755848">
        <w:rPr>
          <w:rFonts w:ascii="Arial Narrow" w:hAnsi="Arial Narrow" w:cs="Arial Narrow"/>
          <w:sz w:val="22"/>
          <w:szCs w:val="22"/>
        </w:rPr>
        <w:t xml:space="preserve"> cudzej meny v hotovosti alebo na bankový účet –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zmenárenský kurz</w:t>
      </w:r>
      <w:r w:rsidRPr="00755848">
        <w:rPr>
          <w:rFonts w:ascii="Arial Narrow" w:hAnsi="Arial Narrow" w:cs="Arial Narrow"/>
          <w:sz w:val="22"/>
          <w:szCs w:val="22"/>
        </w:rPr>
        <w:t xml:space="preserve"> konkrétnej banky (§ 24/3 ZoU).</w:t>
      </w:r>
    </w:p>
    <w:p w14:paraId="4666B820" w14:textId="77777777" w:rsidR="003B09ED" w:rsidRDefault="00E8271B" w:rsidP="004434B0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3B09ED">
        <w:rPr>
          <w:rFonts w:ascii="Arial Narrow" w:hAnsi="Arial Narrow" w:cs="Arial Narrow"/>
          <w:sz w:val="22"/>
          <w:szCs w:val="22"/>
        </w:rPr>
        <w:t xml:space="preserve">ÚJ používa pri oceňovaní </w:t>
      </w:r>
      <w:r w:rsidRPr="003B09ED">
        <w:rPr>
          <w:rFonts w:ascii="Arial Narrow" w:hAnsi="Arial Narrow" w:cs="Arial Narrow"/>
          <w:sz w:val="22"/>
          <w:szCs w:val="22"/>
          <w:u w:val="single"/>
        </w:rPr>
        <w:t>úbytku</w:t>
      </w:r>
      <w:r w:rsidRPr="003B09ED">
        <w:rPr>
          <w:rFonts w:ascii="Arial Narrow" w:hAnsi="Arial Narrow" w:cs="Arial Narrow"/>
          <w:sz w:val="22"/>
          <w:szCs w:val="22"/>
        </w:rPr>
        <w:t xml:space="preserve"> cudzej meny v hotovosti alebo z bankového účtu </w:t>
      </w:r>
      <w:r w:rsidR="003B09ED">
        <w:rPr>
          <w:rFonts w:ascii="Arial Narrow" w:hAnsi="Arial Narrow" w:cs="Arial Narrow"/>
          <w:sz w:val="22"/>
          <w:szCs w:val="22"/>
        </w:rPr>
        <w:t>-priemernou hodnotou</w:t>
      </w:r>
    </w:p>
    <w:p w14:paraId="6DB26B41" w14:textId="77777777" w:rsidR="002342CE" w:rsidRPr="00755848" w:rsidRDefault="002342CE" w:rsidP="002342CE"/>
    <w:p w14:paraId="70C98F53" w14:textId="77777777" w:rsidR="001A5D58" w:rsidRPr="00755848" w:rsidRDefault="00E8271B" w:rsidP="004A1C62">
      <w:pPr>
        <w:pStyle w:val="Nadpis2"/>
        <w:tabs>
          <w:tab w:val="left" w:pos="1005"/>
        </w:tabs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>g</w:t>
      </w:r>
      <w:r w:rsidR="004A1C6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) </w:t>
      </w:r>
      <w:r w:rsidR="00755E77" w:rsidRPr="00755848">
        <w:rPr>
          <w:rFonts w:ascii="Arial Narrow" w:hAnsi="Arial Narrow" w:cs="Arial Narrow"/>
          <w:bCs w:val="0"/>
          <w:sz w:val="22"/>
          <w:szCs w:val="22"/>
        </w:rPr>
        <w:t>T</w:t>
      </w:r>
      <w:r w:rsidR="00235630" w:rsidRPr="00755848">
        <w:rPr>
          <w:rFonts w:ascii="Arial Narrow" w:hAnsi="Arial Narrow" w:cs="Arial Narrow"/>
          <w:bCs w:val="0"/>
          <w:sz w:val="22"/>
          <w:szCs w:val="22"/>
        </w:rPr>
        <w:t>vorb</w:t>
      </w:r>
      <w:r w:rsidR="001A5D58" w:rsidRPr="00755848">
        <w:rPr>
          <w:rFonts w:ascii="Arial Narrow" w:hAnsi="Arial Narrow" w:cs="Arial Narrow"/>
          <w:bCs w:val="0"/>
          <w:sz w:val="22"/>
          <w:szCs w:val="22"/>
        </w:rPr>
        <w:t>a</w:t>
      </w:r>
      <w:r w:rsidR="00940C7E" w:rsidRPr="00755848">
        <w:rPr>
          <w:rFonts w:ascii="Arial Narrow" w:hAnsi="Arial Narrow" w:cs="Arial Narrow"/>
          <w:bCs w:val="0"/>
          <w:sz w:val="22"/>
          <w:szCs w:val="22"/>
        </w:rPr>
        <w:t xml:space="preserve"> </w:t>
      </w:r>
      <w:r w:rsidR="00235630" w:rsidRPr="00755848">
        <w:rPr>
          <w:rFonts w:ascii="Arial Narrow" w:hAnsi="Arial Narrow" w:cs="Arial Narrow"/>
          <w:bCs w:val="0"/>
          <w:sz w:val="22"/>
          <w:szCs w:val="22"/>
        </w:rPr>
        <w:t>odpisového plánu</w:t>
      </w:r>
      <w:r w:rsidR="00235630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pre dlhodobý majetok, pričom sa uvádza doba odpisovania, sadzby odpisov a odpi</w:t>
      </w:r>
      <w:r w:rsidR="0002705A" w:rsidRPr="00755848">
        <w:rPr>
          <w:rFonts w:ascii="Arial Narrow" w:hAnsi="Arial Narrow" w:cs="Arial Narrow"/>
          <w:b w:val="0"/>
          <w:bCs w:val="0"/>
          <w:sz w:val="22"/>
          <w:szCs w:val="22"/>
        </w:rPr>
        <w:t>sové metódy pre účtovné odpisy</w:t>
      </w:r>
      <w:r w:rsidR="001A5D58" w:rsidRPr="00755848">
        <w:rPr>
          <w:rFonts w:ascii="Arial Narrow" w:hAnsi="Arial Narrow" w:cs="Arial Narrow"/>
          <w:b w:val="0"/>
          <w:bCs w:val="0"/>
          <w:sz w:val="22"/>
          <w:szCs w:val="22"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157"/>
        <w:gridCol w:w="1005"/>
        <w:gridCol w:w="2087"/>
        <w:gridCol w:w="2239"/>
      </w:tblGrid>
      <w:tr w:rsidR="00126DE3" w:rsidRPr="00755848" w14:paraId="005C8C08" w14:textId="77777777" w:rsidTr="00433587">
        <w:tc>
          <w:tcPr>
            <w:tcW w:w="4218" w:type="dxa"/>
          </w:tcPr>
          <w:p w14:paraId="7F8C66F3" w14:textId="77777777" w:rsidR="00566CE3" w:rsidRPr="00755848" w:rsidRDefault="00126DE3" w:rsidP="00126DE3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 xml:space="preserve">Dlhodobý </w:t>
            </w:r>
            <w:r w:rsidR="00566CE3" w:rsidRPr="00755848">
              <w:rPr>
                <w:rFonts w:ascii="Arial Narrow" w:hAnsi="Arial Narrow" w:cs="Arial"/>
                <w:b/>
                <w:sz w:val="22"/>
                <w:szCs w:val="22"/>
              </w:rPr>
              <w:t>hmotný a nehmotný</w:t>
            </w:r>
          </w:p>
          <w:p w14:paraId="48566599" w14:textId="77777777" w:rsidR="00126DE3" w:rsidRPr="00755848" w:rsidRDefault="00566CE3" w:rsidP="00126DE3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 xml:space="preserve">odpisovaný </w:t>
            </w:r>
            <w:r w:rsidR="00126DE3" w:rsidRPr="00755848">
              <w:rPr>
                <w:rFonts w:ascii="Arial Narrow" w:hAnsi="Arial Narrow" w:cs="Arial"/>
                <w:b/>
                <w:sz w:val="22"/>
                <w:szCs w:val="22"/>
              </w:rPr>
              <w:t>majetok</w:t>
            </w:r>
          </w:p>
        </w:tc>
        <w:tc>
          <w:tcPr>
            <w:tcW w:w="1013" w:type="dxa"/>
          </w:tcPr>
          <w:p w14:paraId="35847905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číslo</w:t>
            </w:r>
          </w:p>
          <w:p w14:paraId="362397DF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účtu</w:t>
            </w:r>
          </w:p>
        </w:tc>
        <w:tc>
          <w:tcPr>
            <w:tcW w:w="2107" w:type="dxa"/>
          </w:tcPr>
          <w:p w14:paraId="0E8624CD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doba odpisovania</w:t>
            </w:r>
          </w:p>
          <w:p w14:paraId="4B3E7755" w14:textId="77777777" w:rsidR="00566CE3" w:rsidRPr="00755848" w:rsidRDefault="00566C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(počet rokov)</w:t>
            </w:r>
          </w:p>
        </w:tc>
        <w:tc>
          <w:tcPr>
            <w:tcW w:w="2268" w:type="dxa"/>
          </w:tcPr>
          <w:p w14:paraId="3674CDD3" w14:textId="77777777" w:rsidR="00566C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 xml:space="preserve">odpisová sadzba </w:t>
            </w:r>
          </w:p>
          <w:p w14:paraId="3A08D83E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(%)</w:t>
            </w:r>
          </w:p>
        </w:tc>
      </w:tr>
      <w:tr w:rsidR="00126DE3" w:rsidRPr="00755848" w14:paraId="1623DE66" w14:textId="77777777" w:rsidTr="00433587">
        <w:tc>
          <w:tcPr>
            <w:tcW w:w="4218" w:type="dxa"/>
          </w:tcPr>
          <w:p w14:paraId="7974C9A6" w14:textId="77777777"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Software</w:t>
            </w:r>
          </w:p>
        </w:tc>
        <w:tc>
          <w:tcPr>
            <w:tcW w:w="1013" w:type="dxa"/>
          </w:tcPr>
          <w:p w14:paraId="1068CEBC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013</w:t>
            </w:r>
          </w:p>
        </w:tc>
        <w:tc>
          <w:tcPr>
            <w:tcW w:w="2107" w:type="dxa"/>
          </w:tcPr>
          <w:p w14:paraId="1FCFB3AD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268" w:type="dxa"/>
          </w:tcPr>
          <w:p w14:paraId="7E2CC238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126DE3" w:rsidRPr="00755848" w14:paraId="78FC1E2B" w14:textId="77777777" w:rsidTr="00433587">
        <w:tc>
          <w:tcPr>
            <w:tcW w:w="4218" w:type="dxa"/>
          </w:tcPr>
          <w:p w14:paraId="7917B2DD" w14:textId="77777777" w:rsidR="00126DE3" w:rsidRPr="00755848" w:rsidRDefault="00126DE3" w:rsidP="00126DE3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Ostatný DNM </w:t>
            </w:r>
          </w:p>
        </w:tc>
        <w:tc>
          <w:tcPr>
            <w:tcW w:w="1013" w:type="dxa"/>
          </w:tcPr>
          <w:p w14:paraId="1D35B0E3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019</w:t>
            </w:r>
          </w:p>
        </w:tc>
        <w:tc>
          <w:tcPr>
            <w:tcW w:w="2107" w:type="dxa"/>
          </w:tcPr>
          <w:p w14:paraId="2FCFBDD2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268" w:type="dxa"/>
          </w:tcPr>
          <w:p w14:paraId="4FB1F475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126DE3" w:rsidRPr="00755848" w14:paraId="7873FA9C" w14:textId="77777777" w:rsidTr="00433587">
        <w:tc>
          <w:tcPr>
            <w:tcW w:w="4218" w:type="dxa"/>
          </w:tcPr>
          <w:p w14:paraId="7B1E4683" w14:textId="77777777"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Stavby</w:t>
            </w:r>
          </w:p>
        </w:tc>
        <w:tc>
          <w:tcPr>
            <w:tcW w:w="1013" w:type="dxa"/>
          </w:tcPr>
          <w:p w14:paraId="53840933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021</w:t>
            </w:r>
          </w:p>
        </w:tc>
        <w:tc>
          <w:tcPr>
            <w:tcW w:w="2107" w:type="dxa"/>
          </w:tcPr>
          <w:p w14:paraId="0B61BBE1" w14:textId="77777777" w:rsidR="00126DE3" w:rsidRPr="00755848" w:rsidRDefault="00126DE3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268" w:type="dxa"/>
          </w:tcPr>
          <w:p w14:paraId="3F714BC1" w14:textId="77777777" w:rsidR="00126DE3" w:rsidRPr="00755848" w:rsidRDefault="00126DE3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126DE3" w:rsidRPr="00755848" w14:paraId="5F1FA9CE" w14:textId="77777777" w:rsidTr="00433587">
        <w:tc>
          <w:tcPr>
            <w:tcW w:w="4218" w:type="dxa"/>
          </w:tcPr>
          <w:p w14:paraId="1462282A" w14:textId="77777777"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Počítače s</w:t>
            </w:r>
            <w:r w:rsidR="00137CDE">
              <w:rPr>
                <w:rFonts w:ascii="Arial Narrow" w:hAnsi="Arial Narrow" w:cs="Arial"/>
                <w:sz w:val="22"/>
                <w:szCs w:val="22"/>
              </w:rPr>
              <w:t> </w:t>
            </w:r>
            <w:r w:rsidRPr="00755848">
              <w:rPr>
                <w:rFonts w:ascii="Arial Narrow" w:hAnsi="Arial Narrow" w:cs="Arial"/>
                <w:sz w:val="22"/>
                <w:szCs w:val="22"/>
              </w:rPr>
              <w:t>príslušenstvom</w:t>
            </w:r>
          </w:p>
        </w:tc>
        <w:tc>
          <w:tcPr>
            <w:tcW w:w="1013" w:type="dxa"/>
          </w:tcPr>
          <w:p w14:paraId="14AB7F8B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022.A</w:t>
            </w:r>
          </w:p>
        </w:tc>
        <w:tc>
          <w:tcPr>
            <w:tcW w:w="2107" w:type="dxa"/>
          </w:tcPr>
          <w:p w14:paraId="1248B863" w14:textId="77777777" w:rsidR="00126DE3" w:rsidRPr="00755848" w:rsidRDefault="00126DE3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268" w:type="dxa"/>
          </w:tcPr>
          <w:p w14:paraId="0AD66CFC" w14:textId="77777777" w:rsidR="00126DE3" w:rsidRPr="00755848" w:rsidRDefault="00126DE3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126DE3" w:rsidRPr="00755848" w14:paraId="201EF412" w14:textId="77777777" w:rsidTr="00433587">
        <w:tc>
          <w:tcPr>
            <w:tcW w:w="4218" w:type="dxa"/>
          </w:tcPr>
          <w:p w14:paraId="5CC22EC2" w14:textId="77777777"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Dopravné prostriedky</w:t>
            </w:r>
          </w:p>
        </w:tc>
        <w:tc>
          <w:tcPr>
            <w:tcW w:w="1013" w:type="dxa"/>
          </w:tcPr>
          <w:p w14:paraId="2088AA09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023</w:t>
            </w:r>
          </w:p>
        </w:tc>
        <w:tc>
          <w:tcPr>
            <w:tcW w:w="2107" w:type="dxa"/>
          </w:tcPr>
          <w:p w14:paraId="35EFE1C7" w14:textId="50C60DD9" w:rsidR="00126DE3" w:rsidRPr="00755848" w:rsidRDefault="00EA672E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14:paraId="4EB56636" w14:textId="77777777" w:rsidR="00126DE3" w:rsidRPr="00755848" w:rsidRDefault="00126DE3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126DE3" w:rsidRPr="00755848" w14:paraId="3776A68B" w14:textId="77777777" w:rsidTr="00433587">
        <w:tc>
          <w:tcPr>
            <w:tcW w:w="4218" w:type="dxa"/>
          </w:tcPr>
          <w:p w14:paraId="5E8610D5" w14:textId="77777777"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Ostatné stroje</w:t>
            </w:r>
          </w:p>
        </w:tc>
        <w:tc>
          <w:tcPr>
            <w:tcW w:w="1013" w:type="dxa"/>
          </w:tcPr>
          <w:p w14:paraId="5840A15B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022.A</w:t>
            </w:r>
          </w:p>
        </w:tc>
        <w:tc>
          <w:tcPr>
            <w:tcW w:w="2107" w:type="dxa"/>
          </w:tcPr>
          <w:p w14:paraId="427B0211" w14:textId="5BE08E75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268" w:type="dxa"/>
          </w:tcPr>
          <w:p w14:paraId="040B1022" w14:textId="590E1486" w:rsidR="00126DE3" w:rsidRPr="00755848" w:rsidRDefault="00126DE3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126DE3" w:rsidRPr="00755848" w14:paraId="7FD427C2" w14:textId="77777777" w:rsidTr="00433587">
        <w:tc>
          <w:tcPr>
            <w:tcW w:w="4218" w:type="dxa"/>
          </w:tcPr>
          <w:p w14:paraId="5DDFF331" w14:textId="77777777"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Ostatný dlhodobý hmotný majetok</w:t>
            </w:r>
          </w:p>
        </w:tc>
        <w:tc>
          <w:tcPr>
            <w:tcW w:w="1013" w:type="dxa"/>
          </w:tcPr>
          <w:p w14:paraId="738190B0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029</w:t>
            </w:r>
          </w:p>
        </w:tc>
        <w:tc>
          <w:tcPr>
            <w:tcW w:w="2107" w:type="dxa"/>
          </w:tcPr>
          <w:p w14:paraId="4C98B3BC" w14:textId="05265992" w:rsidR="00126DE3" w:rsidRPr="00755848" w:rsidRDefault="00126DE3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268" w:type="dxa"/>
          </w:tcPr>
          <w:p w14:paraId="1934209F" w14:textId="2B46F2E2" w:rsidR="00126DE3" w:rsidRPr="00755848" w:rsidRDefault="00126DE3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</w:tbl>
    <w:p w14:paraId="09063FEE" w14:textId="77777777" w:rsidR="00126DE3" w:rsidRPr="00755848" w:rsidRDefault="00126DE3" w:rsidP="00126DE3">
      <w:pPr>
        <w:jc w:val="both"/>
        <w:rPr>
          <w:rFonts w:ascii="Arial Narrow" w:hAnsi="Arial Narrow" w:cs="Arial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 </w:t>
      </w:r>
    </w:p>
    <w:p w14:paraId="4FCF4A14" w14:textId="77777777" w:rsidR="00126DE3" w:rsidRPr="00755848" w:rsidRDefault="00126DE3" w:rsidP="00126DE3">
      <w:pPr>
        <w:spacing w:after="120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  <w:u w:val="single"/>
        </w:rPr>
        <w:t>Komentár k odpisovému plánu</w:t>
      </w:r>
      <w:r w:rsidRPr="00755848">
        <w:rPr>
          <w:rFonts w:ascii="Arial Narrow" w:hAnsi="Arial Narrow"/>
          <w:sz w:val="22"/>
          <w:szCs w:val="22"/>
        </w:rPr>
        <w:t xml:space="preserve">: </w:t>
      </w:r>
    </w:p>
    <w:p w14:paraId="5E59B914" w14:textId="77777777" w:rsidR="000B05BB" w:rsidRPr="00755848" w:rsidRDefault="000B05BB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UJ používa </w:t>
      </w:r>
      <w:r w:rsidRPr="00755848">
        <w:rPr>
          <w:rFonts w:ascii="Arial Narrow" w:hAnsi="Arial Narrow" w:cs="Arial"/>
          <w:sz w:val="22"/>
          <w:szCs w:val="22"/>
          <w:u w:val="single"/>
        </w:rPr>
        <w:t>účtovné odpisy nezávisle na daňových odpisoch</w:t>
      </w:r>
      <w:r w:rsidRPr="00755848">
        <w:rPr>
          <w:rFonts w:ascii="Arial Narrow" w:hAnsi="Arial Narrow" w:cs="Arial"/>
          <w:sz w:val="22"/>
          <w:szCs w:val="22"/>
        </w:rPr>
        <w:t xml:space="preserve">. Majetok sa začína odpisovať v mesiaci, kedy bol </w:t>
      </w:r>
      <w:r w:rsidRPr="00755848">
        <w:rPr>
          <w:rFonts w:ascii="Arial Narrow" w:hAnsi="Arial Narrow" w:cs="Arial"/>
          <w:sz w:val="22"/>
          <w:szCs w:val="22"/>
          <w:u w:val="single"/>
        </w:rPr>
        <w:t>zaradený do užívania</w:t>
      </w:r>
      <w:r w:rsidRPr="00755848">
        <w:rPr>
          <w:rFonts w:ascii="Arial Narrow" w:hAnsi="Arial Narrow" w:cs="Arial"/>
          <w:sz w:val="22"/>
          <w:szCs w:val="22"/>
        </w:rPr>
        <w:t>. Účtovné odpisy vychádzajú z predpokladanej doby používania majetku. Dlhodobý nehmotný majetok sa odpisuje počas 4 rokov od jeho obstarania.</w:t>
      </w:r>
    </w:p>
    <w:p w14:paraId="331E2FF9" w14:textId="77777777"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UJ používa </w:t>
      </w:r>
      <w:r w:rsidRPr="00755848">
        <w:rPr>
          <w:rFonts w:ascii="Arial Narrow" w:hAnsi="Arial Narrow" w:cs="Arial"/>
          <w:sz w:val="22"/>
          <w:szCs w:val="22"/>
          <w:u w:val="single"/>
        </w:rPr>
        <w:t>rovnomerné odpisovanie</w:t>
      </w:r>
      <w:r w:rsidRPr="00755848">
        <w:rPr>
          <w:rFonts w:ascii="Arial Narrow" w:hAnsi="Arial Narrow" w:cs="Arial"/>
          <w:sz w:val="22"/>
          <w:szCs w:val="22"/>
        </w:rPr>
        <w:t xml:space="preserve"> dlhodobého hmotného majetku a dlhodobého nehmotného majetku. Podrobný účtovný odpisový plán po položkách sa vedie v podsystéme Majetok s podporou softvéru </w:t>
      </w:r>
      <w:r w:rsidR="003B09ED">
        <w:rPr>
          <w:rFonts w:ascii="Arial Narrow" w:hAnsi="Arial Narrow" w:cs="Arial"/>
          <w:sz w:val="22"/>
          <w:szCs w:val="22"/>
        </w:rPr>
        <w:t>KROSS</w:t>
      </w:r>
      <w:r w:rsidRPr="00755848">
        <w:rPr>
          <w:rFonts w:ascii="Arial Narrow" w:hAnsi="Arial Narrow" w:cs="Arial"/>
          <w:sz w:val="22"/>
          <w:szCs w:val="22"/>
        </w:rPr>
        <w:t>y (taktiež daňové odpisy podľa zákona o dani z príjmov).</w:t>
      </w:r>
    </w:p>
    <w:p w14:paraId="28233907" w14:textId="77777777"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UJ nepoužila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jednorazový odpis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 </w:t>
      </w:r>
      <w:r w:rsidRPr="00755848">
        <w:rPr>
          <w:rFonts w:ascii="Arial Narrow" w:hAnsi="Arial Narrow" w:cs="Arial Narrow"/>
          <w:sz w:val="22"/>
          <w:szCs w:val="22"/>
        </w:rPr>
        <w:t xml:space="preserve">dlhodobého majetku z dôvodu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jednorazového </w:t>
      </w:r>
      <w:r w:rsidRPr="00755848">
        <w:rPr>
          <w:rFonts w:ascii="Arial Narrow" w:hAnsi="Arial Narrow" w:cs="Arial Narrow"/>
          <w:sz w:val="22"/>
          <w:szCs w:val="22"/>
        </w:rPr>
        <w:t xml:space="preserve">trvalého zníženia hodnoty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majetku </w:t>
      </w:r>
      <w:r w:rsidRPr="00755848">
        <w:rPr>
          <w:rFonts w:ascii="Arial Narrow" w:hAnsi="Arial Narrow" w:cs="Arial Narrow"/>
          <w:sz w:val="22"/>
          <w:szCs w:val="22"/>
        </w:rPr>
        <w:t>(§ 21/5 PU).</w:t>
      </w:r>
    </w:p>
    <w:p w14:paraId="6A4F85A7" w14:textId="77777777"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</w:rPr>
        <w:t xml:space="preserve">ÚJ </w:t>
      </w:r>
      <w:r w:rsidRPr="00755848">
        <w:rPr>
          <w:rFonts w:ascii="Arial Narrow" w:hAnsi="Arial Narrow"/>
          <w:sz w:val="22"/>
          <w:szCs w:val="22"/>
          <w:u w:val="single"/>
        </w:rPr>
        <w:t>nepoužíva kategóriu drobného dlhodobého nehmotného majetku</w:t>
      </w:r>
      <w:r w:rsidRPr="00755848">
        <w:rPr>
          <w:rFonts w:ascii="Arial Narrow" w:hAnsi="Arial Narrow"/>
          <w:sz w:val="22"/>
          <w:szCs w:val="22"/>
        </w:rPr>
        <w:t xml:space="preserve"> - položky pod 2 400 eur jednotkovej ceny </w:t>
      </w:r>
      <w:r w:rsidR="0029438D" w:rsidRPr="00755848">
        <w:rPr>
          <w:rFonts w:ascii="Arial Narrow" w:hAnsi="Arial Narrow"/>
          <w:sz w:val="22"/>
          <w:szCs w:val="22"/>
        </w:rPr>
        <w:t xml:space="preserve">so životnosťou nad jeden rok </w:t>
      </w:r>
      <w:r w:rsidRPr="00755848">
        <w:rPr>
          <w:rFonts w:ascii="Arial Narrow" w:hAnsi="Arial Narrow"/>
          <w:sz w:val="22"/>
          <w:szCs w:val="22"/>
        </w:rPr>
        <w:t>(§ 13/2 PU).</w:t>
      </w:r>
    </w:p>
    <w:p w14:paraId="07C735C8" w14:textId="77777777"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</w:rPr>
        <w:t xml:space="preserve">ÚJ </w:t>
      </w:r>
      <w:r w:rsidRPr="00755848">
        <w:rPr>
          <w:rFonts w:ascii="Arial Narrow" w:hAnsi="Arial Narrow"/>
          <w:sz w:val="22"/>
          <w:szCs w:val="22"/>
          <w:u w:val="single"/>
        </w:rPr>
        <w:t>nepoužíva kategóriu drobného dlhodobého hmotného majetku</w:t>
      </w:r>
      <w:r w:rsidRPr="00755848">
        <w:rPr>
          <w:rFonts w:ascii="Arial Narrow" w:hAnsi="Arial Narrow"/>
          <w:sz w:val="22"/>
          <w:szCs w:val="22"/>
        </w:rPr>
        <w:t xml:space="preserve"> - položky pod 1 700 eur jednotkovej ceny </w:t>
      </w:r>
      <w:r w:rsidR="0029438D" w:rsidRPr="00755848">
        <w:rPr>
          <w:rFonts w:ascii="Arial Narrow" w:hAnsi="Arial Narrow"/>
          <w:sz w:val="22"/>
          <w:szCs w:val="22"/>
        </w:rPr>
        <w:t xml:space="preserve">so životnosťou nad jeden rok </w:t>
      </w:r>
      <w:r w:rsidRPr="00755848">
        <w:rPr>
          <w:rFonts w:ascii="Arial Narrow" w:hAnsi="Arial Narrow"/>
          <w:sz w:val="22"/>
          <w:szCs w:val="22"/>
        </w:rPr>
        <w:t>(§ 13/6 PU).</w:t>
      </w:r>
    </w:p>
    <w:p w14:paraId="0066F288" w14:textId="77777777" w:rsidR="002342CE" w:rsidRPr="00755848" w:rsidRDefault="002342CE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nepoužíva dobrovoľné účtovanie podlimitného technického zhodnotenia</w:t>
      </w:r>
      <w:r w:rsidRPr="00755848">
        <w:rPr>
          <w:rFonts w:ascii="Arial Narrow" w:hAnsi="Arial Narrow" w:cs="Arial Narrow"/>
          <w:sz w:val="22"/>
          <w:szCs w:val="22"/>
        </w:rPr>
        <w:t xml:space="preserve"> do odpisovaného dlhodobého majetku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– technické zhodnotenie pod 1 700 eur za účtovné obdobie </w:t>
      </w:r>
      <w:r w:rsidRPr="00755848">
        <w:rPr>
          <w:rFonts w:ascii="Arial Narrow" w:hAnsi="Arial Narrow" w:cs="Arial Narrow"/>
          <w:sz w:val="22"/>
          <w:szCs w:val="22"/>
        </w:rPr>
        <w:t>(§ 21/3 PU</w:t>
      </w:r>
      <w:r w:rsidR="0029438D" w:rsidRPr="00755848">
        <w:rPr>
          <w:rFonts w:ascii="Arial Narrow" w:hAnsi="Arial Narrow" w:cs="Arial Narrow"/>
          <w:sz w:val="22"/>
          <w:szCs w:val="22"/>
        </w:rPr>
        <w:t>; § 29/2 ZDP</w:t>
      </w:r>
      <w:r w:rsidRPr="00755848">
        <w:rPr>
          <w:rFonts w:ascii="Arial Narrow" w:hAnsi="Arial Narrow" w:cs="Arial Narrow"/>
          <w:sz w:val="22"/>
          <w:szCs w:val="22"/>
        </w:rPr>
        <w:t>).</w:t>
      </w:r>
    </w:p>
    <w:p w14:paraId="0872F9B7" w14:textId="77777777" w:rsidR="00E8271B" w:rsidRPr="00755848" w:rsidRDefault="00126DE3" w:rsidP="00E8271B">
      <w:pPr>
        <w:numPr>
          <w:ilvl w:val="0"/>
          <w:numId w:val="7"/>
        </w:num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nepoužíva dobrovoľnú kapitalizáciu úrokov</w:t>
      </w:r>
      <w:r w:rsidRPr="00755848">
        <w:rPr>
          <w:rFonts w:ascii="Arial Narrow" w:hAnsi="Arial Narrow" w:cs="Arial Narrow"/>
          <w:sz w:val="22"/>
          <w:szCs w:val="22"/>
        </w:rPr>
        <w:t xml:space="preserve"> do obstarávacej ceny odpisovaného dlhodobého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hmotného majetku alebo dlhodobého nehmotného majetku </w:t>
      </w:r>
      <w:r w:rsidRPr="00755848">
        <w:rPr>
          <w:rFonts w:ascii="Arial Narrow" w:hAnsi="Arial Narrow" w:cs="Arial Narrow"/>
          <w:sz w:val="22"/>
          <w:szCs w:val="22"/>
        </w:rPr>
        <w:t>(§ 34/1 PU; § 35/2/h PU).</w:t>
      </w:r>
    </w:p>
    <w:p w14:paraId="3DE29EB3" w14:textId="77777777" w:rsidR="00E8271B" w:rsidRPr="00755848" w:rsidRDefault="00E8271B" w:rsidP="00E8271B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39EF0A3E" w14:textId="3690DCC9" w:rsidR="00E8271B" w:rsidRPr="00755848" w:rsidRDefault="00E8271B" w:rsidP="00E8271B">
      <w:pPr>
        <w:pStyle w:val="Nadpis2"/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h) Informácia </w:t>
      </w:r>
      <w:r w:rsidRPr="00755848">
        <w:rPr>
          <w:rFonts w:ascii="Arial Narrow" w:hAnsi="Arial Narrow" w:cs="Arial Narrow"/>
          <w:bCs w:val="0"/>
          <w:sz w:val="22"/>
          <w:szCs w:val="22"/>
        </w:rPr>
        <w:t>o poskytnutých dotáciách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</w:t>
      </w:r>
      <w:r w:rsidR="003B09ED">
        <w:rPr>
          <w:rFonts w:ascii="Arial Narrow" w:hAnsi="Arial Narrow" w:cs="Arial Narrow"/>
          <w:b w:val="0"/>
          <w:bCs w:val="0"/>
          <w:sz w:val="22"/>
          <w:szCs w:val="22"/>
        </w:rPr>
        <w:t>-</w:t>
      </w:r>
      <w:r w:rsidR="00EA672E">
        <w:rPr>
          <w:rFonts w:ascii="Arial Narrow" w:hAnsi="Arial Narrow" w:cs="Arial Narrow"/>
          <w:b w:val="0"/>
          <w:bCs w:val="0"/>
          <w:sz w:val="22"/>
          <w:szCs w:val="22"/>
        </w:rPr>
        <w:t>nedostala</w:t>
      </w:r>
    </w:p>
    <w:p w14:paraId="2268B32F" w14:textId="77777777" w:rsidR="002342CE" w:rsidRPr="00755848" w:rsidRDefault="002342CE" w:rsidP="00FA5372">
      <w:pPr>
        <w:pStyle w:val="Nadpis2"/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</w:p>
    <w:p w14:paraId="25AED091" w14:textId="77777777" w:rsidR="005031B8" w:rsidRPr="00755848" w:rsidRDefault="005031B8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3E8410E2" w14:textId="7CF257D3" w:rsidR="00F836A0" w:rsidRPr="00755848" w:rsidRDefault="00F836A0" w:rsidP="00433587">
      <w:pPr>
        <w:spacing w:after="120"/>
        <w:jc w:val="both"/>
        <w:rPr>
          <w:rFonts w:ascii="Arial Narrow" w:hAnsi="Arial Narrow" w:cs="Arial Narrow"/>
          <w:sz w:val="22"/>
          <w:szCs w:val="22"/>
          <w:u w:val="single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Vysvetlivky k oprave chýb minulých účtovných období:</w:t>
      </w:r>
      <w:r w:rsidR="008377E0">
        <w:rPr>
          <w:rFonts w:ascii="Arial Narrow" w:hAnsi="Arial Narrow" w:cs="Arial Narrow"/>
          <w:sz w:val="22"/>
          <w:szCs w:val="22"/>
          <w:u w:val="single"/>
        </w:rPr>
        <w:t>neúčtovala</w:t>
      </w:r>
    </w:p>
    <w:p w14:paraId="6B888F82" w14:textId="3D9858E5" w:rsidR="00F836A0" w:rsidRPr="00755848" w:rsidRDefault="00F836A0" w:rsidP="00433587">
      <w:pPr>
        <w:numPr>
          <w:ilvl w:val="0"/>
          <w:numId w:val="8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Po schválení účtovnej závierky </w:t>
      </w:r>
      <w:r w:rsidR="004C30CE" w:rsidRPr="00755848">
        <w:rPr>
          <w:rFonts w:ascii="Arial Narrow" w:hAnsi="Arial Narrow" w:cs="Arial Narrow"/>
          <w:sz w:val="22"/>
          <w:szCs w:val="22"/>
        </w:rPr>
        <w:t xml:space="preserve">na valnom zhromaždení </w:t>
      </w:r>
      <w:r w:rsidRPr="00755848">
        <w:rPr>
          <w:rFonts w:ascii="Arial Narrow" w:hAnsi="Arial Narrow" w:cs="Arial Narrow"/>
          <w:sz w:val="22"/>
          <w:szCs w:val="22"/>
        </w:rPr>
        <w:t>už nemožno otvárať účtovné knihy minulých účtovných období a prípadné opravy sa vykonajú v bežnom účtovnom období (§ 16/10,11 ZoU).</w:t>
      </w:r>
      <w:r w:rsidR="00082F36">
        <w:rPr>
          <w:rFonts w:ascii="Arial Narrow" w:hAnsi="Arial Narrow" w:cs="Arial Narrow"/>
          <w:sz w:val="22"/>
          <w:szCs w:val="22"/>
        </w:rPr>
        <w:t>Len v prípade,ak neovplyvnia HV/</w:t>
      </w:r>
    </w:p>
    <w:p w14:paraId="70F64D28" w14:textId="77777777" w:rsidR="00F836A0" w:rsidRPr="00755848" w:rsidRDefault="00F836A0" w:rsidP="00433587">
      <w:pPr>
        <w:numPr>
          <w:ilvl w:val="0"/>
          <w:numId w:val="8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lastRenderedPageBreak/>
        <w:t xml:space="preserve">Opravy nevýznamných nákladov a nevýznamných výnosov minulých účtovných období sa účtujú ako výsledkové účtovné prípady bežného účtovného obdobia (§ 5/1 PU).  </w:t>
      </w:r>
    </w:p>
    <w:p w14:paraId="33FAFD21" w14:textId="77777777" w:rsidR="00F836A0" w:rsidRPr="00755848" w:rsidRDefault="00272B4B" w:rsidP="00433587">
      <w:pPr>
        <w:numPr>
          <w:ilvl w:val="0"/>
          <w:numId w:val="8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Významné o</w:t>
      </w:r>
      <w:r w:rsidR="00F836A0" w:rsidRPr="00755848">
        <w:rPr>
          <w:rFonts w:ascii="Arial Narrow" w:hAnsi="Arial Narrow" w:cs="Arial Narrow"/>
          <w:sz w:val="22"/>
          <w:szCs w:val="22"/>
        </w:rPr>
        <w:t>pravy</w:t>
      </w:r>
      <w:r w:rsidRPr="00755848">
        <w:rPr>
          <w:rFonts w:ascii="Arial Narrow" w:hAnsi="Arial Narrow" w:cs="Arial Narrow"/>
          <w:sz w:val="22"/>
          <w:szCs w:val="22"/>
        </w:rPr>
        <w:t xml:space="preserve"> chýb minulých účtovných období sa účtujú (§ 59/13 PU) - voči minulým výsledkom hospodárenia (voči vlastnému imaniu na účet 428 alebo 429).</w:t>
      </w:r>
      <w:r w:rsidR="00F836A0"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14:paraId="3ECDAFBC" w14:textId="77777777" w:rsidR="00F836A0" w:rsidRPr="00755848" w:rsidRDefault="00F836A0" w:rsidP="00433587">
      <w:pPr>
        <w:numPr>
          <w:ilvl w:val="0"/>
          <w:numId w:val="8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Hranicu významnosti si UJ stanoví individuálne v internej účtovnej smernici (napr. 1 tisícina z brutto aktív).</w:t>
      </w:r>
    </w:p>
    <w:p w14:paraId="73DB837B" w14:textId="77777777" w:rsidR="00272B4B" w:rsidRPr="00755848" w:rsidRDefault="00272B4B" w:rsidP="00433587">
      <w:pPr>
        <w:numPr>
          <w:ilvl w:val="0"/>
          <w:numId w:val="8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Pri ukladaní pokuty za </w:t>
      </w:r>
      <w:r w:rsidR="004C30CE" w:rsidRPr="00755848">
        <w:rPr>
          <w:rFonts w:ascii="Arial Narrow" w:hAnsi="Arial Narrow" w:cs="Arial Narrow"/>
          <w:sz w:val="22"/>
          <w:szCs w:val="22"/>
        </w:rPr>
        <w:t xml:space="preserve">nesprávnosti v </w:t>
      </w:r>
      <w:r w:rsidRPr="00755848">
        <w:rPr>
          <w:rFonts w:ascii="Arial Narrow" w:hAnsi="Arial Narrow" w:cs="Arial Narrow"/>
          <w:sz w:val="22"/>
          <w:szCs w:val="22"/>
        </w:rPr>
        <w:t>účtovníctv</w:t>
      </w:r>
      <w:r w:rsidR="004C30CE" w:rsidRPr="00755848">
        <w:rPr>
          <w:rFonts w:ascii="Arial Narrow" w:hAnsi="Arial Narrow" w:cs="Arial Narrow"/>
          <w:sz w:val="22"/>
          <w:szCs w:val="22"/>
        </w:rPr>
        <w:t>e</w:t>
      </w:r>
      <w:r w:rsidRPr="00755848">
        <w:rPr>
          <w:rFonts w:ascii="Arial Narrow" w:hAnsi="Arial Narrow" w:cs="Arial Narrow"/>
          <w:sz w:val="22"/>
          <w:szCs w:val="22"/>
        </w:rPr>
        <w:t xml:space="preserve"> prihliadne daňový úrad aj na to, či UJ písomne ohlásila obsah a sumu vykonanej opravy ch</w:t>
      </w:r>
      <w:r w:rsidR="004C30CE" w:rsidRPr="00755848">
        <w:rPr>
          <w:rFonts w:ascii="Arial Narrow" w:hAnsi="Arial Narrow" w:cs="Arial Narrow"/>
          <w:sz w:val="22"/>
          <w:szCs w:val="22"/>
        </w:rPr>
        <w:t xml:space="preserve">ýb minulých účtovných období </w:t>
      </w:r>
      <w:r w:rsidRPr="00755848">
        <w:rPr>
          <w:rFonts w:ascii="Arial Narrow" w:hAnsi="Arial Narrow" w:cs="Arial Narrow"/>
          <w:sz w:val="22"/>
          <w:szCs w:val="22"/>
        </w:rPr>
        <w:t>(§ 38/5 ZoU).</w:t>
      </w:r>
    </w:p>
    <w:p w14:paraId="474FEAC3" w14:textId="77777777" w:rsidR="00272B4B" w:rsidRPr="00755848" w:rsidRDefault="00272B4B" w:rsidP="00433587">
      <w:pPr>
        <w:numPr>
          <w:ilvl w:val="0"/>
          <w:numId w:val="8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Opravy chýb minulých </w:t>
      </w:r>
      <w:r w:rsidR="004C30CE" w:rsidRPr="00755848">
        <w:rPr>
          <w:rFonts w:ascii="Arial Narrow" w:hAnsi="Arial Narrow" w:cs="Arial Narrow"/>
          <w:sz w:val="22"/>
          <w:szCs w:val="22"/>
        </w:rPr>
        <w:t xml:space="preserve">účtovných období </w:t>
      </w:r>
      <w:r w:rsidRPr="00755848">
        <w:rPr>
          <w:rFonts w:ascii="Arial Narrow" w:hAnsi="Arial Narrow" w:cs="Arial Narrow"/>
          <w:sz w:val="22"/>
          <w:szCs w:val="22"/>
        </w:rPr>
        <w:t>sa daňovo vysporiadajú podľa pravidiel v zákone o dani z príjmov (§ 17/15,29 ZDP)</w:t>
      </w:r>
      <w:r w:rsidR="004C30CE" w:rsidRPr="00755848">
        <w:rPr>
          <w:rFonts w:ascii="Arial Narrow" w:hAnsi="Arial Narrow" w:cs="Arial Narrow"/>
          <w:sz w:val="22"/>
          <w:szCs w:val="22"/>
        </w:rPr>
        <w:t xml:space="preserve"> a</w:t>
      </w:r>
      <w:r w:rsidR="00350E31" w:rsidRPr="00755848">
        <w:rPr>
          <w:rFonts w:ascii="Arial Narrow" w:hAnsi="Arial Narrow" w:cs="Arial Narrow"/>
          <w:sz w:val="22"/>
          <w:szCs w:val="22"/>
        </w:rPr>
        <w:t xml:space="preserve"> pravidiel </w:t>
      </w:r>
      <w:r w:rsidR="004C30CE" w:rsidRPr="00755848">
        <w:rPr>
          <w:rFonts w:ascii="Arial Narrow" w:hAnsi="Arial Narrow" w:cs="Arial Narrow"/>
          <w:sz w:val="22"/>
          <w:szCs w:val="22"/>
        </w:rPr>
        <w:t>v daňovom poriadku (§ 16)</w:t>
      </w:r>
      <w:r w:rsidRPr="00755848">
        <w:rPr>
          <w:rFonts w:ascii="Arial Narrow" w:hAnsi="Arial Narrow" w:cs="Arial Narrow"/>
          <w:sz w:val="22"/>
          <w:szCs w:val="22"/>
        </w:rPr>
        <w:t xml:space="preserve">. </w:t>
      </w:r>
    </w:p>
    <w:p w14:paraId="5FEE1607" w14:textId="77777777" w:rsidR="008945D9" w:rsidRPr="00755848" w:rsidRDefault="008945D9" w:rsidP="00433587">
      <w:pPr>
        <w:jc w:val="both"/>
        <w:rPr>
          <w:rFonts w:ascii="Arial Narrow" w:hAnsi="Arial Narrow" w:cs="Arial Narrow"/>
          <w:sz w:val="22"/>
          <w:szCs w:val="22"/>
        </w:rPr>
      </w:pPr>
    </w:p>
    <w:p w14:paraId="4BCFE68E" w14:textId="77777777" w:rsidR="00235630" w:rsidRPr="00755848" w:rsidRDefault="00651F5C" w:rsidP="00651F5C">
      <w:pPr>
        <w:ind w:right="-468"/>
        <w:jc w:val="center"/>
        <w:rPr>
          <w:rFonts w:ascii="Arial Narrow" w:hAnsi="Arial Narrow" w:cs="Arial Narrow"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Článok I</w:t>
      </w:r>
      <w:r w:rsidR="00E8271B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V</w:t>
      </w: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 xml:space="preserve"> – </w:t>
      </w:r>
      <w:r w:rsidR="001A5D58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NFORMÁCIE, KTORÉ VYSVETĽUJÚ A DOP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Ĺ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Ň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A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JÚ SÚVAH</w:t>
      </w:r>
      <w:r w:rsidR="00E8271B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U A VÝKAZ ZISKOV A STRÁT</w:t>
      </w:r>
    </w:p>
    <w:p w14:paraId="01CCB187" w14:textId="77777777" w:rsidR="00235630" w:rsidRPr="00755848" w:rsidRDefault="00235630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24C336A6" w14:textId="77777777" w:rsidR="00620893" w:rsidRPr="00755848" w:rsidRDefault="00620893" w:rsidP="00620893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14:paraId="70145765" w14:textId="77777777" w:rsidR="00620893" w:rsidRPr="00755848" w:rsidRDefault="00620893" w:rsidP="00620893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3a) Celková suma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záväzkov so zostatkovou dobou splatnosti dlhšou ako 5 rokov</w:t>
      </w:r>
      <w:r w:rsidRPr="00755848">
        <w:rPr>
          <w:rFonts w:ascii="Arial Narrow" w:hAnsi="Arial Narrow" w:cs="Arial Narrow"/>
          <w:sz w:val="22"/>
          <w:szCs w:val="22"/>
        </w:rPr>
        <w:t xml:space="preserve">:  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74"/>
        <w:gridCol w:w="2493"/>
        <w:gridCol w:w="2321"/>
      </w:tblGrid>
      <w:tr w:rsidR="00F60A13" w:rsidRPr="00755848" w14:paraId="0009565C" w14:textId="77777777" w:rsidTr="00620893">
        <w:trPr>
          <w:trHeight w:val="693"/>
          <w:jc w:val="center"/>
        </w:trPr>
        <w:tc>
          <w:tcPr>
            <w:tcW w:w="2463" w:type="pct"/>
            <w:vAlign w:val="center"/>
            <w:hideMark/>
          </w:tcPr>
          <w:p w14:paraId="5769AD69" w14:textId="77777777" w:rsidR="00620893" w:rsidRPr="00755848" w:rsidRDefault="00620893" w:rsidP="00446B45">
            <w:pPr>
              <w:pStyle w:val="TopHeader"/>
            </w:pPr>
            <w:r w:rsidRPr="00755848">
              <w:t>Názov položky</w:t>
            </w:r>
          </w:p>
        </w:tc>
        <w:tc>
          <w:tcPr>
            <w:tcW w:w="1314" w:type="pct"/>
            <w:noWrap/>
            <w:vAlign w:val="center"/>
            <w:hideMark/>
          </w:tcPr>
          <w:p w14:paraId="0C2E6865" w14:textId="77777777" w:rsidR="00620893" w:rsidRPr="00755848" w:rsidRDefault="00620893" w:rsidP="00446B45">
            <w:pPr>
              <w:pStyle w:val="TopHeader"/>
            </w:pPr>
            <w:r w:rsidRPr="00755848">
              <w:t>Bežné účtovné obdobie</w:t>
            </w:r>
          </w:p>
        </w:tc>
        <w:tc>
          <w:tcPr>
            <w:tcW w:w="1223" w:type="pct"/>
            <w:vAlign w:val="center"/>
            <w:hideMark/>
          </w:tcPr>
          <w:p w14:paraId="6B679699" w14:textId="77777777" w:rsidR="00620893" w:rsidRPr="00755848" w:rsidRDefault="00620893" w:rsidP="00446B45">
            <w:pPr>
              <w:pStyle w:val="TopHeader"/>
            </w:pPr>
            <w:r w:rsidRPr="00755848">
              <w:t>Bezprostredne predchádzajúce účtovné obdobie</w:t>
            </w:r>
          </w:p>
        </w:tc>
      </w:tr>
      <w:tr w:rsidR="00F60A13" w:rsidRPr="00755848" w14:paraId="45AAB67D" w14:textId="77777777" w:rsidTr="00620893">
        <w:trPr>
          <w:trHeight w:val="207"/>
          <w:jc w:val="center"/>
        </w:trPr>
        <w:tc>
          <w:tcPr>
            <w:tcW w:w="2463" w:type="pct"/>
            <w:vAlign w:val="center"/>
          </w:tcPr>
          <w:p w14:paraId="0142B4C2" w14:textId="77777777" w:rsidR="00620893" w:rsidRPr="00755848" w:rsidRDefault="00620893" w:rsidP="00620893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bCs/>
                <w:sz w:val="22"/>
                <w:szCs w:val="22"/>
              </w:rPr>
              <w:t>Záväzky so zostatkovou dobou splatnosti nad 5 rokov</w:t>
            </w:r>
          </w:p>
        </w:tc>
        <w:tc>
          <w:tcPr>
            <w:tcW w:w="1314" w:type="pct"/>
            <w:noWrap/>
            <w:vAlign w:val="center"/>
          </w:tcPr>
          <w:p w14:paraId="771D25D4" w14:textId="77777777" w:rsidR="00620893" w:rsidRPr="00755848" w:rsidRDefault="003B09ED" w:rsidP="00446B4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1223" w:type="pct"/>
            <w:vAlign w:val="center"/>
          </w:tcPr>
          <w:p w14:paraId="34413C15" w14:textId="77777777" w:rsidR="00620893" w:rsidRPr="00755848" w:rsidRDefault="003B09ED" w:rsidP="00446B4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</w:rPr>
              <w:t>0</w:t>
            </w:r>
          </w:p>
        </w:tc>
      </w:tr>
    </w:tbl>
    <w:p w14:paraId="4127B07A" w14:textId="189727C1" w:rsidR="00620893" w:rsidRPr="00755848" w:rsidRDefault="00620893" w:rsidP="00620893">
      <w:pPr>
        <w:spacing w:before="120"/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14:paraId="5B6C7907" w14:textId="77777777" w:rsidR="003B09ED" w:rsidRDefault="003B09ED" w:rsidP="001357F4">
      <w:pPr>
        <w:spacing w:after="120"/>
        <w:ind w:right="-471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14:paraId="6B6BE293" w14:textId="77777777" w:rsidR="001357F4" w:rsidRPr="00755848" w:rsidRDefault="001357F4" w:rsidP="001357F4">
      <w:pPr>
        <w:spacing w:after="120"/>
        <w:ind w:right="-471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t>Článok V – INFORMÁCIE O INÝCH AKTÍVACH A INÝCH PASÍVACH</w:t>
      </w:r>
    </w:p>
    <w:p w14:paraId="24E003DC" w14:textId="3768376F"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1a) </w:t>
      </w:r>
      <w:r w:rsidR="003B09ED">
        <w:rPr>
          <w:rFonts w:ascii="Arial Narrow" w:hAnsi="Arial Narrow" w:cs="Arial Narrow"/>
          <w:b/>
          <w:sz w:val="22"/>
          <w:szCs w:val="22"/>
          <w:u w:val="single"/>
        </w:rPr>
        <w:t xml:space="preserve">UJ </w:t>
      </w:r>
      <w:r w:rsidR="00082F36">
        <w:rPr>
          <w:rFonts w:ascii="Arial Narrow" w:hAnsi="Arial Narrow" w:cs="Arial Narrow"/>
          <w:b/>
          <w:sz w:val="22"/>
          <w:szCs w:val="22"/>
          <w:u w:val="single"/>
        </w:rPr>
        <w:t>má bežný bankový úver</w:t>
      </w:r>
      <w:r w:rsidR="003B09ED">
        <w:rPr>
          <w:rFonts w:ascii="Arial Narrow" w:hAnsi="Arial Narrow" w:cs="Arial Narrow"/>
          <w:b/>
          <w:sz w:val="22"/>
          <w:szCs w:val="22"/>
          <w:u w:val="single"/>
        </w:rPr>
        <w:t xml:space="preserve"> </w:t>
      </w:r>
      <w:r w:rsidR="00EA672E">
        <w:rPr>
          <w:rFonts w:ascii="Arial Narrow" w:hAnsi="Arial Narrow" w:cs="Arial Narrow"/>
          <w:b/>
          <w:sz w:val="22"/>
          <w:szCs w:val="22"/>
          <w:u w:val="single"/>
        </w:rPr>
        <w:t>-nemá</w:t>
      </w:r>
    </w:p>
    <w:p w14:paraId="4100DC79" w14:textId="77777777" w:rsidR="003B09ED" w:rsidRDefault="003B09ED" w:rsidP="001357F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5916E7B8" w14:textId="10941F3C" w:rsidR="001357F4" w:rsidRPr="00755848" w:rsidRDefault="00082F36" w:rsidP="001357F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2.Podsúvahové účty:</w:t>
      </w:r>
    </w:p>
    <w:tbl>
      <w:tblPr>
        <w:tblW w:w="4944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88"/>
        <w:gridCol w:w="1701"/>
        <w:gridCol w:w="1593"/>
      </w:tblGrid>
      <w:tr w:rsidR="001357F4" w:rsidRPr="00755848" w14:paraId="0C29C8E1" w14:textId="77777777" w:rsidTr="00F5015F">
        <w:trPr>
          <w:trHeight w:val="780"/>
          <w:jc w:val="center"/>
        </w:trPr>
        <w:tc>
          <w:tcPr>
            <w:tcW w:w="0" w:type="auto"/>
            <w:noWrap/>
            <w:vAlign w:val="center"/>
            <w:hideMark/>
          </w:tcPr>
          <w:p w14:paraId="5EC46EE9" w14:textId="77777777" w:rsidR="001357F4" w:rsidRPr="00755848" w:rsidRDefault="001357F4" w:rsidP="00F5015F">
            <w:pPr>
              <w:pStyle w:val="TopHeader"/>
            </w:pPr>
            <w:r w:rsidRPr="00755848">
              <w:t>Názov podsúvahovej položky</w:t>
            </w:r>
          </w:p>
        </w:tc>
        <w:tc>
          <w:tcPr>
            <w:tcW w:w="1701" w:type="dxa"/>
            <w:noWrap/>
            <w:vAlign w:val="center"/>
            <w:hideMark/>
          </w:tcPr>
          <w:p w14:paraId="30DFBE28" w14:textId="77777777" w:rsidR="001357F4" w:rsidRPr="00755848" w:rsidRDefault="001357F4" w:rsidP="00F5015F">
            <w:pPr>
              <w:pStyle w:val="TopHeader"/>
            </w:pPr>
            <w:r w:rsidRPr="00755848">
              <w:t>Bežné účtovné obdobie</w:t>
            </w:r>
          </w:p>
        </w:tc>
        <w:tc>
          <w:tcPr>
            <w:tcW w:w="1593" w:type="dxa"/>
            <w:vAlign w:val="center"/>
            <w:hideMark/>
          </w:tcPr>
          <w:p w14:paraId="128ED263" w14:textId="77777777" w:rsidR="001357F4" w:rsidRPr="00755848" w:rsidRDefault="001357F4" w:rsidP="00F5015F">
            <w:pPr>
              <w:pStyle w:val="TopHeader"/>
            </w:pPr>
            <w:r w:rsidRPr="00755848">
              <w:t>Bezprostredne predchádzajúce účtovné obdobie</w:t>
            </w:r>
          </w:p>
        </w:tc>
      </w:tr>
      <w:tr w:rsidR="001357F4" w:rsidRPr="00755848" w14:paraId="7A95C5FF" w14:textId="77777777" w:rsidTr="00EA672E">
        <w:trPr>
          <w:trHeight w:val="267"/>
          <w:jc w:val="center"/>
        </w:trPr>
        <w:tc>
          <w:tcPr>
            <w:tcW w:w="0" w:type="auto"/>
            <w:noWrap/>
            <w:vAlign w:val="center"/>
            <w:hideMark/>
          </w:tcPr>
          <w:p w14:paraId="3A0C19F5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Prenajatý majetok</w:t>
            </w:r>
            <w:r w:rsidR="003B09ED">
              <w:rPr>
                <w:rFonts w:ascii="Arial Narrow" w:hAnsi="Arial Narrow"/>
                <w:sz w:val="22"/>
                <w:szCs w:val="22"/>
              </w:rPr>
              <w:t>-dielňa</w:t>
            </w:r>
          </w:p>
        </w:tc>
        <w:tc>
          <w:tcPr>
            <w:tcW w:w="1701" w:type="dxa"/>
            <w:noWrap/>
            <w:vAlign w:val="center"/>
            <w:hideMark/>
          </w:tcPr>
          <w:p w14:paraId="7D4CAB02" w14:textId="0C36389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93" w:type="dxa"/>
            <w:noWrap/>
            <w:vAlign w:val="center"/>
          </w:tcPr>
          <w:p w14:paraId="01497839" w14:textId="1725BF84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357F4" w:rsidRPr="00755848" w14:paraId="01DB0F88" w14:textId="77777777" w:rsidTr="00F5015F">
        <w:trPr>
          <w:trHeight w:val="144"/>
          <w:jc w:val="center"/>
        </w:trPr>
        <w:tc>
          <w:tcPr>
            <w:tcW w:w="0" w:type="auto"/>
            <w:noWrap/>
            <w:vAlign w:val="center"/>
            <w:hideMark/>
          </w:tcPr>
          <w:p w14:paraId="5ED9B6AE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Majetok prijatý do úschovy</w:t>
            </w:r>
          </w:p>
        </w:tc>
        <w:tc>
          <w:tcPr>
            <w:tcW w:w="1701" w:type="dxa"/>
            <w:noWrap/>
            <w:vAlign w:val="center"/>
            <w:hideMark/>
          </w:tcPr>
          <w:p w14:paraId="61421DEE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93" w:type="dxa"/>
            <w:noWrap/>
            <w:vAlign w:val="center"/>
            <w:hideMark/>
          </w:tcPr>
          <w:p w14:paraId="408322CE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1357F4" w:rsidRPr="00755848" w14:paraId="19E14BBD" w14:textId="77777777" w:rsidTr="00F5015F">
        <w:trPr>
          <w:trHeight w:val="161"/>
          <w:jc w:val="center"/>
        </w:trPr>
        <w:tc>
          <w:tcPr>
            <w:tcW w:w="0" w:type="auto"/>
            <w:noWrap/>
            <w:vAlign w:val="center"/>
            <w:hideMark/>
          </w:tcPr>
          <w:p w14:paraId="4BEF8DF3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Pohľadávky z</w:t>
            </w:r>
            <w:r w:rsidR="00137CDE">
              <w:rPr>
                <w:rFonts w:ascii="Arial Narrow" w:hAnsi="Arial Narrow"/>
                <w:sz w:val="22"/>
                <w:szCs w:val="22"/>
              </w:rPr>
              <w:t> </w:t>
            </w:r>
            <w:r w:rsidRPr="00755848">
              <w:rPr>
                <w:rFonts w:ascii="Arial Narrow" w:hAnsi="Arial Narrow"/>
                <w:sz w:val="22"/>
                <w:szCs w:val="22"/>
              </w:rPr>
              <w:t>opcií</w:t>
            </w:r>
          </w:p>
        </w:tc>
        <w:tc>
          <w:tcPr>
            <w:tcW w:w="1701" w:type="dxa"/>
            <w:noWrap/>
            <w:vAlign w:val="center"/>
            <w:hideMark/>
          </w:tcPr>
          <w:p w14:paraId="4025904D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93" w:type="dxa"/>
            <w:noWrap/>
            <w:vAlign w:val="center"/>
            <w:hideMark/>
          </w:tcPr>
          <w:p w14:paraId="7C1DAF76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1357F4" w:rsidRPr="00755848" w14:paraId="3522C3BC" w14:textId="77777777" w:rsidTr="00F5015F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14:paraId="73234D86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Záväzky z</w:t>
            </w:r>
            <w:r w:rsidR="00137CDE">
              <w:rPr>
                <w:rFonts w:ascii="Arial Narrow" w:hAnsi="Arial Narrow"/>
                <w:sz w:val="22"/>
                <w:szCs w:val="22"/>
              </w:rPr>
              <w:t> </w:t>
            </w:r>
            <w:r w:rsidRPr="00755848">
              <w:rPr>
                <w:rFonts w:ascii="Arial Narrow" w:hAnsi="Arial Narrow"/>
                <w:sz w:val="22"/>
                <w:szCs w:val="22"/>
              </w:rPr>
              <w:t>opcií</w:t>
            </w:r>
          </w:p>
        </w:tc>
        <w:tc>
          <w:tcPr>
            <w:tcW w:w="1701" w:type="dxa"/>
            <w:noWrap/>
            <w:vAlign w:val="center"/>
          </w:tcPr>
          <w:p w14:paraId="2C6212E7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93" w:type="dxa"/>
            <w:noWrap/>
            <w:vAlign w:val="center"/>
          </w:tcPr>
          <w:p w14:paraId="497C0042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357F4" w:rsidRPr="00755848" w14:paraId="4252D38D" w14:textId="77777777" w:rsidTr="00F5015F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14:paraId="11BBE262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Odpísané pohľadávky</w:t>
            </w:r>
          </w:p>
        </w:tc>
        <w:tc>
          <w:tcPr>
            <w:tcW w:w="1701" w:type="dxa"/>
            <w:noWrap/>
            <w:vAlign w:val="center"/>
          </w:tcPr>
          <w:p w14:paraId="6FE89055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93" w:type="dxa"/>
            <w:noWrap/>
            <w:vAlign w:val="center"/>
          </w:tcPr>
          <w:p w14:paraId="47F5F8B3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357F4" w:rsidRPr="00755848" w14:paraId="01041E23" w14:textId="77777777" w:rsidTr="00F5015F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14:paraId="7E8AB0F8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Iné ............................</w:t>
            </w:r>
          </w:p>
        </w:tc>
        <w:tc>
          <w:tcPr>
            <w:tcW w:w="1701" w:type="dxa"/>
            <w:noWrap/>
            <w:vAlign w:val="center"/>
          </w:tcPr>
          <w:p w14:paraId="29B417C0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93" w:type="dxa"/>
            <w:noWrap/>
            <w:vAlign w:val="center"/>
          </w:tcPr>
          <w:p w14:paraId="7CFFEBC0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14:paraId="1604E216" w14:textId="77777777"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14:paraId="54621067" w14:textId="77777777" w:rsidR="00B52FF9" w:rsidRPr="00755848" w:rsidRDefault="00B52FF9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14:paraId="511C1D6A" w14:textId="77777777" w:rsidR="00521298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3A351E">
        <w:rPr>
          <w:rFonts w:ascii="Arial Narrow" w:hAnsi="Arial Narrow" w:cs="Arial Narrow"/>
          <w:b/>
          <w:bCs/>
          <w:sz w:val="22"/>
          <w:szCs w:val="22"/>
        </w:rPr>
        <w:t xml:space="preserve">Článok VI – </w:t>
      </w:r>
      <w:r>
        <w:rPr>
          <w:rFonts w:ascii="Arial Narrow" w:hAnsi="Arial Narrow" w:cs="Arial Narrow"/>
          <w:b/>
          <w:bCs/>
          <w:sz w:val="22"/>
          <w:szCs w:val="22"/>
        </w:rPr>
        <w:t>UDALOSTI, KTORÉ NASTALI PO ZÁVIERKOVOM DNI</w:t>
      </w:r>
    </w:p>
    <w:p w14:paraId="3EA15382" w14:textId="77777777" w:rsidR="00521298" w:rsidRPr="003A351E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>(Následné udalosti)</w:t>
      </w:r>
    </w:p>
    <w:p w14:paraId="4E0D8090" w14:textId="77777777" w:rsidR="00521298" w:rsidRPr="003A351E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14:paraId="7709E216" w14:textId="77777777" w:rsidR="00521298" w:rsidRDefault="00521298" w:rsidP="003B09ED">
      <w:pPr>
        <w:ind w:right="-468"/>
        <w:rPr>
          <w:rFonts w:ascii="Arial Narrow" w:hAnsi="Arial Narrow" w:cs="Arial Narrow"/>
          <w:b/>
          <w:bCs/>
          <w:sz w:val="22"/>
          <w:szCs w:val="22"/>
        </w:rPr>
      </w:pPr>
    </w:p>
    <w:p w14:paraId="513354A9" w14:textId="464EF2B1" w:rsidR="003B09ED" w:rsidRDefault="003B09ED" w:rsidP="003B09ED">
      <w:pPr>
        <w:ind w:right="-468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>Do dňa zostavenia účtovnej závierky nedošlo k žiadným mimoriadným udalostiam, ktoré by ovplyvnili  stav uvedený v účtovných výkazoch.</w:t>
      </w:r>
      <w:r w:rsidR="00082F36">
        <w:rPr>
          <w:rFonts w:ascii="Arial Narrow" w:hAnsi="Arial Narrow" w:cs="Arial Narrow"/>
          <w:b/>
          <w:bCs/>
          <w:sz w:val="22"/>
          <w:szCs w:val="22"/>
        </w:rPr>
        <w:t>Stav hospodárenia ovplyvňuje momentálna situácia. Firma sa aj napriek ťažkým podmienkam snaží pokračovať vo svojej činnosti.</w:t>
      </w:r>
    </w:p>
    <w:p w14:paraId="3943BC2C" w14:textId="77777777" w:rsidR="00521298" w:rsidRDefault="00521298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sectPr w:rsidR="00521298" w:rsidSect="00433587">
      <w:headerReference w:type="default" r:id="rId8"/>
      <w:footerReference w:type="default" r:id="rId9"/>
      <w:headerReference w:type="first" r:id="rId10"/>
      <w:pgSz w:w="11907" w:h="16840" w:code="9"/>
      <w:pgMar w:top="1417" w:right="992" w:bottom="1417" w:left="1417" w:header="567" w:footer="567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56AD0BE" w14:textId="77777777" w:rsidR="00F528A6" w:rsidRDefault="00F528A6">
      <w:r>
        <w:separator/>
      </w:r>
    </w:p>
  </w:endnote>
  <w:endnote w:type="continuationSeparator" w:id="0">
    <w:p w14:paraId="03382A19" w14:textId="77777777" w:rsidR="00F528A6" w:rsidRDefault="00F528A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BE83E0" w14:textId="77777777" w:rsidR="008271F6" w:rsidRDefault="008271F6">
    <w:pPr>
      <w:pStyle w:val="Pta"/>
      <w:jc w:val="right"/>
    </w:pPr>
    <w:r>
      <w:fldChar w:fldCharType="begin"/>
    </w:r>
    <w:r>
      <w:instrText>PAGE   \* MERGEFORMAT</w:instrText>
    </w:r>
    <w:r>
      <w:fldChar w:fldCharType="separate"/>
    </w:r>
    <w:r w:rsidR="0022070D">
      <w:rPr>
        <w:noProof/>
      </w:rPr>
      <w:t>7</w:t>
    </w:r>
    <w:r>
      <w:fldChar w:fldCharType="end"/>
    </w:r>
  </w:p>
  <w:p w14:paraId="18D5DCAD" w14:textId="77777777" w:rsidR="008271F6" w:rsidRDefault="008271F6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224EEE7" w14:textId="77777777" w:rsidR="00F528A6" w:rsidRDefault="00F528A6">
      <w:r>
        <w:separator/>
      </w:r>
    </w:p>
  </w:footnote>
  <w:footnote w:type="continuationSeparator" w:id="0">
    <w:p w14:paraId="19237B8B" w14:textId="77777777" w:rsidR="00F528A6" w:rsidRDefault="00F528A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203D9F" w14:textId="61B98A4C" w:rsidR="008271F6" w:rsidRDefault="008E426B">
    <w:pPr>
      <w:pStyle w:val="Hlavika"/>
    </w:pPr>
    <w:r>
      <w:t>IČO :</w:t>
    </w:r>
    <w:r w:rsidR="001E0430">
      <w:t>52673634</w:t>
    </w:r>
    <w:r>
      <w:t xml:space="preserve">   DIČ:</w:t>
    </w:r>
    <w:r w:rsidR="001E0430">
      <w:t>2121101532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8260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780"/>
      <w:gridCol w:w="2260"/>
      <w:gridCol w:w="554"/>
      <w:gridCol w:w="320"/>
      <w:gridCol w:w="320"/>
      <w:gridCol w:w="320"/>
      <w:gridCol w:w="320"/>
      <w:gridCol w:w="320"/>
      <w:gridCol w:w="320"/>
      <w:gridCol w:w="320"/>
      <w:gridCol w:w="320"/>
      <w:gridCol w:w="320"/>
      <w:gridCol w:w="320"/>
    </w:tblGrid>
    <w:tr w:rsidR="008271F6" w:rsidRPr="003F477D" w14:paraId="1F1EC95C" w14:textId="77777777" w:rsidTr="00AD5E55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14:paraId="3FBAA9D6" w14:textId="77777777" w:rsidR="008271F6" w:rsidRPr="003F477D" w:rsidRDefault="008271F6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Poznámky Úč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77124916" w14:textId="77777777" w:rsidR="008271F6" w:rsidRPr="003F477D" w:rsidRDefault="008271F6" w:rsidP="00AD5E55">
          <w:pPr>
            <w:jc w:val="center"/>
            <w:rPr>
              <w:color w:val="000000"/>
              <w:szCs w:val="22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138AC2BD" w14:textId="77777777" w:rsidR="008271F6" w:rsidRPr="003F477D" w:rsidRDefault="008271F6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4D5D75F2" w14:textId="77777777" w:rsidR="008271F6" w:rsidRPr="003F477D" w:rsidRDefault="008271F6" w:rsidP="00AD5E55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>
            <w:rPr>
              <w:szCs w:val="22"/>
            </w:rPr>
            <w:t>1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1582A1FA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4F8CBE39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3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656A78B5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4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40A59617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5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2B7BBE22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6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4539E6A8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7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59529FBC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8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51C6CDEE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9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52D70D1C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  <w:r w:rsidRPr="003F477D">
            <w:rPr>
              <w:szCs w:val="22"/>
            </w:rPr>
            <w:t> </w:t>
          </w:r>
        </w:p>
      </w:tc>
    </w:tr>
  </w:tbl>
  <w:p w14:paraId="7B1F8E42" w14:textId="77777777" w:rsidR="008271F6" w:rsidRDefault="008271F6" w:rsidP="002715D0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1C550F6C"/>
    <w:multiLevelType w:val="hybridMultilevel"/>
    <w:tmpl w:val="9FCE2FEE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1E597DE9"/>
    <w:multiLevelType w:val="hybridMultilevel"/>
    <w:tmpl w:val="43FA4BE6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260A061E"/>
    <w:multiLevelType w:val="hybridMultilevel"/>
    <w:tmpl w:val="DD64C7C0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2E32651F"/>
    <w:multiLevelType w:val="hybridMultilevel"/>
    <w:tmpl w:val="588A164C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41C61CFE"/>
    <w:multiLevelType w:val="hybridMultilevel"/>
    <w:tmpl w:val="F6E078D2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4FA114BA"/>
    <w:multiLevelType w:val="hybridMultilevel"/>
    <w:tmpl w:val="C150C356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5AE838A8"/>
    <w:multiLevelType w:val="hybridMultilevel"/>
    <w:tmpl w:val="9C18CD48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5D6540DA"/>
    <w:multiLevelType w:val="hybridMultilevel"/>
    <w:tmpl w:val="9384D3F6"/>
    <w:lvl w:ilvl="0" w:tplc="854AE1A8">
      <w:start w:val="6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01F4A87"/>
    <w:multiLevelType w:val="hybridMultilevel"/>
    <w:tmpl w:val="AA00435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67487002"/>
    <w:multiLevelType w:val="hybridMultilevel"/>
    <w:tmpl w:val="BA861BF0"/>
    <w:lvl w:ilvl="0" w:tplc="221C0A74">
      <w:start w:val="1"/>
      <w:numFmt w:val="decimal"/>
      <w:pStyle w:val="Nadpis1"/>
      <w:lvlText w:val="§ %1"/>
      <w:lvlJc w:val="center"/>
      <w:pPr>
        <w:tabs>
          <w:tab w:val="num" w:pos="5220"/>
        </w:tabs>
        <w:ind w:left="4500" w:firstLine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CC86DDE">
      <w:start w:val="1"/>
      <w:numFmt w:val="decimal"/>
      <w:lvlText w:val="(%7)"/>
      <w:lvlJc w:val="left"/>
      <w:pPr>
        <w:tabs>
          <w:tab w:val="num" w:pos="5070"/>
        </w:tabs>
        <w:ind w:left="5070" w:hanging="390"/>
      </w:pPr>
      <w:rPr>
        <w:rFonts w:hint="default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6DE666C6"/>
    <w:multiLevelType w:val="hybridMultilevel"/>
    <w:tmpl w:val="245AF38E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77EB3674"/>
    <w:multiLevelType w:val="hybridMultilevel"/>
    <w:tmpl w:val="81B697A4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78970941"/>
    <w:multiLevelType w:val="hybridMultilevel"/>
    <w:tmpl w:val="8C84430E"/>
    <w:lvl w:ilvl="0" w:tplc="041B000F">
      <w:start w:val="1"/>
      <w:numFmt w:val="decimal"/>
      <w:lvlText w:val="%1."/>
      <w:lvlJc w:val="left"/>
      <w:pPr>
        <w:ind w:left="586" w:hanging="360"/>
      </w:pPr>
    </w:lvl>
    <w:lvl w:ilvl="1" w:tplc="041B0019" w:tentative="1">
      <w:start w:val="1"/>
      <w:numFmt w:val="lowerLetter"/>
      <w:lvlText w:val="%2."/>
      <w:lvlJc w:val="left"/>
      <w:pPr>
        <w:ind w:left="1306" w:hanging="360"/>
      </w:pPr>
    </w:lvl>
    <w:lvl w:ilvl="2" w:tplc="041B001B" w:tentative="1">
      <w:start w:val="1"/>
      <w:numFmt w:val="lowerRoman"/>
      <w:lvlText w:val="%3."/>
      <w:lvlJc w:val="right"/>
      <w:pPr>
        <w:ind w:left="2026" w:hanging="180"/>
      </w:pPr>
    </w:lvl>
    <w:lvl w:ilvl="3" w:tplc="041B000F" w:tentative="1">
      <w:start w:val="1"/>
      <w:numFmt w:val="decimal"/>
      <w:lvlText w:val="%4."/>
      <w:lvlJc w:val="left"/>
      <w:pPr>
        <w:ind w:left="2746" w:hanging="360"/>
      </w:pPr>
    </w:lvl>
    <w:lvl w:ilvl="4" w:tplc="041B0019" w:tentative="1">
      <w:start w:val="1"/>
      <w:numFmt w:val="lowerLetter"/>
      <w:lvlText w:val="%5."/>
      <w:lvlJc w:val="left"/>
      <w:pPr>
        <w:ind w:left="3466" w:hanging="360"/>
      </w:pPr>
    </w:lvl>
    <w:lvl w:ilvl="5" w:tplc="041B001B" w:tentative="1">
      <w:start w:val="1"/>
      <w:numFmt w:val="lowerRoman"/>
      <w:lvlText w:val="%6."/>
      <w:lvlJc w:val="right"/>
      <w:pPr>
        <w:ind w:left="4186" w:hanging="180"/>
      </w:pPr>
    </w:lvl>
    <w:lvl w:ilvl="6" w:tplc="041B000F" w:tentative="1">
      <w:start w:val="1"/>
      <w:numFmt w:val="decimal"/>
      <w:lvlText w:val="%7."/>
      <w:lvlJc w:val="left"/>
      <w:pPr>
        <w:ind w:left="4906" w:hanging="360"/>
      </w:pPr>
    </w:lvl>
    <w:lvl w:ilvl="7" w:tplc="041B0019" w:tentative="1">
      <w:start w:val="1"/>
      <w:numFmt w:val="lowerLetter"/>
      <w:lvlText w:val="%8."/>
      <w:lvlJc w:val="left"/>
      <w:pPr>
        <w:ind w:left="5626" w:hanging="360"/>
      </w:pPr>
    </w:lvl>
    <w:lvl w:ilvl="8" w:tplc="041B001B" w:tentative="1">
      <w:start w:val="1"/>
      <w:numFmt w:val="lowerRoman"/>
      <w:lvlText w:val="%9."/>
      <w:lvlJc w:val="right"/>
      <w:pPr>
        <w:ind w:left="6346" w:hanging="180"/>
      </w:pPr>
    </w:lvl>
  </w:abstractNum>
  <w:abstractNum w:abstractNumId="15" w15:restartNumberingAfterBreak="0">
    <w:nsid w:val="7AE74515"/>
    <w:multiLevelType w:val="hybridMultilevel"/>
    <w:tmpl w:val="F8C8B4C0"/>
    <w:lvl w:ilvl="0" w:tplc="041B000B">
      <w:start w:val="1"/>
      <w:numFmt w:val="bullet"/>
      <w:lvlText w:val=""/>
      <w:lvlJc w:val="left"/>
      <w:pPr>
        <w:ind w:left="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16" w15:restartNumberingAfterBreak="0">
    <w:nsid w:val="7DA27D5C"/>
    <w:multiLevelType w:val="hybridMultilevel"/>
    <w:tmpl w:val="CCDEE03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37146018">
    <w:abstractNumId w:val="11"/>
  </w:num>
  <w:num w:numId="2" w16cid:durableId="603928166">
    <w:abstractNumId w:val="0"/>
  </w:num>
  <w:num w:numId="3" w16cid:durableId="1113019034">
    <w:abstractNumId w:val="4"/>
  </w:num>
  <w:num w:numId="4" w16cid:durableId="1327788128">
    <w:abstractNumId w:val="15"/>
  </w:num>
  <w:num w:numId="5" w16cid:durableId="583730933">
    <w:abstractNumId w:val="5"/>
  </w:num>
  <w:num w:numId="6" w16cid:durableId="1710497954">
    <w:abstractNumId w:val="9"/>
  </w:num>
  <w:num w:numId="7" w16cid:durableId="91321375">
    <w:abstractNumId w:val="2"/>
  </w:num>
  <w:num w:numId="8" w16cid:durableId="888687524">
    <w:abstractNumId w:val="6"/>
  </w:num>
  <w:num w:numId="9" w16cid:durableId="1637880246">
    <w:abstractNumId w:val="13"/>
  </w:num>
  <w:num w:numId="10" w16cid:durableId="967930117">
    <w:abstractNumId w:val="10"/>
  </w:num>
  <w:num w:numId="11" w16cid:durableId="405035239">
    <w:abstractNumId w:val="3"/>
  </w:num>
  <w:num w:numId="12" w16cid:durableId="943343850">
    <w:abstractNumId w:val="16"/>
  </w:num>
  <w:num w:numId="13" w16cid:durableId="836387412">
    <w:abstractNumId w:val="1"/>
  </w:num>
  <w:num w:numId="14" w16cid:durableId="1861384744">
    <w:abstractNumId w:val="12"/>
  </w:num>
  <w:num w:numId="15" w16cid:durableId="1946034976">
    <w:abstractNumId w:val="8"/>
  </w:num>
  <w:num w:numId="16" w16cid:durableId="2004775365">
    <w:abstractNumId w:val="14"/>
  </w:num>
  <w:num w:numId="17" w16cid:durableId="134069746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13"/>
  <w:hyphenationZone w:val="425"/>
  <w:doNotHyphenateCaps/>
  <w:drawingGridHorizontalSpacing w:val="120"/>
  <w:drawingGridVerticalSpacing w:val="163"/>
  <w:displayHorizontalDrawingGridEvery w:val="0"/>
  <w:displayVerticalDrawingGridEvery w:val="2"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2C1D"/>
    <w:rsid w:val="00000C65"/>
    <w:rsid w:val="000104C1"/>
    <w:rsid w:val="00024CC8"/>
    <w:rsid w:val="0002705A"/>
    <w:rsid w:val="000322E4"/>
    <w:rsid w:val="00037969"/>
    <w:rsid w:val="0004086F"/>
    <w:rsid w:val="000433E0"/>
    <w:rsid w:val="00044E9F"/>
    <w:rsid w:val="00045B2B"/>
    <w:rsid w:val="0004669A"/>
    <w:rsid w:val="00051B40"/>
    <w:rsid w:val="000538A8"/>
    <w:rsid w:val="0005393E"/>
    <w:rsid w:val="00053F45"/>
    <w:rsid w:val="0005650F"/>
    <w:rsid w:val="00057E69"/>
    <w:rsid w:val="00066A39"/>
    <w:rsid w:val="00067195"/>
    <w:rsid w:val="00070129"/>
    <w:rsid w:val="00070DC9"/>
    <w:rsid w:val="000764C2"/>
    <w:rsid w:val="00077870"/>
    <w:rsid w:val="00080329"/>
    <w:rsid w:val="000814D5"/>
    <w:rsid w:val="00082F36"/>
    <w:rsid w:val="00086D86"/>
    <w:rsid w:val="00092868"/>
    <w:rsid w:val="000933AB"/>
    <w:rsid w:val="0009688B"/>
    <w:rsid w:val="000A0382"/>
    <w:rsid w:val="000A2AF1"/>
    <w:rsid w:val="000A46AB"/>
    <w:rsid w:val="000A4BDC"/>
    <w:rsid w:val="000B05BB"/>
    <w:rsid w:val="000B12AB"/>
    <w:rsid w:val="000B1BA1"/>
    <w:rsid w:val="000B252C"/>
    <w:rsid w:val="000B2961"/>
    <w:rsid w:val="000B684D"/>
    <w:rsid w:val="000B70DE"/>
    <w:rsid w:val="000C1504"/>
    <w:rsid w:val="000C6A16"/>
    <w:rsid w:val="000E0FA5"/>
    <w:rsid w:val="000E4475"/>
    <w:rsid w:val="000E57B5"/>
    <w:rsid w:val="000E7875"/>
    <w:rsid w:val="000F226D"/>
    <w:rsid w:val="00100783"/>
    <w:rsid w:val="00103870"/>
    <w:rsid w:val="00105490"/>
    <w:rsid w:val="001126C4"/>
    <w:rsid w:val="001148AB"/>
    <w:rsid w:val="001162B1"/>
    <w:rsid w:val="00117BEB"/>
    <w:rsid w:val="00117E62"/>
    <w:rsid w:val="00124A2A"/>
    <w:rsid w:val="001255F2"/>
    <w:rsid w:val="00126DE3"/>
    <w:rsid w:val="001314DC"/>
    <w:rsid w:val="001357F4"/>
    <w:rsid w:val="001375F1"/>
    <w:rsid w:val="00137CDE"/>
    <w:rsid w:val="001422DA"/>
    <w:rsid w:val="001550FB"/>
    <w:rsid w:val="001553EC"/>
    <w:rsid w:val="001641B3"/>
    <w:rsid w:val="00171D3D"/>
    <w:rsid w:val="00173E72"/>
    <w:rsid w:val="00175067"/>
    <w:rsid w:val="00177499"/>
    <w:rsid w:val="00177E9D"/>
    <w:rsid w:val="001821C1"/>
    <w:rsid w:val="00182CD7"/>
    <w:rsid w:val="00182F4B"/>
    <w:rsid w:val="001922C8"/>
    <w:rsid w:val="00194863"/>
    <w:rsid w:val="001A0386"/>
    <w:rsid w:val="001A05C3"/>
    <w:rsid w:val="001A1F4C"/>
    <w:rsid w:val="001A46CA"/>
    <w:rsid w:val="001A5D58"/>
    <w:rsid w:val="001A5DD0"/>
    <w:rsid w:val="001A6AA3"/>
    <w:rsid w:val="001B1F02"/>
    <w:rsid w:val="001B34AD"/>
    <w:rsid w:val="001B376D"/>
    <w:rsid w:val="001B4475"/>
    <w:rsid w:val="001C2CAD"/>
    <w:rsid w:val="001C5B3C"/>
    <w:rsid w:val="001C7886"/>
    <w:rsid w:val="001E0093"/>
    <w:rsid w:val="001E0430"/>
    <w:rsid w:val="001E1B23"/>
    <w:rsid w:val="001E6826"/>
    <w:rsid w:val="001F42CE"/>
    <w:rsid w:val="001F453E"/>
    <w:rsid w:val="001F718C"/>
    <w:rsid w:val="001F7CCE"/>
    <w:rsid w:val="002100EC"/>
    <w:rsid w:val="00216A06"/>
    <w:rsid w:val="0021761B"/>
    <w:rsid w:val="0022070D"/>
    <w:rsid w:val="00223544"/>
    <w:rsid w:val="00223758"/>
    <w:rsid w:val="002342CE"/>
    <w:rsid w:val="00235630"/>
    <w:rsid w:val="00246C6C"/>
    <w:rsid w:val="002474D2"/>
    <w:rsid w:val="00262920"/>
    <w:rsid w:val="0026388C"/>
    <w:rsid w:val="00265418"/>
    <w:rsid w:val="0026737F"/>
    <w:rsid w:val="002715D0"/>
    <w:rsid w:val="002716CB"/>
    <w:rsid w:val="002729B2"/>
    <w:rsid w:val="00272B4B"/>
    <w:rsid w:val="00281335"/>
    <w:rsid w:val="00282986"/>
    <w:rsid w:val="00283B09"/>
    <w:rsid w:val="00284FBF"/>
    <w:rsid w:val="00287F94"/>
    <w:rsid w:val="00292240"/>
    <w:rsid w:val="0029438D"/>
    <w:rsid w:val="00294A91"/>
    <w:rsid w:val="00295E93"/>
    <w:rsid w:val="00296685"/>
    <w:rsid w:val="00297BB8"/>
    <w:rsid w:val="002A1BAA"/>
    <w:rsid w:val="002A2389"/>
    <w:rsid w:val="002A28DC"/>
    <w:rsid w:val="002A4000"/>
    <w:rsid w:val="002A78C8"/>
    <w:rsid w:val="002B0283"/>
    <w:rsid w:val="002B041D"/>
    <w:rsid w:val="002B2E75"/>
    <w:rsid w:val="002C1869"/>
    <w:rsid w:val="002C1A49"/>
    <w:rsid w:val="002C25D7"/>
    <w:rsid w:val="002C3C72"/>
    <w:rsid w:val="002D0D47"/>
    <w:rsid w:val="002D267F"/>
    <w:rsid w:val="002E1542"/>
    <w:rsid w:val="002E490E"/>
    <w:rsid w:val="002E6607"/>
    <w:rsid w:val="002F23B0"/>
    <w:rsid w:val="002F5C77"/>
    <w:rsid w:val="00302371"/>
    <w:rsid w:val="003023F7"/>
    <w:rsid w:val="003061CE"/>
    <w:rsid w:val="00306960"/>
    <w:rsid w:val="00312CE9"/>
    <w:rsid w:val="003208FD"/>
    <w:rsid w:val="00331575"/>
    <w:rsid w:val="00331EB6"/>
    <w:rsid w:val="00332E9A"/>
    <w:rsid w:val="00336F51"/>
    <w:rsid w:val="00340849"/>
    <w:rsid w:val="003408EA"/>
    <w:rsid w:val="00346F61"/>
    <w:rsid w:val="00350E31"/>
    <w:rsid w:val="00351402"/>
    <w:rsid w:val="0035234F"/>
    <w:rsid w:val="00355441"/>
    <w:rsid w:val="00362212"/>
    <w:rsid w:val="0036452C"/>
    <w:rsid w:val="003672E8"/>
    <w:rsid w:val="003773CD"/>
    <w:rsid w:val="0038045E"/>
    <w:rsid w:val="00391830"/>
    <w:rsid w:val="00391A1E"/>
    <w:rsid w:val="00394749"/>
    <w:rsid w:val="00396C6C"/>
    <w:rsid w:val="003974CA"/>
    <w:rsid w:val="003A15E2"/>
    <w:rsid w:val="003A351E"/>
    <w:rsid w:val="003A6346"/>
    <w:rsid w:val="003B09ED"/>
    <w:rsid w:val="003B22E0"/>
    <w:rsid w:val="003B764F"/>
    <w:rsid w:val="003C024D"/>
    <w:rsid w:val="003C13BE"/>
    <w:rsid w:val="003C20BE"/>
    <w:rsid w:val="003C4F72"/>
    <w:rsid w:val="003D1B77"/>
    <w:rsid w:val="003D3AF5"/>
    <w:rsid w:val="003D4C8A"/>
    <w:rsid w:val="003E1FCF"/>
    <w:rsid w:val="003E330A"/>
    <w:rsid w:val="003E3C41"/>
    <w:rsid w:val="003E7344"/>
    <w:rsid w:val="003F0D89"/>
    <w:rsid w:val="00400EF7"/>
    <w:rsid w:val="00406D81"/>
    <w:rsid w:val="0041493D"/>
    <w:rsid w:val="00420F05"/>
    <w:rsid w:val="004233E2"/>
    <w:rsid w:val="00426264"/>
    <w:rsid w:val="004264CD"/>
    <w:rsid w:val="00433587"/>
    <w:rsid w:val="00434A9A"/>
    <w:rsid w:val="00437ACA"/>
    <w:rsid w:val="0044052C"/>
    <w:rsid w:val="004434B0"/>
    <w:rsid w:val="00444759"/>
    <w:rsid w:val="00446B45"/>
    <w:rsid w:val="0044745F"/>
    <w:rsid w:val="0045072D"/>
    <w:rsid w:val="00453111"/>
    <w:rsid w:val="0045492B"/>
    <w:rsid w:val="00454AEB"/>
    <w:rsid w:val="00454F2D"/>
    <w:rsid w:val="0045642D"/>
    <w:rsid w:val="00460CC6"/>
    <w:rsid w:val="004617C6"/>
    <w:rsid w:val="00482574"/>
    <w:rsid w:val="00484634"/>
    <w:rsid w:val="00484695"/>
    <w:rsid w:val="00484848"/>
    <w:rsid w:val="00487167"/>
    <w:rsid w:val="00487CB2"/>
    <w:rsid w:val="004A0C7E"/>
    <w:rsid w:val="004A1C62"/>
    <w:rsid w:val="004A1E6C"/>
    <w:rsid w:val="004A2FB9"/>
    <w:rsid w:val="004A3D87"/>
    <w:rsid w:val="004B4B10"/>
    <w:rsid w:val="004B7DB5"/>
    <w:rsid w:val="004C30CE"/>
    <w:rsid w:val="004C5915"/>
    <w:rsid w:val="004C7D02"/>
    <w:rsid w:val="004D2FC9"/>
    <w:rsid w:val="004D52BA"/>
    <w:rsid w:val="004D5595"/>
    <w:rsid w:val="004D6D30"/>
    <w:rsid w:val="004E32B6"/>
    <w:rsid w:val="004E4A85"/>
    <w:rsid w:val="004E4FCE"/>
    <w:rsid w:val="004E76A2"/>
    <w:rsid w:val="004F48BF"/>
    <w:rsid w:val="005008FA"/>
    <w:rsid w:val="005031B8"/>
    <w:rsid w:val="00511DDE"/>
    <w:rsid w:val="00512000"/>
    <w:rsid w:val="0051700A"/>
    <w:rsid w:val="00521298"/>
    <w:rsid w:val="005222B8"/>
    <w:rsid w:val="00526FB9"/>
    <w:rsid w:val="00527E38"/>
    <w:rsid w:val="00530A48"/>
    <w:rsid w:val="00547AE9"/>
    <w:rsid w:val="00550F87"/>
    <w:rsid w:val="005527DA"/>
    <w:rsid w:val="00561317"/>
    <w:rsid w:val="00561BA9"/>
    <w:rsid w:val="00562E0F"/>
    <w:rsid w:val="00566CE3"/>
    <w:rsid w:val="005708A2"/>
    <w:rsid w:val="00573E9F"/>
    <w:rsid w:val="0057641B"/>
    <w:rsid w:val="00582C1D"/>
    <w:rsid w:val="00582F0F"/>
    <w:rsid w:val="00585033"/>
    <w:rsid w:val="00585C1A"/>
    <w:rsid w:val="00586CE9"/>
    <w:rsid w:val="00590ACE"/>
    <w:rsid w:val="00593B4A"/>
    <w:rsid w:val="005951C5"/>
    <w:rsid w:val="005A41F7"/>
    <w:rsid w:val="005A5912"/>
    <w:rsid w:val="005A612F"/>
    <w:rsid w:val="005C08D0"/>
    <w:rsid w:val="005C3B7A"/>
    <w:rsid w:val="005C7EEB"/>
    <w:rsid w:val="005D22A2"/>
    <w:rsid w:val="005D6564"/>
    <w:rsid w:val="005D7097"/>
    <w:rsid w:val="005E12D2"/>
    <w:rsid w:val="005E4F88"/>
    <w:rsid w:val="005E6774"/>
    <w:rsid w:val="005E6F68"/>
    <w:rsid w:val="005F1DFA"/>
    <w:rsid w:val="005F26DB"/>
    <w:rsid w:val="005F3FF2"/>
    <w:rsid w:val="005F504F"/>
    <w:rsid w:val="00610810"/>
    <w:rsid w:val="00614845"/>
    <w:rsid w:val="00615C55"/>
    <w:rsid w:val="00620893"/>
    <w:rsid w:val="00627F16"/>
    <w:rsid w:val="00636459"/>
    <w:rsid w:val="00640019"/>
    <w:rsid w:val="00642FD8"/>
    <w:rsid w:val="00651F5C"/>
    <w:rsid w:val="00661CE7"/>
    <w:rsid w:val="00671EEA"/>
    <w:rsid w:val="0067616D"/>
    <w:rsid w:val="006761B2"/>
    <w:rsid w:val="006767A9"/>
    <w:rsid w:val="00683790"/>
    <w:rsid w:val="00684913"/>
    <w:rsid w:val="00684E4D"/>
    <w:rsid w:val="00697203"/>
    <w:rsid w:val="006A00C7"/>
    <w:rsid w:val="006A0CA6"/>
    <w:rsid w:val="006B69FE"/>
    <w:rsid w:val="006C018F"/>
    <w:rsid w:val="006C7BF2"/>
    <w:rsid w:val="006D2872"/>
    <w:rsid w:val="006D45DD"/>
    <w:rsid w:val="006D7398"/>
    <w:rsid w:val="006E1435"/>
    <w:rsid w:val="006E30F1"/>
    <w:rsid w:val="006E324E"/>
    <w:rsid w:val="006E6532"/>
    <w:rsid w:val="006E766F"/>
    <w:rsid w:val="006F131C"/>
    <w:rsid w:val="006F5596"/>
    <w:rsid w:val="006F5A49"/>
    <w:rsid w:val="006F7BC2"/>
    <w:rsid w:val="00701C3B"/>
    <w:rsid w:val="00704DF2"/>
    <w:rsid w:val="0070649A"/>
    <w:rsid w:val="00711BAB"/>
    <w:rsid w:val="00711C27"/>
    <w:rsid w:val="00712BD7"/>
    <w:rsid w:val="007139BF"/>
    <w:rsid w:val="00720838"/>
    <w:rsid w:val="00723420"/>
    <w:rsid w:val="007274B4"/>
    <w:rsid w:val="00733A07"/>
    <w:rsid w:val="00736286"/>
    <w:rsid w:val="00741A9D"/>
    <w:rsid w:val="007475DC"/>
    <w:rsid w:val="007502AE"/>
    <w:rsid w:val="0075132C"/>
    <w:rsid w:val="007534C7"/>
    <w:rsid w:val="0075484E"/>
    <w:rsid w:val="00755848"/>
    <w:rsid w:val="00755E77"/>
    <w:rsid w:val="007561E8"/>
    <w:rsid w:val="00760326"/>
    <w:rsid w:val="00764219"/>
    <w:rsid w:val="0076539B"/>
    <w:rsid w:val="00767FB7"/>
    <w:rsid w:val="00771D0D"/>
    <w:rsid w:val="007728FB"/>
    <w:rsid w:val="007753B9"/>
    <w:rsid w:val="00780227"/>
    <w:rsid w:val="007805CE"/>
    <w:rsid w:val="0078433D"/>
    <w:rsid w:val="007A17D1"/>
    <w:rsid w:val="007A1F08"/>
    <w:rsid w:val="007A6BEE"/>
    <w:rsid w:val="007B6B6C"/>
    <w:rsid w:val="007C04E4"/>
    <w:rsid w:val="007C24FE"/>
    <w:rsid w:val="007C40F2"/>
    <w:rsid w:val="007C6DC0"/>
    <w:rsid w:val="007D0D5D"/>
    <w:rsid w:val="007D50DA"/>
    <w:rsid w:val="007E32BC"/>
    <w:rsid w:val="007E4153"/>
    <w:rsid w:val="007E4948"/>
    <w:rsid w:val="007E7210"/>
    <w:rsid w:val="007F26F7"/>
    <w:rsid w:val="007F3179"/>
    <w:rsid w:val="007F523F"/>
    <w:rsid w:val="007F6029"/>
    <w:rsid w:val="0080258D"/>
    <w:rsid w:val="0080392F"/>
    <w:rsid w:val="008119BF"/>
    <w:rsid w:val="00815AE4"/>
    <w:rsid w:val="00815F77"/>
    <w:rsid w:val="00822A3C"/>
    <w:rsid w:val="008271F6"/>
    <w:rsid w:val="00827D2A"/>
    <w:rsid w:val="00832FF0"/>
    <w:rsid w:val="008377E0"/>
    <w:rsid w:val="0084070B"/>
    <w:rsid w:val="00846209"/>
    <w:rsid w:val="0085044A"/>
    <w:rsid w:val="0085408B"/>
    <w:rsid w:val="00857F33"/>
    <w:rsid w:val="00861401"/>
    <w:rsid w:val="00861803"/>
    <w:rsid w:val="00867392"/>
    <w:rsid w:val="0087132B"/>
    <w:rsid w:val="00882F60"/>
    <w:rsid w:val="00884A8C"/>
    <w:rsid w:val="00890711"/>
    <w:rsid w:val="008945D9"/>
    <w:rsid w:val="008A1671"/>
    <w:rsid w:val="008A4E24"/>
    <w:rsid w:val="008A6CD3"/>
    <w:rsid w:val="008B0093"/>
    <w:rsid w:val="008B186E"/>
    <w:rsid w:val="008B19F2"/>
    <w:rsid w:val="008B3CF8"/>
    <w:rsid w:val="008B4817"/>
    <w:rsid w:val="008B6609"/>
    <w:rsid w:val="008B6B57"/>
    <w:rsid w:val="008C2857"/>
    <w:rsid w:val="008C4105"/>
    <w:rsid w:val="008C4D3A"/>
    <w:rsid w:val="008C5C88"/>
    <w:rsid w:val="008C6DA6"/>
    <w:rsid w:val="008D0B38"/>
    <w:rsid w:val="008D3EB6"/>
    <w:rsid w:val="008D6D25"/>
    <w:rsid w:val="008E18B3"/>
    <w:rsid w:val="008E426B"/>
    <w:rsid w:val="008E6809"/>
    <w:rsid w:val="008F7BD4"/>
    <w:rsid w:val="0090056C"/>
    <w:rsid w:val="00900927"/>
    <w:rsid w:val="00925C6F"/>
    <w:rsid w:val="00935334"/>
    <w:rsid w:val="00940C7E"/>
    <w:rsid w:val="009448EC"/>
    <w:rsid w:val="00945CB3"/>
    <w:rsid w:val="0095296D"/>
    <w:rsid w:val="00952C06"/>
    <w:rsid w:val="0095638F"/>
    <w:rsid w:val="009625B5"/>
    <w:rsid w:val="009630FD"/>
    <w:rsid w:val="009631F4"/>
    <w:rsid w:val="0096798A"/>
    <w:rsid w:val="00967EF0"/>
    <w:rsid w:val="009814FE"/>
    <w:rsid w:val="00990840"/>
    <w:rsid w:val="009965DA"/>
    <w:rsid w:val="009A06CA"/>
    <w:rsid w:val="009B124D"/>
    <w:rsid w:val="009B17D1"/>
    <w:rsid w:val="009C2162"/>
    <w:rsid w:val="009C49BF"/>
    <w:rsid w:val="009C58C9"/>
    <w:rsid w:val="009D0C18"/>
    <w:rsid w:val="009D2303"/>
    <w:rsid w:val="009D3DB8"/>
    <w:rsid w:val="009E39F8"/>
    <w:rsid w:val="009F04E7"/>
    <w:rsid w:val="009F058C"/>
    <w:rsid w:val="009F5D0D"/>
    <w:rsid w:val="009F65FA"/>
    <w:rsid w:val="009F6DA7"/>
    <w:rsid w:val="009F71A5"/>
    <w:rsid w:val="00A068D1"/>
    <w:rsid w:val="00A06EA9"/>
    <w:rsid w:val="00A10E26"/>
    <w:rsid w:val="00A11E31"/>
    <w:rsid w:val="00A16C95"/>
    <w:rsid w:val="00A2195C"/>
    <w:rsid w:val="00A24812"/>
    <w:rsid w:val="00A26876"/>
    <w:rsid w:val="00A3246D"/>
    <w:rsid w:val="00A35F64"/>
    <w:rsid w:val="00A37D7E"/>
    <w:rsid w:val="00A40E0B"/>
    <w:rsid w:val="00A47495"/>
    <w:rsid w:val="00A5030E"/>
    <w:rsid w:val="00A53820"/>
    <w:rsid w:val="00A551DF"/>
    <w:rsid w:val="00A5679E"/>
    <w:rsid w:val="00A63B92"/>
    <w:rsid w:val="00A649E0"/>
    <w:rsid w:val="00A67316"/>
    <w:rsid w:val="00A675BA"/>
    <w:rsid w:val="00A678A6"/>
    <w:rsid w:val="00A746B7"/>
    <w:rsid w:val="00A75780"/>
    <w:rsid w:val="00A76945"/>
    <w:rsid w:val="00A8074E"/>
    <w:rsid w:val="00A84C9F"/>
    <w:rsid w:val="00A9024B"/>
    <w:rsid w:val="00A91854"/>
    <w:rsid w:val="00A92B2A"/>
    <w:rsid w:val="00A95B16"/>
    <w:rsid w:val="00AA0570"/>
    <w:rsid w:val="00AA2BED"/>
    <w:rsid w:val="00AA3E88"/>
    <w:rsid w:val="00AA44FB"/>
    <w:rsid w:val="00AA70A4"/>
    <w:rsid w:val="00AC5487"/>
    <w:rsid w:val="00AD1402"/>
    <w:rsid w:val="00AD5E55"/>
    <w:rsid w:val="00AE0094"/>
    <w:rsid w:val="00AE28DD"/>
    <w:rsid w:val="00AE370A"/>
    <w:rsid w:val="00AE433D"/>
    <w:rsid w:val="00AF0C89"/>
    <w:rsid w:val="00AF51AA"/>
    <w:rsid w:val="00AF6469"/>
    <w:rsid w:val="00B00ECD"/>
    <w:rsid w:val="00B05037"/>
    <w:rsid w:val="00B1126C"/>
    <w:rsid w:val="00B13D40"/>
    <w:rsid w:val="00B13E94"/>
    <w:rsid w:val="00B140E6"/>
    <w:rsid w:val="00B15EB7"/>
    <w:rsid w:val="00B20048"/>
    <w:rsid w:val="00B22268"/>
    <w:rsid w:val="00B23F82"/>
    <w:rsid w:val="00B2416E"/>
    <w:rsid w:val="00B2784D"/>
    <w:rsid w:val="00B46883"/>
    <w:rsid w:val="00B47D3C"/>
    <w:rsid w:val="00B50B0E"/>
    <w:rsid w:val="00B51F0A"/>
    <w:rsid w:val="00B52FF9"/>
    <w:rsid w:val="00B53B34"/>
    <w:rsid w:val="00B5432A"/>
    <w:rsid w:val="00B63144"/>
    <w:rsid w:val="00B6552B"/>
    <w:rsid w:val="00B66313"/>
    <w:rsid w:val="00B67D0B"/>
    <w:rsid w:val="00B727B9"/>
    <w:rsid w:val="00B77EB8"/>
    <w:rsid w:val="00B811C0"/>
    <w:rsid w:val="00B82176"/>
    <w:rsid w:val="00B87E21"/>
    <w:rsid w:val="00B9102F"/>
    <w:rsid w:val="00B93686"/>
    <w:rsid w:val="00BA12FE"/>
    <w:rsid w:val="00BA43D8"/>
    <w:rsid w:val="00BC3432"/>
    <w:rsid w:val="00BC3D4A"/>
    <w:rsid w:val="00BC7121"/>
    <w:rsid w:val="00BD2F98"/>
    <w:rsid w:val="00BD55A8"/>
    <w:rsid w:val="00BE7888"/>
    <w:rsid w:val="00BF1944"/>
    <w:rsid w:val="00BF26EB"/>
    <w:rsid w:val="00BF51A4"/>
    <w:rsid w:val="00C035C7"/>
    <w:rsid w:val="00C0603C"/>
    <w:rsid w:val="00C07A86"/>
    <w:rsid w:val="00C15E63"/>
    <w:rsid w:val="00C16273"/>
    <w:rsid w:val="00C252C9"/>
    <w:rsid w:val="00C27218"/>
    <w:rsid w:val="00C31D64"/>
    <w:rsid w:val="00C36A24"/>
    <w:rsid w:val="00C41DAA"/>
    <w:rsid w:val="00C42CE5"/>
    <w:rsid w:val="00C45559"/>
    <w:rsid w:val="00C47EB8"/>
    <w:rsid w:val="00C5163D"/>
    <w:rsid w:val="00C521F8"/>
    <w:rsid w:val="00C53BB5"/>
    <w:rsid w:val="00C55FAB"/>
    <w:rsid w:val="00C560F3"/>
    <w:rsid w:val="00C57038"/>
    <w:rsid w:val="00C61C50"/>
    <w:rsid w:val="00C71790"/>
    <w:rsid w:val="00C73DCF"/>
    <w:rsid w:val="00C74B86"/>
    <w:rsid w:val="00C80FCD"/>
    <w:rsid w:val="00C84F78"/>
    <w:rsid w:val="00C86E91"/>
    <w:rsid w:val="00C87B89"/>
    <w:rsid w:val="00C91085"/>
    <w:rsid w:val="00CB15B6"/>
    <w:rsid w:val="00CB69ED"/>
    <w:rsid w:val="00CC40E4"/>
    <w:rsid w:val="00CC6D14"/>
    <w:rsid w:val="00CD0EB6"/>
    <w:rsid w:val="00CD1923"/>
    <w:rsid w:val="00CD1BFB"/>
    <w:rsid w:val="00CD2EA4"/>
    <w:rsid w:val="00CD452D"/>
    <w:rsid w:val="00CD560B"/>
    <w:rsid w:val="00CD7556"/>
    <w:rsid w:val="00CE47B4"/>
    <w:rsid w:val="00CF092E"/>
    <w:rsid w:val="00CF7485"/>
    <w:rsid w:val="00D004CC"/>
    <w:rsid w:val="00D223FE"/>
    <w:rsid w:val="00D237A3"/>
    <w:rsid w:val="00D23B0B"/>
    <w:rsid w:val="00D30075"/>
    <w:rsid w:val="00D319A0"/>
    <w:rsid w:val="00D330EB"/>
    <w:rsid w:val="00D33238"/>
    <w:rsid w:val="00D343DA"/>
    <w:rsid w:val="00D35100"/>
    <w:rsid w:val="00D36819"/>
    <w:rsid w:val="00D404F7"/>
    <w:rsid w:val="00D42468"/>
    <w:rsid w:val="00D45EE1"/>
    <w:rsid w:val="00D47EBF"/>
    <w:rsid w:val="00D505AF"/>
    <w:rsid w:val="00D51AF9"/>
    <w:rsid w:val="00D56526"/>
    <w:rsid w:val="00D57B09"/>
    <w:rsid w:val="00D65F08"/>
    <w:rsid w:val="00D676DD"/>
    <w:rsid w:val="00D97CDB"/>
    <w:rsid w:val="00DA1265"/>
    <w:rsid w:val="00DA33E6"/>
    <w:rsid w:val="00DA3816"/>
    <w:rsid w:val="00DA40CD"/>
    <w:rsid w:val="00DA4EEF"/>
    <w:rsid w:val="00DA68AA"/>
    <w:rsid w:val="00DA7353"/>
    <w:rsid w:val="00DB00DC"/>
    <w:rsid w:val="00DB4450"/>
    <w:rsid w:val="00DB7199"/>
    <w:rsid w:val="00DC6C53"/>
    <w:rsid w:val="00DC77A2"/>
    <w:rsid w:val="00DD36B7"/>
    <w:rsid w:val="00DD45F0"/>
    <w:rsid w:val="00DD6176"/>
    <w:rsid w:val="00DE00F7"/>
    <w:rsid w:val="00DE4D02"/>
    <w:rsid w:val="00DF0BC8"/>
    <w:rsid w:val="00E02BAC"/>
    <w:rsid w:val="00E10318"/>
    <w:rsid w:val="00E13E03"/>
    <w:rsid w:val="00E17587"/>
    <w:rsid w:val="00E247AD"/>
    <w:rsid w:val="00E2552D"/>
    <w:rsid w:val="00E25D82"/>
    <w:rsid w:val="00E30EE5"/>
    <w:rsid w:val="00E32473"/>
    <w:rsid w:val="00E40050"/>
    <w:rsid w:val="00E42502"/>
    <w:rsid w:val="00E43AEB"/>
    <w:rsid w:val="00E44945"/>
    <w:rsid w:val="00E508B2"/>
    <w:rsid w:val="00E50A4C"/>
    <w:rsid w:val="00E517ED"/>
    <w:rsid w:val="00E51AE1"/>
    <w:rsid w:val="00E55384"/>
    <w:rsid w:val="00E55B3B"/>
    <w:rsid w:val="00E56718"/>
    <w:rsid w:val="00E6025D"/>
    <w:rsid w:val="00E60AA7"/>
    <w:rsid w:val="00E61098"/>
    <w:rsid w:val="00E61271"/>
    <w:rsid w:val="00E61ACE"/>
    <w:rsid w:val="00E65523"/>
    <w:rsid w:val="00E65655"/>
    <w:rsid w:val="00E67116"/>
    <w:rsid w:val="00E70599"/>
    <w:rsid w:val="00E7088D"/>
    <w:rsid w:val="00E72208"/>
    <w:rsid w:val="00E72E71"/>
    <w:rsid w:val="00E76CF5"/>
    <w:rsid w:val="00E81C52"/>
    <w:rsid w:val="00E8271B"/>
    <w:rsid w:val="00E90529"/>
    <w:rsid w:val="00E97221"/>
    <w:rsid w:val="00EA0DDC"/>
    <w:rsid w:val="00EA33CE"/>
    <w:rsid w:val="00EA672E"/>
    <w:rsid w:val="00EA7882"/>
    <w:rsid w:val="00EB3ECE"/>
    <w:rsid w:val="00EB5BB2"/>
    <w:rsid w:val="00EB6193"/>
    <w:rsid w:val="00ED112D"/>
    <w:rsid w:val="00ED7779"/>
    <w:rsid w:val="00EF4F08"/>
    <w:rsid w:val="00EF6214"/>
    <w:rsid w:val="00F0347E"/>
    <w:rsid w:val="00F1419E"/>
    <w:rsid w:val="00F15A2F"/>
    <w:rsid w:val="00F20F67"/>
    <w:rsid w:val="00F210A0"/>
    <w:rsid w:val="00F23BF7"/>
    <w:rsid w:val="00F246E3"/>
    <w:rsid w:val="00F2575B"/>
    <w:rsid w:val="00F26D58"/>
    <w:rsid w:val="00F30374"/>
    <w:rsid w:val="00F420C8"/>
    <w:rsid w:val="00F43ABD"/>
    <w:rsid w:val="00F45973"/>
    <w:rsid w:val="00F4620F"/>
    <w:rsid w:val="00F5015F"/>
    <w:rsid w:val="00F5097F"/>
    <w:rsid w:val="00F528A6"/>
    <w:rsid w:val="00F57983"/>
    <w:rsid w:val="00F60A13"/>
    <w:rsid w:val="00F616AF"/>
    <w:rsid w:val="00F62658"/>
    <w:rsid w:val="00F724BB"/>
    <w:rsid w:val="00F72B96"/>
    <w:rsid w:val="00F75D2A"/>
    <w:rsid w:val="00F773E0"/>
    <w:rsid w:val="00F82459"/>
    <w:rsid w:val="00F83213"/>
    <w:rsid w:val="00F836A0"/>
    <w:rsid w:val="00F86679"/>
    <w:rsid w:val="00F920DE"/>
    <w:rsid w:val="00F94B39"/>
    <w:rsid w:val="00F951B6"/>
    <w:rsid w:val="00FA0504"/>
    <w:rsid w:val="00FA1A0D"/>
    <w:rsid w:val="00FA5372"/>
    <w:rsid w:val="00FB124C"/>
    <w:rsid w:val="00FB427A"/>
    <w:rsid w:val="00FB7889"/>
    <w:rsid w:val="00FC64AE"/>
    <w:rsid w:val="00FC75CB"/>
    <w:rsid w:val="00FD495C"/>
    <w:rsid w:val="00FF0436"/>
    <w:rsid w:val="00FF1C1B"/>
    <w:rsid w:val="00FF230B"/>
    <w:rsid w:val="00FF50C7"/>
    <w:rsid w:val="00FF67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oNotEmbedSmartTags/>
  <w:decimalSymbol w:val=","/>
  <w:listSeparator w:val=";"/>
  <w14:docId w14:val="6AF0488F"/>
  <w15:chartTrackingRefBased/>
  <w15:docId w15:val="{EA5E4233-2FA6-460E-8DF2-DA58AB8192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header" w:uiPriority="99"/>
    <w:lsdException w:name="footer" w:uiPriority="99"/>
    <w:lsdException w:name="caption" w:locked="1" w:semiHidden="1" w:unhideWhenUsed="1" w:qFormat="1"/>
    <w:lsdException w:name="Title" w:locked="1" w:uiPriority="99" w:qFormat="1"/>
    <w:lsdException w:name="Default Paragraph Font" w:locked="1"/>
    <w:lsdException w:name="Body Text" w:uiPriority="1" w:qFormat="1"/>
    <w:lsdException w:name="Subtitle" w:locked="1" w:qFormat="1"/>
    <w:lsdException w:name="Strong" w:locked="1" w:qFormat="1"/>
    <w:lsdException w:name="Emphasis" w:locked="1" w:qFormat="1"/>
    <w:lsdException w:name="HTML Variable" w:semiHidden="1" w:unhideWhenUsed="1"/>
    <w:lsdException w:name="Normal Table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y">
    <w:name w:val="Normal"/>
    <w:qFormat/>
    <w:rsid w:val="00DD6176"/>
    <w:rPr>
      <w:sz w:val="24"/>
      <w:szCs w:val="24"/>
    </w:rPr>
  </w:style>
  <w:style w:type="paragraph" w:styleId="Nadpis1">
    <w:name w:val="heading 1"/>
    <w:basedOn w:val="Normlny"/>
    <w:next w:val="Nadpis2"/>
    <w:link w:val="Nadpis1Char"/>
    <w:qFormat/>
    <w:rsid w:val="00DD6176"/>
    <w:pPr>
      <w:keepNext/>
      <w:numPr>
        <w:numId w:val="1"/>
      </w:numPr>
      <w:spacing w:before="240" w:after="60"/>
      <w:jc w:val="center"/>
      <w:outlineLvl w:val="0"/>
    </w:pPr>
    <w:rPr>
      <w:b/>
      <w:bCs/>
      <w:kern w:val="32"/>
    </w:rPr>
  </w:style>
  <w:style w:type="paragraph" w:styleId="Nadpis2">
    <w:name w:val="heading 2"/>
    <w:basedOn w:val="Normlny"/>
    <w:next w:val="Normlny"/>
    <w:link w:val="Nadpis2Char"/>
    <w:qFormat/>
    <w:rsid w:val="00DD6176"/>
    <w:pPr>
      <w:keepNext/>
      <w:spacing w:after="120"/>
      <w:jc w:val="center"/>
      <w:outlineLvl w:val="1"/>
    </w:pPr>
    <w:rPr>
      <w:b/>
      <w:bCs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locked/>
    <w:rPr>
      <w:b/>
      <w:bCs/>
      <w:kern w:val="32"/>
      <w:sz w:val="24"/>
      <w:szCs w:val="24"/>
      <w:lang w:val="sk-SK" w:eastAsia="sk-SK"/>
    </w:rPr>
  </w:style>
  <w:style w:type="character" w:customStyle="1" w:styleId="Nadpis2Char">
    <w:name w:val="Nadpis 2 Char"/>
    <w:link w:val="Nadpis2"/>
    <w:semiHidden/>
    <w:locked/>
    <w:rPr>
      <w:rFonts w:ascii="Cambria" w:eastAsia="Times New Roman" w:hAnsi="Cambria" w:cs="Cambria"/>
      <w:b/>
      <w:bCs/>
      <w:i/>
      <w:iCs/>
      <w:sz w:val="28"/>
      <w:szCs w:val="28"/>
    </w:rPr>
  </w:style>
  <w:style w:type="paragraph" w:customStyle="1" w:styleId="Zkladntext">
    <w:name w:val="Základní text"/>
    <w:rsid w:val="00DD6176"/>
    <w:pPr>
      <w:spacing w:after="240"/>
      <w:jc w:val="both"/>
    </w:pPr>
    <w:rPr>
      <w:color w:val="000000"/>
      <w:sz w:val="24"/>
      <w:szCs w:val="24"/>
    </w:rPr>
  </w:style>
  <w:style w:type="paragraph" w:styleId="Textpoznmkypodiarou">
    <w:name w:val="footnote text"/>
    <w:basedOn w:val="Normlny"/>
    <w:link w:val="TextpoznmkypodiarouChar"/>
    <w:semiHidden/>
    <w:rsid w:val="00DD6176"/>
    <w:rPr>
      <w:sz w:val="20"/>
      <w:szCs w:val="20"/>
    </w:rPr>
  </w:style>
  <w:style w:type="character" w:customStyle="1" w:styleId="TextpoznmkypodiarouChar">
    <w:name w:val="Text poznámky pod čiarou Char"/>
    <w:link w:val="Textpoznmkypodiarou"/>
    <w:semiHidden/>
    <w:locked/>
    <w:rPr>
      <w:sz w:val="20"/>
      <w:szCs w:val="20"/>
    </w:rPr>
  </w:style>
  <w:style w:type="character" w:styleId="Odkaznapoznmkupodiarou">
    <w:name w:val="footnote reference"/>
    <w:semiHidden/>
    <w:rsid w:val="00DD6176"/>
    <w:rPr>
      <w:vertAlign w:val="superscript"/>
    </w:rPr>
  </w:style>
  <w:style w:type="paragraph" w:styleId="Pta">
    <w:name w:val="footer"/>
    <w:basedOn w:val="Normlny"/>
    <w:link w:val="PtaChar"/>
    <w:uiPriority w:val="99"/>
    <w:rsid w:val="006761B2"/>
    <w:pPr>
      <w:tabs>
        <w:tab w:val="center" w:pos="4536"/>
        <w:tab w:val="right" w:pos="9072"/>
      </w:tabs>
    </w:pPr>
  </w:style>
  <w:style w:type="character" w:customStyle="1" w:styleId="PtaChar">
    <w:name w:val="Päta Char"/>
    <w:link w:val="Pta"/>
    <w:uiPriority w:val="99"/>
    <w:locked/>
    <w:rPr>
      <w:sz w:val="24"/>
      <w:szCs w:val="24"/>
    </w:rPr>
  </w:style>
  <w:style w:type="character" w:styleId="slostrany">
    <w:name w:val="page number"/>
    <w:basedOn w:val="Predvolenpsmoodseku"/>
    <w:rsid w:val="006761B2"/>
  </w:style>
  <w:style w:type="table" w:styleId="Mriekatabuky">
    <w:name w:val="Table Grid"/>
    <w:basedOn w:val="Normlnatabuka"/>
    <w:uiPriority w:val="59"/>
    <w:rsid w:val="003B22E0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zov">
    <w:name w:val="Title"/>
    <w:basedOn w:val="Normlny"/>
    <w:next w:val="Normlny"/>
    <w:link w:val="NzovChar"/>
    <w:uiPriority w:val="99"/>
    <w:qFormat/>
    <w:rsid w:val="00A84C9F"/>
    <w:pPr>
      <w:keepNext/>
      <w:spacing w:before="100" w:beforeAutospacing="1" w:after="220"/>
      <w:jc w:val="center"/>
      <w:outlineLvl w:val="0"/>
    </w:pPr>
    <w:rPr>
      <w:rFonts w:ascii="Arial Narrow" w:hAnsi="Arial Narrow" w:cs="Arial Narrow"/>
      <w:b/>
      <w:bCs/>
      <w:kern w:val="28"/>
      <w:sz w:val="22"/>
      <w:szCs w:val="22"/>
      <w:lang w:eastAsia="en-US"/>
    </w:rPr>
  </w:style>
  <w:style w:type="character" w:customStyle="1" w:styleId="NzovChar">
    <w:name w:val="Názov Char"/>
    <w:link w:val="Nzov"/>
    <w:uiPriority w:val="99"/>
    <w:locked/>
    <w:rsid w:val="00A84C9F"/>
    <w:rPr>
      <w:rFonts w:ascii="Arial Narrow" w:hAnsi="Arial Narrow" w:cs="Arial Narrow"/>
      <w:b/>
      <w:bCs/>
      <w:kern w:val="28"/>
      <w:sz w:val="32"/>
      <w:szCs w:val="32"/>
      <w:lang w:val="sk-SK" w:eastAsia="x-none"/>
    </w:rPr>
  </w:style>
  <w:style w:type="paragraph" w:customStyle="1" w:styleId="TopHeader">
    <w:name w:val="Top Header"/>
    <w:basedOn w:val="Normlny"/>
    <w:qFormat/>
    <w:rsid w:val="0095296D"/>
    <w:pPr>
      <w:jc w:val="center"/>
    </w:pPr>
    <w:rPr>
      <w:rFonts w:ascii="Arial Narrow" w:hAnsi="Arial Narrow" w:cs="Arial Narrow"/>
      <w:b/>
      <w:bCs/>
      <w:sz w:val="22"/>
      <w:szCs w:val="22"/>
      <w:lang w:eastAsia="en-US"/>
    </w:rPr>
  </w:style>
  <w:style w:type="paragraph" w:styleId="Hlavika">
    <w:name w:val="header"/>
    <w:basedOn w:val="Normlny"/>
    <w:link w:val="HlavikaChar"/>
    <w:uiPriority w:val="99"/>
    <w:rsid w:val="003C13BE"/>
    <w:pPr>
      <w:tabs>
        <w:tab w:val="center" w:pos="4703"/>
        <w:tab w:val="right" w:pos="9406"/>
      </w:tabs>
    </w:pPr>
  </w:style>
  <w:style w:type="character" w:customStyle="1" w:styleId="HlavikaChar">
    <w:name w:val="Hlavička Char"/>
    <w:link w:val="Hlavika"/>
    <w:uiPriority w:val="99"/>
    <w:locked/>
    <w:rsid w:val="003C13BE"/>
    <w:rPr>
      <w:sz w:val="24"/>
      <w:szCs w:val="24"/>
      <w:lang w:val="sk-SK" w:eastAsia="sk-SK"/>
    </w:rPr>
  </w:style>
  <w:style w:type="paragraph" w:styleId="Zkladntext0">
    <w:name w:val="Body Text"/>
    <w:basedOn w:val="Normlny"/>
    <w:link w:val="ZkladntextChar"/>
    <w:uiPriority w:val="1"/>
    <w:unhideWhenUsed/>
    <w:qFormat/>
    <w:rsid w:val="00EA0DDC"/>
    <w:pPr>
      <w:widowControl w:val="0"/>
      <w:ind w:left="668" w:hanging="567"/>
    </w:pPr>
    <w:rPr>
      <w:lang w:val="en-US" w:eastAsia="en-US"/>
    </w:rPr>
  </w:style>
  <w:style w:type="character" w:customStyle="1" w:styleId="ZkladntextChar">
    <w:name w:val="Základný text Char"/>
    <w:link w:val="Zkladntext0"/>
    <w:uiPriority w:val="1"/>
    <w:rsid w:val="00EA0DDC"/>
    <w:rPr>
      <w:sz w:val="24"/>
      <w:szCs w:val="24"/>
      <w:lang w:val="en-US" w:eastAsia="en-US"/>
    </w:rPr>
  </w:style>
  <w:style w:type="table" w:customStyle="1" w:styleId="TableNormal">
    <w:name w:val="Table Normal"/>
    <w:uiPriority w:val="2"/>
    <w:semiHidden/>
    <w:qFormat/>
    <w:rsid w:val="00EA0DDC"/>
    <w:pPr>
      <w:widowControl w:val="0"/>
    </w:pPr>
    <w:rPr>
      <w:rFonts w:ascii="Calibri" w:eastAsia="Calibri" w:hAnsi="Calibr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49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40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65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992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AC24D8F-1B29-42C9-BD13-5A464FCBF8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289</TotalTime>
  <Pages>1</Pages>
  <Words>1307</Words>
  <Characters>7450</Characters>
  <Application>Microsoft Office Word</Application>
  <DocSecurity>0</DocSecurity>
  <Lines>62</Lines>
  <Paragraphs>17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Návrh</vt:lpstr>
    </vt:vector>
  </TitlesOfParts>
  <Company>MF-SR</Company>
  <LinksUpToDate>false</LinksUpToDate>
  <CharactersWithSpaces>8740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Návrh</dc:title>
  <dc:subject/>
  <dc:creator>user</dc:creator>
  <cp:keywords/>
  <cp:lastModifiedBy>Viola Gavendová</cp:lastModifiedBy>
  <cp:revision>4</cp:revision>
  <cp:lastPrinted>2023-03-29T18:51:00Z</cp:lastPrinted>
  <dcterms:created xsi:type="dcterms:W3CDTF">2023-03-29T14:02:00Z</dcterms:created>
  <dcterms:modified xsi:type="dcterms:W3CDTF">2023-03-29T18:51:00Z</dcterms:modified>
</cp:coreProperties>
</file>