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CE3657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D930A2" w:rsidRDefault="00C43EF0" w:rsidP="00D930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</w:t>
      </w:r>
      <w:r w:rsidR="00D930A2">
        <w:rPr>
          <w:sz w:val="22"/>
          <w:szCs w:val="22"/>
        </w:rPr>
        <w:t>,</w:t>
      </w:r>
    </w:p>
    <w:p w:rsidR="00D930A2" w:rsidRPr="00D930A2" w:rsidRDefault="00D930A2" w:rsidP="00D930A2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f</w:t>
      </w:r>
      <w:r w:rsidRPr="00D930A2">
        <w:rPr>
          <w:b/>
          <w:sz w:val="22"/>
          <w:szCs w:val="22"/>
        </w:rPr>
        <w:t>) zostatok nepoužitého peňažného plnenia na základe zmluvy o sponzorstve v športe (ďalej len „sponzorské“),</w:t>
      </w:r>
    </w:p>
    <w:p w:rsidR="00C43EF0" w:rsidRPr="00D90FC4" w:rsidRDefault="00D930A2" w:rsidP="00D930A2">
      <w:pPr>
        <w:spacing w:line="240" w:lineRule="auto"/>
        <w:rPr>
          <w:sz w:val="22"/>
          <w:szCs w:val="22"/>
        </w:rPr>
      </w:pPr>
      <w:r w:rsidRPr="00D930A2">
        <w:rPr>
          <w:b/>
          <w:sz w:val="22"/>
          <w:szCs w:val="22"/>
        </w:rPr>
        <w:t>g) zostatková hodnota dlhodobého majetku obstaraného zo sponzorského</w:t>
      </w:r>
      <w:r w:rsidR="00C43EF0" w:rsidRPr="00D90FC4">
        <w:rPr>
          <w:sz w:val="22"/>
          <w:szCs w:val="22"/>
        </w:rPr>
        <w:t>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uisťovacie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D930A2" w:rsidP="00C96AE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96AEB" w:rsidRPr="00D90FC4">
        <w:rPr>
          <w:sz w:val="22"/>
          <w:szCs w:val="22"/>
        </w:rPr>
        <w:t>) daňové poradenstvo,</w:t>
      </w:r>
    </w:p>
    <w:p w:rsidR="0041789F" w:rsidRPr="00D90FC4" w:rsidRDefault="00D930A2" w:rsidP="00C96AE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96AEB" w:rsidRPr="00D90FC4">
        <w:rPr>
          <w:sz w:val="22"/>
          <w:szCs w:val="22"/>
        </w:rPr>
        <w:t>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C021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7CB5">
              <w:rPr>
                <w:sz w:val="22"/>
                <w:szCs w:val="22"/>
              </w:rPr>
              <w:t>3248,42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B07CB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3932,00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B07CB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47180,42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73604F" w:rsidP="0073604F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B07CB5">
              <w:rPr>
                <w:sz w:val="22"/>
                <w:szCs w:val="22"/>
              </w:rPr>
              <w:t>5789,16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CE365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7CB5">
              <w:rPr>
                <w:sz w:val="22"/>
                <w:szCs w:val="22"/>
              </w:rPr>
              <w:t>195,69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</w:t>
            </w:r>
            <w:r w:rsidRPr="00D90FC4">
              <w:rPr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B07CB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9984,85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B07CB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43248,42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B07CB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42984,73</w:t>
            </w: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E774EB" w:rsidRPr="007002DC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lastRenderedPageBreak/>
              <w:t>Opravné položky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Nevysporiadaný výsledok hospodárenia minulých rokov</w:t>
            </w:r>
          </w:p>
        </w:tc>
        <w:tc>
          <w:tcPr>
            <w:tcW w:w="2977" w:type="dxa"/>
          </w:tcPr>
          <w:p w:rsidR="00ED293C" w:rsidRPr="00D90FC4" w:rsidRDefault="001B2A9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-1156,41</w:t>
            </w:r>
          </w:p>
        </w:tc>
        <w:tc>
          <w:tcPr>
            <w:tcW w:w="1984" w:type="dxa"/>
          </w:tcPr>
          <w:p w:rsidR="00ED293C" w:rsidRPr="00D90FC4" w:rsidRDefault="001B2A9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2588,97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1B2A9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1432,56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07E6B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2588,97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07E6B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-621,78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E07E6B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2588,97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E07E6B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1156,41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</w:t>
            </w:r>
            <w:r w:rsidRPr="00D90FC4">
              <w:rPr>
                <w:b/>
                <w:sz w:val="22"/>
                <w:szCs w:val="22"/>
              </w:rPr>
              <w:lastRenderedPageBreak/>
              <w:t xml:space="preserve">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lastRenderedPageBreak/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</w:t>
            </w:r>
            <w:r w:rsidRPr="00D90FC4">
              <w:rPr>
                <w:b/>
                <w:sz w:val="22"/>
                <w:szCs w:val="22"/>
                <w:lang w:eastAsia="sk-SK"/>
              </w:rPr>
              <w:lastRenderedPageBreak/>
              <w:t>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lastRenderedPageBreak/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</w:t>
            </w:r>
            <w:r w:rsidRPr="00D90FC4">
              <w:rPr>
                <w:b/>
                <w:sz w:val="22"/>
                <w:szCs w:val="22"/>
                <w:lang w:eastAsia="sk-SK"/>
              </w:rPr>
              <w:lastRenderedPageBreak/>
              <w:t>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E07E6B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17 638,60</w:t>
            </w:r>
          </w:p>
        </w:tc>
        <w:tc>
          <w:tcPr>
            <w:tcW w:w="2126" w:type="dxa"/>
          </w:tcPr>
          <w:p w:rsidR="00C43EF0" w:rsidRPr="00D90FC4" w:rsidRDefault="00E07E6B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3928,00</w:t>
            </w:r>
          </w:p>
        </w:tc>
        <w:tc>
          <w:tcPr>
            <w:tcW w:w="2268" w:type="dxa"/>
          </w:tcPr>
          <w:p w:rsidR="00C43EF0" w:rsidRPr="00D90FC4" w:rsidRDefault="00E07E6B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1775,98</w:t>
            </w:r>
          </w:p>
        </w:tc>
        <w:tc>
          <w:tcPr>
            <w:tcW w:w="3260" w:type="dxa"/>
          </w:tcPr>
          <w:p w:rsidR="00C43EF0" w:rsidRPr="00D90FC4" w:rsidRDefault="00E07E6B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19 790,62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953EB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</w:t>
            </w:r>
            <w:r w:rsidR="00D930A2">
              <w:rPr>
                <w:sz w:val="22"/>
                <w:szCs w:val="22"/>
              </w:rPr>
              <w:t> </w:t>
            </w:r>
            <w:r w:rsidR="00C43EF0"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nepoužitého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uisťovacie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3FA" w:rsidRDefault="008A63FA" w:rsidP="00347C39">
      <w:pPr>
        <w:spacing w:before="0" w:after="0" w:line="240" w:lineRule="auto"/>
      </w:pPr>
      <w:r>
        <w:separator/>
      </w:r>
    </w:p>
  </w:endnote>
  <w:endnote w:type="continuationSeparator" w:id="1">
    <w:p w:rsidR="008A63FA" w:rsidRDefault="008A63FA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87" w:rsidRDefault="00C02187">
    <w:pPr>
      <w:pStyle w:val="Pta"/>
      <w:jc w:val="right"/>
    </w:pPr>
    <w:r>
      <w:t xml:space="preserve">Strana </w:t>
    </w:r>
    <w:fldSimple w:instr="PAGE   \* MERGEFORMAT">
      <w:r w:rsidR="001975DE">
        <w:rPr>
          <w:noProof/>
        </w:rPr>
        <w:t>13</w:t>
      </w:r>
    </w:fldSimple>
  </w:p>
  <w:p w:rsidR="00C02187" w:rsidRDefault="00C02187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87" w:rsidRDefault="00C02187">
    <w:pPr>
      <w:pStyle w:val="Pta"/>
      <w:jc w:val="right"/>
    </w:pPr>
    <w:r>
      <w:t xml:space="preserve">Strana </w:t>
    </w:r>
    <w:fldSimple w:instr="PAGE   \* MERGEFORMAT">
      <w:r>
        <w:rPr>
          <w:noProof/>
        </w:rPr>
        <w:t>12</w:t>
      </w:r>
    </w:fldSimple>
  </w:p>
  <w:p w:rsidR="00C02187" w:rsidRDefault="00C0218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3FA" w:rsidRDefault="008A63FA" w:rsidP="00347C39">
      <w:pPr>
        <w:spacing w:before="0" w:after="0" w:line="240" w:lineRule="auto"/>
      </w:pPr>
      <w:r>
        <w:separator/>
      </w:r>
    </w:p>
  </w:footnote>
  <w:footnote w:type="continuationSeparator" w:id="1">
    <w:p w:rsidR="008A63FA" w:rsidRDefault="008A63FA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87" w:rsidRDefault="00C02187">
    <w:pPr>
      <w:pStyle w:val="Hlavika"/>
      <w:jc w:val="right"/>
    </w:pPr>
  </w:p>
  <w:p w:rsidR="00C02187" w:rsidRDefault="00C0218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975DE"/>
    <w:rsid w:val="001A0486"/>
    <w:rsid w:val="001A0EE6"/>
    <w:rsid w:val="001B2A95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B0321"/>
    <w:rsid w:val="005B6A81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3604F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65571"/>
    <w:rsid w:val="008807A2"/>
    <w:rsid w:val="00886A8B"/>
    <w:rsid w:val="00896744"/>
    <w:rsid w:val="008A019A"/>
    <w:rsid w:val="008A63FA"/>
    <w:rsid w:val="008B61EE"/>
    <w:rsid w:val="008C4390"/>
    <w:rsid w:val="008C4648"/>
    <w:rsid w:val="008C787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07CB5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2187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CE3657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472"/>
    <w:rsid w:val="00DB5C6F"/>
    <w:rsid w:val="00DB602C"/>
    <w:rsid w:val="00DB7319"/>
    <w:rsid w:val="00DC4CA6"/>
    <w:rsid w:val="00DE678D"/>
    <w:rsid w:val="00E03790"/>
    <w:rsid w:val="00E058C0"/>
    <w:rsid w:val="00E07E6B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1200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5B0321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5B0321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5B032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9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69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539698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9698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6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9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9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3438</Words>
  <Characters>19597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DellVostro</cp:lastModifiedBy>
  <cp:revision>6</cp:revision>
  <cp:lastPrinted>2013-11-04T09:32:00Z</cp:lastPrinted>
  <dcterms:created xsi:type="dcterms:W3CDTF">2022-02-15T10:53:00Z</dcterms:created>
  <dcterms:modified xsi:type="dcterms:W3CDTF">2023-03-16T10:48:00Z</dcterms:modified>
</cp:coreProperties>
</file>