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588" w:rsidRDefault="003B3F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65588" w:rsidRDefault="003B3FBE">
      <w:pPr>
        <w:framePr w:w="4729" w:wrap="auto" w:hAnchor="text" w:x="5823" w:y="827"/>
        <w:widowControl w:val="0"/>
        <w:autoSpaceDE w:val="0"/>
        <w:autoSpaceDN w:val="0"/>
        <w:spacing w:before="0" w:after="0" w:line="209" w:lineRule="exact"/>
        <w:ind w:left="1077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-1"/>
          <w:sz w:val="19"/>
        </w:rPr>
        <w:t>Príloha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z w:val="19"/>
        </w:rPr>
        <w:t>k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opatreniu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-2"/>
          <w:sz w:val="19"/>
        </w:rPr>
        <w:t>č.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MF/24033/2011-74</w:t>
      </w:r>
    </w:p>
    <w:p w:rsidR="00B65588" w:rsidRDefault="003B3FBE">
      <w:pPr>
        <w:framePr w:w="4729" w:wrap="auto" w:hAnchor="text" w:x="5823" w:y="827"/>
        <w:widowControl w:val="0"/>
        <w:autoSpaceDE w:val="0"/>
        <w:autoSpaceDN w:val="0"/>
        <w:spacing w:before="271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-1"/>
          <w:sz w:val="19"/>
        </w:rPr>
        <w:t>Príloha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-3"/>
          <w:sz w:val="19"/>
        </w:rPr>
        <w:t>č.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z w:val="19"/>
        </w:rPr>
        <w:t>4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k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opatreniu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-1"/>
          <w:sz w:val="19"/>
        </w:rPr>
        <w:t>č.MF/25682/2007-74</w:t>
      </w:r>
    </w:p>
    <w:p w:rsidR="00B65588" w:rsidRDefault="003B3FBE">
      <w:pPr>
        <w:framePr w:w="2399" w:wrap="auto" w:hAnchor="text" w:x="7088" w:y="2089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-1"/>
          <w:sz w:val="19"/>
        </w:rPr>
        <w:t>Poznámky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 w:hAnsi="Arial" w:cs="Arial"/>
          <w:color w:val="000000"/>
          <w:spacing w:val="-2"/>
          <w:sz w:val="19"/>
        </w:rPr>
        <w:t>Úč</w:t>
      </w:r>
      <w:r>
        <w:rPr>
          <w:rFonts w:ascii="Arial"/>
          <w:color w:val="000000"/>
          <w:spacing w:val="5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NUJ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1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z w:val="19"/>
        </w:rPr>
        <w:t>-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01</w:t>
      </w:r>
    </w:p>
    <w:p w:rsidR="00B65588" w:rsidRDefault="003B3FBE">
      <w:pPr>
        <w:framePr w:w="1858" w:wrap="auto" w:hAnchor="text" w:x="4210" w:y="2447"/>
        <w:widowControl w:val="0"/>
        <w:autoSpaceDE w:val="0"/>
        <w:autoSpaceDN w:val="0"/>
        <w:spacing w:before="0" w:after="0" w:line="209" w:lineRule="exact"/>
        <w:ind w:left="689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-1"/>
          <w:sz w:val="19"/>
        </w:rPr>
        <w:t>Poznámky</w:t>
      </w:r>
    </w:p>
    <w:p w:rsidR="00B65588" w:rsidRDefault="003B3FBE">
      <w:pPr>
        <w:framePr w:w="1858" w:wrap="auto" w:hAnchor="text" w:x="4210" w:y="2447"/>
        <w:widowControl w:val="0"/>
        <w:autoSpaceDE w:val="0"/>
        <w:autoSpaceDN w:val="0"/>
        <w:spacing w:before="163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k</w:t>
      </w:r>
      <w:r>
        <w:rPr>
          <w:rFonts w:ascii="Arial"/>
          <w:color w:val="000000"/>
          <w:spacing w:val="5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31.12.2019</w:t>
      </w:r>
    </w:p>
    <w:p w:rsidR="00B65588" w:rsidRDefault="003B3FBE">
      <w:pPr>
        <w:framePr w:w="1082" w:wrap="auto" w:hAnchor="text" w:x="4896" w:y="3047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(v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 w:hAnsi="Arial" w:cs="Arial"/>
          <w:color w:val="000000"/>
          <w:spacing w:val="-1"/>
          <w:sz w:val="19"/>
        </w:rPr>
        <w:t>eurách)</w:t>
      </w:r>
    </w:p>
    <w:p w:rsidR="00B65588" w:rsidRDefault="003B3FBE">
      <w:pPr>
        <w:framePr w:w="1733" w:wrap="auto" w:hAnchor="text" w:x="1946" w:y="3515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Za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 w:hAnsi="Arial" w:cs="Arial"/>
          <w:color w:val="000000"/>
          <w:spacing w:val="-2"/>
          <w:sz w:val="19"/>
        </w:rPr>
        <w:t>bežné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-1"/>
          <w:sz w:val="19"/>
        </w:rPr>
        <w:t>účtovné</w:t>
      </w:r>
    </w:p>
    <w:p w:rsidR="00B65588" w:rsidRDefault="003B3FBE">
      <w:pPr>
        <w:framePr w:w="1733" w:wrap="auto" w:hAnchor="text" w:x="1946" w:y="3515"/>
        <w:widowControl w:val="0"/>
        <w:autoSpaceDE w:val="0"/>
        <w:autoSpaceDN w:val="0"/>
        <w:spacing w:before="5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obdobie</w:t>
      </w:r>
    </w:p>
    <w:p w:rsidR="00B65588" w:rsidRDefault="003B3FBE">
      <w:pPr>
        <w:framePr w:w="832" w:wrap="auto" w:hAnchor="text" w:x="4025" w:y="3515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mesiac</w:t>
      </w:r>
    </w:p>
    <w:p w:rsidR="00B65588" w:rsidRDefault="003B3FBE">
      <w:pPr>
        <w:framePr w:w="500" w:wrap="auto" w:hAnchor="text" w:x="5028" w:y="3515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rok</w:t>
      </w:r>
    </w:p>
    <w:p w:rsidR="00B65588" w:rsidRDefault="003B3FBE">
      <w:pPr>
        <w:framePr w:w="834" w:wrap="auto" w:hAnchor="text" w:x="7354" w:y="3515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mesiac</w:t>
      </w:r>
    </w:p>
    <w:p w:rsidR="00B65588" w:rsidRDefault="003B3FBE">
      <w:pPr>
        <w:framePr w:w="500" w:wrap="auto" w:hAnchor="text" w:x="8395" w:y="3515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rok</w:t>
      </w:r>
    </w:p>
    <w:p w:rsidR="00B65588" w:rsidRDefault="003B3FBE">
      <w:pPr>
        <w:framePr w:w="500" w:wrap="auto" w:hAnchor="text" w:x="8395" w:y="3515"/>
        <w:widowControl w:val="0"/>
        <w:autoSpaceDE w:val="0"/>
        <w:autoSpaceDN w:val="0"/>
        <w:spacing w:before="65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2</w:t>
      </w:r>
    </w:p>
    <w:p w:rsidR="00B65588" w:rsidRDefault="003B3FBE">
      <w:pPr>
        <w:framePr w:w="972" w:wrap="auto" w:hAnchor="text" w:x="3870" w:y="3788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3"/>
          <w:sz w:val="19"/>
        </w:rPr>
        <w:t>od</w:t>
      </w:r>
      <w:r>
        <w:rPr>
          <w:rFonts w:ascii="Arial"/>
          <w:color w:val="000000"/>
          <w:spacing w:val="132"/>
          <w:sz w:val="19"/>
        </w:rPr>
        <w:t xml:space="preserve"> </w:t>
      </w:r>
      <w:r>
        <w:rPr>
          <w:rFonts w:ascii="Arial"/>
          <w:color w:val="000000"/>
          <w:sz w:val="19"/>
        </w:rPr>
        <w:t>0</w:t>
      </w:r>
      <w:r>
        <w:rPr>
          <w:rFonts w:ascii="Arial"/>
          <w:color w:val="000000"/>
          <w:spacing w:val="79"/>
          <w:sz w:val="19"/>
        </w:rPr>
        <w:t xml:space="preserve"> </w:t>
      </w:r>
      <w:r>
        <w:rPr>
          <w:rFonts w:ascii="Arial"/>
          <w:color w:val="000000"/>
          <w:sz w:val="19"/>
        </w:rPr>
        <w:t>1</w:t>
      </w:r>
    </w:p>
    <w:p w:rsidR="00B65588" w:rsidRDefault="003B3FBE">
      <w:pPr>
        <w:framePr w:w="1139" w:wrap="auto" w:hAnchor="text" w:x="5027" w:y="3788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2</w:t>
      </w:r>
      <w:r>
        <w:rPr>
          <w:rFonts w:ascii="Arial"/>
          <w:color w:val="000000"/>
          <w:spacing w:val="111"/>
          <w:sz w:val="19"/>
        </w:rPr>
        <w:t xml:space="preserve"> </w:t>
      </w:r>
      <w:r>
        <w:rPr>
          <w:rFonts w:ascii="Arial"/>
          <w:color w:val="000000"/>
          <w:sz w:val="19"/>
        </w:rPr>
        <w:t>0</w:t>
      </w:r>
      <w:r>
        <w:rPr>
          <w:rFonts w:ascii="Arial"/>
          <w:color w:val="000000"/>
          <w:spacing w:val="106"/>
          <w:sz w:val="19"/>
        </w:rPr>
        <w:t xml:space="preserve"> </w:t>
      </w:r>
      <w:r>
        <w:rPr>
          <w:rFonts w:ascii="Arial"/>
          <w:color w:val="000000"/>
          <w:sz w:val="19"/>
        </w:rPr>
        <w:t>2</w:t>
      </w:r>
      <w:r>
        <w:rPr>
          <w:rFonts w:ascii="Arial"/>
          <w:color w:val="000000"/>
          <w:spacing w:val="103"/>
          <w:sz w:val="19"/>
        </w:rPr>
        <w:t xml:space="preserve"> </w:t>
      </w:r>
      <w:r w:rsidR="00B70FD9">
        <w:rPr>
          <w:rFonts w:ascii="Arial"/>
          <w:color w:val="000000"/>
          <w:sz w:val="19"/>
        </w:rPr>
        <w:t>1</w:t>
      </w:r>
    </w:p>
    <w:p w:rsidR="00B65588" w:rsidRDefault="003B3FBE">
      <w:pPr>
        <w:framePr w:w="448" w:wrap="auto" w:hAnchor="text" w:x="6844" w:y="3762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proofErr w:type="gramStart"/>
      <w:r>
        <w:rPr>
          <w:rFonts w:ascii="Arial"/>
          <w:color w:val="000000"/>
          <w:spacing w:val="-3"/>
          <w:sz w:val="19"/>
        </w:rPr>
        <w:t>do</w:t>
      </w:r>
      <w:proofErr w:type="gramEnd"/>
    </w:p>
    <w:p w:rsidR="00B65588" w:rsidRDefault="003B3FBE">
      <w:pPr>
        <w:framePr w:w="448" w:wrap="auto" w:hAnchor="text" w:x="6844" w:y="3762"/>
        <w:widowControl w:val="0"/>
        <w:autoSpaceDE w:val="0"/>
        <w:autoSpaceDN w:val="0"/>
        <w:spacing w:before="53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3"/>
          <w:sz w:val="19"/>
        </w:rPr>
        <w:t>do</w:t>
      </w:r>
    </w:p>
    <w:p w:rsidR="00B65588" w:rsidRDefault="003B3FBE">
      <w:pPr>
        <w:framePr w:w="344" w:wrap="auto" w:hAnchor="text" w:x="7498" w:y="3788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1</w:t>
      </w:r>
    </w:p>
    <w:p w:rsidR="00B65588" w:rsidRDefault="003B3FBE">
      <w:pPr>
        <w:framePr w:w="344" w:wrap="auto" w:hAnchor="text" w:x="7795" w:y="3788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2</w:t>
      </w:r>
    </w:p>
    <w:p w:rsidR="00B65588" w:rsidRDefault="003B3FBE">
      <w:pPr>
        <w:framePr w:w="344" w:wrap="auto" w:hAnchor="text" w:x="8696" w:y="3788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0</w:t>
      </w:r>
    </w:p>
    <w:p w:rsidR="00B65588" w:rsidRDefault="003B3FBE">
      <w:pPr>
        <w:framePr w:w="344" w:wrap="auto" w:hAnchor="text" w:x="8993" w:y="3788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2</w:t>
      </w:r>
    </w:p>
    <w:p w:rsidR="00B65588" w:rsidRDefault="00B70FD9">
      <w:pPr>
        <w:framePr w:w="344" w:wrap="auto" w:hAnchor="text" w:x="8993" w:y="3788"/>
        <w:widowControl w:val="0"/>
        <w:autoSpaceDE w:val="0"/>
        <w:autoSpaceDN w:val="0"/>
        <w:spacing w:before="528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2</w:t>
      </w:r>
    </w:p>
    <w:p w:rsidR="00B65588" w:rsidRDefault="00B70FD9">
      <w:pPr>
        <w:framePr w:w="344" w:wrap="auto" w:hAnchor="text" w:x="9292" w:y="3788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1</w:t>
      </w:r>
    </w:p>
    <w:p w:rsidR="00B65588" w:rsidRDefault="00B70FD9">
      <w:pPr>
        <w:framePr w:w="344" w:wrap="auto" w:hAnchor="text" w:x="9292" w:y="3788"/>
        <w:widowControl w:val="0"/>
        <w:autoSpaceDE w:val="0"/>
        <w:autoSpaceDN w:val="0"/>
        <w:spacing w:before="528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2</w:t>
      </w:r>
    </w:p>
    <w:p w:rsidR="00B65588" w:rsidRDefault="003B3FBE">
      <w:pPr>
        <w:framePr w:w="832" w:wrap="auto" w:hAnchor="text" w:x="4025" w:y="4252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proofErr w:type="gramStart"/>
      <w:r>
        <w:rPr>
          <w:rFonts w:ascii="Arial"/>
          <w:color w:val="000000"/>
          <w:spacing w:val="-2"/>
          <w:sz w:val="19"/>
        </w:rPr>
        <w:t>mesiac</w:t>
      </w:r>
      <w:proofErr w:type="gramEnd"/>
    </w:p>
    <w:p w:rsidR="00B65588" w:rsidRDefault="003B3FBE">
      <w:pPr>
        <w:framePr w:w="573" w:wrap="auto" w:hAnchor="text" w:x="5028" w:y="4252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Rok</w:t>
      </w:r>
    </w:p>
    <w:p w:rsidR="00B65588" w:rsidRDefault="003B3FBE">
      <w:pPr>
        <w:framePr w:w="834" w:wrap="auto" w:hAnchor="text" w:x="7354" w:y="4252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mesiac</w:t>
      </w:r>
    </w:p>
    <w:p w:rsidR="00B65588" w:rsidRDefault="003B3FBE">
      <w:pPr>
        <w:framePr w:w="572" w:wrap="auto" w:hAnchor="text" w:x="8395" w:y="4252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4"/>
          <w:sz w:val="19"/>
        </w:rPr>
        <w:t>Rok</w:t>
      </w:r>
    </w:p>
    <w:p w:rsidR="00B65588" w:rsidRDefault="003B3FBE">
      <w:pPr>
        <w:framePr w:w="1711" w:wrap="auto" w:hAnchor="text" w:x="1946" w:y="4340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Za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bezprostredne</w:t>
      </w:r>
    </w:p>
    <w:p w:rsidR="00B65588" w:rsidRDefault="003B3FBE">
      <w:pPr>
        <w:framePr w:w="1711" w:wrap="auto" w:hAnchor="text" w:x="1946" w:y="4340"/>
        <w:widowControl w:val="0"/>
        <w:autoSpaceDE w:val="0"/>
        <w:autoSpaceDN w:val="0"/>
        <w:spacing w:before="7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-1"/>
          <w:sz w:val="19"/>
        </w:rPr>
        <w:t>predchádzajúce</w:t>
      </w:r>
    </w:p>
    <w:p w:rsidR="00B65588" w:rsidRDefault="003B3FBE">
      <w:pPr>
        <w:framePr w:w="1711" w:wrap="auto" w:hAnchor="text" w:x="1946" w:y="4340"/>
        <w:widowControl w:val="0"/>
        <w:autoSpaceDE w:val="0"/>
        <w:autoSpaceDN w:val="0"/>
        <w:spacing w:before="1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-2"/>
          <w:sz w:val="19"/>
        </w:rPr>
        <w:t>účtovné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obdobie</w:t>
      </w:r>
    </w:p>
    <w:p w:rsidR="00B65588" w:rsidRDefault="003B3FBE">
      <w:pPr>
        <w:framePr w:w="684" w:wrap="auto" w:hAnchor="text" w:x="3870" w:y="4525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3"/>
          <w:sz w:val="19"/>
        </w:rPr>
        <w:t>od</w:t>
      </w:r>
      <w:r>
        <w:rPr>
          <w:rFonts w:ascii="Arial"/>
          <w:color w:val="000000"/>
          <w:spacing w:val="82"/>
          <w:sz w:val="19"/>
        </w:rPr>
        <w:t xml:space="preserve"> </w:t>
      </w:r>
      <w:r>
        <w:rPr>
          <w:rFonts w:ascii="Arial"/>
          <w:color w:val="000000"/>
          <w:sz w:val="19"/>
        </w:rPr>
        <w:t>0</w:t>
      </w:r>
    </w:p>
    <w:p w:rsidR="00B65588" w:rsidRDefault="003B3FBE">
      <w:pPr>
        <w:framePr w:w="344" w:wrap="auto" w:hAnchor="text" w:x="4497" w:y="4525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1</w:t>
      </w:r>
    </w:p>
    <w:p w:rsidR="00B65588" w:rsidRDefault="003B3FBE">
      <w:pPr>
        <w:framePr w:w="1139" w:wrap="auto" w:hAnchor="text" w:x="5027" w:y="4525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2</w:t>
      </w:r>
      <w:r>
        <w:rPr>
          <w:rFonts w:ascii="Arial"/>
          <w:color w:val="000000"/>
          <w:spacing w:val="111"/>
          <w:sz w:val="19"/>
        </w:rPr>
        <w:t xml:space="preserve"> </w:t>
      </w:r>
      <w:r>
        <w:rPr>
          <w:rFonts w:ascii="Arial"/>
          <w:color w:val="000000"/>
          <w:sz w:val="19"/>
        </w:rPr>
        <w:t>0</w:t>
      </w:r>
      <w:r>
        <w:rPr>
          <w:rFonts w:ascii="Arial"/>
          <w:color w:val="000000"/>
          <w:spacing w:val="106"/>
          <w:sz w:val="19"/>
        </w:rPr>
        <w:t xml:space="preserve"> </w:t>
      </w:r>
      <w:r w:rsidR="00B70FD9">
        <w:rPr>
          <w:rFonts w:ascii="Arial"/>
          <w:color w:val="000000"/>
          <w:sz w:val="19"/>
        </w:rPr>
        <w:t>2</w:t>
      </w:r>
      <w:r>
        <w:rPr>
          <w:rFonts w:ascii="Arial"/>
          <w:color w:val="000000"/>
          <w:spacing w:val="103"/>
          <w:sz w:val="19"/>
        </w:rPr>
        <w:t xml:space="preserve"> </w:t>
      </w:r>
      <w:r w:rsidR="00B70FD9">
        <w:rPr>
          <w:rFonts w:ascii="Arial"/>
          <w:color w:val="000000"/>
          <w:sz w:val="19"/>
        </w:rPr>
        <w:t>2</w:t>
      </w:r>
    </w:p>
    <w:p w:rsidR="00B65588" w:rsidRDefault="003B3FBE">
      <w:pPr>
        <w:framePr w:w="344" w:wrap="auto" w:hAnchor="text" w:x="7498" w:y="4525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1</w:t>
      </w:r>
    </w:p>
    <w:p w:rsidR="00B65588" w:rsidRDefault="003B3FBE">
      <w:pPr>
        <w:framePr w:w="344" w:wrap="auto" w:hAnchor="text" w:x="7795" w:y="4525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2</w:t>
      </w:r>
    </w:p>
    <w:p w:rsidR="00B65588" w:rsidRDefault="003B3FBE">
      <w:pPr>
        <w:framePr w:w="344" w:wrap="auto" w:hAnchor="text" w:x="8395" w:y="4525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2</w:t>
      </w:r>
    </w:p>
    <w:p w:rsidR="00B65588" w:rsidRDefault="003B3FBE">
      <w:pPr>
        <w:framePr w:w="344" w:wrap="auto" w:hAnchor="text" w:x="8696" w:y="4525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0</w:t>
      </w:r>
    </w:p>
    <w:p w:rsidR="00B65588" w:rsidRDefault="003B3FBE">
      <w:pPr>
        <w:framePr w:w="1730" w:wrap="auto" w:hAnchor="text" w:x="6361" w:y="5012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-2"/>
          <w:sz w:val="19"/>
        </w:rPr>
        <w:t>Účtovná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-1"/>
          <w:sz w:val="19"/>
        </w:rPr>
        <w:t>závierka:</w:t>
      </w:r>
    </w:p>
    <w:p w:rsidR="00B65588" w:rsidRDefault="003B3FBE">
      <w:pPr>
        <w:framePr w:w="333" w:wrap="auto" w:hAnchor="text" w:x="6410" w:y="5502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x</w:t>
      </w:r>
    </w:p>
    <w:p w:rsidR="00B65588" w:rsidRDefault="003B3FBE">
      <w:pPr>
        <w:framePr w:w="760" w:wrap="auto" w:hAnchor="text" w:x="6900" w:y="5480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riadna</w:t>
      </w:r>
    </w:p>
    <w:p w:rsidR="00B65588" w:rsidRDefault="003B3FBE">
      <w:pPr>
        <w:framePr w:w="1219" w:wrap="auto" w:hAnchor="text" w:x="6901" w:y="5752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mimoriadna</w:t>
      </w:r>
    </w:p>
    <w:p w:rsidR="00B65588" w:rsidRDefault="003B3FBE">
      <w:pPr>
        <w:framePr w:w="1502" w:wrap="auto" w:hAnchor="text" w:x="6359" w:y="6241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-1"/>
          <w:sz w:val="19"/>
        </w:rPr>
        <w:t>vyznačuje</w:t>
      </w:r>
      <w:r>
        <w:rPr>
          <w:rFonts w:ascii="Arial"/>
          <w:color w:val="000000"/>
          <w:sz w:val="19"/>
        </w:rPr>
        <w:t xml:space="preserve"> sa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z w:val="19"/>
        </w:rPr>
        <w:t>X</w:t>
      </w:r>
    </w:p>
    <w:p w:rsidR="00B65588" w:rsidRDefault="003B3FBE">
      <w:pPr>
        <w:framePr w:w="2297" w:wrap="auto" w:hAnchor="text" w:x="1634" w:y="6959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-2"/>
          <w:sz w:val="19"/>
        </w:rPr>
        <w:t>IČO</w:t>
      </w:r>
    </w:p>
    <w:p w:rsidR="00B65588" w:rsidRDefault="003B3FBE">
      <w:pPr>
        <w:framePr w:w="2297" w:wrap="auto" w:hAnchor="text" w:x="1634" w:y="6959"/>
        <w:widowControl w:val="0"/>
        <w:autoSpaceDE w:val="0"/>
        <w:autoSpaceDN w:val="0"/>
        <w:spacing w:before="41" w:after="0" w:line="209" w:lineRule="exact"/>
        <w:ind w:left="52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3</w:t>
      </w:r>
      <w:r>
        <w:rPr>
          <w:rFonts w:ascii="Arial"/>
          <w:color w:val="000000"/>
          <w:spacing w:val="102"/>
          <w:sz w:val="19"/>
        </w:rPr>
        <w:t xml:space="preserve"> </w:t>
      </w:r>
      <w:r>
        <w:rPr>
          <w:rFonts w:ascii="Arial"/>
          <w:color w:val="000000"/>
          <w:sz w:val="19"/>
        </w:rPr>
        <w:t>5</w:t>
      </w:r>
      <w:r>
        <w:rPr>
          <w:rFonts w:ascii="Arial"/>
          <w:color w:val="000000"/>
          <w:spacing w:val="120"/>
          <w:sz w:val="19"/>
        </w:rPr>
        <w:t xml:space="preserve"> </w:t>
      </w:r>
      <w:r>
        <w:rPr>
          <w:rFonts w:ascii="Arial"/>
          <w:color w:val="000000"/>
          <w:sz w:val="19"/>
        </w:rPr>
        <w:t>9</w:t>
      </w:r>
      <w:r>
        <w:rPr>
          <w:rFonts w:ascii="Arial"/>
          <w:color w:val="000000"/>
          <w:spacing w:val="129"/>
          <w:sz w:val="19"/>
        </w:rPr>
        <w:t xml:space="preserve"> </w:t>
      </w:r>
      <w:r>
        <w:rPr>
          <w:rFonts w:ascii="Arial"/>
          <w:color w:val="000000"/>
          <w:sz w:val="19"/>
        </w:rPr>
        <w:t>9</w:t>
      </w:r>
      <w:r>
        <w:rPr>
          <w:rFonts w:ascii="Arial"/>
          <w:color w:val="000000"/>
          <w:spacing w:val="103"/>
          <w:sz w:val="19"/>
        </w:rPr>
        <w:t xml:space="preserve"> </w:t>
      </w:r>
      <w:r>
        <w:rPr>
          <w:rFonts w:ascii="Arial"/>
          <w:color w:val="000000"/>
          <w:sz w:val="19"/>
        </w:rPr>
        <w:t>1</w:t>
      </w:r>
      <w:r>
        <w:rPr>
          <w:rFonts w:ascii="Arial"/>
          <w:color w:val="000000"/>
          <w:spacing w:val="122"/>
          <w:sz w:val="19"/>
        </w:rPr>
        <w:t xml:space="preserve"> </w:t>
      </w:r>
      <w:r>
        <w:rPr>
          <w:rFonts w:ascii="Arial"/>
          <w:color w:val="000000"/>
          <w:sz w:val="19"/>
        </w:rPr>
        <w:t>1</w:t>
      </w:r>
      <w:r>
        <w:rPr>
          <w:rFonts w:ascii="Arial"/>
          <w:color w:val="000000"/>
          <w:spacing w:val="108"/>
          <w:sz w:val="19"/>
        </w:rPr>
        <w:t xml:space="preserve"> </w:t>
      </w:r>
      <w:r>
        <w:rPr>
          <w:rFonts w:ascii="Arial"/>
          <w:color w:val="000000"/>
          <w:sz w:val="19"/>
        </w:rPr>
        <w:t>6</w:t>
      </w:r>
      <w:r>
        <w:rPr>
          <w:rFonts w:ascii="Arial"/>
          <w:color w:val="000000"/>
          <w:spacing w:val="108"/>
          <w:sz w:val="19"/>
        </w:rPr>
        <w:t xml:space="preserve"> </w:t>
      </w:r>
      <w:r>
        <w:rPr>
          <w:rFonts w:ascii="Arial"/>
          <w:color w:val="000000"/>
          <w:sz w:val="19"/>
        </w:rPr>
        <w:t>0</w:t>
      </w:r>
    </w:p>
    <w:p w:rsidR="00B65588" w:rsidRDefault="003B3FBE">
      <w:pPr>
        <w:framePr w:w="2421" w:wrap="auto" w:hAnchor="text" w:x="4209" w:y="6959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-2"/>
          <w:sz w:val="19"/>
        </w:rPr>
        <w:t>Daňové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-1"/>
          <w:sz w:val="19"/>
        </w:rPr>
        <w:t>identifikačné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-1"/>
          <w:sz w:val="19"/>
        </w:rPr>
        <w:t>číslo</w:t>
      </w:r>
    </w:p>
    <w:p w:rsidR="00B65588" w:rsidRDefault="003B3FBE">
      <w:pPr>
        <w:framePr w:w="344" w:wrap="auto" w:hAnchor="text" w:x="4209" w:y="7208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2</w:t>
      </w:r>
    </w:p>
    <w:p w:rsidR="00B65588" w:rsidRDefault="003B3FBE">
      <w:pPr>
        <w:framePr w:w="2482" w:wrap="auto" w:hAnchor="text" w:x="4498" w:y="7208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0</w:t>
      </w:r>
      <w:r>
        <w:rPr>
          <w:rFonts w:ascii="Arial"/>
          <w:color w:val="000000"/>
          <w:spacing w:val="110"/>
          <w:sz w:val="19"/>
        </w:rPr>
        <w:t xml:space="preserve"> </w:t>
      </w:r>
      <w:r>
        <w:rPr>
          <w:rFonts w:ascii="Arial"/>
          <w:color w:val="000000"/>
          <w:sz w:val="19"/>
        </w:rPr>
        <w:t>2</w:t>
      </w:r>
      <w:r>
        <w:rPr>
          <w:rFonts w:ascii="Arial"/>
          <w:color w:val="000000"/>
          <w:spacing w:val="103"/>
          <w:sz w:val="19"/>
        </w:rPr>
        <w:t xml:space="preserve"> </w:t>
      </w:r>
      <w:r>
        <w:rPr>
          <w:rFonts w:ascii="Arial"/>
          <w:color w:val="000000"/>
          <w:sz w:val="19"/>
        </w:rPr>
        <w:t>1</w:t>
      </w:r>
      <w:r>
        <w:rPr>
          <w:rFonts w:ascii="Arial"/>
          <w:color w:val="000000"/>
          <w:spacing w:val="110"/>
          <w:sz w:val="19"/>
        </w:rPr>
        <w:t xml:space="preserve"> </w:t>
      </w:r>
      <w:r>
        <w:rPr>
          <w:rFonts w:ascii="Arial"/>
          <w:color w:val="000000"/>
          <w:sz w:val="19"/>
        </w:rPr>
        <w:t>5</w:t>
      </w:r>
      <w:r>
        <w:rPr>
          <w:rFonts w:ascii="Arial"/>
          <w:color w:val="000000"/>
          <w:spacing w:val="106"/>
          <w:sz w:val="19"/>
        </w:rPr>
        <w:t xml:space="preserve"> </w:t>
      </w:r>
      <w:r>
        <w:rPr>
          <w:rFonts w:ascii="Arial"/>
          <w:color w:val="000000"/>
          <w:sz w:val="19"/>
        </w:rPr>
        <w:t>0</w:t>
      </w:r>
      <w:r>
        <w:rPr>
          <w:rFonts w:ascii="Arial"/>
          <w:color w:val="000000"/>
          <w:spacing w:val="103"/>
          <w:sz w:val="19"/>
        </w:rPr>
        <w:t xml:space="preserve"> </w:t>
      </w:r>
      <w:r>
        <w:rPr>
          <w:rFonts w:ascii="Arial"/>
          <w:color w:val="000000"/>
          <w:sz w:val="19"/>
        </w:rPr>
        <w:t>6</w:t>
      </w:r>
      <w:r>
        <w:rPr>
          <w:rFonts w:ascii="Arial"/>
          <w:color w:val="000000"/>
          <w:spacing w:val="110"/>
          <w:sz w:val="19"/>
        </w:rPr>
        <w:t xml:space="preserve"> </w:t>
      </w:r>
      <w:r>
        <w:rPr>
          <w:rFonts w:ascii="Arial"/>
          <w:color w:val="000000"/>
          <w:sz w:val="19"/>
        </w:rPr>
        <w:t>4</w:t>
      </w:r>
      <w:r>
        <w:rPr>
          <w:rFonts w:ascii="Arial"/>
          <w:color w:val="000000"/>
          <w:spacing w:val="110"/>
          <w:sz w:val="19"/>
        </w:rPr>
        <w:t xml:space="preserve"> </w:t>
      </w:r>
      <w:r>
        <w:rPr>
          <w:rFonts w:ascii="Arial"/>
          <w:color w:val="000000"/>
          <w:sz w:val="19"/>
        </w:rPr>
        <w:t>7</w:t>
      </w:r>
      <w:r>
        <w:rPr>
          <w:rFonts w:ascii="Arial"/>
          <w:color w:val="000000"/>
          <w:spacing w:val="118"/>
          <w:sz w:val="19"/>
        </w:rPr>
        <w:t xml:space="preserve"> </w:t>
      </w:r>
      <w:r>
        <w:rPr>
          <w:rFonts w:ascii="Arial"/>
          <w:color w:val="000000"/>
          <w:sz w:val="19"/>
        </w:rPr>
        <w:t>6</w:t>
      </w:r>
    </w:p>
    <w:p w:rsidR="00B65588" w:rsidRDefault="003B3FBE">
      <w:pPr>
        <w:framePr w:w="2281" w:wrap="auto" w:hAnchor="text" w:x="1634" w:y="7672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-1"/>
          <w:sz w:val="19"/>
        </w:rPr>
        <w:t>Názov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-1"/>
          <w:sz w:val="19"/>
        </w:rPr>
        <w:t>účtovnej</w:t>
      </w:r>
      <w:r>
        <w:rPr>
          <w:rFonts w:ascii="Arial"/>
          <w:color w:val="000000"/>
          <w:sz w:val="19"/>
        </w:rPr>
        <w:t xml:space="preserve"> jednotky</w:t>
      </w:r>
    </w:p>
    <w:p w:rsidR="00B65588" w:rsidRDefault="003B3FBE">
      <w:pPr>
        <w:framePr w:w="2547" w:wrap="auto" w:hAnchor="text" w:x="1686" w:y="7945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S</w:t>
      </w:r>
      <w:r>
        <w:rPr>
          <w:rFonts w:ascii="Arial"/>
          <w:color w:val="000000"/>
          <w:spacing w:val="81"/>
          <w:sz w:val="19"/>
        </w:rPr>
        <w:t xml:space="preserve"> </w:t>
      </w:r>
      <w:r>
        <w:rPr>
          <w:rFonts w:ascii="Arial"/>
          <w:color w:val="000000"/>
          <w:sz w:val="19"/>
        </w:rPr>
        <w:t>P</w:t>
      </w:r>
      <w:r>
        <w:rPr>
          <w:rFonts w:ascii="Arial"/>
          <w:color w:val="000000"/>
          <w:spacing w:val="99"/>
          <w:sz w:val="19"/>
        </w:rPr>
        <w:t xml:space="preserve"> </w:t>
      </w:r>
      <w:r>
        <w:rPr>
          <w:rFonts w:ascii="Arial"/>
          <w:color w:val="000000"/>
          <w:sz w:val="19"/>
        </w:rPr>
        <w:t>O</w:t>
      </w:r>
      <w:r>
        <w:rPr>
          <w:rFonts w:ascii="Arial"/>
          <w:color w:val="000000"/>
          <w:spacing w:val="87"/>
          <w:sz w:val="19"/>
        </w:rPr>
        <w:t xml:space="preserve"> </w:t>
      </w:r>
      <w:r>
        <w:rPr>
          <w:rFonts w:ascii="Arial"/>
          <w:color w:val="000000"/>
          <w:sz w:val="19"/>
        </w:rPr>
        <w:t>L</w:t>
      </w:r>
      <w:r>
        <w:rPr>
          <w:rFonts w:ascii="Arial"/>
          <w:color w:val="000000"/>
          <w:spacing w:val="103"/>
          <w:sz w:val="19"/>
        </w:rPr>
        <w:t xml:space="preserve"> </w:t>
      </w:r>
      <w:r>
        <w:rPr>
          <w:rFonts w:ascii="Arial"/>
          <w:color w:val="000000"/>
          <w:sz w:val="19"/>
        </w:rPr>
        <w:t>O</w:t>
      </w:r>
      <w:r>
        <w:rPr>
          <w:rFonts w:ascii="Arial"/>
          <w:color w:val="000000"/>
          <w:spacing w:val="80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Č</w:t>
      </w:r>
      <w:r>
        <w:rPr>
          <w:rFonts w:ascii="Arial"/>
          <w:color w:val="000000"/>
          <w:spacing w:val="76"/>
          <w:sz w:val="19"/>
        </w:rPr>
        <w:t xml:space="preserve"> </w:t>
      </w:r>
      <w:r>
        <w:rPr>
          <w:rFonts w:ascii="Arial"/>
          <w:color w:val="000000"/>
          <w:sz w:val="19"/>
        </w:rPr>
        <w:t>N</w:t>
      </w:r>
      <w:r>
        <w:rPr>
          <w:rFonts w:ascii="Arial"/>
          <w:color w:val="000000"/>
          <w:spacing w:val="76"/>
          <w:sz w:val="19"/>
        </w:rPr>
        <w:t xml:space="preserve"> </w:t>
      </w:r>
      <w:r>
        <w:rPr>
          <w:rFonts w:ascii="Arial"/>
          <w:color w:val="000000"/>
          <w:sz w:val="19"/>
        </w:rPr>
        <w:t>O</w:t>
      </w:r>
      <w:r>
        <w:rPr>
          <w:rFonts w:ascii="Arial"/>
          <w:color w:val="000000"/>
          <w:spacing w:val="80"/>
          <w:sz w:val="19"/>
        </w:rPr>
        <w:t xml:space="preserve"> </w:t>
      </w:r>
      <w:r>
        <w:rPr>
          <w:rFonts w:ascii="Arial"/>
          <w:color w:val="000000"/>
          <w:sz w:val="19"/>
        </w:rPr>
        <w:t>S</w:t>
      </w:r>
    </w:p>
    <w:p w:rsidR="00B65588" w:rsidRDefault="003B3FBE">
      <w:pPr>
        <w:framePr w:w="354" w:wrap="auto" w:hAnchor="text" w:x="4209" w:y="7945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Ť</w:t>
      </w:r>
    </w:p>
    <w:p w:rsidR="00B65588" w:rsidRDefault="003B3FBE">
      <w:pPr>
        <w:framePr w:w="3064" w:wrap="auto" w:hAnchor="text" w:x="4767" w:y="7945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K</w:t>
      </w:r>
      <w:r>
        <w:rPr>
          <w:rFonts w:ascii="Arial"/>
          <w:color w:val="000000"/>
          <w:spacing w:val="82"/>
          <w:sz w:val="19"/>
        </w:rPr>
        <w:t xml:space="preserve"> </w:t>
      </w:r>
      <w:r>
        <w:rPr>
          <w:rFonts w:ascii="Arial"/>
          <w:color w:val="000000"/>
          <w:sz w:val="19"/>
        </w:rPr>
        <w:t>U</w:t>
      </w:r>
      <w:r>
        <w:rPr>
          <w:rFonts w:ascii="Arial"/>
          <w:color w:val="000000"/>
          <w:spacing w:val="79"/>
          <w:sz w:val="19"/>
        </w:rPr>
        <w:t xml:space="preserve"> </w:t>
      </w:r>
      <w:r>
        <w:rPr>
          <w:rFonts w:ascii="Arial"/>
          <w:color w:val="000000"/>
          <w:sz w:val="19"/>
        </w:rPr>
        <w:t>L</w:t>
      </w:r>
      <w:r>
        <w:rPr>
          <w:rFonts w:ascii="Arial"/>
          <w:color w:val="000000"/>
          <w:spacing w:val="106"/>
          <w:sz w:val="19"/>
        </w:rPr>
        <w:t xml:space="preserve"> </w:t>
      </w:r>
      <w:r>
        <w:rPr>
          <w:rFonts w:ascii="Arial"/>
          <w:color w:val="000000"/>
          <w:sz w:val="19"/>
        </w:rPr>
        <w:t>T</w:t>
      </w:r>
      <w:r>
        <w:rPr>
          <w:rFonts w:ascii="Arial"/>
          <w:color w:val="000000"/>
          <w:spacing w:val="93"/>
          <w:sz w:val="19"/>
        </w:rPr>
        <w:t xml:space="preserve"> </w:t>
      </w:r>
      <w:r>
        <w:rPr>
          <w:rFonts w:ascii="Arial"/>
          <w:color w:val="000000"/>
          <w:sz w:val="19"/>
        </w:rPr>
        <w:t>U</w:t>
      </w:r>
      <w:r>
        <w:rPr>
          <w:rFonts w:ascii="Arial"/>
          <w:color w:val="000000"/>
          <w:spacing w:val="79"/>
          <w:sz w:val="19"/>
        </w:rPr>
        <w:t xml:space="preserve"> </w:t>
      </w:r>
      <w:r>
        <w:rPr>
          <w:rFonts w:ascii="Arial"/>
          <w:color w:val="000000"/>
          <w:sz w:val="19"/>
        </w:rPr>
        <w:t>R</w:t>
      </w:r>
      <w:r>
        <w:rPr>
          <w:rFonts w:ascii="Arial"/>
          <w:color w:val="000000"/>
          <w:spacing w:val="79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Á</w:t>
      </w:r>
      <w:r>
        <w:rPr>
          <w:rFonts w:ascii="Arial"/>
          <w:color w:val="000000"/>
          <w:spacing w:val="96"/>
          <w:sz w:val="19"/>
        </w:rPr>
        <w:t xml:space="preserve"> </w:t>
      </w:r>
      <w:r>
        <w:rPr>
          <w:rFonts w:ascii="Arial"/>
          <w:color w:val="000000"/>
          <w:sz w:val="19"/>
        </w:rPr>
        <w:t>L</w:t>
      </w:r>
      <w:r>
        <w:rPr>
          <w:rFonts w:ascii="Arial"/>
          <w:color w:val="000000"/>
          <w:spacing w:val="106"/>
          <w:sz w:val="19"/>
        </w:rPr>
        <w:t xml:space="preserve"> </w:t>
      </w:r>
      <w:r>
        <w:rPr>
          <w:rFonts w:ascii="Arial"/>
          <w:color w:val="000000"/>
          <w:sz w:val="19"/>
        </w:rPr>
        <w:t>N</w:t>
      </w:r>
      <w:r>
        <w:rPr>
          <w:rFonts w:ascii="Arial"/>
          <w:color w:val="000000"/>
          <w:spacing w:val="108"/>
          <w:sz w:val="19"/>
        </w:rPr>
        <w:t xml:space="preserve"> </w:t>
      </w:r>
      <w:r>
        <w:rPr>
          <w:rFonts w:ascii="Arial"/>
          <w:color w:val="000000"/>
          <w:sz w:val="19"/>
        </w:rPr>
        <w:t>E</w:t>
      </w:r>
      <w:r>
        <w:rPr>
          <w:rFonts w:ascii="Arial"/>
          <w:color w:val="000000"/>
          <w:spacing w:val="120"/>
          <w:sz w:val="19"/>
        </w:rPr>
        <w:t xml:space="preserve"> </w:t>
      </w:r>
      <w:r>
        <w:rPr>
          <w:rFonts w:ascii="Arial"/>
          <w:color w:val="000000"/>
          <w:sz w:val="19"/>
        </w:rPr>
        <w:t>J</w:t>
      </w:r>
    </w:p>
    <w:p w:rsidR="00B65588" w:rsidRDefault="003B3FBE">
      <w:pPr>
        <w:framePr w:w="365" w:wrap="auto" w:hAnchor="text" w:x="8095" w:y="7945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A</w:t>
      </w:r>
    </w:p>
    <w:p w:rsidR="00B65588" w:rsidRDefault="003B3FBE">
      <w:pPr>
        <w:framePr w:w="1560" w:wrap="auto" w:hAnchor="text" w:x="8395" w:y="7945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N</w:t>
      </w:r>
      <w:r>
        <w:rPr>
          <w:rFonts w:ascii="Arial"/>
          <w:color w:val="000000"/>
          <w:spacing w:val="110"/>
          <w:sz w:val="19"/>
        </w:rPr>
        <w:t xml:space="preserve"> </w:t>
      </w:r>
      <w:r>
        <w:rPr>
          <w:rFonts w:ascii="Arial"/>
          <w:color w:val="000000"/>
          <w:sz w:val="19"/>
        </w:rPr>
        <w:t>T</w:t>
      </w:r>
      <w:r>
        <w:rPr>
          <w:rFonts w:ascii="Arial"/>
          <w:color w:val="000000"/>
          <w:spacing w:val="128"/>
          <w:sz w:val="19"/>
        </w:rPr>
        <w:t xml:space="preserve"> </w:t>
      </w:r>
      <w:r>
        <w:rPr>
          <w:rFonts w:ascii="Arial"/>
          <w:color w:val="000000"/>
          <w:sz w:val="19"/>
        </w:rPr>
        <w:t>R</w:t>
      </w:r>
      <w:r>
        <w:rPr>
          <w:rFonts w:ascii="Arial"/>
          <w:color w:val="000000"/>
          <w:spacing w:val="110"/>
          <w:sz w:val="19"/>
        </w:rPr>
        <w:t xml:space="preserve"> </w:t>
      </w:r>
      <w:r>
        <w:rPr>
          <w:rFonts w:ascii="Arial"/>
          <w:color w:val="000000"/>
          <w:sz w:val="19"/>
        </w:rPr>
        <w:t>O</w:t>
      </w:r>
      <w:r>
        <w:rPr>
          <w:rFonts w:ascii="Arial"/>
          <w:color w:val="000000"/>
          <w:spacing w:val="97"/>
          <w:sz w:val="19"/>
        </w:rPr>
        <w:t xml:space="preserve"> </w:t>
      </w:r>
      <w:r>
        <w:rPr>
          <w:rFonts w:ascii="Arial"/>
          <w:color w:val="000000"/>
          <w:sz w:val="19"/>
        </w:rPr>
        <w:t>P</w:t>
      </w:r>
    </w:p>
    <w:p w:rsidR="00B65588" w:rsidRDefault="003B3FBE">
      <w:pPr>
        <w:framePr w:w="385" w:wrap="auto" w:hAnchor="text" w:x="9937" w:y="7945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O</w:t>
      </w:r>
    </w:p>
    <w:p w:rsidR="00B65588" w:rsidRDefault="003B3FBE">
      <w:pPr>
        <w:framePr w:w="344" w:wrap="auto" w:hAnchor="text" w:x="1634" w:y="8197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L</w:t>
      </w:r>
    </w:p>
    <w:p w:rsidR="00B65588" w:rsidRDefault="003B3FBE">
      <w:pPr>
        <w:framePr w:w="859" w:wrap="auto" w:hAnchor="text" w:x="1946" w:y="8197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Ó</w:t>
      </w:r>
      <w:r>
        <w:rPr>
          <w:rFonts w:ascii="Arial"/>
          <w:color w:val="000000"/>
          <w:spacing w:val="78"/>
          <w:sz w:val="19"/>
        </w:rPr>
        <w:t xml:space="preserve"> </w:t>
      </w:r>
      <w:r>
        <w:rPr>
          <w:rFonts w:ascii="Arial"/>
          <w:color w:val="000000"/>
          <w:sz w:val="19"/>
        </w:rPr>
        <w:t>G</w:t>
      </w:r>
      <w:r>
        <w:rPr>
          <w:rFonts w:ascii="Arial"/>
          <w:color w:val="000000"/>
          <w:spacing w:val="87"/>
          <w:sz w:val="19"/>
        </w:rPr>
        <w:t xml:space="preserve"> </w:t>
      </w:r>
      <w:r>
        <w:rPr>
          <w:rFonts w:ascii="Arial"/>
          <w:color w:val="000000"/>
          <w:sz w:val="19"/>
        </w:rPr>
        <w:t>I</w:t>
      </w:r>
    </w:p>
    <w:p w:rsidR="00B65588" w:rsidRDefault="003B3FBE">
      <w:pPr>
        <w:framePr w:w="365" w:wrap="auto" w:hAnchor="text" w:x="2774" w:y="8197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E</w:t>
      </w:r>
    </w:p>
    <w:p w:rsidR="00B65588" w:rsidRDefault="003B3FBE">
      <w:pPr>
        <w:framePr w:w="2173" w:wrap="auto" w:hAnchor="text" w:x="1634" w:y="8660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-1"/>
          <w:sz w:val="19"/>
        </w:rPr>
        <w:t>Sídlo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 w:hAnsi="Arial" w:cs="Arial"/>
          <w:color w:val="000000"/>
          <w:spacing w:val="-1"/>
          <w:sz w:val="19"/>
        </w:rPr>
        <w:t>účtovnej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jednotky</w:t>
      </w:r>
    </w:p>
    <w:p w:rsidR="00B65588" w:rsidRDefault="003B3FBE">
      <w:pPr>
        <w:framePr w:w="2173" w:wrap="auto" w:hAnchor="text" w:x="1634" w:y="8660"/>
        <w:widowControl w:val="0"/>
        <w:autoSpaceDE w:val="0"/>
        <w:autoSpaceDN w:val="0"/>
        <w:spacing w:before="55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Ulica</w:t>
      </w:r>
      <w:r>
        <w:rPr>
          <w:rFonts w:ascii="Arial"/>
          <w:color w:val="000000"/>
          <w:sz w:val="19"/>
        </w:rPr>
        <w:t xml:space="preserve"> a </w:t>
      </w:r>
      <w:r>
        <w:rPr>
          <w:rFonts w:ascii="Arial" w:hAnsi="Arial" w:cs="Arial"/>
          <w:color w:val="000000"/>
          <w:spacing w:val="-1"/>
          <w:sz w:val="19"/>
        </w:rPr>
        <w:t>číslo</w:t>
      </w:r>
    </w:p>
    <w:p w:rsidR="00B65588" w:rsidRDefault="003B3FBE">
      <w:pPr>
        <w:framePr w:w="2558" w:wrap="auto" w:hAnchor="text" w:x="1686" w:y="9174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K</w:t>
      </w:r>
      <w:r>
        <w:rPr>
          <w:rFonts w:ascii="Arial"/>
          <w:color w:val="000000"/>
          <w:spacing w:val="81"/>
          <w:sz w:val="19"/>
        </w:rPr>
        <w:t xml:space="preserve"> </w:t>
      </w:r>
      <w:r>
        <w:rPr>
          <w:rFonts w:ascii="Arial"/>
          <w:color w:val="000000"/>
          <w:sz w:val="19"/>
        </w:rPr>
        <w:t>O</w:t>
      </w:r>
      <w:r>
        <w:rPr>
          <w:rFonts w:ascii="Arial"/>
          <w:color w:val="000000"/>
          <w:spacing w:val="78"/>
          <w:sz w:val="19"/>
        </w:rPr>
        <w:t xml:space="preserve"> </w:t>
      </w:r>
      <w:r>
        <w:rPr>
          <w:rFonts w:ascii="Arial"/>
          <w:color w:val="000000"/>
          <w:sz w:val="19"/>
        </w:rPr>
        <w:t>M</w:t>
      </w:r>
      <w:r>
        <w:rPr>
          <w:rFonts w:ascii="Arial"/>
          <w:color w:val="000000"/>
          <w:spacing w:val="77"/>
          <w:sz w:val="19"/>
        </w:rPr>
        <w:t xml:space="preserve"> </w:t>
      </w:r>
      <w:r>
        <w:rPr>
          <w:rFonts w:ascii="Arial"/>
          <w:color w:val="000000"/>
          <w:sz w:val="19"/>
        </w:rPr>
        <w:t>E</w:t>
      </w:r>
      <w:r>
        <w:rPr>
          <w:rFonts w:ascii="Arial"/>
          <w:color w:val="000000"/>
          <w:spacing w:val="82"/>
          <w:sz w:val="19"/>
        </w:rPr>
        <w:t xml:space="preserve"> </w:t>
      </w:r>
      <w:r>
        <w:rPr>
          <w:rFonts w:ascii="Arial"/>
          <w:color w:val="000000"/>
          <w:sz w:val="19"/>
        </w:rPr>
        <w:t>N</w:t>
      </w:r>
      <w:r>
        <w:rPr>
          <w:rFonts w:ascii="Arial"/>
          <w:color w:val="000000"/>
          <w:spacing w:val="91"/>
          <w:sz w:val="19"/>
        </w:rPr>
        <w:t xml:space="preserve"> </w:t>
      </w:r>
      <w:r>
        <w:rPr>
          <w:rFonts w:ascii="Arial"/>
          <w:color w:val="000000"/>
          <w:sz w:val="19"/>
        </w:rPr>
        <w:t>S</w:t>
      </w:r>
      <w:r>
        <w:rPr>
          <w:rFonts w:ascii="Arial"/>
          <w:color w:val="000000"/>
          <w:spacing w:val="87"/>
          <w:sz w:val="19"/>
        </w:rPr>
        <w:t xml:space="preserve"> </w:t>
      </w:r>
      <w:r>
        <w:rPr>
          <w:rFonts w:ascii="Arial"/>
          <w:color w:val="000000"/>
          <w:sz w:val="19"/>
        </w:rPr>
        <w:t>K</w:t>
      </w:r>
      <w:r>
        <w:rPr>
          <w:rFonts w:ascii="Arial"/>
          <w:color w:val="000000"/>
          <w:spacing w:val="87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É</w:t>
      </w:r>
      <w:r>
        <w:rPr>
          <w:rFonts w:ascii="Arial"/>
          <w:color w:val="000000"/>
          <w:spacing w:val="101"/>
          <w:sz w:val="19"/>
        </w:rPr>
        <w:t xml:space="preserve"> </w:t>
      </w:r>
      <w:r>
        <w:rPr>
          <w:rFonts w:ascii="Arial"/>
          <w:color w:val="000000"/>
          <w:sz w:val="19"/>
        </w:rPr>
        <w:t>H</w:t>
      </w:r>
    </w:p>
    <w:p w:rsidR="00B65588" w:rsidRDefault="003B3FBE">
      <w:pPr>
        <w:framePr w:w="385" w:wrap="auto" w:hAnchor="text" w:x="4209" w:y="9174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O</w:t>
      </w:r>
    </w:p>
    <w:p w:rsidR="00B65588" w:rsidRDefault="003B3FBE">
      <w:pPr>
        <w:framePr w:w="344" w:wrap="auto" w:hAnchor="text" w:x="4766" w:y="9174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9</w:t>
      </w:r>
    </w:p>
    <w:p w:rsidR="00B65588" w:rsidRDefault="003B3FBE">
      <w:pPr>
        <w:framePr w:w="624" w:wrap="auto" w:hAnchor="text" w:x="1634" w:y="9911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-2"/>
          <w:sz w:val="19"/>
        </w:rPr>
        <w:t>PSČ</w:t>
      </w:r>
    </w:p>
    <w:p w:rsidR="00B65588" w:rsidRDefault="003B3FBE">
      <w:pPr>
        <w:framePr w:w="1231" w:wrap="auto" w:hAnchor="text" w:x="3588" w:y="9911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-1"/>
          <w:sz w:val="19"/>
        </w:rPr>
        <w:t>Názov</w:t>
      </w:r>
      <w:r>
        <w:rPr>
          <w:rFonts w:ascii="Arial"/>
          <w:color w:val="000000"/>
          <w:spacing w:val="-1"/>
          <w:sz w:val="19"/>
        </w:rPr>
        <w:t xml:space="preserve"> obce</w:t>
      </w:r>
    </w:p>
    <w:p w:rsidR="00B65588" w:rsidRDefault="003B3FBE">
      <w:pPr>
        <w:framePr w:w="344" w:wrap="auto" w:hAnchor="text" w:x="1686" w:y="10160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9</w:t>
      </w:r>
    </w:p>
    <w:p w:rsidR="00B65588" w:rsidRDefault="003B3FBE">
      <w:pPr>
        <w:framePr w:w="1172" w:wrap="auto" w:hAnchor="text" w:x="1946" w:y="10160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8</w:t>
      </w:r>
      <w:r>
        <w:rPr>
          <w:rFonts w:ascii="Arial"/>
          <w:color w:val="000000"/>
          <w:spacing w:val="120"/>
          <w:sz w:val="19"/>
        </w:rPr>
        <w:t xml:space="preserve"> </w:t>
      </w:r>
      <w:r>
        <w:rPr>
          <w:rFonts w:ascii="Arial"/>
          <w:color w:val="000000"/>
          <w:sz w:val="19"/>
        </w:rPr>
        <w:t>2</w:t>
      </w:r>
      <w:r>
        <w:rPr>
          <w:rFonts w:ascii="Arial"/>
          <w:color w:val="000000"/>
          <w:spacing w:val="129"/>
          <w:sz w:val="19"/>
        </w:rPr>
        <w:t xml:space="preserve"> </w:t>
      </w:r>
      <w:r>
        <w:rPr>
          <w:rFonts w:ascii="Arial"/>
          <w:color w:val="000000"/>
          <w:sz w:val="19"/>
        </w:rPr>
        <w:t>0</w:t>
      </w:r>
      <w:r>
        <w:rPr>
          <w:rFonts w:ascii="Arial"/>
          <w:color w:val="000000"/>
          <w:spacing w:val="103"/>
          <w:sz w:val="19"/>
        </w:rPr>
        <w:t xml:space="preserve"> </w:t>
      </w:r>
      <w:r>
        <w:rPr>
          <w:rFonts w:ascii="Arial"/>
          <w:color w:val="000000"/>
          <w:sz w:val="19"/>
        </w:rPr>
        <w:t>1</w:t>
      </w:r>
    </w:p>
    <w:p w:rsidR="00B65588" w:rsidRDefault="003B3FBE">
      <w:pPr>
        <w:framePr w:w="2074" w:wrap="auto" w:hAnchor="text" w:x="3587" w:y="10160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T</w:t>
      </w:r>
      <w:r>
        <w:rPr>
          <w:rFonts w:ascii="Arial"/>
          <w:color w:val="000000"/>
          <w:spacing w:val="113"/>
          <w:sz w:val="19"/>
        </w:rPr>
        <w:t xml:space="preserve"> </w:t>
      </w:r>
      <w:r>
        <w:rPr>
          <w:rFonts w:ascii="Arial"/>
          <w:color w:val="000000"/>
          <w:sz w:val="19"/>
        </w:rPr>
        <w:t>O</w:t>
      </w:r>
      <w:r>
        <w:rPr>
          <w:rFonts w:ascii="Arial"/>
          <w:color w:val="000000"/>
          <w:spacing w:val="139"/>
          <w:sz w:val="19"/>
        </w:rPr>
        <w:t xml:space="preserve"> </w:t>
      </w:r>
      <w:r>
        <w:rPr>
          <w:rFonts w:ascii="Arial"/>
          <w:color w:val="000000"/>
          <w:sz w:val="19"/>
        </w:rPr>
        <w:t>R</w:t>
      </w:r>
      <w:r>
        <w:rPr>
          <w:rFonts w:ascii="Arial"/>
          <w:color w:val="000000"/>
          <w:spacing w:val="99"/>
          <w:sz w:val="19"/>
        </w:rPr>
        <w:t xml:space="preserve"> </w:t>
      </w:r>
      <w:r>
        <w:rPr>
          <w:rFonts w:ascii="Arial"/>
          <w:color w:val="000000"/>
          <w:sz w:val="19"/>
        </w:rPr>
        <w:t>N</w:t>
      </w:r>
      <w:r>
        <w:rPr>
          <w:rFonts w:ascii="Arial"/>
          <w:color w:val="000000"/>
          <w:spacing w:val="79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82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Ľ</w:t>
      </w:r>
      <w:r>
        <w:rPr>
          <w:rFonts w:ascii="Arial"/>
          <w:color w:val="000000"/>
          <w:spacing w:val="110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</w:p>
    <w:p w:rsidR="00B65588" w:rsidRDefault="003B3FBE">
      <w:pPr>
        <w:framePr w:w="1390" w:wrap="auto" w:hAnchor="text" w:x="1634" w:y="10626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-1"/>
          <w:sz w:val="19"/>
        </w:rPr>
        <w:t>Číslo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 w:hAnsi="Arial" w:cs="Arial"/>
          <w:color w:val="000000"/>
          <w:spacing w:val="-1"/>
          <w:sz w:val="19"/>
        </w:rPr>
        <w:t>telefónu</w:t>
      </w:r>
    </w:p>
    <w:p w:rsidR="00B65588" w:rsidRDefault="003B3FBE">
      <w:pPr>
        <w:framePr w:w="1074" w:wrap="auto" w:hAnchor="text" w:x="5822" w:y="10626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-1"/>
          <w:sz w:val="19"/>
        </w:rPr>
        <w:t>Číslo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z w:val="19"/>
        </w:rPr>
        <w:t>faxu</w:t>
      </w:r>
    </w:p>
    <w:p w:rsidR="00B65588" w:rsidRDefault="003B3FBE">
      <w:pPr>
        <w:framePr w:w="292" w:wrap="auto" w:hAnchor="text" w:x="2773" w:y="10900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/</w:t>
      </w:r>
    </w:p>
    <w:p w:rsidR="00B65588" w:rsidRDefault="003B3FBE">
      <w:pPr>
        <w:framePr w:w="292" w:wrap="auto" w:hAnchor="text" w:x="6897" w:y="10900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/</w:t>
      </w:r>
    </w:p>
    <w:p w:rsidR="00B65588" w:rsidRDefault="003B3FBE">
      <w:pPr>
        <w:framePr w:w="1679" w:wrap="auto" w:hAnchor="text" w:x="1634" w:y="11387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-1"/>
          <w:sz w:val="19"/>
        </w:rPr>
        <w:t>e-mailová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adresa</w:t>
      </w:r>
    </w:p>
    <w:p w:rsidR="00B65588" w:rsidRDefault="003B3FBE">
      <w:pPr>
        <w:framePr w:w="1535" w:wrap="auto" w:hAnchor="text" w:x="1634" w:y="12106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-1"/>
          <w:sz w:val="19"/>
        </w:rPr>
        <w:t>Zostavené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-2"/>
          <w:sz w:val="19"/>
        </w:rPr>
        <w:t>dňa:</w:t>
      </w:r>
    </w:p>
    <w:p w:rsidR="00B65588" w:rsidRDefault="003B3FBE">
      <w:pPr>
        <w:framePr w:w="1857" w:wrap="auto" w:hAnchor="text" w:x="3588" w:y="12106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-1"/>
          <w:sz w:val="19"/>
        </w:rPr>
        <w:t>Podpisový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-2"/>
          <w:sz w:val="19"/>
        </w:rPr>
        <w:t>záznam</w:t>
      </w:r>
    </w:p>
    <w:p w:rsidR="00B65588" w:rsidRDefault="003B3FBE">
      <w:pPr>
        <w:framePr w:w="1857" w:wrap="auto" w:hAnchor="text" w:x="3588" w:y="12106"/>
        <w:widowControl w:val="0"/>
        <w:autoSpaceDE w:val="0"/>
        <w:autoSpaceDN w:val="0"/>
        <w:spacing w:before="12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osoby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zodpovednej</w:t>
      </w:r>
    </w:p>
    <w:p w:rsidR="00B65588" w:rsidRDefault="003B3FBE">
      <w:pPr>
        <w:framePr w:w="1857" w:wrap="auto" w:hAnchor="text" w:x="3588" w:y="12106"/>
        <w:widowControl w:val="0"/>
        <w:autoSpaceDE w:val="0"/>
        <w:autoSpaceDN w:val="0"/>
        <w:spacing w:before="7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za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vedenie</w:t>
      </w:r>
    </w:p>
    <w:p w:rsidR="00B65588" w:rsidRDefault="003B3FBE">
      <w:pPr>
        <w:framePr w:w="2105" w:wrap="auto" w:hAnchor="text" w:x="5561" w:y="12106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-1"/>
          <w:sz w:val="19"/>
        </w:rPr>
        <w:t>Podpisový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-2"/>
          <w:sz w:val="19"/>
        </w:rPr>
        <w:t>záznam</w:t>
      </w:r>
    </w:p>
    <w:p w:rsidR="00B65588" w:rsidRDefault="003B3FBE">
      <w:pPr>
        <w:framePr w:w="2105" w:wrap="auto" w:hAnchor="text" w:x="5561" w:y="12106"/>
        <w:widowControl w:val="0"/>
        <w:autoSpaceDE w:val="0"/>
        <w:autoSpaceDN w:val="0"/>
        <w:spacing w:before="12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 xml:space="preserve">osoby </w:t>
      </w:r>
      <w:r>
        <w:rPr>
          <w:rFonts w:ascii="Arial"/>
          <w:color w:val="000000"/>
          <w:spacing w:val="-1"/>
          <w:sz w:val="19"/>
        </w:rPr>
        <w:t>zodpovednej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za</w:t>
      </w:r>
    </w:p>
    <w:p w:rsidR="00B65588" w:rsidRDefault="003B3FBE">
      <w:pPr>
        <w:framePr w:w="2105" w:wrap="auto" w:hAnchor="text" w:x="5561" w:y="12106"/>
        <w:widowControl w:val="0"/>
        <w:autoSpaceDE w:val="0"/>
        <w:autoSpaceDN w:val="0"/>
        <w:spacing w:before="7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zostavenie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-2"/>
          <w:sz w:val="19"/>
        </w:rPr>
        <w:t>účtovnej</w:t>
      </w:r>
    </w:p>
    <w:p w:rsidR="00B65588" w:rsidRDefault="003B3FBE">
      <w:pPr>
        <w:framePr w:w="2105" w:wrap="auto" w:hAnchor="text" w:x="5561" w:y="12106"/>
        <w:widowControl w:val="0"/>
        <w:autoSpaceDE w:val="0"/>
        <w:autoSpaceDN w:val="0"/>
        <w:spacing w:before="7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-1"/>
          <w:sz w:val="19"/>
        </w:rPr>
        <w:t>závierky:</w:t>
      </w:r>
    </w:p>
    <w:p w:rsidR="00B65588" w:rsidRDefault="003B3FBE">
      <w:pPr>
        <w:framePr w:w="1815" w:wrap="auto" w:hAnchor="text" w:x="7795" w:y="12106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-1"/>
          <w:sz w:val="19"/>
        </w:rPr>
        <w:t>Podpisový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-2"/>
          <w:sz w:val="19"/>
        </w:rPr>
        <w:t>záznam</w:t>
      </w:r>
    </w:p>
    <w:p w:rsidR="00B65588" w:rsidRDefault="003B3FBE">
      <w:pPr>
        <w:framePr w:w="2432" w:wrap="auto" w:hAnchor="text" w:x="7795" w:y="12328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-1"/>
          <w:sz w:val="19"/>
        </w:rPr>
        <w:t>štatutárneho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 w:hAnsi="Arial" w:cs="Arial"/>
          <w:color w:val="000000"/>
          <w:spacing w:val="-1"/>
          <w:sz w:val="19"/>
        </w:rPr>
        <w:t>orgánu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alebo</w:t>
      </w:r>
    </w:p>
    <w:p w:rsidR="00B65588" w:rsidRDefault="003B3FBE">
      <w:pPr>
        <w:framePr w:w="2432" w:wrap="auto" w:hAnchor="text" w:x="7795" w:y="12328"/>
        <w:widowControl w:val="0"/>
        <w:autoSpaceDE w:val="0"/>
        <w:autoSpaceDN w:val="0"/>
        <w:spacing w:before="7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-1"/>
          <w:sz w:val="19"/>
        </w:rPr>
        <w:t>člena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-1"/>
          <w:sz w:val="19"/>
        </w:rPr>
        <w:t>štatutárneho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 w:hAnsi="Arial" w:cs="Arial"/>
          <w:color w:val="000000"/>
          <w:spacing w:val="-1"/>
          <w:sz w:val="19"/>
        </w:rPr>
        <w:t>orgánu</w:t>
      </w:r>
    </w:p>
    <w:p w:rsidR="00B65588" w:rsidRDefault="003B3FBE">
      <w:pPr>
        <w:framePr w:w="2432" w:wrap="auto" w:hAnchor="text" w:x="7795" w:y="12328"/>
        <w:widowControl w:val="0"/>
        <w:autoSpaceDE w:val="0"/>
        <w:autoSpaceDN w:val="0"/>
        <w:spacing w:before="7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-1"/>
          <w:sz w:val="19"/>
        </w:rPr>
        <w:t>účtovnej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jednotky:</w:t>
      </w:r>
    </w:p>
    <w:p w:rsidR="00B65588" w:rsidRDefault="00B70FD9">
      <w:pPr>
        <w:framePr w:w="1071" w:wrap="auto" w:hAnchor="text" w:x="1741" w:y="12544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23.03.2022</w:t>
      </w:r>
    </w:p>
    <w:p w:rsidR="00B65588" w:rsidRDefault="003B3FBE">
      <w:pPr>
        <w:framePr w:w="1241" w:wrap="auto" w:hAnchor="text" w:x="3588" w:y="12760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proofErr w:type="gramStart"/>
      <w:r>
        <w:rPr>
          <w:rFonts w:ascii="Arial" w:hAnsi="Arial" w:cs="Arial"/>
          <w:color w:val="000000"/>
          <w:spacing w:val="-1"/>
          <w:sz w:val="19"/>
        </w:rPr>
        <w:t>účtovníctva</w:t>
      </w:r>
      <w:proofErr w:type="gramEnd"/>
      <w:r>
        <w:rPr>
          <w:rFonts w:ascii="Arial" w:hAnsi="Arial" w:cs="Arial"/>
          <w:color w:val="000000"/>
          <w:spacing w:val="-1"/>
          <w:sz w:val="19"/>
        </w:rPr>
        <w:t>:</w:t>
      </w:r>
    </w:p>
    <w:p w:rsidR="00B65588" w:rsidRDefault="00B655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6558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3" type="#_x0000_t75" style="position:absolute;margin-left:313.5pt;margin-top:101.7pt;width:164pt;height:14.95pt;z-index:-251650048;mso-position-horizontal-relative:page;mso-position-vertical-relative:page">
            <v:imagedata r:id="rId4" o:title="image1"/>
            <w10:wrap anchorx="page" anchory="page"/>
          </v:shape>
        </w:pict>
      </w:r>
      <w:r w:rsidRPr="00B65588">
        <w:rPr>
          <w:noProof/>
        </w:rPr>
        <w:pict>
          <v:shape id="_x00001" o:spid="_x0000_s1042" type="#_x0000_t75" style="position:absolute;margin-left:206pt;margin-top:186.55pt;width:271.5pt;height:14.85pt;z-index:-251651072;mso-position-horizontal-relative:page;mso-position-vertical-relative:page">
            <v:imagedata r:id="rId5" o:title="image2"/>
            <w10:wrap anchorx="page" anchory="page"/>
          </v:shape>
        </w:pict>
      </w:r>
      <w:r w:rsidRPr="00B65588">
        <w:rPr>
          <w:noProof/>
        </w:rPr>
        <w:pict>
          <v:shape id="_x00002" o:spid="_x0000_s1041" type="#_x0000_t75" style="position:absolute;margin-left:206pt;margin-top:223.5pt;width:271.5pt;height:14.85pt;z-index:-251652096;mso-position-horizontal-relative:page;mso-position-vertical-relative:page">
            <v:imagedata r:id="rId6" o:title="image3"/>
            <w10:wrap anchorx="page" anchory="page"/>
          </v:shape>
        </w:pict>
      </w:r>
      <w:r w:rsidRPr="00B65588">
        <w:rPr>
          <w:noProof/>
        </w:rPr>
        <w:pict>
          <v:shape id="_x00003" o:spid="_x0000_s1040" type="#_x0000_t75" style="position:absolute;margin-left:313.5pt;margin-top:272.35pt;width:16.3pt;height:27.3pt;z-index:-251653120;mso-position-horizontal-relative:page;mso-position-vertical-relative:page">
            <v:imagedata r:id="rId7" o:title="image4"/>
            <w10:wrap anchorx="page" anchory="page"/>
          </v:shape>
        </w:pict>
      </w:r>
      <w:r w:rsidRPr="00B65588">
        <w:rPr>
          <w:noProof/>
        </w:rPr>
        <w:pict>
          <v:shape id="_x00004" o:spid="_x0000_s1039" type="#_x0000_t75" style="position:absolute;margin-left:77.35pt;margin-top:357.7pt;width:265.65pt;height:14.85pt;z-index:-251654144;mso-position-horizontal-relative:page;mso-position-vertical-relative:page">
            <v:imagedata r:id="rId8" o:title="image5"/>
            <w10:wrap anchorx="page" anchory="page"/>
          </v:shape>
        </w:pict>
      </w:r>
      <w:r w:rsidRPr="00B65588">
        <w:rPr>
          <w:noProof/>
        </w:rPr>
        <w:pict>
          <v:shape id="_x00005" o:spid="_x0000_s1038" type="#_x0000_t75" style="position:absolute;margin-left:77.35pt;margin-top:394.65pt;width:435.7pt;height:27.3pt;z-index:-251655168;mso-position-horizontal-relative:page;mso-position-vertical-relative:page">
            <v:imagedata r:id="rId9" o:title="image6"/>
            <w10:wrap anchorx="page" anchory="page"/>
          </v:shape>
        </w:pict>
      </w:r>
      <w:r w:rsidRPr="00B65588">
        <w:rPr>
          <w:noProof/>
        </w:rPr>
        <w:pict>
          <v:shape id="_x00006" o:spid="_x0000_s1037" type="#_x0000_t75" style="position:absolute;margin-left:77.35pt;margin-top:455.85pt;width:435.7pt;height:27.45pt;z-index:-251656192;mso-position-horizontal-relative:page;mso-position-vertical-relative:page">
            <v:imagedata r:id="rId10" o:title="image7"/>
            <w10:wrap anchorx="page" anchory="page"/>
          </v:shape>
        </w:pict>
      </w:r>
      <w:r w:rsidRPr="00B65588">
        <w:rPr>
          <w:noProof/>
        </w:rPr>
        <w:pict>
          <v:shape id="_x00007" o:spid="_x0000_s1036" type="#_x0000_t75" style="position:absolute;margin-left:77.35pt;margin-top:505.3pt;width:435.7pt;height:14.85pt;z-index:-251657216;mso-position-horizontal-relative:page;mso-position-vertical-relative:page">
            <v:imagedata r:id="rId11" o:title="image8"/>
            <w10:wrap anchorx="page" anchory="page"/>
          </v:shape>
        </w:pict>
      </w:r>
      <w:r w:rsidRPr="00B65588">
        <w:rPr>
          <w:noProof/>
        </w:rPr>
        <w:pict>
          <v:shape id="_x00008" o:spid="_x0000_s1035" type="#_x0000_t75" style="position:absolute;margin-left:77.35pt;margin-top:542.1pt;width:400.15pt;height:14.85pt;z-index:-251658240;mso-position-horizontal-relative:page;mso-position-vertical-relative:page">
            <v:imagedata r:id="rId12" o:title="image9"/>
            <w10:wrap anchorx="page" anchory="page"/>
          </v:shape>
        </w:pict>
      </w:r>
      <w:r w:rsidRPr="00B65588">
        <w:rPr>
          <w:noProof/>
        </w:rPr>
        <w:pict>
          <v:shape id="_x00009" o:spid="_x0000_s1034" type="#_x0000_t75" style="position:absolute;margin-left:77.35pt;margin-top:579.1pt;width:435.7pt;height:14.95pt;z-index:-251659264;mso-position-horizontal-relative:page;mso-position-vertical-relative:page">
            <v:imagedata r:id="rId13" o:title="image10"/>
            <w10:wrap anchorx="page" anchory="page"/>
          </v:shape>
        </w:pict>
      </w:r>
      <w:r w:rsidRPr="00B65588">
        <w:rPr>
          <w:noProof/>
        </w:rPr>
        <w:pict>
          <v:shape id="_x000010" o:spid="_x0000_s1033" type="#_x0000_t75" style="position:absolute;margin-left:77.35pt;margin-top:603.9pt;width:435.7pt;height:102.1pt;z-index:-251660288;mso-position-horizontal-relative:page;mso-position-vertical-relative:page">
            <v:imagedata r:id="rId14" o:title="image11"/>
            <w10:wrap anchorx="page" anchory="page"/>
          </v:shape>
        </w:pict>
      </w:r>
      <w:r w:rsidR="003B3FBE">
        <w:rPr>
          <w:rFonts w:ascii="Arial"/>
          <w:color w:val="FF0000"/>
          <w:sz w:val="2"/>
        </w:rPr>
        <w:br w:type="page"/>
      </w:r>
    </w:p>
    <w:p w:rsidR="00B65588" w:rsidRDefault="003B3F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B65588" w:rsidRDefault="003B3FBE">
      <w:pPr>
        <w:framePr w:w="635" w:wrap="auto" w:hAnchor="text" w:x="5916" w:y="803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-2"/>
          <w:sz w:val="19"/>
        </w:rPr>
        <w:t>Čl.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I.</w:t>
      </w:r>
    </w:p>
    <w:p w:rsidR="00B65588" w:rsidRDefault="003B3FBE">
      <w:pPr>
        <w:framePr w:w="1774" w:wrap="auto" w:hAnchor="text" w:x="5347" w:y="1129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-1"/>
          <w:sz w:val="19"/>
        </w:rPr>
        <w:t>Všeobecné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 w:hAnsi="Arial" w:cs="Arial"/>
          <w:b/>
          <w:color w:val="000000"/>
          <w:sz w:val="19"/>
        </w:rPr>
        <w:t>údaje</w:t>
      </w:r>
    </w:p>
    <w:p w:rsidR="00B65588" w:rsidRDefault="003B3FBE">
      <w:pPr>
        <w:framePr w:w="9824" w:wrap="auto" w:hAnchor="text" w:x="1320" w:y="1460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(1)</w:t>
      </w:r>
      <w:r>
        <w:rPr>
          <w:rFonts w:ascii="Arial"/>
          <w:color w:val="000000"/>
          <w:spacing w:val="3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Meno</w:t>
      </w:r>
      <w:r>
        <w:rPr>
          <w:rFonts w:ascii="Arial"/>
          <w:color w:val="000000"/>
          <w:spacing w:val="30"/>
          <w:sz w:val="19"/>
        </w:rPr>
        <w:t xml:space="preserve"> </w:t>
      </w:r>
      <w:r>
        <w:rPr>
          <w:rFonts w:ascii="Arial"/>
          <w:color w:val="000000"/>
          <w:sz w:val="19"/>
        </w:rPr>
        <w:t xml:space="preserve">a </w:t>
      </w:r>
      <w:r>
        <w:rPr>
          <w:rFonts w:ascii="Arial"/>
          <w:color w:val="000000"/>
          <w:spacing w:val="-1"/>
          <w:sz w:val="19"/>
        </w:rPr>
        <w:t>priezvisko</w:t>
      </w:r>
      <w:r>
        <w:rPr>
          <w:rFonts w:ascii="Arial"/>
          <w:color w:val="000000"/>
          <w:spacing w:val="29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fyzickej</w:t>
      </w:r>
      <w:r>
        <w:rPr>
          <w:rFonts w:ascii="Arial"/>
          <w:color w:val="000000"/>
          <w:spacing w:val="28"/>
          <w:sz w:val="19"/>
        </w:rPr>
        <w:t xml:space="preserve"> </w:t>
      </w:r>
      <w:r>
        <w:rPr>
          <w:rFonts w:ascii="Arial"/>
          <w:color w:val="000000"/>
          <w:sz w:val="19"/>
        </w:rPr>
        <w:t>osoby</w:t>
      </w:r>
      <w:r>
        <w:rPr>
          <w:rFonts w:ascii="Arial"/>
          <w:color w:val="000000"/>
          <w:spacing w:val="28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alebo</w:t>
      </w:r>
      <w:r>
        <w:rPr>
          <w:rFonts w:ascii="Arial"/>
          <w:color w:val="000000"/>
          <w:spacing w:val="34"/>
          <w:sz w:val="19"/>
        </w:rPr>
        <w:t xml:space="preserve"> </w:t>
      </w:r>
      <w:r>
        <w:rPr>
          <w:rFonts w:ascii="Arial" w:hAnsi="Arial" w:cs="Arial"/>
          <w:color w:val="000000"/>
          <w:spacing w:val="-2"/>
          <w:sz w:val="19"/>
        </w:rPr>
        <w:t>názov</w:t>
      </w:r>
      <w:r>
        <w:rPr>
          <w:rFonts w:ascii="Arial"/>
          <w:color w:val="000000"/>
          <w:spacing w:val="31"/>
          <w:sz w:val="19"/>
        </w:rPr>
        <w:t xml:space="preserve"> </w:t>
      </w:r>
      <w:r>
        <w:rPr>
          <w:rFonts w:ascii="Arial" w:hAnsi="Arial" w:cs="Arial"/>
          <w:color w:val="000000"/>
          <w:spacing w:val="-1"/>
          <w:sz w:val="19"/>
        </w:rPr>
        <w:t>právnickej</w:t>
      </w:r>
      <w:r>
        <w:rPr>
          <w:rFonts w:ascii="Arial"/>
          <w:color w:val="000000"/>
          <w:spacing w:val="29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osoby,</w:t>
      </w:r>
      <w:r>
        <w:rPr>
          <w:rFonts w:ascii="Arial"/>
          <w:color w:val="000000"/>
          <w:spacing w:val="31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ktorá</w:t>
      </w:r>
      <w:r>
        <w:rPr>
          <w:rFonts w:ascii="Arial"/>
          <w:color w:val="000000"/>
          <w:spacing w:val="28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je</w:t>
      </w:r>
      <w:r>
        <w:rPr>
          <w:rFonts w:ascii="Arial"/>
          <w:color w:val="000000"/>
          <w:spacing w:val="31"/>
          <w:sz w:val="19"/>
        </w:rPr>
        <w:t xml:space="preserve"> </w:t>
      </w:r>
      <w:r>
        <w:rPr>
          <w:rFonts w:ascii="Arial" w:hAnsi="Arial" w:cs="Arial"/>
          <w:color w:val="000000"/>
          <w:spacing w:val="-1"/>
          <w:sz w:val="19"/>
        </w:rPr>
        <w:t>zakladateľom</w:t>
      </w:r>
      <w:r>
        <w:rPr>
          <w:rFonts w:ascii="Arial"/>
          <w:color w:val="000000"/>
          <w:spacing w:val="3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alebo</w:t>
      </w:r>
      <w:r>
        <w:rPr>
          <w:rFonts w:ascii="Arial"/>
          <w:color w:val="000000"/>
          <w:spacing w:val="31"/>
          <w:sz w:val="19"/>
        </w:rPr>
        <w:t xml:space="preserve"> </w:t>
      </w:r>
      <w:r>
        <w:rPr>
          <w:rFonts w:ascii="Arial" w:hAnsi="Arial" w:cs="Arial"/>
          <w:color w:val="000000"/>
          <w:spacing w:val="-1"/>
          <w:sz w:val="19"/>
        </w:rPr>
        <w:t>zriaďovateľom</w:t>
      </w:r>
    </w:p>
    <w:p w:rsidR="00B65588" w:rsidRDefault="003B3FBE">
      <w:pPr>
        <w:framePr w:w="9824" w:wrap="auto" w:hAnchor="text" w:x="1320" w:y="1460"/>
        <w:widowControl w:val="0"/>
        <w:autoSpaceDE w:val="0"/>
        <w:autoSpaceDN w:val="0"/>
        <w:spacing w:before="7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-1"/>
          <w:sz w:val="19"/>
        </w:rPr>
        <w:t>účtovnej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jednotky, jej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-1"/>
          <w:sz w:val="19"/>
        </w:rPr>
        <w:t>trvalý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pobyt</w:t>
      </w:r>
      <w:r>
        <w:rPr>
          <w:rFonts w:ascii="Arial"/>
          <w:color w:val="000000"/>
          <w:spacing w:val="5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alebo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-1"/>
          <w:sz w:val="19"/>
        </w:rPr>
        <w:t>sídlo,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color w:val="000000"/>
          <w:spacing w:val="-1"/>
          <w:sz w:val="19"/>
        </w:rPr>
        <w:t>dátum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 w:hAnsi="Arial" w:cs="Arial"/>
          <w:color w:val="000000"/>
          <w:spacing w:val="-1"/>
          <w:sz w:val="19"/>
        </w:rPr>
        <w:t>založenia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alebo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zriadenia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 w:hAnsi="Arial" w:cs="Arial"/>
          <w:color w:val="000000"/>
          <w:spacing w:val="-1"/>
          <w:sz w:val="19"/>
        </w:rPr>
        <w:t>účtovnej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jednotky.</w:t>
      </w:r>
    </w:p>
    <w:p w:rsidR="00B65588" w:rsidRDefault="003B3FBE">
      <w:pPr>
        <w:framePr w:w="5288" w:wrap="auto" w:hAnchor="text" w:x="1320" w:y="2396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  <w:u w:val="single"/>
        </w:rPr>
      </w:pPr>
      <w:r>
        <w:rPr>
          <w:rFonts w:ascii="Arial" w:hAnsi="Arial" w:cs="Arial"/>
          <w:color w:val="000000"/>
          <w:spacing w:val="-1"/>
          <w:sz w:val="19"/>
          <w:u w:val="single"/>
        </w:rPr>
        <w:t>Zakladajúci</w:t>
      </w:r>
      <w:r>
        <w:rPr>
          <w:rFonts w:ascii="Arial"/>
          <w:color w:val="000000"/>
          <w:spacing w:val="-3"/>
          <w:sz w:val="19"/>
          <w:u w:val="single"/>
        </w:rPr>
        <w:t xml:space="preserve"> </w:t>
      </w:r>
      <w:r>
        <w:rPr>
          <w:rFonts w:ascii="Arial" w:hAnsi="Arial" w:cs="Arial"/>
          <w:color w:val="000000"/>
          <w:spacing w:val="-1"/>
          <w:sz w:val="19"/>
          <w:u w:val="single"/>
        </w:rPr>
        <w:t>členovia</w:t>
      </w:r>
      <w:r>
        <w:rPr>
          <w:rFonts w:ascii="Arial"/>
          <w:color w:val="000000"/>
          <w:spacing w:val="-3"/>
          <w:sz w:val="19"/>
          <w:u w:val="single"/>
        </w:rPr>
        <w:t xml:space="preserve"> OZ</w:t>
      </w:r>
      <w:r>
        <w:rPr>
          <w:rFonts w:ascii="Arial"/>
          <w:color w:val="000000"/>
          <w:spacing w:val="1"/>
          <w:sz w:val="19"/>
          <w:u w:val="single"/>
        </w:rPr>
        <w:t xml:space="preserve"> </w:t>
      </w:r>
      <w:r>
        <w:rPr>
          <w:rFonts w:ascii="Arial" w:hAnsi="Arial" w:cs="Arial"/>
          <w:color w:val="000000"/>
          <w:spacing w:val="-1"/>
          <w:sz w:val="19"/>
          <w:u w:val="single"/>
        </w:rPr>
        <w:t>Spoločnosť</w:t>
      </w:r>
      <w:r>
        <w:rPr>
          <w:rFonts w:ascii="Arial"/>
          <w:color w:val="000000"/>
          <w:spacing w:val="-2"/>
          <w:sz w:val="19"/>
          <w:u w:val="single"/>
        </w:rPr>
        <w:t xml:space="preserve"> </w:t>
      </w:r>
      <w:r>
        <w:rPr>
          <w:rFonts w:ascii="Arial" w:hAnsi="Arial" w:cs="Arial"/>
          <w:color w:val="000000"/>
          <w:spacing w:val="-1"/>
          <w:sz w:val="19"/>
          <w:u w:val="single"/>
        </w:rPr>
        <w:t>kulturálnej</w:t>
      </w:r>
      <w:r>
        <w:rPr>
          <w:rFonts w:ascii="Arial"/>
          <w:color w:val="000000"/>
          <w:spacing w:val="-1"/>
          <w:sz w:val="19"/>
          <w:u w:val="single"/>
        </w:rPr>
        <w:t xml:space="preserve"> </w:t>
      </w:r>
      <w:r>
        <w:rPr>
          <w:rFonts w:ascii="Arial" w:hAnsi="Arial" w:cs="Arial"/>
          <w:color w:val="000000"/>
          <w:spacing w:val="-1"/>
          <w:sz w:val="19"/>
          <w:u w:val="single"/>
        </w:rPr>
        <w:t>antropológie:</w:t>
      </w:r>
    </w:p>
    <w:p w:rsidR="00B65588" w:rsidRDefault="003B3FBE">
      <w:pPr>
        <w:framePr w:w="5470" w:wrap="auto" w:hAnchor="text" w:x="1320" w:y="2887"/>
        <w:widowControl w:val="0"/>
        <w:autoSpaceDE w:val="0"/>
        <w:autoSpaceDN w:val="0"/>
        <w:spacing w:before="0" w:after="0" w:line="226" w:lineRule="exact"/>
        <w:jc w:val="left"/>
        <w:rPr>
          <w:rFonts w:ascii="Tahoma"/>
          <w:color w:val="000000"/>
          <w:sz w:val="19"/>
        </w:rPr>
      </w:pPr>
      <w:r>
        <w:rPr>
          <w:rFonts w:ascii="Tahoma"/>
          <w:color w:val="000000"/>
          <w:spacing w:val="8"/>
          <w:sz w:val="19"/>
        </w:rPr>
        <w:t>Mgr.</w:t>
      </w:r>
      <w:r>
        <w:rPr>
          <w:rFonts w:ascii="Tahoma"/>
          <w:color w:val="000000"/>
          <w:spacing w:val="10"/>
          <w:sz w:val="19"/>
        </w:rPr>
        <w:t xml:space="preserve"> </w:t>
      </w:r>
      <w:r>
        <w:rPr>
          <w:rFonts w:ascii="Tahoma" w:hAnsi="Tahoma" w:cs="Tahoma"/>
          <w:color w:val="000000"/>
          <w:spacing w:val="8"/>
          <w:sz w:val="19"/>
        </w:rPr>
        <w:t>Gábor</w:t>
      </w:r>
      <w:r>
        <w:rPr>
          <w:rFonts w:ascii="Tahoma"/>
          <w:color w:val="000000"/>
          <w:spacing w:val="8"/>
          <w:sz w:val="19"/>
        </w:rPr>
        <w:t xml:space="preserve"> Pusko,</w:t>
      </w:r>
      <w:r>
        <w:rPr>
          <w:rFonts w:ascii="Tahoma"/>
          <w:color w:val="000000"/>
          <w:spacing w:val="80"/>
          <w:sz w:val="19"/>
        </w:rPr>
        <w:t xml:space="preserve"> </w:t>
      </w:r>
      <w:r>
        <w:rPr>
          <w:rFonts w:ascii="Tahoma"/>
          <w:color w:val="000000"/>
          <w:spacing w:val="-3"/>
          <w:sz w:val="19"/>
        </w:rPr>
        <w:t>bydlisko</w:t>
      </w:r>
      <w:r>
        <w:rPr>
          <w:rFonts w:ascii="Tahoma"/>
          <w:color w:val="000000"/>
          <w:spacing w:val="-4"/>
          <w:sz w:val="19"/>
        </w:rPr>
        <w:t xml:space="preserve"> </w:t>
      </w:r>
      <w:r>
        <w:rPr>
          <w:rFonts w:ascii="Tahoma"/>
          <w:color w:val="000000"/>
          <w:sz w:val="19"/>
        </w:rPr>
        <w:t>:</w:t>
      </w:r>
      <w:r>
        <w:rPr>
          <w:rFonts w:ascii="Tahoma"/>
          <w:color w:val="000000"/>
          <w:spacing w:val="-3"/>
          <w:sz w:val="19"/>
        </w:rPr>
        <w:t xml:space="preserve"> </w:t>
      </w:r>
      <w:r>
        <w:rPr>
          <w:rFonts w:ascii="Tahoma" w:hAnsi="Tahoma" w:cs="Tahoma"/>
          <w:color w:val="000000"/>
          <w:spacing w:val="-3"/>
          <w:sz w:val="19"/>
        </w:rPr>
        <w:t>Komenského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/>
          <w:color w:val="000000"/>
          <w:spacing w:val="-5"/>
          <w:sz w:val="19"/>
        </w:rPr>
        <w:t>9,</w:t>
      </w:r>
      <w:r>
        <w:rPr>
          <w:rFonts w:ascii="Tahoma"/>
          <w:color w:val="000000"/>
          <w:spacing w:val="2"/>
          <w:sz w:val="19"/>
        </w:rPr>
        <w:t xml:space="preserve"> </w:t>
      </w:r>
      <w:r>
        <w:rPr>
          <w:rFonts w:ascii="Tahoma"/>
          <w:color w:val="000000"/>
          <w:spacing w:val="-2"/>
          <w:sz w:val="19"/>
        </w:rPr>
        <w:t>982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/>
          <w:color w:val="000000"/>
          <w:spacing w:val="-3"/>
          <w:sz w:val="19"/>
        </w:rPr>
        <w:t xml:space="preserve">01 </w:t>
      </w:r>
      <w:r>
        <w:rPr>
          <w:rFonts w:ascii="Tahoma"/>
          <w:color w:val="000000"/>
          <w:spacing w:val="-4"/>
          <w:sz w:val="19"/>
        </w:rPr>
        <w:t>Tornal'a</w:t>
      </w:r>
    </w:p>
    <w:p w:rsidR="00B65588" w:rsidRDefault="003B3FBE">
      <w:pPr>
        <w:framePr w:w="6184" w:wrap="auto" w:hAnchor="text" w:x="1320" w:y="3365"/>
        <w:widowControl w:val="0"/>
        <w:autoSpaceDE w:val="0"/>
        <w:autoSpaceDN w:val="0"/>
        <w:spacing w:before="0" w:after="0" w:line="226" w:lineRule="exact"/>
        <w:jc w:val="left"/>
        <w:rPr>
          <w:rFonts w:ascii="Tahoma"/>
          <w:color w:val="000000"/>
          <w:sz w:val="19"/>
        </w:rPr>
      </w:pPr>
      <w:r>
        <w:rPr>
          <w:rFonts w:ascii="Tahoma"/>
          <w:color w:val="000000"/>
          <w:spacing w:val="8"/>
          <w:sz w:val="19"/>
        </w:rPr>
        <w:t>PaedDr.</w:t>
      </w:r>
      <w:r>
        <w:rPr>
          <w:rFonts w:ascii="Tahoma"/>
          <w:color w:val="000000"/>
          <w:spacing w:val="12"/>
          <w:sz w:val="19"/>
        </w:rPr>
        <w:t xml:space="preserve"> </w:t>
      </w:r>
      <w:r>
        <w:rPr>
          <w:rFonts w:ascii="Tahoma" w:hAnsi="Tahoma" w:cs="Tahoma"/>
          <w:color w:val="000000"/>
          <w:spacing w:val="9"/>
          <w:sz w:val="19"/>
        </w:rPr>
        <w:t>Enikő</w:t>
      </w:r>
      <w:r>
        <w:rPr>
          <w:rFonts w:ascii="Tahoma"/>
          <w:color w:val="000000"/>
          <w:spacing w:val="8"/>
          <w:sz w:val="19"/>
        </w:rPr>
        <w:t xml:space="preserve"> </w:t>
      </w:r>
      <w:r>
        <w:rPr>
          <w:rFonts w:ascii="Tahoma" w:hAnsi="Tahoma" w:cs="Tahoma"/>
          <w:color w:val="000000"/>
          <w:spacing w:val="9"/>
          <w:sz w:val="19"/>
        </w:rPr>
        <w:t>Pusková,</w:t>
      </w:r>
      <w:r>
        <w:rPr>
          <w:rFonts w:ascii="Tahoma"/>
          <w:color w:val="000000"/>
          <w:spacing w:val="9"/>
          <w:sz w:val="19"/>
        </w:rPr>
        <w:t xml:space="preserve"> </w:t>
      </w:r>
      <w:r>
        <w:rPr>
          <w:rFonts w:ascii="Tahoma"/>
          <w:color w:val="000000"/>
          <w:spacing w:val="-3"/>
          <w:sz w:val="19"/>
        </w:rPr>
        <w:t>bydlisko</w:t>
      </w:r>
      <w:r>
        <w:rPr>
          <w:rFonts w:ascii="Tahoma"/>
          <w:color w:val="000000"/>
          <w:spacing w:val="-5"/>
          <w:sz w:val="19"/>
        </w:rPr>
        <w:t xml:space="preserve"> </w:t>
      </w:r>
      <w:r>
        <w:rPr>
          <w:rFonts w:ascii="Tahoma"/>
          <w:color w:val="000000"/>
          <w:sz w:val="19"/>
        </w:rPr>
        <w:t>:</w:t>
      </w:r>
      <w:r>
        <w:rPr>
          <w:rFonts w:ascii="Tahoma"/>
          <w:color w:val="000000"/>
          <w:spacing w:val="7"/>
          <w:sz w:val="19"/>
        </w:rPr>
        <w:t xml:space="preserve"> </w:t>
      </w:r>
      <w:r>
        <w:rPr>
          <w:rFonts w:ascii="Tahoma" w:hAnsi="Tahoma" w:cs="Tahoma"/>
          <w:color w:val="000000"/>
          <w:spacing w:val="8"/>
          <w:sz w:val="19"/>
        </w:rPr>
        <w:t>Komenského</w:t>
      </w:r>
      <w:r>
        <w:rPr>
          <w:rFonts w:ascii="Tahoma"/>
          <w:color w:val="000000"/>
          <w:spacing w:val="9"/>
          <w:sz w:val="19"/>
        </w:rPr>
        <w:t xml:space="preserve"> </w:t>
      </w:r>
      <w:r>
        <w:rPr>
          <w:rFonts w:ascii="Tahoma"/>
          <w:color w:val="000000"/>
          <w:spacing w:val="10"/>
          <w:sz w:val="19"/>
        </w:rPr>
        <w:t>9,</w:t>
      </w:r>
      <w:r>
        <w:rPr>
          <w:rFonts w:ascii="Tahoma"/>
          <w:color w:val="000000"/>
          <w:spacing w:val="6"/>
          <w:sz w:val="19"/>
        </w:rPr>
        <w:t xml:space="preserve"> </w:t>
      </w:r>
      <w:r>
        <w:rPr>
          <w:rFonts w:ascii="Tahoma"/>
          <w:color w:val="000000"/>
          <w:spacing w:val="9"/>
          <w:sz w:val="19"/>
        </w:rPr>
        <w:t xml:space="preserve">982 </w:t>
      </w:r>
      <w:r>
        <w:rPr>
          <w:rFonts w:ascii="Tahoma"/>
          <w:color w:val="000000"/>
          <w:spacing w:val="8"/>
          <w:sz w:val="19"/>
        </w:rPr>
        <w:t xml:space="preserve">01 </w:t>
      </w:r>
      <w:r>
        <w:rPr>
          <w:rFonts w:ascii="Tahoma" w:hAnsi="Tahoma" w:cs="Tahoma"/>
          <w:color w:val="000000"/>
          <w:spacing w:val="8"/>
          <w:sz w:val="19"/>
        </w:rPr>
        <w:t>Tornaľa</w:t>
      </w:r>
    </w:p>
    <w:p w:rsidR="00B65588" w:rsidRDefault="003B3FBE">
      <w:pPr>
        <w:framePr w:w="5025" w:wrap="auto" w:hAnchor="text" w:x="1320" w:y="3874"/>
        <w:widowControl w:val="0"/>
        <w:autoSpaceDE w:val="0"/>
        <w:autoSpaceDN w:val="0"/>
        <w:spacing w:before="0" w:after="0" w:line="226" w:lineRule="exact"/>
        <w:jc w:val="left"/>
        <w:rPr>
          <w:rFonts w:ascii="Tahoma"/>
          <w:color w:val="000000"/>
          <w:sz w:val="19"/>
        </w:rPr>
      </w:pPr>
      <w:r>
        <w:rPr>
          <w:rFonts w:ascii="Tahoma" w:hAnsi="Tahoma" w:cs="Tahoma"/>
          <w:color w:val="000000"/>
          <w:spacing w:val="8"/>
          <w:sz w:val="19"/>
        </w:rPr>
        <w:t>János</w:t>
      </w:r>
      <w:r>
        <w:rPr>
          <w:rFonts w:ascii="Tahoma"/>
          <w:color w:val="000000"/>
          <w:spacing w:val="5"/>
          <w:sz w:val="19"/>
        </w:rPr>
        <w:t xml:space="preserve"> </w:t>
      </w:r>
      <w:r>
        <w:rPr>
          <w:rFonts w:ascii="Tahoma"/>
          <w:color w:val="000000"/>
          <w:spacing w:val="9"/>
          <w:sz w:val="19"/>
        </w:rPr>
        <w:t>Varga,</w:t>
      </w:r>
      <w:r>
        <w:rPr>
          <w:rFonts w:ascii="Tahoma"/>
          <w:color w:val="000000"/>
          <w:spacing w:val="11"/>
          <w:sz w:val="19"/>
        </w:rPr>
        <w:t xml:space="preserve"> </w:t>
      </w:r>
      <w:r>
        <w:rPr>
          <w:rFonts w:ascii="Tahoma"/>
          <w:color w:val="000000"/>
          <w:spacing w:val="8"/>
          <w:sz w:val="19"/>
        </w:rPr>
        <w:t>bydlisko:</w:t>
      </w:r>
      <w:r>
        <w:rPr>
          <w:rFonts w:ascii="Tahoma"/>
          <w:color w:val="000000"/>
          <w:spacing w:val="9"/>
          <w:sz w:val="19"/>
        </w:rPr>
        <w:t xml:space="preserve"> </w:t>
      </w:r>
      <w:r>
        <w:rPr>
          <w:rFonts w:ascii="Tahoma" w:hAnsi="Tahoma" w:cs="Tahoma"/>
          <w:color w:val="000000"/>
          <w:spacing w:val="9"/>
          <w:sz w:val="19"/>
        </w:rPr>
        <w:t>Mierová</w:t>
      </w:r>
      <w:r>
        <w:rPr>
          <w:rFonts w:ascii="Tahoma"/>
          <w:color w:val="000000"/>
          <w:spacing w:val="8"/>
          <w:sz w:val="19"/>
        </w:rPr>
        <w:t xml:space="preserve"> </w:t>
      </w:r>
      <w:r>
        <w:rPr>
          <w:rFonts w:ascii="Tahoma"/>
          <w:color w:val="000000"/>
          <w:spacing w:val="9"/>
          <w:sz w:val="19"/>
        </w:rPr>
        <w:t>206,</w:t>
      </w:r>
      <w:r>
        <w:rPr>
          <w:rFonts w:ascii="Tahoma"/>
          <w:color w:val="000000"/>
          <w:spacing w:val="10"/>
          <w:sz w:val="19"/>
        </w:rPr>
        <w:t xml:space="preserve"> </w:t>
      </w:r>
      <w:r>
        <w:rPr>
          <w:rFonts w:ascii="Tahoma"/>
          <w:color w:val="000000"/>
          <w:spacing w:val="7"/>
          <w:sz w:val="19"/>
        </w:rPr>
        <w:t>982</w:t>
      </w:r>
      <w:r>
        <w:rPr>
          <w:rFonts w:ascii="Tahoma"/>
          <w:color w:val="000000"/>
          <w:spacing w:val="11"/>
          <w:sz w:val="19"/>
        </w:rPr>
        <w:t xml:space="preserve"> </w:t>
      </w:r>
      <w:r>
        <w:rPr>
          <w:rFonts w:ascii="Tahoma"/>
          <w:color w:val="000000"/>
          <w:spacing w:val="8"/>
          <w:sz w:val="19"/>
        </w:rPr>
        <w:t xml:space="preserve">01 </w:t>
      </w:r>
      <w:r>
        <w:rPr>
          <w:rFonts w:ascii="Tahoma" w:hAnsi="Tahoma" w:cs="Tahoma"/>
          <w:color w:val="000000"/>
          <w:spacing w:val="8"/>
          <w:sz w:val="19"/>
        </w:rPr>
        <w:t>Tornaľa</w:t>
      </w:r>
    </w:p>
    <w:p w:rsidR="00B65588" w:rsidRDefault="003B3FBE">
      <w:pPr>
        <w:framePr w:w="3441" w:wrap="auto" w:hAnchor="text" w:x="1320" w:y="4544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  <w:u w:val="single"/>
        </w:rPr>
      </w:pPr>
      <w:r>
        <w:rPr>
          <w:rFonts w:ascii="Arial" w:hAnsi="Arial" w:cs="Arial"/>
          <w:color w:val="000000"/>
          <w:spacing w:val="-2"/>
          <w:sz w:val="19"/>
          <w:u w:val="single"/>
        </w:rPr>
        <w:t>Dátum</w:t>
      </w:r>
      <w:r>
        <w:rPr>
          <w:rFonts w:ascii="Arial"/>
          <w:color w:val="000000"/>
          <w:spacing w:val="6"/>
          <w:sz w:val="19"/>
          <w:u w:val="single"/>
        </w:rPr>
        <w:t xml:space="preserve"> </w:t>
      </w:r>
      <w:r>
        <w:rPr>
          <w:rFonts w:ascii="Arial"/>
          <w:color w:val="000000"/>
          <w:spacing w:val="-1"/>
          <w:sz w:val="19"/>
          <w:u w:val="single"/>
        </w:rPr>
        <w:t>zaregistrovania</w:t>
      </w:r>
      <w:r>
        <w:rPr>
          <w:rFonts w:ascii="Arial"/>
          <w:color w:val="000000"/>
          <w:spacing w:val="-4"/>
          <w:sz w:val="19"/>
          <w:u w:val="single"/>
        </w:rPr>
        <w:t xml:space="preserve"> </w:t>
      </w:r>
      <w:r>
        <w:rPr>
          <w:rFonts w:ascii="Arial"/>
          <w:color w:val="000000"/>
          <w:spacing w:val="-3"/>
          <w:sz w:val="19"/>
          <w:u w:val="single"/>
        </w:rPr>
        <w:t>OZ</w:t>
      </w:r>
      <w:r>
        <w:rPr>
          <w:rFonts w:ascii="Arial"/>
          <w:color w:val="000000"/>
          <w:spacing w:val="4"/>
          <w:sz w:val="19"/>
          <w:u w:val="single"/>
        </w:rPr>
        <w:t xml:space="preserve"> </w:t>
      </w:r>
      <w:r>
        <w:rPr>
          <w:rFonts w:ascii="Arial"/>
          <w:color w:val="000000"/>
          <w:spacing w:val="-2"/>
          <w:sz w:val="19"/>
          <w:u w:val="single"/>
        </w:rPr>
        <w:t xml:space="preserve">na </w:t>
      </w:r>
      <w:r>
        <w:rPr>
          <w:rFonts w:ascii="Arial"/>
          <w:color w:val="000000"/>
          <w:spacing w:val="1"/>
          <w:sz w:val="19"/>
          <w:u w:val="single"/>
        </w:rPr>
        <w:t>MV</w:t>
      </w:r>
      <w:r>
        <w:rPr>
          <w:rFonts w:ascii="Arial"/>
          <w:color w:val="000000"/>
          <w:spacing w:val="-1"/>
          <w:sz w:val="19"/>
          <w:u w:val="single"/>
        </w:rPr>
        <w:t xml:space="preserve"> </w:t>
      </w:r>
      <w:r>
        <w:rPr>
          <w:rFonts w:ascii="Arial"/>
          <w:color w:val="000000"/>
          <w:spacing w:val="-3"/>
          <w:sz w:val="19"/>
          <w:u w:val="single"/>
        </w:rPr>
        <w:t>SR</w:t>
      </w:r>
      <w:r>
        <w:rPr>
          <w:rFonts w:ascii="Arial"/>
          <w:color w:val="000000"/>
          <w:sz w:val="19"/>
          <w:u w:val="single"/>
        </w:rPr>
        <w:t xml:space="preserve"> :</w:t>
      </w:r>
    </w:p>
    <w:p w:rsidR="00B65588" w:rsidRDefault="003B3FBE">
      <w:pPr>
        <w:framePr w:w="1285" w:wrap="auto" w:hAnchor="text" w:x="4838" w:y="4547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z w:val="19"/>
        </w:rPr>
        <w:t>15.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11.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1999</w:t>
      </w:r>
    </w:p>
    <w:p w:rsidR="00B65588" w:rsidRDefault="003B3FBE">
      <w:pPr>
        <w:framePr w:w="9822" w:wrap="auto" w:hAnchor="text" w:x="1320" w:y="5202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(2)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-1"/>
          <w:sz w:val="19"/>
        </w:rPr>
        <w:t>Informácie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z w:val="19"/>
        </w:rPr>
        <w:t xml:space="preserve">o </w:t>
      </w:r>
      <w:r>
        <w:rPr>
          <w:rFonts w:ascii="Arial" w:hAnsi="Arial" w:cs="Arial"/>
          <w:color w:val="000000"/>
          <w:spacing w:val="-1"/>
          <w:sz w:val="19"/>
        </w:rPr>
        <w:t>členoch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-1"/>
          <w:sz w:val="19"/>
        </w:rPr>
        <w:t>štatutárnych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-1"/>
          <w:sz w:val="19"/>
        </w:rPr>
        <w:t>orgánov,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-1"/>
          <w:sz w:val="19"/>
        </w:rPr>
        <w:t>dozorných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-1"/>
          <w:sz w:val="19"/>
        </w:rPr>
        <w:t>orgánov</w:t>
      </w:r>
      <w:r>
        <w:rPr>
          <w:rFonts w:ascii="Arial"/>
          <w:color w:val="000000"/>
          <w:spacing w:val="55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-5"/>
          <w:sz w:val="19"/>
        </w:rPr>
        <w:t xml:space="preserve"> </w:t>
      </w:r>
      <w:r>
        <w:rPr>
          <w:rFonts w:ascii="Arial" w:hAnsi="Arial" w:cs="Arial"/>
          <w:color w:val="000000"/>
          <w:spacing w:val="-1"/>
          <w:sz w:val="19"/>
        </w:rPr>
        <w:t>iných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-1"/>
          <w:sz w:val="19"/>
        </w:rPr>
        <w:t>orgánov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-1"/>
          <w:sz w:val="19"/>
        </w:rPr>
        <w:t>účtovnej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jednotky;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-1"/>
          <w:sz w:val="19"/>
        </w:rPr>
        <w:t>uvádzajú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sa</w:t>
      </w:r>
    </w:p>
    <w:p w:rsidR="00B65588" w:rsidRDefault="003B3FBE">
      <w:pPr>
        <w:framePr w:w="9822" w:wrap="auto" w:hAnchor="text" w:x="1320" w:y="5202"/>
        <w:widowControl w:val="0"/>
        <w:autoSpaceDE w:val="0"/>
        <w:autoSpaceDN w:val="0"/>
        <w:spacing w:before="7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-3"/>
          <w:sz w:val="19"/>
        </w:rPr>
        <w:t>mená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 w:hAnsi="Arial" w:cs="Arial"/>
          <w:color w:val="000000"/>
          <w:spacing w:val="-1"/>
          <w:sz w:val="19"/>
        </w:rPr>
        <w:t>priezviská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-1"/>
          <w:sz w:val="19"/>
        </w:rPr>
        <w:t>členov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-1"/>
          <w:sz w:val="19"/>
        </w:rPr>
        <w:t>štatutárnych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-1"/>
          <w:sz w:val="19"/>
        </w:rPr>
        <w:t>orgánov,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-1"/>
          <w:sz w:val="19"/>
        </w:rPr>
        <w:t>dozorných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-1"/>
          <w:sz w:val="19"/>
        </w:rPr>
        <w:t>orgánov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-1"/>
          <w:sz w:val="19"/>
        </w:rPr>
        <w:t>iných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-1"/>
          <w:sz w:val="19"/>
        </w:rPr>
        <w:t>orgánov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-1"/>
          <w:sz w:val="19"/>
        </w:rPr>
        <w:t>účtovnej</w:t>
      </w:r>
      <w:r>
        <w:rPr>
          <w:rFonts w:ascii="Arial"/>
          <w:color w:val="000000"/>
          <w:spacing w:val="-1"/>
          <w:sz w:val="19"/>
        </w:rPr>
        <w:t xml:space="preserve"> jednotky.</w:t>
      </w:r>
    </w:p>
    <w:p w:rsidR="00B65588" w:rsidRDefault="003B3FBE">
      <w:pPr>
        <w:framePr w:w="2302" w:wrap="auto" w:hAnchor="text" w:x="1462" w:y="5744"/>
        <w:widowControl w:val="0"/>
        <w:autoSpaceDE w:val="0"/>
        <w:autoSpaceDN w:val="0"/>
        <w:spacing w:before="0" w:after="0" w:line="258" w:lineRule="exact"/>
        <w:jc w:val="left"/>
        <w:rPr>
          <w:rFonts w:ascii="Arial Narrow"/>
          <w:b/>
          <w:i/>
          <w:color w:val="000000"/>
          <w:sz w:val="23"/>
        </w:rPr>
      </w:pPr>
      <w:r>
        <w:rPr>
          <w:rFonts w:ascii="Arial Narrow" w:hAnsi="Arial Narrow" w:cs="Arial Narrow"/>
          <w:b/>
          <w:i/>
          <w:color w:val="000000"/>
          <w:spacing w:val="-2"/>
          <w:sz w:val="23"/>
        </w:rPr>
        <w:t>Predsedníctvo</w:t>
      </w:r>
      <w:r>
        <w:rPr>
          <w:rFonts w:ascii="Arial Narrow"/>
          <w:b/>
          <w:i/>
          <w:color w:val="000000"/>
          <w:spacing w:val="46"/>
          <w:sz w:val="23"/>
        </w:rPr>
        <w:t xml:space="preserve"> </w:t>
      </w:r>
      <w:r>
        <w:rPr>
          <w:rFonts w:ascii="Arial Narrow" w:hAnsi="Arial Narrow" w:cs="Arial Narrow"/>
          <w:b/>
          <w:i/>
          <w:color w:val="000000"/>
          <w:spacing w:val="-1"/>
          <w:sz w:val="23"/>
        </w:rPr>
        <w:t>„SKA“</w:t>
      </w:r>
      <w:r>
        <w:rPr>
          <w:rFonts w:ascii="Arial Narrow"/>
          <w:b/>
          <w:i/>
          <w:color w:val="000000"/>
          <w:spacing w:val="-3"/>
          <w:sz w:val="23"/>
        </w:rPr>
        <w:t xml:space="preserve"> </w:t>
      </w:r>
      <w:r>
        <w:rPr>
          <w:rFonts w:ascii="Arial Narrow"/>
          <w:b/>
          <w:i/>
          <w:color w:val="000000"/>
          <w:sz w:val="23"/>
        </w:rPr>
        <w:t>:</w:t>
      </w:r>
    </w:p>
    <w:p w:rsidR="00B65588" w:rsidRDefault="003B3FBE">
      <w:pPr>
        <w:framePr w:w="6983" w:wrap="auto" w:hAnchor="text" w:x="1472" w:y="6104"/>
        <w:widowControl w:val="0"/>
        <w:autoSpaceDE w:val="0"/>
        <w:autoSpaceDN w:val="0"/>
        <w:spacing w:before="0" w:after="0" w:line="255" w:lineRule="exact"/>
        <w:jc w:val="left"/>
        <w:rPr>
          <w:rFonts w:ascii="Arial Narrow"/>
          <w:color w:val="000000"/>
          <w:sz w:val="23"/>
        </w:rPr>
      </w:pPr>
      <w:r>
        <w:rPr>
          <w:rFonts w:ascii="Arial Narrow" w:hAnsi="Arial Narrow" w:cs="Arial Narrow"/>
          <w:color w:val="000000"/>
          <w:spacing w:val="-2"/>
          <w:sz w:val="23"/>
        </w:rPr>
        <w:t>Má</w:t>
      </w:r>
      <w:r>
        <w:rPr>
          <w:rFonts w:ascii="Arial Narrow"/>
          <w:color w:val="000000"/>
          <w:spacing w:val="-3"/>
          <w:sz w:val="23"/>
        </w:rPr>
        <w:t xml:space="preserve"> </w:t>
      </w:r>
      <w:r>
        <w:rPr>
          <w:rFonts w:ascii="Arial Narrow"/>
          <w:color w:val="000000"/>
          <w:spacing w:val="-1"/>
          <w:sz w:val="23"/>
        </w:rPr>
        <w:t>troch</w:t>
      </w:r>
      <w:r>
        <w:rPr>
          <w:rFonts w:ascii="Arial Narrow"/>
          <w:color w:val="000000"/>
          <w:spacing w:val="-2"/>
          <w:sz w:val="23"/>
        </w:rPr>
        <w:t xml:space="preserve"> </w:t>
      </w:r>
      <w:r>
        <w:rPr>
          <w:rFonts w:ascii="Arial Narrow" w:hAnsi="Arial Narrow" w:cs="Arial Narrow"/>
          <w:color w:val="000000"/>
          <w:spacing w:val="-2"/>
          <w:sz w:val="23"/>
        </w:rPr>
        <w:t>členov</w:t>
      </w:r>
      <w:r>
        <w:rPr>
          <w:rFonts w:ascii="Arial Narrow"/>
          <w:color w:val="000000"/>
          <w:spacing w:val="1"/>
          <w:sz w:val="23"/>
        </w:rPr>
        <w:t xml:space="preserve"> </w:t>
      </w:r>
      <w:r>
        <w:rPr>
          <w:rFonts w:ascii="Arial Narrow" w:hAnsi="Arial Narrow" w:cs="Arial Narrow"/>
          <w:color w:val="000000"/>
          <w:spacing w:val="-2"/>
          <w:sz w:val="23"/>
        </w:rPr>
        <w:t>zvolených</w:t>
      </w:r>
      <w:r>
        <w:rPr>
          <w:rFonts w:ascii="Arial Narrow"/>
          <w:color w:val="000000"/>
          <w:spacing w:val="-2"/>
          <w:sz w:val="23"/>
        </w:rPr>
        <w:t xml:space="preserve"> </w:t>
      </w:r>
      <w:r>
        <w:rPr>
          <w:rFonts w:ascii="Arial Narrow"/>
          <w:color w:val="000000"/>
          <w:spacing w:val="1"/>
          <w:sz w:val="23"/>
        </w:rPr>
        <w:t>na</w:t>
      </w:r>
      <w:r>
        <w:rPr>
          <w:rFonts w:ascii="Arial Narrow"/>
          <w:color w:val="000000"/>
          <w:spacing w:val="-6"/>
          <w:sz w:val="23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3"/>
        </w:rPr>
        <w:t>trojročné</w:t>
      </w:r>
      <w:r>
        <w:rPr>
          <w:rFonts w:ascii="Arial Narrow"/>
          <w:color w:val="000000"/>
          <w:spacing w:val="-2"/>
          <w:sz w:val="23"/>
        </w:rPr>
        <w:t xml:space="preserve"> </w:t>
      </w:r>
      <w:r>
        <w:rPr>
          <w:rFonts w:ascii="Arial Narrow" w:hAnsi="Arial Narrow" w:cs="Arial Narrow"/>
          <w:color w:val="000000"/>
          <w:spacing w:val="-2"/>
          <w:sz w:val="23"/>
        </w:rPr>
        <w:t>funkčné</w:t>
      </w:r>
      <w:r>
        <w:rPr>
          <w:rFonts w:ascii="Arial Narrow"/>
          <w:color w:val="000000"/>
          <w:spacing w:val="-2"/>
          <w:sz w:val="23"/>
        </w:rPr>
        <w:t xml:space="preserve"> obdobie,</w:t>
      </w:r>
      <w:r>
        <w:rPr>
          <w:rFonts w:ascii="Arial Narrow"/>
          <w:color w:val="000000"/>
          <w:spacing w:val="-4"/>
          <w:sz w:val="23"/>
        </w:rPr>
        <w:t xml:space="preserve"> </w:t>
      </w:r>
      <w:r>
        <w:rPr>
          <w:rFonts w:ascii="Arial Narrow"/>
          <w:color w:val="000000"/>
          <w:sz w:val="23"/>
        </w:rPr>
        <w:t>v</w:t>
      </w:r>
      <w:r>
        <w:rPr>
          <w:rFonts w:ascii="Arial Narrow"/>
          <w:color w:val="000000"/>
          <w:spacing w:val="-3"/>
          <w:sz w:val="23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3"/>
        </w:rPr>
        <w:t>nasledujúcom</w:t>
      </w:r>
      <w:r>
        <w:rPr>
          <w:rFonts w:ascii="Arial Narrow"/>
          <w:color w:val="000000"/>
          <w:spacing w:val="-7"/>
          <w:sz w:val="23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3"/>
        </w:rPr>
        <w:t>zložení</w:t>
      </w:r>
      <w:r>
        <w:rPr>
          <w:rFonts w:ascii="Arial Narrow"/>
          <w:color w:val="000000"/>
          <w:spacing w:val="-1"/>
          <w:sz w:val="23"/>
        </w:rPr>
        <w:t xml:space="preserve"> </w:t>
      </w:r>
      <w:r>
        <w:rPr>
          <w:rFonts w:ascii="Arial Narrow"/>
          <w:color w:val="000000"/>
          <w:sz w:val="23"/>
        </w:rPr>
        <w:t>:</w:t>
      </w:r>
    </w:p>
    <w:p w:rsidR="00B65588" w:rsidRDefault="003B3FBE">
      <w:pPr>
        <w:framePr w:w="309" w:wrap="auto" w:hAnchor="text" w:x="2138" w:y="6460"/>
        <w:widowControl w:val="0"/>
        <w:autoSpaceDE w:val="0"/>
        <w:autoSpaceDN w:val="0"/>
        <w:spacing w:before="0" w:after="0" w:line="275" w:lineRule="exact"/>
        <w:jc w:val="left"/>
        <w:rPr>
          <w:rFonts w:ascii="Times New Roman"/>
          <w:color w:val="000000"/>
          <w:sz w:val="23"/>
        </w:rPr>
      </w:pPr>
      <w:r>
        <w:rPr>
          <w:rFonts w:ascii="Calibri"/>
          <w:color w:val="000000"/>
          <w:sz w:val="23"/>
        </w:rPr>
        <w:t>-</w:t>
      </w:r>
    </w:p>
    <w:p w:rsidR="00B65588" w:rsidRDefault="003B3FBE">
      <w:pPr>
        <w:framePr w:w="309" w:wrap="auto" w:hAnchor="text" w:x="2138" w:y="6460"/>
        <w:widowControl w:val="0"/>
        <w:autoSpaceDE w:val="0"/>
        <w:autoSpaceDN w:val="0"/>
        <w:spacing w:before="594" w:after="0" w:line="275" w:lineRule="exact"/>
        <w:jc w:val="left"/>
        <w:rPr>
          <w:rFonts w:ascii="Times New Roman"/>
          <w:color w:val="000000"/>
          <w:sz w:val="23"/>
        </w:rPr>
      </w:pPr>
      <w:r>
        <w:rPr>
          <w:rFonts w:ascii="Calibri"/>
          <w:color w:val="000000"/>
          <w:sz w:val="23"/>
        </w:rPr>
        <w:t>-</w:t>
      </w:r>
    </w:p>
    <w:p w:rsidR="00B65588" w:rsidRDefault="003B3FBE">
      <w:pPr>
        <w:framePr w:w="309" w:wrap="auto" w:hAnchor="text" w:x="2138" w:y="6460"/>
        <w:widowControl w:val="0"/>
        <w:autoSpaceDE w:val="0"/>
        <w:autoSpaceDN w:val="0"/>
        <w:spacing w:before="563" w:after="0" w:line="275" w:lineRule="exact"/>
        <w:jc w:val="left"/>
        <w:rPr>
          <w:rFonts w:ascii="Times New Roman"/>
          <w:color w:val="000000"/>
          <w:sz w:val="23"/>
        </w:rPr>
      </w:pPr>
      <w:r>
        <w:rPr>
          <w:rFonts w:ascii="Calibri"/>
          <w:color w:val="000000"/>
          <w:sz w:val="23"/>
        </w:rPr>
        <w:t>-</w:t>
      </w:r>
    </w:p>
    <w:p w:rsidR="00B65588" w:rsidRDefault="003B3FBE">
      <w:pPr>
        <w:framePr w:w="2840" w:wrap="auto" w:hAnchor="text" w:x="2477" w:y="6467"/>
        <w:widowControl w:val="0"/>
        <w:autoSpaceDE w:val="0"/>
        <w:autoSpaceDN w:val="0"/>
        <w:spacing w:before="0" w:after="0" w:line="255" w:lineRule="exact"/>
        <w:jc w:val="left"/>
        <w:rPr>
          <w:rFonts w:ascii="Arial Narrow"/>
          <w:color w:val="000000"/>
          <w:sz w:val="23"/>
        </w:rPr>
      </w:pPr>
      <w:r>
        <w:rPr>
          <w:rFonts w:ascii="Arial Narrow"/>
          <w:color w:val="000000"/>
          <w:spacing w:val="-2"/>
          <w:sz w:val="23"/>
        </w:rPr>
        <w:t xml:space="preserve">Predseda </w:t>
      </w:r>
      <w:r>
        <w:rPr>
          <w:rFonts w:ascii="Arial Narrow" w:hAnsi="Arial Narrow" w:cs="Arial Narrow"/>
          <w:color w:val="000000"/>
          <w:sz w:val="23"/>
        </w:rPr>
        <w:t>–</w:t>
      </w:r>
      <w:r>
        <w:rPr>
          <w:rFonts w:ascii="Arial Narrow"/>
          <w:color w:val="000000"/>
          <w:spacing w:val="-7"/>
          <w:sz w:val="23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3"/>
        </w:rPr>
        <w:t>štatutárny</w:t>
      </w:r>
      <w:r>
        <w:rPr>
          <w:rFonts w:ascii="Arial Narrow"/>
          <w:color w:val="000000"/>
          <w:spacing w:val="-4"/>
          <w:sz w:val="23"/>
        </w:rPr>
        <w:t xml:space="preserve"> </w:t>
      </w:r>
      <w:r>
        <w:rPr>
          <w:rFonts w:ascii="Arial Narrow" w:hAnsi="Arial Narrow" w:cs="Arial Narrow"/>
          <w:color w:val="000000"/>
          <w:spacing w:val="-2"/>
          <w:sz w:val="23"/>
        </w:rPr>
        <w:t>zástupca</w:t>
      </w:r>
    </w:p>
    <w:p w:rsidR="00B65588" w:rsidRDefault="003B3FBE">
      <w:pPr>
        <w:framePr w:w="5159" w:wrap="auto" w:hAnchor="text" w:x="2477" w:y="6893"/>
        <w:widowControl w:val="0"/>
        <w:autoSpaceDE w:val="0"/>
        <w:autoSpaceDN w:val="0"/>
        <w:spacing w:before="0" w:after="0" w:line="226" w:lineRule="exact"/>
        <w:jc w:val="left"/>
        <w:rPr>
          <w:rFonts w:ascii="Tahoma"/>
          <w:color w:val="000000"/>
          <w:sz w:val="19"/>
        </w:rPr>
      </w:pPr>
      <w:r>
        <w:rPr>
          <w:rFonts w:ascii="Tahoma"/>
          <w:color w:val="000000"/>
          <w:spacing w:val="8"/>
          <w:sz w:val="19"/>
        </w:rPr>
        <w:t>Mgr.</w:t>
      </w:r>
      <w:r>
        <w:rPr>
          <w:rFonts w:ascii="Tahoma"/>
          <w:color w:val="000000"/>
          <w:spacing w:val="10"/>
          <w:sz w:val="19"/>
        </w:rPr>
        <w:t xml:space="preserve"> </w:t>
      </w:r>
      <w:r>
        <w:rPr>
          <w:rFonts w:ascii="Tahoma" w:hAnsi="Tahoma" w:cs="Tahoma"/>
          <w:color w:val="000000"/>
          <w:spacing w:val="8"/>
          <w:sz w:val="19"/>
        </w:rPr>
        <w:t>Gábor</w:t>
      </w:r>
      <w:r>
        <w:rPr>
          <w:rFonts w:ascii="Tahoma"/>
          <w:color w:val="000000"/>
          <w:spacing w:val="8"/>
          <w:sz w:val="19"/>
        </w:rPr>
        <w:t xml:space="preserve"> Pusko,</w:t>
      </w:r>
      <w:r>
        <w:rPr>
          <w:rFonts w:ascii="Tahoma"/>
          <w:color w:val="000000"/>
          <w:spacing w:val="13"/>
          <w:sz w:val="19"/>
        </w:rPr>
        <w:t xml:space="preserve"> </w:t>
      </w:r>
      <w:r>
        <w:rPr>
          <w:rFonts w:ascii="Tahoma"/>
          <w:color w:val="000000"/>
          <w:spacing w:val="-3"/>
          <w:sz w:val="19"/>
        </w:rPr>
        <w:t>bydlisko: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3"/>
          <w:sz w:val="19"/>
        </w:rPr>
        <w:t>Škultétyho</w:t>
      </w:r>
      <w:r>
        <w:rPr>
          <w:rFonts w:ascii="Tahoma"/>
          <w:color w:val="000000"/>
          <w:spacing w:val="-7"/>
          <w:sz w:val="19"/>
        </w:rPr>
        <w:t xml:space="preserve"> </w:t>
      </w:r>
      <w:r>
        <w:rPr>
          <w:rFonts w:ascii="Tahoma"/>
          <w:color w:val="000000"/>
          <w:spacing w:val="-2"/>
          <w:sz w:val="19"/>
        </w:rPr>
        <w:t>3,</w:t>
      </w:r>
      <w:r>
        <w:rPr>
          <w:rFonts w:ascii="Tahoma"/>
          <w:color w:val="000000"/>
          <w:sz w:val="19"/>
        </w:rPr>
        <w:t xml:space="preserve"> </w:t>
      </w:r>
      <w:r>
        <w:rPr>
          <w:rFonts w:ascii="Tahoma"/>
          <w:color w:val="000000"/>
          <w:spacing w:val="-4"/>
          <w:sz w:val="19"/>
        </w:rPr>
        <w:t>982</w:t>
      </w:r>
      <w:r>
        <w:rPr>
          <w:rFonts w:ascii="Tahoma"/>
          <w:color w:val="000000"/>
          <w:spacing w:val="-3"/>
          <w:sz w:val="19"/>
        </w:rPr>
        <w:t xml:space="preserve"> 01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/>
          <w:color w:val="000000"/>
          <w:spacing w:val="-3"/>
          <w:sz w:val="19"/>
        </w:rPr>
        <w:t>Tornal'a</w:t>
      </w:r>
    </w:p>
    <w:p w:rsidR="00B65588" w:rsidRDefault="003B3FBE">
      <w:pPr>
        <w:framePr w:w="1194" w:wrap="auto" w:hAnchor="text" w:x="2477" w:y="7336"/>
        <w:widowControl w:val="0"/>
        <w:autoSpaceDE w:val="0"/>
        <w:autoSpaceDN w:val="0"/>
        <w:spacing w:before="0" w:after="0" w:line="255" w:lineRule="exact"/>
        <w:jc w:val="left"/>
        <w:rPr>
          <w:rFonts w:ascii="Arial Narrow"/>
          <w:color w:val="000000"/>
          <w:sz w:val="23"/>
        </w:rPr>
      </w:pPr>
      <w:r>
        <w:rPr>
          <w:rFonts w:ascii="Arial Narrow" w:hAnsi="Arial Narrow" w:cs="Arial Narrow"/>
          <w:color w:val="000000"/>
          <w:spacing w:val="-2"/>
          <w:sz w:val="23"/>
        </w:rPr>
        <w:t>Tajomníčka</w:t>
      </w:r>
    </w:p>
    <w:p w:rsidR="00B65588" w:rsidRDefault="003B3FBE">
      <w:pPr>
        <w:framePr w:w="5996" w:wrap="auto" w:hAnchor="text" w:x="2477" w:y="7728"/>
        <w:widowControl w:val="0"/>
        <w:autoSpaceDE w:val="0"/>
        <w:autoSpaceDN w:val="0"/>
        <w:spacing w:before="0" w:after="0" w:line="226" w:lineRule="exact"/>
        <w:jc w:val="left"/>
        <w:rPr>
          <w:rFonts w:ascii="Tahoma"/>
          <w:color w:val="000000"/>
          <w:sz w:val="19"/>
        </w:rPr>
      </w:pPr>
      <w:r>
        <w:rPr>
          <w:rFonts w:ascii="Tahoma"/>
          <w:color w:val="000000"/>
          <w:spacing w:val="8"/>
          <w:sz w:val="19"/>
        </w:rPr>
        <w:t xml:space="preserve">PaedDr. </w:t>
      </w:r>
      <w:r>
        <w:rPr>
          <w:rFonts w:ascii="Tahoma" w:hAnsi="Tahoma" w:cs="Tahoma"/>
          <w:color w:val="000000"/>
          <w:spacing w:val="9"/>
          <w:sz w:val="19"/>
        </w:rPr>
        <w:t>Enikő</w:t>
      </w:r>
      <w:r>
        <w:rPr>
          <w:rFonts w:ascii="Tahoma"/>
          <w:color w:val="000000"/>
          <w:spacing w:val="6"/>
          <w:sz w:val="19"/>
        </w:rPr>
        <w:t xml:space="preserve"> </w:t>
      </w:r>
      <w:r>
        <w:rPr>
          <w:rFonts w:ascii="Tahoma" w:hAnsi="Tahoma" w:cs="Tahoma"/>
          <w:color w:val="000000"/>
          <w:spacing w:val="9"/>
          <w:sz w:val="19"/>
        </w:rPr>
        <w:t>Pusková,</w:t>
      </w:r>
      <w:r>
        <w:rPr>
          <w:rFonts w:ascii="Tahoma"/>
          <w:color w:val="000000"/>
          <w:spacing w:val="9"/>
          <w:sz w:val="19"/>
        </w:rPr>
        <w:t xml:space="preserve"> </w:t>
      </w:r>
      <w:r>
        <w:rPr>
          <w:rFonts w:ascii="Tahoma"/>
          <w:color w:val="000000"/>
          <w:spacing w:val="-3"/>
          <w:sz w:val="19"/>
        </w:rPr>
        <w:t>bydlisko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/>
          <w:color w:val="000000"/>
          <w:sz w:val="19"/>
        </w:rPr>
        <w:t>:</w:t>
      </w:r>
      <w:r>
        <w:rPr>
          <w:rFonts w:ascii="Tahoma"/>
          <w:color w:val="000000"/>
          <w:spacing w:val="6"/>
          <w:sz w:val="19"/>
        </w:rPr>
        <w:t xml:space="preserve"> </w:t>
      </w:r>
      <w:r>
        <w:rPr>
          <w:rFonts w:ascii="Tahoma" w:hAnsi="Tahoma" w:cs="Tahoma"/>
          <w:color w:val="000000"/>
          <w:spacing w:val="8"/>
          <w:sz w:val="19"/>
        </w:rPr>
        <w:t>Škultétyho</w:t>
      </w:r>
      <w:r>
        <w:rPr>
          <w:rFonts w:ascii="Tahoma"/>
          <w:color w:val="000000"/>
          <w:spacing w:val="10"/>
          <w:sz w:val="19"/>
        </w:rPr>
        <w:t xml:space="preserve"> </w:t>
      </w:r>
      <w:r>
        <w:rPr>
          <w:rFonts w:ascii="Tahoma"/>
          <w:color w:val="000000"/>
          <w:spacing w:val="8"/>
          <w:sz w:val="19"/>
        </w:rPr>
        <w:t>3,</w:t>
      </w:r>
      <w:r>
        <w:rPr>
          <w:rFonts w:ascii="Tahoma"/>
          <w:color w:val="000000"/>
          <w:spacing w:val="9"/>
          <w:sz w:val="19"/>
        </w:rPr>
        <w:t xml:space="preserve"> </w:t>
      </w:r>
      <w:r>
        <w:rPr>
          <w:rFonts w:ascii="Tahoma"/>
          <w:color w:val="000000"/>
          <w:spacing w:val="8"/>
          <w:sz w:val="19"/>
        </w:rPr>
        <w:t>982</w:t>
      </w:r>
      <w:r>
        <w:rPr>
          <w:rFonts w:ascii="Tahoma"/>
          <w:color w:val="000000"/>
          <w:spacing w:val="10"/>
          <w:sz w:val="19"/>
        </w:rPr>
        <w:t xml:space="preserve"> </w:t>
      </w:r>
      <w:r>
        <w:rPr>
          <w:rFonts w:ascii="Tahoma"/>
          <w:color w:val="000000"/>
          <w:spacing w:val="8"/>
          <w:sz w:val="19"/>
        </w:rPr>
        <w:t xml:space="preserve">01 </w:t>
      </w:r>
      <w:r>
        <w:rPr>
          <w:rFonts w:ascii="Tahoma" w:hAnsi="Tahoma" w:cs="Tahoma"/>
          <w:color w:val="000000"/>
          <w:spacing w:val="8"/>
          <w:sz w:val="19"/>
        </w:rPr>
        <w:t>Tornaľa</w:t>
      </w:r>
    </w:p>
    <w:p w:rsidR="00B65588" w:rsidRDefault="003B3FBE">
      <w:pPr>
        <w:framePr w:w="1828" w:wrap="auto" w:hAnchor="text" w:x="2477" w:y="8173"/>
        <w:widowControl w:val="0"/>
        <w:autoSpaceDE w:val="0"/>
        <w:autoSpaceDN w:val="0"/>
        <w:spacing w:before="0" w:after="0" w:line="255" w:lineRule="exact"/>
        <w:jc w:val="left"/>
        <w:rPr>
          <w:rFonts w:ascii="Arial Narrow"/>
          <w:color w:val="000000"/>
          <w:sz w:val="23"/>
        </w:rPr>
      </w:pPr>
      <w:r>
        <w:rPr>
          <w:rFonts w:ascii="Arial Narrow" w:hAnsi="Arial Narrow" w:cs="Arial Narrow"/>
          <w:color w:val="000000"/>
          <w:spacing w:val="-1"/>
          <w:sz w:val="23"/>
        </w:rPr>
        <w:t>Člen</w:t>
      </w:r>
      <w:r>
        <w:rPr>
          <w:rFonts w:ascii="Arial Narrow"/>
          <w:color w:val="000000"/>
          <w:spacing w:val="-3"/>
          <w:sz w:val="23"/>
        </w:rPr>
        <w:t xml:space="preserve"> </w:t>
      </w:r>
      <w:r>
        <w:rPr>
          <w:rFonts w:ascii="Arial Narrow" w:hAnsi="Arial Narrow" w:cs="Arial Narrow"/>
          <w:color w:val="000000"/>
          <w:spacing w:val="-2"/>
          <w:sz w:val="23"/>
        </w:rPr>
        <w:t>predsedníctva</w:t>
      </w:r>
    </w:p>
    <w:p w:rsidR="00B65588" w:rsidRDefault="003B3FBE">
      <w:pPr>
        <w:framePr w:w="5511" w:wrap="auto" w:hAnchor="text" w:x="2477" w:y="8531"/>
        <w:widowControl w:val="0"/>
        <w:autoSpaceDE w:val="0"/>
        <w:autoSpaceDN w:val="0"/>
        <w:spacing w:before="0" w:after="0" w:line="255" w:lineRule="exact"/>
        <w:jc w:val="left"/>
        <w:rPr>
          <w:rFonts w:ascii="Arial Narrow"/>
          <w:color w:val="000000"/>
          <w:sz w:val="23"/>
        </w:rPr>
      </w:pPr>
      <w:r>
        <w:rPr>
          <w:rFonts w:ascii="Arial Narrow"/>
          <w:color w:val="000000"/>
          <w:spacing w:val="-2"/>
          <w:sz w:val="23"/>
        </w:rPr>
        <w:t xml:space="preserve">Mgr. </w:t>
      </w:r>
      <w:r>
        <w:rPr>
          <w:rFonts w:ascii="Arial Narrow" w:hAnsi="Arial Narrow" w:cs="Arial Narrow"/>
          <w:color w:val="000000"/>
          <w:spacing w:val="-2"/>
          <w:sz w:val="23"/>
        </w:rPr>
        <w:t>Anikó</w:t>
      </w:r>
      <w:r>
        <w:rPr>
          <w:rFonts w:ascii="Arial Narrow"/>
          <w:color w:val="000000"/>
          <w:spacing w:val="-3"/>
          <w:sz w:val="23"/>
        </w:rPr>
        <w:t xml:space="preserve"> </w:t>
      </w:r>
      <w:r>
        <w:rPr>
          <w:rFonts w:ascii="Arial Narrow" w:hAnsi="Arial Narrow" w:cs="Arial Narrow"/>
          <w:color w:val="000000"/>
          <w:spacing w:val="-2"/>
          <w:sz w:val="23"/>
        </w:rPr>
        <w:t>Miklósová,</w:t>
      </w:r>
      <w:r>
        <w:rPr>
          <w:rFonts w:ascii="Arial Narrow"/>
          <w:color w:val="000000"/>
          <w:spacing w:val="-2"/>
          <w:sz w:val="23"/>
        </w:rPr>
        <w:t xml:space="preserve"> </w:t>
      </w:r>
      <w:r>
        <w:rPr>
          <w:rFonts w:ascii="Arial Narrow"/>
          <w:color w:val="000000"/>
          <w:spacing w:val="-1"/>
          <w:sz w:val="23"/>
        </w:rPr>
        <w:t>bydlisko:</w:t>
      </w:r>
      <w:r>
        <w:rPr>
          <w:rFonts w:ascii="Arial Narrow"/>
          <w:color w:val="000000"/>
          <w:spacing w:val="-5"/>
          <w:sz w:val="23"/>
        </w:rPr>
        <w:t xml:space="preserve"> </w:t>
      </w:r>
      <w:r>
        <w:rPr>
          <w:rFonts w:ascii="Arial Narrow" w:hAnsi="Arial Narrow" w:cs="Arial Narrow"/>
          <w:color w:val="000000"/>
          <w:spacing w:val="-2"/>
          <w:sz w:val="23"/>
        </w:rPr>
        <w:t>Komenského</w:t>
      </w:r>
      <w:r>
        <w:rPr>
          <w:rFonts w:ascii="Arial Narrow"/>
          <w:color w:val="000000"/>
          <w:spacing w:val="-1"/>
          <w:sz w:val="23"/>
        </w:rPr>
        <w:t xml:space="preserve"> </w:t>
      </w:r>
      <w:r>
        <w:rPr>
          <w:rFonts w:ascii="Arial Narrow"/>
          <w:color w:val="000000"/>
          <w:spacing w:val="-2"/>
          <w:sz w:val="23"/>
        </w:rPr>
        <w:t>6,</w:t>
      </w:r>
      <w:r>
        <w:rPr>
          <w:rFonts w:ascii="Arial Narrow"/>
          <w:color w:val="000000"/>
          <w:spacing w:val="-4"/>
          <w:sz w:val="23"/>
        </w:rPr>
        <w:t xml:space="preserve"> </w:t>
      </w:r>
      <w:r>
        <w:rPr>
          <w:rFonts w:ascii="Arial Narrow"/>
          <w:color w:val="000000"/>
          <w:spacing w:val="-1"/>
          <w:sz w:val="23"/>
        </w:rPr>
        <w:t>982</w:t>
      </w:r>
      <w:r>
        <w:rPr>
          <w:rFonts w:ascii="Arial Narrow"/>
          <w:color w:val="000000"/>
          <w:spacing w:val="-3"/>
          <w:sz w:val="23"/>
        </w:rPr>
        <w:t xml:space="preserve"> </w:t>
      </w:r>
      <w:r>
        <w:rPr>
          <w:rFonts w:ascii="Arial Narrow"/>
          <w:color w:val="000000"/>
          <w:spacing w:val="-2"/>
          <w:sz w:val="23"/>
        </w:rPr>
        <w:t>01</w:t>
      </w:r>
      <w:r>
        <w:rPr>
          <w:rFonts w:ascii="Arial Narrow"/>
          <w:color w:val="000000"/>
          <w:spacing w:val="50"/>
          <w:sz w:val="23"/>
        </w:rPr>
        <w:t xml:space="preserve"> </w:t>
      </w:r>
      <w:r>
        <w:rPr>
          <w:rFonts w:ascii="Arial Narrow" w:hAnsi="Arial Narrow" w:cs="Arial Narrow"/>
          <w:color w:val="000000"/>
          <w:spacing w:val="-2"/>
          <w:sz w:val="23"/>
        </w:rPr>
        <w:t>Tornaľa</w:t>
      </w:r>
    </w:p>
    <w:p w:rsidR="00B65588" w:rsidRDefault="003B3FBE">
      <w:pPr>
        <w:framePr w:w="1421" w:wrap="auto" w:hAnchor="text" w:x="1462" w:y="8886"/>
        <w:widowControl w:val="0"/>
        <w:autoSpaceDE w:val="0"/>
        <w:autoSpaceDN w:val="0"/>
        <w:spacing w:before="0" w:after="0" w:line="257" w:lineRule="exact"/>
        <w:jc w:val="left"/>
        <w:rPr>
          <w:rFonts w:ascii="Arial Narrow"/>
          <w:b/>
          <w:color w:val="000000"/>
          <w:sz w:val="23"/>
        </w:rPr>
      </w:pPr>
      <w:r>
        <w:rPr>
          <w:rFonts w:ascii="Arial Narrow" w:hAnsi="Arial Narrow" w:cs="Arial Narrow"/>
          <w:b/>
          <w:color w:val="000000"/>
          <w:spacing w:val="-2"/>
          <w:sz w:val="23"/>
        </w:rPr>
        <w:t>Dozorná</w:t>
      </w:r>
      <w:r>
        <w:rPr>
          <w:rFonts w:ascii="Arial Narrow"/>
          <w:b/>
          <w:color w:val="000000"/>
          <w:spacing w:val="-3"/>
          <w:sz w:val="23"/>
        </w:rPr>
        <w:t xml:space="preserve"> </w:t>
      </w:r>
      <w:r>
        <w:rPr>
          <w:rFonts w:ascii="Arial Narrow"/>
          <w:b/>
          <w:color w:val="000000"/>
          <w:spacing w:val="-1"/>
          <w:sz w:val="23"/>
        </w:rPr>
        <w:t>rada</w:t>
      </w:r>
    </w:p>
    <w:p w:rsidR="00B65588" w:rsidRDefault="003B3FBE">
      <w:pPr>
        <w:framePr w:w="8171" w:wrap="auto" w:hAnchor="text" w:x="1421" w:y="9246"/>
        <w:widowControl w:val="0"/>
        <w:autoSpaceDE w:val="0"/>
        <w:autoSpaceDN w:val="0"/>
        <w:spacing w:before="0" w:after="0" w:line="255" w:lineRule="exact"/>
        <w:jc w:val="left"/>
        <w:rPr>
          <w:rFonts w:ascii="Arial Narrow"/>
          <w:color w:val="000000"/>
          <w:sz w:val="23"/>
        </w:rPr>
      </w:pPr>
      <w:r>
        <w:rPr>
          <w:rFonts w:ascii="Arial Narrow" w:hAnsi="Arial Narrow" w:cs="Arial Narrow"/>
          <w:color w:val="000000"/>
          <w:spacing w:val="-1"/>
          <w:sz w:val="23"/>
        </w:rPr>
        <w:t>Dozorná</w:t>
      </w:r>
      <w:r>
        <w:rPr>
          <w:rFonts w:ascii="Arial Narrow"/>
          <w:color w:val="000000"/>
          <w:spacing w:val="-2"/>
          <w:sz w:val="23"/>
        </w:rPr>
        <w:t xml:space="preserve"> </w:t>
      </w:r>
      <w:r>
        <w:rPr>
          <w:rFonts w:ascii="Arial Narrow"/>
          <w:color w:val="000000"/>
          <w:spacing w:val="-2"/>
          <w:sz w:val="23"/>
        </w:rPr>
        <w:t>rada</w:t>
      </w:r>
      <w:r>
        <w:rPr>
          <w:rFonts w:ascii="Arial Narrow"/>
          <w:color w:val="000000"/>
          <w:spacing w:val="-1"/>
          <w:sz w:val="23"/>
        </w:rPr>
        <w:t xml:space="preserve"> je</w:t>
      </w:r>
      <w:r>
        <w:rPr>
          <w:rFonts w:ascii="Arial Narrow"/>
          <w:color w:val="000000"/>
          <w:spacing w:val="-4"/>
          <w:sz w:val="23"/>
        </w:rPr>
        <w:t xml:space="preserve"> </w:t>
      </w:r>
      <w:r>
        <w:rPr>
          <w:rFonts w:ascii="Arial Narrow" w:hAnsi="Arial Narrow" w:cs="Arial Narrow"/>
          <w:color w:val="000000"/>
          <w:spacing w:val="-2"/>
          <w:sz w:val="23"/>
        </w:rPr>
        <w:t>zvolená</w:t>
      </w:r>
      <w:r>
        <w:rPr>
          <w:rFonts w:ascii="Arial Narrow"/>
          <w:color w:val="000000"/>
          <w:spacing w:val="-2"/>
          <w:sz w:val="23"/>
        </w:rPr>
        <w:t xml:space="preserve"> </w:t>
      </w:r>
      <w:r>
        <w:rPr>
          <w:rFonts w:ascii="Arial Narrow"/>
          <w:color w:val="000000"/>
          <w:spacing w:val="1"/>
          <w:sz w:val="23"/>
        </w:rPr>
        <w:t>na</w:t>
      </w:r>
      <w:r>
        <w:rPr>
          <w:rFonts w:ascii="Arial Narrow"/>
          <w:color w:val="000000"/>
          <w:spacing w:val="-6"/>
          <w:sz w:val="23"/>
        </w:rPr>
        <w:t xml:space="preserve"> </w:t>
      </w:r>
      <w:r>
        <w:rPr>
          <w:rFonts w:ascii="Arial Narrow" w:hAnsi="Arial Narrow" w:cs="Arial Narrow"/>
          <w:color w:val="000000"/>
          <w:spacing w:val="-2"/>
          <w:sz w:val="23"/>
        </w:rPr>
        <w:t>funkčné</w:t>
      </w:r>
      <w:r>
        <w:rPr>
          <w:rFonts w:ascii="Arial Narrow"/>
          <w:color w:val="000000"/>
          <w:spacing w:val="-2"/>
          <w:sz w:val="23"/>
        </w:rPr>
        <w:t xml:space="preserve"> obdobie</w:t>
      </w:r>
      <w:r>
        <w:rPr>
          <w:rFonts w:ascii="Arial Narrow"/>
          <w:color w:val="000000"/>
          <w:spacing w:val="-1"/>
          <w:sz w:val="23"/>
        </w:rPr>
        <w:t xml:space="preserve"> </w:t>
      </w:r>
      <w:r>
        <w:rPr>
          <w:rFonts w:ascii="Arial Narrow" w:hAnsi="Arial Narrow" w:cs="Arial Narrow"/>
          <w:color w:val="000000"/>
          <w:spacing w:val="-2"/>
          <w:sz w:val="23"/>
        </w:rPr>
        <w:t>zhodné</w:t>
      </w:r>
      <w:r>
        <w:rPr>
          <w:rFonts w:ascii="Arial Narrow"/>
          <w:color w:val="000000"/>
          <w:spacing w:val="-3"/>
          <w:sz w:val="23"/>
        </w:rPr>
        <w:t xml:space="preserve"> </w:t>
      </w:r>
      <w:r>
        <w:rPr>
          <w:rFonts w:ascii="Arial Narrow"/>
          <w:color w:val="000000"/>
          <w:sz w:val="23"/>
        </w:rPr>
        <w:t>s</w:t>
      </w:r>
      <w:r>
        <w:rPr>
          <w:rFonts w:ascii="Arial Narrow"/>
          <w:color w:val="000000"/>
          <w:spacing w:val="-1"/>
          <w:sz w:val="23"/>
        </w:rPr>
        <w:t xml:space="preserve"> </w:t>
      </w:r>
      <w:r>
        <w:rPr>
          <w:rFonts w:ascii="Arial Narrow" w:hAnsi="Arial Narrow" w:cs="Arial Narrow"/>
          <w:color w:val="000000"/>
          <w:spacing w:val="-2"/>
          <w:sz w:val="23"/>
        </w:rPr>
        <w:t>funkčným</w:t>
      </w:r>
      <w:r>
        <w:rPr>
          <w:rFonts w:ascii="Arial Narrow"/>
          <w:color w:val="000000"/>
          <w:spacing w:val="-7"/>
          <w:sz w:val="23"/>
        </w:rPr>
        <w:t xml:space="preserve"> </w:t>
      </w:r>
      <w:r>
        <w:rPr>
          <w:rFonts w:ascii="Arial Narrow" w:hAnsi="Arial Narrow" w:cs="Arial Narrow"/>
          <w:color w:val="000000"/>
          <w:spacing w:val="-2"/>
          <w:sz w:val="23"/>
        </w:rPr>
        <w:t>obdobím</w:t>
      </w:r>
      <w:r>
        <w:rPr>
          <w:rFonts w:ascii="Arial Narrow"/>
          <w:color w:val="000000"/>
          <w:spacing w:val="-5"/>
          <w:sz w:val="23"/>
        </w:rPr>
        <w:t xml:space="preserve"> </w:t>
      </w:r>
      <w:r>
        <w:rPr>
          <w:rFonts w:ascii="Arial Narrow"/>
          <w:color w:val="000000"/>
          <w:spacing w:val="-2"/>
          <w:sz w:val="23"/>
        </w:rPr>
        <w:t>svojho</w:t>
      </w:r>
      <w:r>
        <w:rPr>
          <w:rFonts w:ascii="Arial Narrow"/>
          <w:color w:val="000000"/>
          <w:spacing w:val="-1"/>
          <w:sz w:val="23"/>
        </w:rPr>
        <w:t xml:space="preserve"> </w:t>
      </w:r>
      <w:r>
        <w:rPr>
          <w:rFonts w:ascii="Arial Narrow" w:hAnsi="Arial Narrow" w:cs="Arial Narrow"/>
          <w:color w:val="000000"/>
          <w:spacing w:val="-2"/>
          <w:sz w:val="23"/>
        </w:rPr>
        <w:t>predsedníctva.</w:t>
      </w:r>
    </w:p>
    <w:p w:rsidR="00B65588" w:rsidRDefault="003B3FBE">
      <w:pPr>
        <w:framePr w:w="9191" w:wrap="auto" w:hAnchor="text" w:x="1320" w:y="1026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(3)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Opis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činnosti,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účel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ktorej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bola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účtovná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jednotka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zriadená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opis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druhu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podnikateľskej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činnosti,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ak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ju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účtovná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>jednotka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vykonáva.</w:t>
      </w:r>
    </w:p>
    <w:p w:rsidR="00B65588" w:rsidRDefault="003B3FBE">
      <w:pPr>
        <w:framePr w:w="3149" w:wrap="auto" w:hAnchor="text" w:x="1615" w:y="1054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94.99.2</w:t>
      </w:r>
      <w:r>
        <w:rPr>
          <w:rFonts w:ascii="Arial"/>
          <w:b/>
          <w:color w:val="000000"/>
          <w:spacing w:val="84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5"/>
        </w:rPr>
        <w:t>činnosť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záujmových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organizácií</w:t>
      </w:r>
    </w:p>
    <w:p w:rsidR="00B65588" w:rsidRDefault="003B3FBE">
      <w:pPr>
        <w:framePr w:w="409" w:wrap="auto" w:hAnchor="text" w:x="1320" w:y="1083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(4)</w:t>
      </w:r>
    </w:p>
    <w:p w:rsidR="00B65588" w:rsidRDefault="003B3FBE">
      <w:pPr>
        <w:framePr w:w="1994" w:wrap="auto" w:hAnchor="text" w:x="8702" w:y="11127"/>
        <w:widowControl w:val="0"/>
        <w:autoSpaceDE w:val="0"/>
        <w:autoSpaceDN w:val="0"/>
        <w:spacing w:before="0" w:after="0" w:line="169" w:lineRule="exact"/>
        <w:ind w:left="350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Bezprostredne</w:t>
      </w:r>
    </w:p>
    <w:p w:rsidR="00B65588" w:rsidRDefault="003B3FBE">
      <w:pPr>
        <w:framePr w:w="1994" w:wrap="auto" w:hAnchor="text" w:x="8702" w:y="11127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z w:val="15"/>
        </w:rPr>
        <w:t>predchádzajúce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účtovné</w:t>
      </w:r>
    </w:p>
    <w:p w:rsidR="00B65588" w:rsidRDefault="003B3FBE">
      <w:pPr>
        <w:framePr w:w="1994" w:wrap="auto" w:hAnchor="text" w:x="8702" w:y="11127"/>
        <w:widowControl w:val="0"/>
        <w:autoSpaceDE w:val="0"/>
        <w:autoSpaceDN w:val="0"/>
        <w:spacing w:before="4" w:after="0" w:line="169" w:lineRule="exact"/>
        <w:ind w:left="586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obdobie</w:t>
      </w:r>
    </w:p>
    <w:p w:rsidR="00B65588" w:rsidRDefault="003B3FBE">
      <w:pPr>
        <w:framePr w:w="1967" w:wrap="auto" w:hAnchor="text" w:x="6382" w:y="1129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z w:val="15"/>
        </w:rPr>
        <w:t>Bežné</w:t>
      </w:r>
      <w:r>
        <w:rPr>
          <w:rFonts w:ascii="Arial"/>
          <w:b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5"/>
        </w:rPr>
        <w:t>účtovné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obdobie</w:t>
      </w:r>
    </w:p>
    <w:p w:rsidR="00B65588" w:rsidRDefault="003B3FBE">
      <w:pPr>
        <w:framePr w:w="3174" w:wrap="auto" w:hAnchor="text" w:x="1553" w:y="1175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Priemerný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prepočítaný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počet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zamestnancov</w:t>
      </w:r>
    </w:p>
    <w:p w:rsidR="00B65588" w:rsidRDefault="003B3FBE">
      <w:pPr>
        <w:framePr w:w="3174" w:wrap="auto" w:hAnchor="text" w:x="1553" w:y="11753"/>
        <w:widowControl w:val="0"/>
        <w:autoSpaceDE w:val="0"/>
        <w:autoSpaceDN w:val="0"/>
        <w:spacing w:before="211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toho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počet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vedúcich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>zamestnancov</w:t>
      </w:r>
    </w:p>
    <w:p w:rsidR="00B65588" w:rsidRDefault="003B3FBE">
      <w:pPr>
        <w:framePr w:w="310" w:wrap="auto" w:hAnchor="text" w:x="7202" w:y="1175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0</w:t>
      </w:r>
    </w:p>
    <w:p w:rsidR="00B65588" w:rsidRDefault="003B3FBE">
      <w:pPr>
        <w:framePr w:w="310" w:wrap="auto" w:hAnchor="text" w:x="7202" w:y="11753"/>
        <w:widowControl w:val="0"/>
        <w:autoSpaceDE w:val="0"/>
        <w:autoSpaceDN w:val="0"/>
        <w:spacing w:before="211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0</w:t>
      </w:r>
    </w:p>
    <w:p w:rsidR="00B65588" w:rsidRDefault="003B3FBE">
      <w:pPr>
        <w:framePr w:w="310" w:wrap="auto" w:hAnchor="text" w:x="7202" w:y="11753"/>
        <w:widowControl w:val="0"/>
        <w:autoSpaceDE w:val="0"/>
        <w:autoSpaceDN w:val="0"/>
        <w:spacing w:before="20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0</w:t>
      </w:r>
    </w:p>
    <w:p w:rsidR="00B65588" w:rsidRDefault="003B3FBE">
      <w:pPr>
        <w:framePr w:w="311" w:wrap="auto" w:hAnchor="text" w:x="9534" w:y="1175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0</w:t>
      </w:r>
    </w:p>
    <w:p w:rsidR="00B65588" w:rsidRDefault="003B3FBE">
      <w:pPr>
        <w:framePr w:w="311" w:wrap="auto" w:hAnchor="text" w:x="9534" w:y="11753"/>
        <w:widowControl w:val="0"/>
        <w:autoSpaceDE w:val="0"/>
        <w:autoSpaceDN w:val="0"/>
        <w:spacing w:before="211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0</w:t>
      </w:r>
    </w:p>
    <w:p w:rsidR="00B65588" w:rsidRDefault="003B3FBE">
      <w:pPr>
        <w:framePr w:w="3664" w:wrap="auto" w:hAnchor="text" w:x="1553" w:y="1250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Počet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dobrovoľníkov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vyslaných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účtovnou</w:t>
      </w:r>
      <w:r>
        <w:rPr>
          <w:rFonts w:ascii="Arial"/>
          <w:color w:val="000000"/>
          <w:sz w:val="15"/>
        </w:rPr>
        <w:t xml:space="preserve"> jednotkou</w:t>
      </w:r>
    </w:p>
    <w:p w:rsidR="00B65588" w:rsidRDefault="003B3FBE">
      <w:pPr>
        <w:framePr w:w="309" w:wrap="auto" w:hAnchor="text" w:x="9535" w:y="1250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0</w:t>
      </w:r>
    </w:p>
    <w:p w:rsidR="00B65588" w:rsidRDefault="003B3FBE">
      <w:pPr>
        <w:framePr w:w="4514" w:wrap="auto" w:hAnchor="text" w:x="1553" w:y="1279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Počet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dobrovoľníkov,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ktorí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vykonávali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dobrovoľnícku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činnosť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pre</w:t>
      </w:r>
    </w:p>
    <w:p w:rsidR="00B65588" w:rsidRDefault="003B3FBE">
      <w:pPr>
        <w:framePr w:w="4514" w:wrap="auto" w:hAnchor="text" w:x="1553" w:y="12797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účtovnú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jednotku </w:t>
      </w:r>
      <w:r>
        <w:rPr>
          <w:rFonts w:ascii="Arial" w:hAnsi="Arial" w:cs="Arial"/>
          <w:color w:val="000000"/>
          <w:sz w:val="15"/>
        </w:rPr>
        <w:t>počas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účtovného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obdobia</w:t>
      </w:r>
    </w:p>
    <w:p w:rsidR="00B65588" w:rsidRDefault="003B3FBE">
      <w:pPr>
        <w:framePr w:w="393" w:wrap="auto" w:hAnchor="text" w:x="7164" w:y="1288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25</w:t>
      </w:r>
    </w:p>
    <w:p w:rsidR="00B65588" w:rsidRDefault="003B3FBE">
      <w:pPr>
        <w:framePr w:w="393" w:wrap="auto" w:hAnchor="text" w:x="9494" w:y="1288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25</w:t>
      </w:r>
    </w:p>
    <w:p w:rsidR="00B65588" w:rsidRDefault="003B3FBE">
      <w:pPr>
        <w:framePr w:w="5447" w:wrap="auto" w:hAnchor="text" w:x="1320" w:y="1345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(5)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Informácia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o </w:t>
      </w:r>
      <w:r>
        <w:rPr>
          <w:rFonts w:ascii="Arial" w:hAnsi="Arial" w:cs="Arial"/>
          <w:color w:val="000000"/>
          <w:sz w:val="15"/>
        </w:rPr>
        <w:t>organizáciách</w:t>
      </w:r>
      <w:r>
        <w:rPr>
          <w:rFonts w:ascii="Arial"/>
          <w:color w:val="000000"/>
          <w:sz w:val="15"/>
        </w:rPr>
        <w:t xml:space="preserve"> v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zriaďovateľskej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pôsobnosti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účtovnej</w:t>
      </w:r>
      <w:r>
        <w:rPr>
          <w:rFonts w:ascii="Arial"/>
          <w:color w:val="000000"/>
          <w:sz w:val="15"/>
        </w:rPr>
        <w:t xml:space="preserve"> jednotky.</w:t>
      </w:r>
    </w:p>
    <w:p w:rsidR="00B65588" w:rsidRDefault="003B3FBE">
      <w:pPr>
        <w:framePr w:w="5447" w:wrap="auto" w:hAnchor="text" w:x="1320" w:y="13450"/>
        <w:widowControl w:val="0"/>
        <w:autoSpaceDE w:val="0"/>
        <w:autoSpaceDN w:val="0"/>
        <w:spacing w:before="118" w:after="0" w:line="209" w:lineRule="exact"/>
        <w:ind w:left="309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-1"/>
          <w:sz w:val="19"/>
        </w:rPr>
        <w:t xml:space="preserve">Nie </w:t>
      </w:r>
      <w:r>
        <w:rPr>
          <w:rFonts w:ascii="Arial" w:hAnsi="Arial" w:cs="Arial"/>
          <w:b/>
          <w:color w:val="000000"/>
          <w:spacing w:val="1"/>
          <w:sz w:val="19"/>
        </w:rPr>
        <w:t>sú</w:t>
      </w:r>
    </w:p>
    <w:p w:rsidR="00B65588" w:rsidRDefault="003B3FBE">
      <w:pPr>
        <w:framePr w:w="5617" w:wrap="auto" w:hAnchor="text" w:x="1320" w:y="1406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(6)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Údaje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podľa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čl.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III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IV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sa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uvádzajú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textovej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podobe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tabuľkovej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podobe.</w:t>
      </w:r>
    </w:p>
    <w:p w:rsidR="00B65588" w:rsidRDefault="003B3FBE">
      <w:pPr>
        <w:framePr w:w="325" w:wrap="auto" w:hAnchor="text" w:x="10824" w:y="14840"/>
        <w:widowControl w:val="0"/>
        <w:autoSpaceDE w:val="0"/>
        <w:autoSpaceDN w:val="0"/>
        <w:spacing w:before="0" w:after="0" w:line="212" w:lineRule="exact"/>
        <w:jc w:val="left"/>
        <w:rPr>
          <w:rFonts w:ascii="Arial Narrow"/>
          <w:color w:val="000000"/>
          <w:sz w:val="19"/>
        </w:rPr>
      </w:pPr>
      <w:r>
        <w:rPr>
          <w:rFonts w:ascii="Arial Narrow"/>
          <w:color w:val="000000"/>
          <w:sz w:val="19"/>
        </w:rPr>
        <w:t>2</w:t>
      </w:r>
    </w:p>
    <w:p w:rsidR="00B65588" w:rsidRDefault="00B655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65588">
        <w:rPr>
          <w:noProof/>
        </w:rPr>
        <w:pict>
          <v:shape id="_x000011" o:spid="_x0000_s1032" type="#_x0000_t75" style="position:absolute;margin-left:-1pt;margin-top:-1pt;width:3pt;height:3pt;z-index:-251661312;mso-position-horizontal-relative:page;mso-position-vertical-relative:page">
            <v:imagedata r:id="rId15" o:title="image12"/>
            <w10:wrap anchorx="page" anchory="page"/>
          </v:shape>
        </w:pict>
      </w:r>
      <w:r w:rsidRPr="00B65588">
        <w:rPr>
          <w:noProof/>
        </w:rPr>
        <w:pict>
          <v:shape id="_x000012" o:spid="_x0000_s1031" type="#_x0000_t75" style="position:absolute;margin-left:71.35pt;margin-top:554.85pt;width:468.9pt;height:104.35pt;z-index:-251662336;mso-position-horizontal-relative:page;mso-position-vertical-relative:page">
            <v:imagedata r:id="rId16" o:title="image13"/>
            <w10:wrap anchorx="page" anchory="page"/>
          </v:shape>
        </w:pict>
      </w:r>
      <w:r w:rsidR="003B3FBE">
        <w:rPr>
          <w:rFonts w:ascii="Arial"/>
          <w:color w:val="FF0000"/>
          <w:sz w:val="2"/>
        </w:rPr>
        <w:br w:type="page"/>
      </w:r>
    </w:p>
    <w:p w:rsidR="00B65588" w:rsidRDefault="003B3F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B65588" w:rsidRDefault="003B3FBE">
      <w:pPr>
        <w:framePr w:w="635" w:wrap="auto" w:hAnchor="text" w:x="5916" w:y="803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-2"/>
          <w:sz w:val="19"/>
        </w:rPr>
        <w:t>Čl.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II</w:t>
      </w:r>
    </w:p>
    <w:p w:rsidR="00B65588" w:rsidRDefault="003B3FBE">
      <w:pPr>
        <w:framePr w:w="5328" w:wrap="auto" w:hAnchor="text" w:x="3566" w:y="1129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-1"/>
          <w:sz w:val="19"/>
        </w:rPr>
        <w:t>Informácie</w:t>
      </w:r>
      <w:r>
        <w:rPr>
          <w:rFonts w:ascii="Arial"/>
          <w:b/>
          <w:color w:val="000000"/>
          <w:sz w:val="19"/>
        </w:rPr>
        <w:t xml:space="preserve"> o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9"/>
        </w:rPr>
        <w:t>účtovných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9"/>
        </w:rPr>
        <w:t>zásadách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a</w:t>
      </w:r>
      <w:r>
        <w:rPr>
          <w:rFonts w:ascii="Arial"/>
          <w:b/>
          <w:color w:val="000000"/>
          <w:spacing w:val="-5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9"/>
        </w:rPr>
        <w:t>účtovných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9"/>
        </w:rPr>
        <w:t>metódach</w:t>
      </w:r>
    </w:p>
    <w:p w:rsidR="00B65588" w:rsidRDefault="003B3FBE">
      <w:pPr>
        <w:framePr w:w="9644" w:wrap="auto" w:hAnchor="text" w:x="1320" w:y="145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(1)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Informácia,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či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je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účtovná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závierka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zostavená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za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splnenia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predpokladu,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že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účtovná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z w:val="15"/>
        </w:rPr>
        <w:t>jednotka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bude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nepretržite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pokračovať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vo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z w:val="15"/>
        </w:rPr>
        <w:t>svojej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činnosti.</w:t>
      </w:r>
    </w:p>
    <w:p w:rsidR="00B65588" w:rsidRDefault="003B3FBE">
      <w:pPr>
        <w:framePr w:w="9644" w:wrap="auto" w:hAnchor="text" w:x="1320" w:y="1459"/>
        <w:widowControl w:val="0"/>
        <w:autoSpaceDE w:val="0"/>
        <w:autoSpaceDN w:val="0"/>
        <w:spacing w:before="118" w:after="0" w:line="209" w:lineRule="exact"/>
        <w:ind w:left="361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-1"/>
          <w:sz w:val="19"/>
        </w:rPr>
        <w:t>Zriadená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na</w:t>
      </w:r>
      <w:r>
        <w:rPr>
          <w:rFonts w:ascii="Arial"/>
          <w:b/>
          <w:color w:val="000000"/>
          <w:spacing w:val="-4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dobu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9"/>
        </w:rPr>
        <w:t>neurčitú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,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9"/>
        </w:rPr>
        <w:t>účtovná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jednotka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bude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9"/>
        </w:rPr>
        <w:t>nepretržite</w:t>
      </w:r>
      <w:r>
        <w:rPr>
          <w:rFonts w:ascii="Arial"/>
          <w:b/>
          <w:color w:val="000000"/>
          <w:spacing w:val="-4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9"/>
        </w:rPr>
        <w:t>pokračovať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vo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svojej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9"/>
        </w:rPr>
        <w:t>činnosti.</w:t>
      </w:r>
    </w:p>
    <w:p w:rsidR="00B65588" w:rsidRDefault="003B3FBE">
      <w:pPr>
        <w:framePr w:w="9827" w:wrap="auto" w:hAnchor="text" w:x="1320" w:y="207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(2)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Zmeny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účtovných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zásad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z w:val="15"/>
        </w:rPr>
        <w:t>a zmeny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účtovných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metód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uvedením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dôvodu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týchto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zmien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vyčíslením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ich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vplyvu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finančnú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z w:val="15"/>
        </w:rPr>
        <w:t>hodnotu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majetku,</w:t>
      </w:r>
    </w:p>
    <w:p w:rsidR="00B65588" w:rsidRDefault="003B3FBE">
      <w:pPr>
        <w:framePr w:w="9827" w:wrap="auto" w:hAnchor="text" w:x="1320" w:y="2074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záväzkov,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základného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imania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pacing w:val="1"/>
          <w:sz w:val="15"/>
        </w:rPr>
        <w:t>výsledku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hospodárenia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účtovnej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jednotky.</w:t>
      </w:r>
    </w:p>
    <w:p w:rsidR="00B65588" w:rsidRDefault="003B3FBE">
      <w:pPr>
        <w:framePr w:w="1160" w:wrap="auto" w:hAnchor="text" w:x="1681" w:y="2533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z w:val="19"/>
        </w:rPr>
        <w:t xml:space="preserve">Bez </w:t>
      </w:r>
      <w:r>
        <w:rPr>
          <w:rFonts w:ascii="Arial"/>
          <w:b/>
          <w:color w:val="000000"/>
          <w:spacing w:val="-2"/>
          <w:sz w:val="19"/>
        </w:rPr>
        <w:t>zmien</w:t>
      </w:r>
    </w:p>
    <w:p w:rsidR="00B65588" w:rsidRDefault="003B3FBE">
      <w:pPr>
        <w:framePr w:w="5422" w:wrap="auto" w:hAnchor="text" w:x="1320" w:y="286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(3)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Spôsob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oceňovania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jednotlivých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položiek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majetku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záväzkov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členení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</w:p>
    <w:p w:rsidR="00B65588" w:rsidRDefault="003B3FBE">
      <w:pPr>
        <w:framePr w:w="5422" w:wrap="auto" w:hAnchor="text" w:x="1320" w:y="2861"/>
        <w:widowControl w:val="0"/>
        <w:autoSpaceDE w:val="0"/>
        <w:autoSpaceDN w:val="0"/>
        <w:spacing w:before="119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a)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dlhodobý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nehmotný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majetok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obstaraný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kúpou,</w:t>
      </w:r>
    </w:p>
    <w:p w:rsidR="00B65588" w:rsidRDefault="003B3FBE">
      <w:pPr>
        <w:framePr w:w="5422" w:wrap="auto" w:hAnchor="text" w:x="1320" w:y="2861"/>
        <w:widowControl w:val="0"/>
        <w:autoSpaceDE w:val="0"/>
        <w:autoSpaceDN w:val="0"/>
        <w:spacing w:before="115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b)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dlhodobý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nehmotný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majetok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obstaraný</w:t>
      </w:r>
      <w:r>
        <w:rPr>
          <w:rFonts w:ascii="Arial"/>
          <w:color w:val="000000"/>
          <w:sz w:val="15"/>
        </w:rPr>
        <w:t xml:space="preserve"> vlastnou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činnosťou,</w:t>
      </w:r>
    </w:p>
    <w:p w:rsidR="00B65588" w:rsidRDefault="003B3FBE">
      <w:pPr>
        <w:framePr w:w="5422" w:wrap="auto" w:hAnchor="text" w:x="1320" w:y="2861"/>
        <w:widowControl w:val="0"/>
        <w:autoSpaceDE w:val="0"/>
        <w:autoSpaceDN w:val="0"/>
        <w:spacing w:before="117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c)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dlhodobý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nehmotný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majetok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obstaraný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iným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spôsobom,</w:t>
      </w:r>
    </w:p>
    <w:p w:rsidR="00B65588" w:rsidRDefault="003B3FBE">
      <w:pPr>
        <w:framePr w:w="5422" w:wrap="auto" w:hAnchor="text" w:x="1320" w:y="2861"/>
        <w:widowControl w:val="0"/>
        <w:autoSpaceDE w:val="0"/>
        <w:autoSpaceDN w:val="0"/>
        <w:spacing w:before="119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d)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dlhodobý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hmotný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>majetok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obstaraný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kúpou,</w:t>
      </w:r>
    </w:p>
    <w:p w:rsidR="00B65588" w:rsidRDefault="003B3FBE">
      <w:pPr>
        <w:framePr w:w="5422" w:wrap="auto" w:hAnchor="text" w:x="1320" w:y="2861"/>
        <w:widowControl w:val="0"/>
        <w:autoSpaceDE w:val="0"/>
        <w:autoSpaceDN w:val="0"/>
        <w:spacing w:before="115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e)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dlhodobý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hmotný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>majetok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obstaraný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vlastnou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činnosťou,</w:t>
      </w:r>
    </w:p>
    <w:p w:rsidR="00B65588" w:rsidRDefault="003B3FBE">
      <w:pPr>
        <w:framePr w:w="5422" w:wrap="auto" w:hAnchor="text" w:x="1320" w:y="2861"/>
        <w:widowControl w:val="0"/>
        <w:autoSpaceDE w:val="0"/>
        <w:autoSpaceDN w:val="0"/>
        <w:spacing w:before="119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f)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dlhodobý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hmotný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majetok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obstaraný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iným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spôsobom,</w:t>
      </w:r>
    </w:p>
    <w:p w:rsidR="00B65588" w:rsidRDefault="003B3FBE">
      <w:pPr>
        <w:framePr w:w="5422" w:wrap="auto" w:hAnchor="text" w:x="1320" w:y="2861"/>
        <w:widowControl w:val="0"/>
        <w:autoSpaceDE w:val="0"/>
        <w:autoSpaceDN w:val="0"/>
        <w:spacing w:before="115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g)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dlhodobý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finančný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majetok,</w:t>
      </w:r>
    </w:p>
    <w:p w:rsidR="00B65588" w:rsidRDefault="003B3FBE">
      <w:pPr>
        <w:framePr w:w="2094" w:wrap="auto" w:hAnchor="text" w:x="1320" w:y="514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h)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zásoby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obstarané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kúpou,</w:t>
      </w:r>
    </w:p>
    <w:p w:rsidR="00B65588" w:rsidRDefault="003B3FBE">
      <w:pPr>
        <w:framePr w:w="2878" w:wrap="auto" w:hAnchor="text" w:x="1320" w:y="543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i)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zásoby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vytvorené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vlastnou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činnosťou,</w:t>
      </w:r>
    </w:p>
    <w:p w:rsidR="00B65588" w:rsidRDefault="003B3FBE">
      <w:pPr>
        <w:framePr w:w="2878" w:wrap="auto" w:hAnchor="text" w:x="1320" w:y="5434"/>
        <w:widowControl w:val="0"/>
        <w:autoSpaceDE w:val="0"/>
        <w:autoSpaceDN w:val="0"/>
        <w:spacing w:before="115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3"/>
          <w:sz w:val="15"/>
        </w:rPr>
        <w:t>j)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zásoby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obstarané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iným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spôsobom,</w:t>
      </w:r>
    </w:p>
    <w:p w:rsidR="00B65588" w:rsidRDefault="003B3FBE">
      <w:pPr>
        <w:framePr w:w="1206" w:wrap="auto" w:hAnchor="text" w:x="1320" w:y="600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k)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pohľadávky,</w:t>
      </w:r>
    </w:p>
    <w:p w:rsidR="00B65588" w:rsidRDefault="003B3FBE">
      <w:pPr>
        <w:framePr w:w="2313" w:wrap="auto" w:hAnchor="text" w:x="1320" w:y="629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l)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krátkodobý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finančný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majetok,</w:t>
      </w:r>
    </w:p>
    <w:p w:rsidR="00B65588" w:rsidRDefault="00B70FD9">
      <w:pPr>
        <w:framePr w:w="894" w:wrap="auto" w:hAnchor="text" w:x="1446" w:y="657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31</w:t>
      </w:r>
      <w:r w:rsidR="003B3FBE">
        <w:rPr>
          <w:rFonts w:ascii="Arial"/>
          <w:b/>
          <w:color w:val="000000"/>
          <w:spacing w:val="3"/>
          <w:sz w:val="15"/>
        </w:rPr>
        <w:t xml:space="preserve"> </w:t>
      </w:r>
      <w:r w:rsidR="003B3FBE">
        <w:rPr>
          <w:rFonts w:ascii="Arial" w:hAnsi="Arial" w:cs="Arial"/>
          <w:b/>
          <w:color w:val="000000"/>
          <w:sz w:val="15"/>
        </w:rPr>
        <w:t>€</w:t>
      </w:r>
    </w:p>
    <w:p w:rsidR="00B65588" w:rsidRDefault="003B3FBE">
      <w:pPr>
        <w:framePr w:w="2688" w:wrap="auto" w:hAnchor="text" w:x="1320" w:y="686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m)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časové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rozlíšenie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z w:val="15"/>
        </w:rPr>
        <w:t>strane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aktív,</w:t>
      </w:r>
    </w:p>
    <w:p w:rsidR="00B65588" w:rsidRDefault="003B3FBE">
      <w:pPr>
        <w:framePr w:w="3969" w:wrap="auto" w:hAnchor="text" w:x="1320" w:y="714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n)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záväzky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vrátane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rezerv,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dlhopisov,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pôžičiek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úverov,</w:t>
      </w:r>
    </w:p>
    <w:p w:rsidR="00B65588" w:rsidRDefault="003B3FBE">
      <w:pPr>
        <w:framePr w:w="813" w:wrap="auto" w:hAnchor="text" w:x="1487" w:y="743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920</w:t>
      </w:r>
      <w:proofErr w:type="gramStart"/>
      <w:r>
        <w:rPr>
          <w:rFonts w:ascii="Arial"/>
          <w:b/>
          <w:color w:val="000000"/>
          <w:sz w:val="15"/>
        </w:rPr>
        <w:t>,54</w:t>
      </w:r>
      <w:proofErr w:type="gramEnd"/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€</w:t>
      </w:r>
    </w:p>
    <w:p w:rsidR="00B65588" w:rsidRDefault="003B3FBE">
      <w:pPr>
        <w:framePr w:w="2687" w:wrap="auto" w:hAnchor="text" w:x="1320" w:y="771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o)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časové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rozlíšenie</w:t>
      </w:r>
      <w:r>
        <w:rPr>
          <w:rFonts w:ascii="Arial"/>
          <w:color w:val="000000"/>
          <w:sz w:val="15"/>
        </w:rPr>
        <w:t xml:space="preserve"> na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strane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pasív,</w:t>
      </w:r>
    </w:p>
    <w:p w:rsidR="00B65588" w:rsidRDefault="003B3FBE">
      <w:pPr>
        <w:framePr w:w="2687" w:wrap="auto" w:hAnchor="text" w:x="1320" w:y="7719"/>
        <w:widowControl w:val="0"/>
        <w:autoSpaceDE w:val="0"/>
        <w:autoSpaceDN w:val="0"/>
        <w:spacing w:before="117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p)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deriváty,</w:t>
      </w:r>
    </w:p>
    <w:p w:rsidR="00B65588" w:rsidRDefault="003B3FBE">
      <w:pPr>
        <w:framePr w:w="3248" w:wrap="auto" w:hAnchor="text" w:x="1320" w:y="829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r)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majetok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záväzky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zabezpečené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derivátmi.</w:t>
      </w:r>
    </w:p>
    <w:p w:rsidR="00B65588" w:rsidRDefault="003B3FBE">
      <w:pPr>
        <w:framePr w:w="9828" w:wrap="auto" w:hAnchor="text" w:x="1320" w:y="8863"/>
        <w:widowControl w:val="0"/>
        <w:autoSpaceDE w:val="0"/>
        <w:autoSpaceDN w:val="0"/>
        <w:spacing w:before="0" w:after="0" w:line="169" w:lineRule="exact"/>
        <w:ind w:left="4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(4)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Spôsob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zostavenia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odpisového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plánu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pre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jednotlivé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druhy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dlhodobého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hmotného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majetku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dlhodobého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nehmotného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majetku,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pričom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sa</w:t>
      </w:r>
    </w:p>
    <w:p w:rsidR="00B65588" w:rsidRDefault="003B3FBE">
      <w:pPr>
        <w:framePr w:w="9828" w:wrap="auto" w:hAnchor="text" w:x="1320" w:y="8863"/>
        <w:widowControl w:val="0"/>
        <w:autoSpaceDE w:val="0"/>
        <w:autoSpaceDN w:val="0"/>
        <w:spacing w:before="2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uvádza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doba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odpisovania,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použité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sadzby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odpisov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odpisové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metódy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pri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určení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účtovných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odpisov.</w:t>
      </w:r>
    </w:p>
    <w:p w:rsidR="00B65588" w:rsidRDefault="003B3FBE">
      <w:pPr>
        <w:framePr w:w="3837" w:wrap="auto" w:hAnchor="text" w:x="1654" w:y="931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Nie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je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zostavený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odpisový</w:t>
      </w:r>
      <w:r>
        <w:rPr>
          <w:rFonts w:ascii="Arial"/>
          <w:b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plán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,</w:t>
      </w:r>
      <w:r>
        <w:rPr>
          <w:rFonts w:ascii="Arial"/>
          <w:b/>
          <w:color w:val="000000"/>
          <w:spacing w:val="1"/>
          <w:sz w:val="15"/>
        </w:rPr>
        <w:t xml:space="preserve"> OZ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nemá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majetok</w:t>
      </w:r>
    </w:p>
    <w:p w:rsidR="00B65588" w:rsidRDefault="003B3FBE">
      <w:pPr>
        <w:framePr w:w="3866" w:wrap="auto" w:hAnchor="text" w:x="1364" w:y="960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(5)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Zásady</w:t>
      </w:r>
      <w:r>
        <w:rPr>
          <w:rFonts w:ascii="Arial"/>
          <w:color w:val="000000"/>
          <w:spacing w:val="1"/>
          <w:sz w:val="15"/>
        </w:rPr>
        <w:t xml:space="preserve"> pre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zohľadnenie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zníženia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>hodnoty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majetku.</w:t>
      </w:r>
    </w:p>
    <w:p w:rsidR="00B65588" w:rsidRDefault="003B3FBE">
      <w:pPr>
        <w:framePr w:w="686" w:wrap="auto" w:hAnchor="text" w:x="5890" w:y="10180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-2"/>
          <w:sz w:val="19"/>
        </w:rPr>
        <w:t>Čl.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III</w:t>
      </w:r>
    </w:p>
    <w:p w:rsidR="00B65588" w:rsidRDefault="003B3FBE">
      <w:pPr>
        <w:framePr w:w="5134" w:wrap="auto" w:hAnchor="text" w:x="3665" w:y="10508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-1"/>
          <w:sz w:val="19"/>
        </w:rPr>
        <w:t>Informácie,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 w:hAnsi="Arial" w:cs="Arial"/>
          <w:b/>
          <w:color w:val="000000"/>
          <w:sz w:val="19"/>
        </w:rPr>
        <w:t>ktoré</w:t>
      </w:r>
      <w:r>
        <w:rPr>
          <w:rFonts w:ascii="Arial"/>
          <w:b/>
          <w:color w:val="000000"/>
          <w:spacing w:val="-4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9"/>
        </w:rPr>
        <w:t>dopĺňajú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 xml:space="preserve">a </w:t>
      </w:r>
      <w:r>
        <w:rPr>
          <w:rFonts w:ascii="Arial" w:hAnsi="Arial" w:cs="Arial"/>
          <w:b/>
          <w:color w:val="000000"/>
          <w:spacing w:val="-1"/>
          <w:sz w:val="19"/>
        </w:rPr>
        <w:t>vysvetľujú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 w:hAnsi="Arial" w:cs="Arial"/>
          <w:b/>
          <w:color w:val="000000"/>
          <w:sz w:val="19"/>
        </w:rPr>
        <w:t>údaje</w:t>
      </w:r>
      <w:r>
        <w:rPr>
          <w:rFonts w:ascii="Arial"/>
          <w:b/>
          <w:color w:val="000000"/>
          <w:spacing w:val="-4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v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9"/>
        </w:rPr>
        <w:t>súvahe</w:t>
      </w:r>
    </w:p>
    <w:p w:rsidR="00B65588" w:rsidRDefault="003B3FBE">
      <w:pPr>
        <w:framePr w:w="7493" w:wrap="auto" w:hAnchor="text" w:x="1320" w:y="1083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(1)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Údaje</w:t>
      </w:r>
      <w:r>
        <w:rPr>
          <w:rFonts w:ascii="Arial"/>
          <w:color w:val="000000"/>
          <w:sz w:val="15"/>
        </w:rPr>
        <w:t xml:space="preserve"> 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dlhodobom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nehmotnom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majetku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dlhodobom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hmotnom </w:t>
      </w:r>
      <w:r>
        <w:rPr>
          <w:rFonts w:ascii="Arial"/>
          <w:color w:val="000000"/>
          <w:spacing w:val="1"/>
          <w:sz w:val="15"/>
        </w:rPr>
        <w:t>majetku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za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bežné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účtovné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obdobie,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 </w:t>
      </w:r>
      <w:r>
        <w:rPr>
          <w:rFonts w:ascii="Arial"/>
          <w:color w:val="000000"/>
          <w:spacing w:val="2"/>
          <w:sz w:val="15"/>
        </w:rPr>
        <w:t>to</w:t>
      </w:r>
    </w:p>
    <w:p w:rsidR="00B65588" w:rsidRDefault="003B3FBE">
      <w:pPr>
        <w:framePr w:w="9825" w:wrap="auto" w:hAnchor="text" w:x="1320" w:y="1112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a)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prehľad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dlhodobom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majetku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podľa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položiek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tohto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majetku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členení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podľa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položiek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súvahy;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uvádza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stav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dlhodobého</w:t>
      </w:r>
      <w:r>
        <w:rPr>
          <w:rFonts w:ascii="Arial"/>
          <w:color w:val="000000"/>
          <w:spacing w:val="1"/>
          <w:sz w:val="15"/>
        </w:rPr>
        <w:t xml:space="preserve"> majetku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prvotnom</w:t>
      </w:r>
    </w:p>
    <w:p w:rsidR="00B65588" w:rsidRDefault="003B3FBE">
      <w:pPr>
        <w:framePr w:w="9825" w:wrap="auto" w:hAnchor="text" w:x="1320" w:y="11122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ocenení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začiatku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bežného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účtovného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obdobia, </w:t>
      </w:r>
      <w:r>
        <w:rPr>
          <w:rFonts w:ascii="Arial" w:hAnsi="Arial" w:cs="Arial"/>
          <w:color w:val="000000"/>
          <w:sz w:val="15"/>
        </w:rPr>
        <w:t>prírastky,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úbytky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>a presuny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tohto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majetku 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zostatok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konci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bežného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účtovného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obdobia,</w:t>
      </w:r>
    </w:p>
    <w:p w:rsidR="00B65588" w:rsidRDefault="003B3FBE">
      <w:pPr>
        <w:framePr w:w="9827" w:wrap="auto" w:hAnchor="text" w:x="1320" w:y="1158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b)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prehľad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oprávok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opravných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položiek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dlhodobému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majetku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podľa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jednotlivých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položiek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tohto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majetku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členení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podľa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položiek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súvahy;</w:t>
      </w:r>
    </w:p>
    <w:p w:rsidR="00B65588" w:rsidRDefault="003B3FBE">
      <w:pPr>
        <w:framePr w:w="9827" w:wrap="auto" w:hAnchor="text" w:x="1320" w:y="11580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uvádza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sa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z w:val="15"/>
        </w:rPr>
        <w:t>stav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oprávok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opravných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položiek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dlhodobému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majetku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začiatku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bežného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účtovného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obdobia,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ich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prírastky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úbytky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počas</w:t>
      </w:r>
    </w:p>
    <w:p w:rsidR="00B65588" w:rsidRDefault="003B3FBE">
      <w:pPr>
        <w:framePr w:w="9827" w:wrap="auto" w:hAnchor="text" w:x="1320" w:y="11580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bežného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účtovného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obdobia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zostatok na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>konci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bežného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účtovného</w:t>
      </w:r>
      <w:r>
        <w:rPr>
          <w:rFonts w:ascii="Arial"/>
          <w:color w:val="000000"/>
          <w:sz w:val="15"/>
        </w:rPr>
        <w:t xml:space="preserve"> obdobia,</w:t>
      </w:r>
    </w:p>
    <w:p w:rsidR="00B65588" w:rsidRDefault="003B3FBE">
      <w:pPr>
        <w:framePr w:w="9306" w:wrap="auto" w:hAnchor="text" w:x="1320" w:y="1221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c)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prehľad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zostatkových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cenách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dlhodobého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majetku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na </w:t>
      </w:r>
      <w:r>
        <w:rPr>
          <w:rFonts w:ascii="Arial" w:hAnsi="Arial" w:cs="Arial"/>
          <w:color w:val="000000"/>
          <w:sz w:val="15"/>
        </w:rPr>
        <w:t>začiatku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bežného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účtovného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z w:val="15"/>
        </w:rPr>
        <w:t>obdobia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konci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bežného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účtovného</w:t>
      </w:r>
      <w:r>
        <w:rPr>
          <w:rFonts w:ascii="Arial"/>
          <w:color w:val="000000"/>
          <w:sz w:val="15"/>
        </w:rPr>
        <w:t xml:space="preserve"> obdobia.</w:t>
      </w:r>
    </w:p>
    <w:p w:rsidR="00B65588" w:rsidRDefault="003B3FBE">
      <w:pPr>
        <w:framePr w:w="9826" w:wrap="auto" w:hAnchor="text" w:x="1320" w:y="1249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(2)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Prehľad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dlhodobého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majetku,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na </w:t>
      </w:r>
      <w:r>
        <w:rPr>
          <w:rFonts w:ascii="Arial" w:hAnsi="Arial" w:cs="Arial"/>
          <w:color w:val="000000"/>
          <w:sz w:val="15"/>
        </w:rPr>
        <w:t>ktorý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je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zriadené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záložné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právo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dlhodobého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majetku,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pri</w:t>
      </w:r>
      <w:r>
        <w:rPr>
          <w:rFonts w:ascii="Arial"/>
          <w:color w:val="000000"/>
          <w:sz w:val="15"/>
        </w:rPr>
        <w:t xml:space="preserve"> ktorom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má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účtovná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jednotka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obmedzené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právo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</w:p>
    <w:p w:rsidR="00B65588" w:rsidRDefault="003B3FBE">
      <w:pPr>
        <w:framePr w:w="9826" w:wrap="auto" w:hAnchor="text" w:x="1320" w:y="12497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ním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nakladať.</w:t>
      </w:r>
    </w:p>
    <w:p w:rsidR="00B65588" w:rsidRDefault="003B3FBE">
      <w:pPr>
        <w:framePr w:w="7334" w:wrap="auto" w:hAnchor="text" w:x="1320" w:y="1295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(3)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Údaje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spôsobe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výške</w:t>
      </w:r>
      <w:r>
        <w:rPr>
          <w:rFonts w:ascii="Arial"/>
          <w:color w:val="000000"/>
          <w:sz w:val="15"/>
        </w:rPr>
        <w:t xml:space="preserve"> poistenia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dlhodobého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nehmotného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majetku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dlhodobého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hmotného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majetku.</w:t>
      </w:r>
    </w:p>
    <w:p w:rsidR="00B65588" w:rsidRDefault="003B3FBE">
      <w:pPr>
        <w:framePr w:w="9822" w:wrap="auto" w:hAnchor="text" w:x="1320" w:y="1324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(4)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Údaje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štruktúre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dlhodobého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finančného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majetku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za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bežné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účtovné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z w:val="15"/>
        </w:rPr>
        <w:t>obdobie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a jeho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umiestnenie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členení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podľa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položiek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súvahy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</w:p>
    <w:p w:rsidR="00B65588" w:rsidRDefault="003B3FBE">
      <w:pPr>
        <w:framePr w:w="9822" w:wrap="auto" w:hAnchor="text" w:x="1320" w:y="13241"/>
        <w:widowControl w:val="0"/>
        <w:autoSpaceDE w:val="0"/>
        <w:autoSpaceDN w:val="0"/>
        <w:spacing w:before="7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o </w:t>
      </w:r>
      <w:r>
        <w:rPr>
          <w:rFonts w:ascii="Arial" w:hAnsi="Arial" w:cs="Arial"/>
          <w:color w:val="000000"/>
          <w:sz w:val="15"/>
        </w:rPr>
        <w:t>zmenách,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ktoré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uskutočnili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priebehu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bežného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účtovného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obdobia v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jednotlivých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položkách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dlhodobého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finančného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majetku.</w:t>
      </w:r>
    </w:p>
    <w:p w:rsidR="00B65588" w:rsidRDefault="003B3FBE">
      <w:pPr>
        <w:framePr w:w="9823" w:wrap="auto" w:hAnchor="text" w:x="1320" w:y="1370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(5)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Informácia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o </w:t>
      </w:r>
      <w:r>
        <w:rPr>
          <w:rFonts w:ascii="Arial" w:hAnsi="Arial" w:cs="Arial"/>
          <w:color w:val="000000"/>
          <w:sz w:val="15"/>
        </w:rPr>
        <w:t>výške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tvorby,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zníženia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zúčtovania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opravných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položiek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dlhodobému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finančnému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majetku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>opis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dôvodu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ich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tvorby,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zníženia</w:t>
      </w:r>
    </w:p>
    <w:p w:rsidR="00B65588" w:rsidRDefault="003B3FBE">
      <w:pPr>
        <w:framePr w:w="9823" w:wrap="auto" w:hAnchor="text" w:x="1320" w:y="13702"/>
        <w:widowControl w:val="0"/>
        <w:autoSpaceDE w:val="0"/>
        <w:autoSpaceDN w:val="0"/>
        <w:spacing w:before="2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zúčtovania.</w:t>
      </w:r>
    </w:p>
    <w:p w:rsidR="00B65588" w:rsidRDefault="003B3FBE">
      <w:pPr>
        <w:framePr w:w="9826" w:wrap="auto" w:hAnchor="text" w:x="1320" w:y="1416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(6)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Prehľad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významných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položkách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krátkodobého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finančného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majetku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ocenení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krátkodobého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finančného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majetku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reálnou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hodnotou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ku</w:t>
      </w:r>
    </w:p>
    <w:p w:rsidR="00B65588" w:rsidRDefault="003B3FBE">
      <w:pPr>
        <w:framePr w:w="9826" w:wrap="auto" w:hAnchor="text" w:x="1320" w:y="14160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dňu,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ku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ktorému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z w:val="15"/>
        </w:rPr>
        <w:t>zostavuje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účtovná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závierka,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pričom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sa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uvádza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vplyv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takéhoto</w:t>
      </w:r>
      <w:r>
        <w:rPr>
          <w:rFonts w:ascii="Arial"/>
          <w:color w:val="000000"/>
          <w:sz w:val="15"/>
        </w:rPr>
        <w:t xml:space="preserve"> ocenenia na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výsledok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hospodárenia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účtovnej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jednotky.</w:t>
      </w:r>
    </w:p>
    <w:p w:rsidR="00B65588" w:rsidRDefault="003B3FBE">
      <w:pPr>
        <w:framePr w:w="325" w:wrap="auto" w:hAnchor="text" w:x="10824" w:y="14840"/>
        <w:widowControl w:val="0"/>
        <w:autoSpaceDE w:val="0"/>
        <w:autoSpaceDN w:val="0"/>
        <w:spacing w:before="0" w:after="0" w:line="212" w:lineRule="exact"/>
        <w:jc w:val="left"/>
        <w:rPr>
          <w:rFonts w:ascii="Arial Narrow"/>
          <w:color w:val="000000"/>
          <w:sz w:val="19"/>
        </w:rPr>
      </w:pPr>
      <w:r>
        <w:rPr>
          <w:rFonts w:ascii="Arial Narrow"/>
          <w:color w:val="000000"/>
          <w:sz w:val="19"/>
        </w:rPr>
        <w:t>3</w:t>
      </w:r>
    </w:p>
    <w:p w:rsidR="00B65588" w:rsidRDefault="00B655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65588" w:rsidRDefault="003B3F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B65588" w:rsidRDefault="003B3F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B65588" w:rsidRDefault="003B3FBE">
      <w:pPr>
        <w:framePr w:w="9825" w:wrap="auto" w:hAnchor="text" w:x="1320" w:y="80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(7)</w:t>
      </w:r>
      <w:r>
        <w:rPr>
          <w:rFonts w:ascii="Arial"/>
          <w:color w:val="000000"/>
          <w:spacing w:val="10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Prehľad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opravných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položiek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zásobám,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pričom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sa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uvádza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ich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stav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začiatku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bežného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účtovného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obdobia,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tvorba,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zníženie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alebo</w:t>
      </w:r>
    </w:p>
    <w:p w:rsidR="00B65588" w:rsidRDefault="003B3FBE">
      <w:pPr>
        <w:framePr w:w="9825" w:wrap="auto" w:hAnchor="text" w:x="1320" w:y="802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zúčtovanie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opravných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položiek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počas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bežného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účtovného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obdobia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stav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konci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bežného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účtovného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obdobia,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ako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aj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dôvod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tvorby,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zníženia</w:t>
      </w:r>
    </w:p>
    <w:p w:rsidR="00B65588" w:rsidRDefault="003B3FBE">
      <w:pPr>
        <w:framePr w:w="9825" w:wrap="auto" w:hAnchor="text" w:x="1320" w:y="802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alebo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zúčtovania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opravných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položiek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zásobám.</w:t>
      </w:r>
    </w:p>
    <w:p w:rsidR="00B65588" w:rsidRDefault="003B3FBE">
      <w:pPr>
        <w:framePr w:w="9388" w:wrap="auto" w:hAnchor="text" w:x="1320" w:y="143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(8)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Opis </w:t>
      </w:r>
      <w:r>
        <w:rPr>
          <w:rFonts w:ascii="Arial" w:hAnsi="Arial" w:cs="Arial"/>
          <w:color w:val="000000"/>
          <w:sz w:val="15"/>
        </w:rPr>
        <w:t>významných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pohľadávok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nadväznosti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položky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súvahy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členení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pohľadávky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za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hlavnú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činnosť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podnikateľskú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činnosť.</w:t>
      </w:r>
    </w:p>
    <w:p w:rsidR="00B65588" w:rsidRDefault="003B3FBE">
      <w:pPr>
        <w:framePr w:w="9823" w:wrap="auto" w:hAnchor="text" w:x="1320" w:y="171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(9)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Prehľad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opravných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položiek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pohľadávkam,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pričom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sa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uvádza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ich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stav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začiatku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bežného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účtovného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z w:val="15"/>
        </w:rPr>
        <w:t>obdobia,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tvorba,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zníženie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z w:val="15"/>
        </w:rPr>
        <w:t>alebo</w:t>
      </w:r>
    </w:p>
    <w:p w:rsidR="00B65588" w:rsidRDefault="003B3FBE">
      <w:pPr>
        <w:framePr w:w="9823" w:wrap="auto" w:hAnchor="text" w:x="1320" w:y="171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zúčtovanie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opravných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položiek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počas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bežného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účtovného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obdobia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stav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konci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bežného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účtovného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obdobia,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ako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aj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dôvod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tvorby,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zníženia</w:t>
      </w:r>
    </w:p>
    <w:p w:rsidR="00B65588" w:rsidRDefault="003B3FBE">
      <w:pPr>
        <w:framePr w:w="9823" w:wrap="auto" w:hAnchor="text" w:x="1320" w:y="171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alebo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zúčtovania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opravných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položiek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k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pohľadávkam.</w:t>
      </w:r>
    </w:p>
    <w:p w:rsidR="00B65588" w:rsidRDefault="003B3FBE">
      <w:pPr>
        <w:framePr w:w="4773" w:wrap="auto" w:hAnchor="text" w:x="1320" w:y="235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(10)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Prehľad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pohľadávok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do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lehoty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splatnosti 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po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lehote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splatnosti.</w:t>
      </w:r>
    </w:p>
    <w:p w:rsidR="00B65588" w:rsidRDefault="003B3FBE">
      <w:pPr>
        <w:framePr w:w="7551" w:wrap="auto" w:hAnchor="text" w:x="1320" w:y="263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(11)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Prehľad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významných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položiek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časového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rozlíšenia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nákladov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budúcich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období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príjmov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budúcich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období.</w:t>
      </w:r>
    </w:p>
    <w:p w:rsidR="00B65588" w:rsidRDefault="003B3FBE">
      <w:pPr>
        <w:framePr w:w="9829" w:wrap="auto" w:hAnchor="text" w:x="1320" w:y="292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(12)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Opis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výška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zmien </w:t>
      </w:r>
      <w:r>
        <w:rPr>
          <w:rFonts w:ascii="Arial" w:hAnsi="Arial" w:cs="Arial"/>
          <w:color w:val="000000"/>
          <w:spacing w:val="1"/>
          <w:sz w:val="15"/>
        </w:rPr>
        <w:t>vlastných</w:t>
      </w:r>
      <w:r>
        <w:rPr>
          <w:rFonts w:ascii="Arial"/>
          <w:color w:val="000000"/>
          <w:sz w:val="15"/>
        </w:rPr>
        <w:t xml:space="preserve"> zdrojov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krytia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neobežného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majetku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obežného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majetku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podľa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položiek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súvahy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za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bežné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účtovné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obdobie,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</w:p>
    <w:p w:rsidR="00B65588" w:rsidRDefault="003B3FBE">
      <w:pPr>
        <w:framePr w:w="9829" w:wrap="auto" w:hAnchor="text" w:x="1320" w:y="2923"/>
        <w:widowControl w:val="0"/>
        <w:autoSpaceDE w:val="0"/>
        <w:autoSpaceDN w:val="0"/>
        <w:spacing w:before="2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to</w:t>
      </w:r>
    </w:p>
    <w:p w:rsidR="00B65588" w:rsidRDefault="003B3FBE">
      <w:pPr>
        <w:framePr w:w="9827" w:wrap="auto" w:hAnchor="text" w:x="1320" w:y="337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a)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opis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základného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imania,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nadačného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imania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nadáciách,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výška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vkladov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zakladateľov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alebo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zriaďovateľov,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prioritný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majetok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neziskových</w:t>
      </w:r>
    </w:p>
    <w:p w:rsidR="00B65588" w:rsidRDefault="003B3FBE">
      <w:pPr>
        <w:framePr w:w="9827" w:wrap="auto" w:hAnchor="text" w:x="1320" w:y="3379"/>
        <w:widowControl w:val="0"/>
        <w:autoSpaceDE w:val="0"/>
        <w:autoSpaceDN w:val="0"/>
        <w:spacing w:before="7" w:after="0" w:line="169" w:lineRule="exact"/>
        <w:ind w:left="168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organizáciách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poskytujúcich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všeobecne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prospešné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služby,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z w:val="15"/>
        </w:rPr>
        <w:t>prevody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zdrojov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>fondov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účtovnej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z w:val="15"/>
        </w:rPr>
        <w:t>jednotky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podobne;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za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jednotlivé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položky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sa</w:t>
      </w:r>
    </w:p>
    <w:p w:rsidR="00B65588" w:rsidRDefault="003B3FBE">
      <w:pPr>
        <w:framePr w:w="9827" w:wrap="auto" w:hAnchor="text" w:x="1320" w:y="3379"/>
        <w:widowControl w:val="0"/>
        <w:autoSpaceDE w:val="0"/>
        <w:autoSpaceDN w:val="0"/>
        <w:spacing w:before="2" w:after="0" w:line="169" w:lineRule="exact"/>
        <w:ind w:left="168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uvádza</w:t>
      </w:r>
      <w:r>
        <w:rPr>
          <w:rFonts w:ascii="Arial"/>
          <w:color w:val="000000"/>
          <w:sz w:val="15"/>
        </w:rPr>
        <w:t xml:space="preserve"> stav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začiatku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bežného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účtovného</w:t>
      </w:r>
      <w:r>
        <w:rPr>
          <w:rFonts w:ascii="Arial"/>
          <w:color w:val="000000"/>
          <w:sz w:val="15"/>
        </w:rPr>
        <w:t xml:space="preserve"> obdobia,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jednotlivé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prírastky,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úbytky,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presuny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zostatok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konci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bežného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účtovného</w:t>
      </w:r>
      <w:r>
        <w:rPr>
          <w:rFonts w:ascii="Arial"/>
          <w:color w:val="000000"/>
          <w:sz w:val="15"/>
        </w:rPr>
        <w:t xml:space="preserve"> obdobia,</w:t>
      </w:r>
    </w:p>
    <w:p w:rsidR="00B65588" w:rsidRDefault="003B3FBE">
      <w:pPr>
        <w:framePr w:w="9823" w:wrap="auto" w:hAnchor="text" w:x="1320" w:y="401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b)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opis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jednotlivých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druhov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fondov,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ktoré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tvorí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účtovná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jednotka,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stav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začiatku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bežného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účtovného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obdobia,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prírastky,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úbytky,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presuny</w:t>
      </w:r>
    </w:p>
    <w:p w:rsidR="00B65588" w:rsidRDefault="003B3FBE">
      <w:pPr>
        <w:framePr w:w="9823" w:wrap="auto" w:hAnchor="text" w:x="1320" w:y="4013"/>
        <w:widowControl w:val="0"/>
        <w:autoSpaceDE w:val="0"/>
        <w:autoSpaceDN w:val="0"/>
        <w:spacing w:before="2" w:after="0" w:line="169" w:lineRule="exact"/>
        <w:ind w:left="132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zostatok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konci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bežného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účtovného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obdobia.</w:t>
      </w:r>
    </w:p>
    <w:p w:rsidR="00B65588" w:rsidRDefault="003B3FBE">
      <w:pPr>
        <w:framePr w:w="8428" w:wrap="auto" w:hAnchor="text" w:x="1320" w:y="447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(13)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Informácia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rozdelení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účtovného</w:t>
      </w:r>
      <w:r>
        <w:rPr>
          <w:rFonts w:ascii="Arial"/>
          <w:color w:val="000000"/>
          <w:sz w:val="15"/>
        </w:rPr>
        <w:t xml:space="preserve"> zisku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alebo </w:t>
      </w:r>
      <w:r>
        <w:rPr>
          <w:rFonts w:ascii="Arial" w:hAnsi="Arial" w:cs="Arial"/>
          <w:color w:val="000000"/>
          <w:sz w:val="15"/>
        </w:rPr>
        <w:t>vysporiadaní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účtovnej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straty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vykázanej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minulých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účtovných</w:t>
      </w:r>
      <w:r>
        <w:rPr>
          <w:rFonts w:ascii="Arial"/>
          <w:color w:val="000000"/>
          <w:sz w:val="15"/>
        </w:rPr>
        <w:t xml:space="preserve"> obdobiach.</w:t>
      </w:r>
    </w:p>
    <w:p w:rsidR="00B65588" w:rsidRDefault="003B3FBE">
      <w:pPr>
        <w:framePr w:w="8428" w:wrap="auto" w:hAnchor="text" w:x="1320" w:y="4471"/>
        <w:widowControl w:val="0"/>
        <w:autoSpaceDE w:val="0"/>
        <w:autoSpaceDN w:val="0"/>
        <w:spacing w:before="117" w:after="0" w:line="169" w:lineRule="exact"/>
        <w:ind w:left="4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(14)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Opis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výška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cudzích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zdrojov,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a to</w:t>
      </w:r>
    </w:p>
    <w:p w:rsidR="00B65588" w:rsidRDefault="003B3FBE">
      <w:pPr>
        <w:framePr w:w="9829" w:wrap="auto" w:hAnchor="text" w:x="1320" w:y="504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a)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údaje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jednotlivých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druhoch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rezerv,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ktoré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tvorí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účtovná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jednotka;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uvádza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sa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stav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rezerv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začiatku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bežného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účtovného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obdobia,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ich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tvorba,</w:t>
      </w:r>
    </w:p>
    <w:p w:rsidR="00B65588" w:rsidRDefault="003B3FBE">
      <w:pPr>
        <w:framePr w:w="9829" w:wrap="auto" w:hAnchor="text" w:x="1320" w:y="5040"/>
        <w:widowControl w:val="0"/>
        <w:autoSpaceDE w:val="0"/>
        <w:autoSpaceDN w:val="0"/>
        <w:spacing w:before="7" w:after="0" w:line="169" w:lineRule="exact"/>
        <w:ind w:left="168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zníženie,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použitie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alebo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zrušenie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počas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bežného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účtovného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obdobia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zostatok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rezervy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konci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bežného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účtovného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obdobia,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pričom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sa</w:t>
      </w:r>
    </w:p>
    <w:p w:rsidR="00B65588" w:rsidRDefault="003B3FBE">
      <w:pPr>
        <w:framePr w:w="9829" w:wrap="auto" w:hAnchor="text" w:x="1320" w:y="5040"/>
        <w:widowControl w:val="0"/>
        <w:autoSpaceDE w:val="0"/>
        <w:autoSpaceDN w:val="0"/>
        <w:spacing w:before="4" w:after="0" w:line="169" w:lineRule="exact"/>
        <w:ind w:left="168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uvedie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predpokladaný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rok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použitia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>rezervy,</w:t>
      </w:r>
    </w:p>
    <w:p w:rsidR="00B65588" w:rsidRDefault="003B3FBE">
      <w:pPr>
        <w:framePr w:w="9829" w:wrap="auto" w:hAnchor="text" w:x="1320" w:y="567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b)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údaje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o </w:t>
      </w:r>
      <w:r>
        <w:rPr>
          <w:rFonts w:ascii="Arial" w:hAnsi="Arial" w:cs="Arial"/>
          <w:color w:val="000000"/>
          <w:sz w:val="15"/>
        </w:rPr>
        <w:t>významných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položkách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účtoch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325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-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Ostatné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záväzky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379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–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Iné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záväzky;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uvádza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sa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začiatočný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z w:val="15"/>
        </w:rPr>
        <w:t>stav,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prírastky,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úbytky</w:t>
      </w:r>
    </w:p>
    <w:p w:rsidR="00B65588" w:rsidRDefault="003B3FBE">
      <w:pPr>
        <w:framePr w:w="9829" w:wrap="auto" w:hAnchor="text" w:x="1320" w:y="5674"/>
        <w:widowControl w:val="0"/>
        <w:autoSpaceDE w:val="0"/>
        <w:autoSpaceDN w:val="0"/>
        <w:spacing w:before="4" w:after="0" w:line="169" w:lineRule="exact"/>
        <w:ind w:left="226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konečný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zostatok </w:t>
      </w:r>
      <w:r>
        <w:rPr>
          <w:rFonts w:ascii="Arial" w:hAnsi="Arial" w:cs="Arial"/>
          <w:color w:val="000000"/>
          <w:sz w:val="15"/>
        </w:rPr>
        <w:t>podľa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jednotlivých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>druhov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záväzkov,</w:t>
      </w:r>
    </w:p>
    <w:p w:rsidR="00B65588" w:rsidRDefault="003B3FBE">
      <w:pPr>
        <w:framePr w:w="5014" w:wrap="auto" w:hAnchor="text" w:x="1320" w:y="613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c)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prehľad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výške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záväzkov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do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lehoty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splatnosti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z w:val="15"/>
        </w:rPr>
        <w:t>po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lehote splatnosti,</w:t>
      </w:r>
    </w:p>
    <w:p w:rsidR="00B65588" w:rsidRDefault="003B3FBE">
      <w:pPr>
        <w:framePr w:w="6582" w:wrap="auto" w:hAnchor="text" w:x="1320" w:y="641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d)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prehľad</w:t>
      </w:r>
      <w:r>
        <w:rPr>
          <w:rFonts w:ascii="Arial"/>
          <w:color w:val="000000"/>
          <w:sz w:val="15"/>
        </w:rPr>
        <w:t xml:space="preserve"> o </w:t>
      </w:r>
      <w:r>
        <w:rPr>
          <w:rFonts w:ascii="Arial" w:hAnsi="Arial" w:cs="Arial"/>
          <w:color w:val="000000"/>
          <w:spacing w:val="1"/>
          <w:sz w:val="15"/>
        </w:rPr>
        <w:t>výške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záväzkov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podľa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zostatkovej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doby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>splatnosti v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členení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podľa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položiek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súvahy</w:t>
      </w:r>
    </w:p>
    <w:p w:rsidR="00B65588" w:rsidRDefault="003B3FBE">
      <w:pPr>
        <w:framePr w:w="309" w:wrap="auto" w:hAnchor="text" w:x="1487" w:y="670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</w:t>
      </w:r>
    </w:p>
    <w:p w:rsidR="00B65588" w:rsidRDefault="003B3FBE">
      <w:pPr>
        <w:framePr w:w="309" w:wrap="auto" w:hAnchor="text" w:x="1487" w:y="6703"/>
        <w:widowControl w:val="0"/>
        <w:autoSpaceDE w:val="0"/>
        <w:autoSpaceDN w:val="0"/>
        <w:spacing w:before="117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2</w:t>
      </w:r>
    </w:p>
    <w:p w:rsidR="00B65588" w:rsidRDefault="003B3FBE">
      <w:pPr>
        <w:framePr w:w="309" w:wrap="auto" w:hAnchor="text" w:x="1487" w:y="6703"/>
        <w:widowControl w:val="0"/>
        <w:autoSpaceDE w:val="0"/>
        <w:autoSpaceDN w:val="0"/>
        <w:spacing w:before="117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3</w:t>
      </w:r>
    </w:p>
    <w:p w:rsidR="00B65588" w:rsidRDefault="003B3FBE">
      <w:pPr>
        <w:framePr w:w="1989" w:wrap="auto" w:hAnchor="text" w:x="1571" w:y="670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.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jedného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 xml:space="preserve">roka </w:t>
      </w:r>
      <w:r>
        <w:rPr>
          <w:rFonts w:ascii="Arial" w:hAnsi="Arial" w:cs="Arial"/>
          <w:color w:val="000000"/>
          <w:sz w:val="15"/>
        </w:rPr>
        <w:t>vrátane,</w:t>
      </w:r>
    </w:p>
    <w:p w:rsidR="00B65588" w:rsidRDefault="003B3FBE">
      <w:pPr>
        <w:framePr w:w="3081" w:wrap="auto" w:hAnchor="text" w:x="1571" w:y="698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.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od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jedného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roka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do piatich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rokov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vrátane,</w:t>
      </w:r>
    </w:p>
    <w:p w:rsidR="00B65588" w:rsidRDefault="003B3FBE">
      <w:pPr>
        <w:framePr w:w="1580" w:wrap="auto" w:hAnchor="text" w:x="1571" w:y="727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.</w:t>
      </w:r>
      <w:r>
        <w:rPr>
          <w:rFonts w:ascii="Arial"/>
          <w:color w:val="000000"/>
          <w:spacing w:val="1"/>
          <w:sz w:val="15"/>
        </w:rPr>
        <w:t xml:space="preserve"> viac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ako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päť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rokov,</w:t>
      </w:r>
    </w:p>
    <w:p w:rsidR="00B65588" w:rsidRDefault="003B3FBE">
      <w:pPr>
        <w:framePr w:w="9822" w:wrap="auto" w:hAnchor="text" w:x="1320" w:y="756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e)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prehľad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záväzkoch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zo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sociálneho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fondu;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uvádza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sa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začiatočný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stav,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tvorba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čerpanie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sociálneho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fondu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počas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účtovného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obdobia</w:t>
      </w:r>
    </w:p>
    <w:p w:rsidR="00B65588" w:rsidRDefault="003B3FBE">
      <w:pPr>
        <w:framePr w:w="9822" w:wrap="auto" w:hAnchor="text" w:x="1320" w:y="7560"/>
        <w:widowControl w:val="0"/>
        <w:autoSpaceDE w:val="0"/>
        <w:autoSpaceDN w:val="0"/>
        <w:spacing w:before="7" w:after="0" w:line="169" w:lineRule="exact"/>
        <w:ind w:left="168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zostatok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konci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účtovného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z w:val="15"/>
        </w:rPr>
        <w:t>obdobia,</w:t>
      </w:r>
    </w:p>
    <w:p w:rsidR="00B65588" w:rsidRDefault="003B3FBE">
      <w:pPr>
        <w:framePr w:w="9826" w:wrap="auto" w:hAnchor="text" w:x="1320" w:y="801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f)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prehľad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bankových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úveroch,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pôžičkách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návratných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finančných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výpomociach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uvedením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meny,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ktorej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boli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poskytnuté,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druhu,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hodnoty</w:t>
      </w:r>
    </w:p>
    <w:p w:rsidR="00B65588" w:rsidRDefault="003B3FBE">
      <w:pPr>
        <w:framePr w:w="9826" w:wrap="auto" w:hAnchor="text" w:x="1320" w:y="8019"/>
        <w:widowControl w:val="0"/>
        <w:autoSpaceDE w:val="0"/>
        <w:autoSpaceDN w:val="0"/>
        <w:spacing w:before="7" w:after="0" w:line="169" w:lineRule="exact"/>
        <w:ind w:left="168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cudzej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mene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hodnoty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eurách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ku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dňu,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ku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ktorému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zostavuje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účtovná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závierka,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výšky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úroku,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splatnosti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formy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zabezpečenia,</w:t>
      </w:r>
    </w:p>
    <w:p w:rsidR="00B65588" w:rsidRDefault="003B3FBE">
      <w:pPr>
        <w:framePr w:w="3023" w:wrap="auto" w:hAnchor="text" w:x="1531" w:y="847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600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€</w:t>
      </w:r>
      <w:r>
        <w:rPr>
          <w:rFonts w:ascii="Arial"/>
          <w:b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krátkodobá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pôžička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do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pokladne</w:t>
      </w:r>
    </w:p>
    <w:p w:rsidR="00B65588" w:rsidRDefault="003B3FBE">
      <w:pPr>
        <w:framePr w:w="5874" w:wrap="auto" w:hAnchor="text" w:x="1320" w:y="876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g)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prehľad</w:t>
      </w:r>
      <w:r>
        <w:rPr>
          <w:rFonts w:ascii="Arial"/>
          <w:color w:val="000000"/>
          <w:sz w:val="15"/>
        </w:rPr>
        <w:t xml:space="preserve"> o </w:t>
      </w:r>
      <w:r>
        <w:rPr>
          <w:rFonts w:ascii="Arial" w:hAnsi="Arial" w:cs="Arial"/>
          <w:color w:val="000000"/>
          <w:spacing w:val="1"/>
          <w:sz w:val="15"/>
        </w:rPr>
        <w:t>významných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položkách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časového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rozlíšenia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výdavkov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budúcich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období.</w:t>
      </w:r>
    </w:p>
    <w:p w:rsidR="00B65588" w:rsidRDefault="003B3FBE">
      <w:pPr>
        <w:framePr w:w="5842" w:wrap="auto" w:hAnchor="text" w:x="1320" w:y="916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(15)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Prehľad</w:t>
      </w:r>
      <w:r>
        <w:rPr>
          <w:rFonts w:ascii="Arial"/>
          <w:color w:val="000000"/>
          <w:sz w:val="15"/>
        </w:rPr>
        <w:t xml:space="preserve"> o </w:t>
      </w:r>
      <w:r>
        <w:rPr>
          <w:rFonts w:ascii="Arial" w:hAnsi="Arial" w:cs="Arial"/>
          <w:color w:val="000000"/>
          <w:spacing w:val="1"/>
          <w:sz w:val="15"/>
        </w:rPr>
        <w:t>významných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položkách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výnosov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budúcich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období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členení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najmä</w:t>
      </w:r>
      <w:r>
        <w:rPr>
          <w:rFonts w:ascii="Arial"/>
          <w:color w:val="000000"/>
          <w:sz w:val="15"/>
        </w:rPr>
        <w:t xml:space="preserve"> na</w:t>
      </w:r>
    </w:p>
    <w:p w:rsidR="00B65588" w:rsidRDefault="003B3FBE">
      <w:pPr>
        <w:framePr w:w="5842" w:wrap="auto" w:hAnchor="text" w:x="1320" w:y="9163"/>
        <w:widowControl w:val="0"/>
        <w:autoSpaceDE w:val="0"/>
        <w:autoSpaceDN w:val="0"/>
        <w:spacing w:before="117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a)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zostatkovú</w:t>
      </w:r>
      <w:r>
        <w:rPr>
          <w:rFonts w:ascii="Arial"/>
          <w:color w:val="000000"/>
          <w:sz w:val="15"/>
        </w:rPr>
        <w:t xml:space="preserve"> hodnotu bezodplatne </w:t>
      </w:r>
      <w:r>
        <w:rPr>
          <w:rFonts w:ascii="Arial" w:hAnsi="Arial" w:cs="Arial"/>
          <w:color w:val="000000"/>
          <w:sz w:val="15"/>
        </w:rPr>
        <w:t>nadobudnutého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dlhodobého</w:t>
      </w:r>
      <w:r>
        <w:rPr>
          <w:rFonts w:ascii="Arial"/>
          <w:color w:val="000000"/>
          <w:sz w:val="15"/>
        </w:rPr>
        <w:t xml:space="preserve"> majetku,</w:t>
      </w:r>
    </w:p>
    <w:p w:rsidR="00B65588" w:rsidRDefault="003B3FBE">
      <w:pPr>
        <w:framePr w:w="5842" w:wrap="auto" w:hAnchor="text" w:x="1320" w:y="9163"/>
        <w:widowControl w:val="0"/>
        <w:autoSpaceDE w:val="0"/>
        <w:autoSpaceDN w:val="0"/>
        <w:spacing w:before="117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b)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zostatkovú</w:t>
      </w:r>
      <w:r>
        <w:rPr>
          <w:rFonts w:ascii="Arial"/>
          <w:color w:val="000000"/>
          <w:sz w:val="15"/>
        </w:rPr>
        <w:t xml:space="preserve"> hodnotu </w:t>
      </w:r>
      <w:r>
        <w:rPr>
          <w:rFonts w:ascii="Arial" w:hAnsi="Arial" w:cs="Arial"/>
          <w:color w:val="000000"/>
          <w:sz w:val="15"/>
        </w:rPr>
        <w:t>dlhodobého</w:t>
      </w:r>
      <w:r>
        <w:rPr>
          <w:rFonts w:ascii="Arial"/>
          <w:color w:val="000000"/>
          <w:sz w:val="15"/>
        </w:rPr>
        <w:t xml:space="preserve"> majetku </w:t>
      </w:r>
      <w:r>
        <w:rPr>
          <w:rFonts w:ascii="Arial" w:hAnsi="Arial" w:cs="Arial"/>
          <w:color w:val="000000"/>
          <w:sz w:val="15"/>
        </w:rPr>
        <w:t>obstaraného</w:t>
      </w:r>
      <w:r>
        <w:rPr>
          <w:rFonts w:ascii="Arial"/>
          <w:color w:val="000000"/>
          <w:sz w:val="15"/>
        </w:rPr>
        <w:t xml:space="preserve"> z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dotácie,</w:t>
      </w:r>
    </w:p>
    <w:p w:rsidR="00B65588" w:rsidRDefault="003B3FBE">
      <w:pPr>
        <w:framePr w:w="5842" w:wrap="auto" w:hAnchor="text" w:x="1320" w:y="9163"/>
        <w:widowControl w:val="0"/>
        <w:autoSpaceDE w:val="0"/>
        <w:autoSpaceDN w:val="0"/>
        <w:spacing w:before="117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c)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z w:val="15"/>
        </w:rPr>
        <w:t>zostatok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nepoužitej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dotácie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alebo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grantu,</w:t>
      </w:r>
    </w:p>
    <w:p w:rsidR="00B65588" w:rsidRDefault="003B3FBE">
      <w:pPr>
        <w:framePr w:w="3724" w:wrap="auto" w:hAnchor="text" w:x="1320" w:y="1030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d)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zostatok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nepoužitej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časti</w:t>
      </w:r>
      <w:r>
        <w:rPr>
          <w:rFonts w:ascii="Arial"/>
          <w:color w:val="000000"/>
          <w:sz w:val="15"/>
        </w:rPr>
        <w:t xml:space="preserve"> podielu zaplatenej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dane,</w:t>
      </w:r>
    </w:p>
    <w:p w:rsidR="00B65588" w:rsidRDefault="003B3FBE">
      <w:pPr>
        <w:framePr w:w="5779" w:wrap="auto" w:hAnchor="text" w:x="1320" w:y="1059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e)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zostatkovú</w:t>
      </w:r>
      <w:r>
        <w:rPr>
          <w:rFonts w:ascii="Arial"/>
          <w:color w:val="000000"/>
          <w:sz w:val="15"/>
        </w:rPr>
        <w:t xml:space="preserve"> hodnotu </w:t>
      </w:r>
      <w:r>
        <w:rPr>
          <w:rFonts w:ascii="Arial" w:hAnsi="Arial" w:cs="Arial"/>
          <w:color w:val="000000"/>
          <w:sz w:val="15"/>
        </w:rPr>
        <w:t>dlhodobého</w:t>
      </w:r>
      <w:r>
        <w:rPr>
          <w:rFonts w:ascii="Arial"/>
          <w:color w:val="000000"/>
          <w:sz w:val="15"/>
        </w:rPr>
        <w:t xml:space="preserve"> majetku </w:t>
      </w:r>
      <w:r>
        <w:rPr>
          <w:rFonts w:ascii="Arial" w:hAnsi="Arial" w:cs="Arial"/>
          <w:color w:val="000000"/>
          <w:sz w:val="15"/>
        </w:rPr>
        <w:t>obstaraného</w:t>
      </w:r>
      <w:r>
        <w:rPr>
          <w:rFonts w:ascii="Arial"/>
          <w:color w:val="000000"/>
          <w:sz w:val="15"/>
        </w:rPr>
        <w:t xml:space="preserve"> z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podielu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zaplatenej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dane.</w:t>
      </w:r>
    </w:p>
    <w:p w:rsidR="00B65588" w:rsidRDefault="003B3FBE">
      <w:pPr>
        <w:framePr w:w="4719" w:wrap="auto" w:hAnchor="text" w:x="1320" w:y="1099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(16)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Údaje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o majetku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z w:val="15"/>
        </w:rPr>
        <w:t>prenajatom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formou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finančného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prenájmu,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 </w:t>
      </w:r>
      <w:r>
        <w:rPr>
          <w:rFonts w:ascii="Arial"/>
          <w:color w:val="000000"/>
          <w:spacing w:val="2"/>
          <w:sz w:val="15"/>
        </w:rPr>
        <w:t>to</w:t>
      </w:r>
    </w:p>
    <w:p w:rsidR="00B65588" w:rsidRDefault="003B3FBE">
      <w:pPr>
        <w:framePr w:w="8632" w:wrap="auto" w:hAnchor="text" w:x="1320" w:y="1127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a)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celková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suma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dohodnutých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z w:val="15"/>
        </w:rPr>
        <w:t>platieb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ku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dňu,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ku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ktorému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zostavuje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účtovná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závierka,</w:t>
      </w:r>
      <w:r>
        <w:rPr>
          <w:rFonts w:ascii="Arial"/>
          <w:color w:val="000000"/>
          <w:sz w:val="15"/>
        </w:rPr>
        <w:t xml:space="preserve"> v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členení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istinu 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finančný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náklad,</w:t>
      </w:r>
    </w:p>
    <w:p w:rsidR="00B65588" w:rsidRDefault="003B3FBE">
      <w:pPr>
        <w:framePr w:w="8632" w:wrap="auto" w:hAnchor="text" w:x="1320" w:y="11275"/>
        <w:widowControl w:val="0"/>
        <w:autoSpaceDE w:val="0"/>
        <w:autoSpaceDN w:val="0"/>
        <w:spacing w:before="117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b)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suma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istiny a </w:t>
      </w:r>
      <w:r>
        <w:rPr>
          <w:rFonts w:ascii="Arial" w:hAnsi="Arial" w:cs="Arial"/>
          <w:color w:val="000000"/>
          <w:sz w:val="15"/>
        </w:rPr>
        <w:t>finančného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nákladu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podľa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doby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splatnosti</w:t>
      </w:r>
    </w:p>
    <w:p w:rsidR="00B65588" w:rsidRDefault="003B3FBE">
      <w:pPr>
        <w:framePr w:w="2070" w:wrap="auto" w:hAnchor="text" w:x="1546" w:y="1184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1.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do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jedného</w:t>
      </w:r>
      <w:r>
        <w:rPr>
          <w:rFonts w:ascii="Arial"/>
          <w:color w:val="000000"/>
          <w:sz w:val="15"/>
        </w:rPr>
        <w:t xml:space="preserve"> roka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vrátane,</w:t>
      </w:r>
    </w:p>
    <w:p w:rsidR="00B65588" w:rsidRDefault="003B3FBE">
      <w:pPr>
        <w:framePr w:w="3163" w:wrap="auto" w:hAnchor="text" w:x="1546" w:y="1213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2.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od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jedného</w:t>
      </w:r>
      <w:r>
        <w:rPr>
          <w:rFonts w:ascii="Arial"/>
          <w:color w:val="000000"/>
          <w:sz w:val="15"/>
        </w:rPr>
        <w:t xml:space="preserve"> roka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do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piatich </w:t>
      </w:r>
      <w:r>
        <w:rPr>
          <w:rFonts w:ascii="Arial"/>
          <w:color w:val="000000"/>
          <w:spacing w:val="-1"/>
          <w:sz w:val="15"/>
        </w:rPr>
        <w:t>rokov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vrátane,</w:t>
      </w:r>
    </w:p>
    <w:p w:rsidR="00B65588" w:rsidRDefault="003B3FBE">
      <w:pPr>
        <w:framePr w:w="1658" w:wrap="auto" w:hAnchor="text" w:x="1531" w:y="1241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3.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viac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ako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päť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rokov.</w:t>
      </w:r>
    </w:p>
    <w:p w:rsidR="00B65588" w:rsidRDefault="003B3FBE">
      <w:pPr>
        <w:framePr w:w="708" w:wrap="auto" w:hAnchor="text" w:x="5880" w:y="12992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-2"/>
          <w:sz w:val="19"/>
        </w:rPr>
        <w:t>Čl.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IV</w:t>
      </w:r>
    </w:p>
    <w:p w:rsidR="00B65588" w:rsidRDefault="003B3FBE">
      <w:pPr>
        <w:framePr w:w="6461" w:wrap="auto" w:hAnchor="text" w:x="3002" w:y="13319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-1"/>
          <w:sz w:val="19"/>
        </w:rPr>
        <w:t>Informácie,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9"/>
        </w:rPr>
        <w:t>ktoré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9"/>
        </w:rPr>
        <w:t>dopĺňajú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a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9"/>
        </w:rPr>
        <w:t>vysvetľujú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9"/>
        </w:rPr>
        <w:t>údaje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5"/>
          <w:sz w:val="19"/>
        </w:rPr>
        <w:t>vo</w:t>
      </w:r>
      <w:r>
        <w:rPr>
          <w:rFonts w:ascii="Arial"/>
          <w:b/>
          <w:color w:val="000000"/>
          <w:spacing w:val="1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9"/>
        </w:rPr>
        <w:t>výkaze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ziskov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a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9"/>
        </w:rPr>
        <w:t>strát</w:t>
      </w:r>
    </w:p>
    <w:p w:rsidR="00B65588" w:rsidRDefault="003B3FBE">
      <w:pPr>
        <w:framePr w:w="9827" w:wrap="auto" w:hAnchor="text" w:x="1320" w:y="1364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(1)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Prehľad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tržieb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za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vlastné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výkony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tovar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uvedením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ich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opisu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vyčíslením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hodnoty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tržieb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podľa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jednotlivých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hlavných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druhov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výrobkov,</w:t>
      </w:r>
    </w:p>
    <w:p w:rsidR="00B65588" w:rsidRDefault="003B3FBE">
      <w:pPr>
        <w:framePr w:w="9827" w:wrap="auto" w:hAnchor="text" w:x="1320" w:y="13647"/>
        <w:widowControl w:val="0"/>
        <w:autoSpaceDE w:val="0"/>
        <w:autoSpaceDN w:val="0"/>
        <w:spacing w:before="7" w:after="0" w:line="169" w:lineRule="exact"/>
        <w:ind w:left="44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služieb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hlavnej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činnosti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podnikateľskej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činnosti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účtovnej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jednotky.</w:t>
      </w:r>
    </w:p>
    <w:p w:rsidR="00B65588" w:rsidRDefault="003B3FBE">
      <w:pPr>
        <w:framePr w:w="9386" w:wrap="auto" w:hAnchor="text" w:x="1320" w:y="1410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(2)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Opis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vyčíslenie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z w:val="15"/>
        </w:rPr>
        <w:t>hodnoty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významných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položiek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prijatých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darov,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osobitných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výnosov,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zákonných</w:t>
      </w:r>
      <w:r>
        <w:rPr>
          <w:rFonts w:ascii="Arial"/>
          <w:color w:val="000000"/>
          <w:sz w:val="15"/>
        </w:rPr>
        <w:t xml:space="preserve"> poplatkov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iných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ostatných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výnosov.</w:t>
      </w:r>
    </w:p>
    <w:p w:rsidR="00B65588" w:rsidRDefault="003B3FBE">
      <w:pPr>
        <w:framePr w:w="9386" w:wrap="auto" w:hAnchor="text" w:x="1320" w:y="14107"/>
        <w:widowControl w:val="0"/>
        <w:autoSpaceDE w:val="0"/>
        <w:autoSpaceDN w:val="0"/>
        <w:spacing w:before="117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(3)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Prehľad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dotácií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grantov,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ktoré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účtovná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jednotka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z w:val="15"/>
        </w:rPr>
        <w:t>prijala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priebehu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bežného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účtovného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obdobia.</w:t>
      </w:r>
    </w:p>
    <w:p w:rsidR="00B65588" w:rsidRDefault="003B3FBE">
      <w:pPr>
        <w:framePr w:w="325" w:wrap="auto" w:hAnchor="text" w:x="10824" w:y="14840"/>
        <w:widowControl w:val="0"/>
        <w:autoSpaceDE w:val="0"/>
        <w:autoSpaceDN w:val="0"/>
        <w:spacing w:before="0" w:after="0" w:line="212" w:lineRule="exact"/>
        <w:jc w:val="left"/>
        <w:rPr>
          <w:rFonts w:ascii="Arial Narrow"/>
          <w:color w:val="000000"/>
          <w:sz w:val="19"/>
        </w:rPr>
      </w:pPr>
      <w:r>
        <w:rPr>
          <w:rFonts w:ascii="Arial Narrow"/>
          <w:color w:val="000000"/>
          <w:sz w:val="19"/>
        </w:rPr>
        <w:t>4</w:t>
      </w:r>
    </w:p>
    <w:p w:rsidR="00B65588" w:rsidRDefault="00B655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65588" w:rsidRDefault="003B3F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B65588" w:rsidRDefault="003B3F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B65588" w:rsidRDefault="003B3FBE">
      <w:pPr>
        <w:framePr w:w="4005" w:wrap="auto" w:hAnchor="text" w:x="1571" w:y="79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z w:val="15"/>
        </w:rPr>
        <w:t>Príspevky</w:t>
      </w:r>
      <w:r>
        <w:rPr>
          <w:rFonts w:ascii="Arial"/>
          <w:b/>
          <w:color w:val="000000"/>
          <w:sz w:val="15"/>
        </w:rPr>
        <w:t xml:space="preserve"> </w:t>
      </w:r>
      <w:proofErr w:type="gramStart"/>
      <w:r>
        <w:rPr>
          <w:rFonts w:ascii="Arial"/>
          <w:b/>
          <w:color w:val="000000"/>
          <w:spacing w:val="2"/>
          <w:sz w:val="15"/>
        </w:rPr>
        <w:t>od</w:t>
      </w:r>
      <w:proofErr w:type="gramEnd"/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iných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organizácií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na</w:t>
      </w:r>
      <w:r>
        <w:rPr>
          <w:rFonts w:ascii="Arial"/>
          <w:b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5"/>
        </w:rPr>
        <w:t>činnosť</w:t>
      </w:r>
      <w:r>
        <w:rPr>
          <w:rFonts w:ascii="Arial"/>
          <w:b/>
          <w:color w:val="000000"/>
          <w:spacing w:val="87"/>
          <w:sz w:val="15"/>
        </w:rPr>
        <w:t xml:space="preserve"> </w:t>
      </w:r>
    </w:p>
    <w:p w:rsidR="00B65588" w:rsidRDefault="003B3FBE">
      <w:pPr>
        <w:framePr w:w="9831" w:wrap="auto" w:hAnchor="text" w:x="1320" w:y="108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(4)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Opis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a suma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významných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položiek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finančných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výnosov;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uvádza</w:t>
      </w:r>
      <w:r>
        <w:rPr>
          <w:rFonts w:ascii="Arial"/>
          <w:color w:val="000000"/>
          <w:spacing w:val="10"/>
          <w:sz w:val="15"/>
        </w:rPr>
        <w:t xml:space="preserve"> </w:t>
      </w:r>
      <w:proofErr w:type="gramStart"/>
      <w:r>
        <w:rPr>
          <w:rFonts w:ascii="Arial"/>
          <w:color w:val="000000"/>
          <w:spacing w:val="2"/>
          <w:sz w:val="15"/>
        </w:rPr>
        <w:t>sa</w:t>
      </w:r>
      <w:proofErr w:type="gramEnd"/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aj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celková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suma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kurzových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ziskov,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pričom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z w:val="15"/>
        </w:rPr>
        <w:t>osobitne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uvádza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hodnota</w:t>
      </w:r>
    </w:p>
    <w:p w:rsidR="00B65588" w:rsidRDefault="003B3FBE">
      <w:pPr>
        <w:framePr w:w="9831" w:wrap="auto" w:hAnchor="text" w:x="1320" w:y="1087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kurzových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ziskov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účtovaná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ku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dňu,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ku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ktorému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sa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zostavuje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účtovná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závierka.</w:t>
      </w:r>
    </w:p>
    <w:p w:rsidR="00B65588" w:rsidRDefault="003B3FBE">
      <w:pPr>
        <w:framePr w:w="9525" w:wrap="auto" w:hAnchor="text" w:x="1320" w:y="154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(5)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Opis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vyčíslenie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z w:val="15"/>
        </w:rPr>
        <w:t>hodnoty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významných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položiek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nákladov,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nákladov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na </w:t>
      </w:r>
      <w:r>
        <w:rPr>
          <w:rFonts w:ascii="Arial" w:hAnsi="Arial" w:cs="Arial"/>
          <w:color w:val="000000"/>
          <w:sz w:val="15"/>
        </w:rPr>
        <w:t>ostatné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služby,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osobitných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nákladov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iných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ostatných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nákladov.</w:t>
      </w:r>
    </w:p>
    <w:p w:rsidR="00B65588" w:rsidRDefault="003B3FBE">
      <w:pPr>
        <w:framePr w:w="9525" w:wrap="auto" w:hAnchor="text" w:x="1320" w:y="1546"/>
        <w:widowControl w:val="0"/>
        <w:autoSpaceDE w:val="0"/>
        <w:autoSpaceDN w:val="0"/>
        <w:spacing w:before="117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(6)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Prehľad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o </w:t>
      </w:r>
      <w:r>
        <w:rPr>
          <w:rFonts w:ascii="Arial" w:hAnsi="Arial" w:cs="Arial"/>
          <w:color w:val="000000"/>
          <w:spacing w:val="1"/>
          <w:sz w:val="15"/>
        </w:rPr>
        <w:t>účele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výške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použitia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podielu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zaplatenej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dane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za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bežné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účtovné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obdobie.</w:t>
      </w:r>
    </w:p>
    <w:p w:rsidR="00B65588" w:rsidRDefault="003B3FBE">
      <w:pPr>
        <w:framePr w:w="9825" w:wrap="auto" w:hAnchor="text" w:x="1320" w:y="211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(7)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Opis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suma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významných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položiek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finančných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nákladov;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uvádza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sa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aj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celková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suma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kurzových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strát,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pričom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osobitne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uvádza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z w:val="15"/>
        </w:rPr>
        <w:t>hodnota</w:t>
      </w:r>
    </w:p>
    <w:p w:rsidR="00B65588" w:rsidRDefault="003B3FBE">
      <w:pPr>
        <w:framePr w:w="9825" w:wrap="auto" w:hAnchor="text" w:x="1320" w:y="2117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kurzových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strát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účtovaná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ku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dňu,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ku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ktorému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zostavuje </w:t>
      </w:r>
      <w:r>
        <w:rPr>
          <w:rFonts w:ascii="Arial" w:hAnsi="Arial" w:cs="Arial"/>
          <w:color w:val="000000"/>
          <w:sz w:val="15"/>
        </w:rPr>
        <w:t>účtovná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závierka.</w:t>
      </w:r>
    </w:p>
    <w:p w:rsidR="00B65588" w:rsidRDefault="003B3FBE">
      <w:pPr>
        <w:framePr w:w="9825" w:wrap="auto" w:hAnchor="text" w:x="1320" w:y="257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(8)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účtovnej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jednotke,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ktorá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má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povinnosť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z w:val="15"/>
        </w:rPr>
        <w:t>overenia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účtovnej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závierky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audítorom,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sa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uvedie vymedzenie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suma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nákladov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za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účtovné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obdobie</w:t>
      </w:r>
    </w:p>
    <w:p w:rsidR="00B65588" w:rsidRDefault="003B3FBE">
      <w:pPr>
        <w:framePr w:w="9825" w:wrap="auto" w:hAnchor="text" w:x="1320" w:y="2575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členení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náklady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za</w:t>
      </w:r>
    </w:p>
    <w:p w:rsidR="00B65588" w:rsidRDefault="003B3FBE">
      <w:pPr>
        <w:framePr w:w="2229" w:wrap="auto" w:hAnchor="text" w:x="1320" w:y="303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a)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overenie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účtovnej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závierky,</w:t>
      </w:r>
    </w:p>
    <w:p w:rsidR="00B65588" w:rsidRDefault="003B3FBE">
      <w:pPr>
        <w:framePr w:w="4957" w:wrap="auto" w:hAnchor="text" w:x="1320" w:y="331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b)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uisťovacie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audítorské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služby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výnimkou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overenia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účtovnej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závierky,</w:t>
      </w:r>
    </w:p>
    <w:p w:rsidR="00B65588" w:rsidRDefault="003B3FBE">
      <w:pPr>
        <w:framePr w:w="4957" w:wrap="auto" w:hAnchor="text" w:x="1320" w:y="3319"/>
        <w:widowControl w:val="0"/>
        <w:autoSpaceDE w:val="0"/>
        <w:autoSpaceDN w:val="0"/>
        <w:spacing w:before="117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c)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súvisiace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audítorské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služby,</w:t>
      </w:r>
    </w:p>
    <w:p w:rsidR="00B65588" w:rsidRDefault="003B3FBE">
      <w:pPr>
        <w:framePr w:w="1819" w:wrap="auto" w:hAnchor="text" w:x="1320" w:y="389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d)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daňové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poradenstvo,</w:t>
      </w:r>
    </w:p>
    <w:p w:rsidR="00B65588" w:rsidRDefault="003B3FBE">
      <w:pPr>
        <w:framePr w:w="2326" w:wrap="auto" w:hAnchor="text" w:x="1320" w:y="417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e)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ostatné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neaudítorské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služby.</w:t>
      </w:r>
    </w:p>
    <w:p w:rsidR="00B65588" w:rsidRDefault="003B3FBE">
      <w:pPr>
        <w:framePr w:w="654" w:wrap="auto" w:hAnchor="text" w:x="5906" w:y="4465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-2"/>
          <w:sz w:val="19"/>
        </w:rPr>
        <w:t>Čl.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V</w:t>
      </w:r>
    </w:p>
    <w:p w:rsidR="00B65588" w:rsidRDefault="003B3FBE">
      <w:pPr>
        <w:framePr w:w="3734" w:wrap="auto" w:hAnchor="text" w:x="4366" w:y="4794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-2"/>
          <w:sz w:val="19"/>
        </w:rPr>
        <w:t xml:space="preserve">Opis </w:t>
      </w:r>
      <w:r>
        <w:rPr>
          <w:rFonts w:ascii="Arial" w:hAnsi="Arial" w:cs="Arial"/>
          <w:b/>
          <w:color w:val="000000"/>
          <w:sz w:val="19"/>
        </w:rPr>
        <w:t>údajov</w:t>
      </w:r>
      <w:r>
        <w:rPr>
          <w:rFonts w:ascii="Arial"/>
          <w:b/>
          <w:color w:val="000000"/>
          <w:spacing w:val="-5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 xml:space="preserve">na </w:t>
      </w:r>
      <w:r>
        <w:rPr>
          <w:rFonts w:ascii="Arial" w:hAnsi="Arial" w:cs="Arial"/>
          <w:b/>
          <w:color w:val="000000"/>
          <w:spacing w:val="-1"/>
          <w:sz w:val="19"/>
        </w:rPr>
        <w:t>podsúvahových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9"/>
        </w:rPr>
        <w:t>účtoch</w:t>
      </w:r>
    </w:p>
    <w:p w:rsidR="00B65588" w:rsidRDefault="003B3FBE">
      <w:pPr>
        <w:framePr w:w="8284" w:wrap="auto" w:hAnchor="text" w:x="1320" w:y="511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Významné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položky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prenajatého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majetku, majetku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prijatého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do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úschovy,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odpísané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pohľadávky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prípadné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ďalšie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položky.</w:t>
      </w:r>
    </w:p>
    <w:p w:rsidR="00B65588" w:rsidRDefault="003B3FBE">
      <w:pPr>
        <w:framePr w:w="706" w:wrap="auto" w:hAnchor="text" w:x="5880" w:y="5737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-2"/>
          <w:sz w:val="19"/>
        </w:rPr>
        <w:t>Čl.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-5"/>
          <w:sz w:val="19"/>
        </w:rPr>
        <w:t>VI</w:t>
      </w:r>
    </w:p>
    <w:p w:rsidR="00B65588" w:rsidRDefault="003B3FBE">
      <w:pPr>
        <w:framePr w:w="1792" w:wrap="auto" w:hAnchor="text" w:x="5338" w:y="6066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-1"/>
          <w:sz w:val="19"/>
        </w:rPr>
        <w:t>Ďalšie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9"/>
        </w:rPr>
        <w:t>informácie</w:t>
      </w:r>
    </w:p>
    <w:p w:rsidR="00B65588" w:rsidRDefault="003B3FBE">
      <w:pPr>
        <w:framePr w:w="9828" w:wrap="auto" w:hAnchor="text" w:x="1320" w:y="639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(1)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Opis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hodnota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iných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aktív,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ktorými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sa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rozumie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možný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majetok,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ktorý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vznikol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dôsledku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minulých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udalostí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ktorého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existencia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alebo</w:t>
      </w:r>
    </w:p>
    <w:p w:rsidR="00B65588" w:rsidRDefault="003B3FBE">
      <w:pPr>
        <w:framePr w:w="9828" w:wrap="auto" w:hAnchor="text" w:x="1320" w:y="6394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vlastníctvo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závisí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od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toho,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či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nastane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alebo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nenastane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jedna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alebo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viac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neistých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udalostí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budúcnosti,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ktorých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vznik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nezávisí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od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účtovnej</w:t>
      </w:r>
    </w:p>
    <w:p w:rsidR="00B65588" w:rsidRDefault="003B3FBE">
      <w:pPr>
        <w:framePr w:w="9828" w:wrap="auto" w:hAnchor="text" w:x="1320" w:y="6394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jednotky;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týmito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inými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aktívami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sú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napríklad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práva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zo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servisných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zmlúv,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poistných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zmlúv,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koncesionárskych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zmlúv,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licenčných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zmlúv,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práva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</w:p>
    <w:p w:rsidR="00B65588" w:rsidRDefault="003B3FBE">
      <w:pPr>
        <w:framePr w:w="9828" w:wrap="auto" w:hAnchor="text" w:x="1320" w:y="6394"/>
        <w:widowControl w:val="0"/>
        <w:autoSpaceDE w:val="0"/>
        <w:autoSpaceDN w:val="0"/>
        <w:spacing w:before="7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investovania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z w:val="15"/>
        </w:rPr>
        <w:t>prostriedkov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získaných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oslobodením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>od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dane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príjmov.</w:t>
      </w:r>
    </w:p>
    <w:p w:rsidR="00B65588" w:rsidRDefault="003B3FBE">
      <w:pPr>
        <w:framePr w:w="9827" w:wrap="auto" w:hAnchor="text" w:x="1320" w:y="719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(2)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Opis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z w:val="15"/>
        </w:rPr>
        <w:t>hodnota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iných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pasív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vyplývajúcich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zo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súdnych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rozhodnutí,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poskytnutých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záruk,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zo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všeobecne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záväzných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právnych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predpisov,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</w:p>
    <w:p w:rsidR="00B65588" w:rsidRDefault="003B3FBE">
      <w:pPr>
        <w:framePr w:w="9827" w:wrap="auto" w:hAnchor="text" w:x="1320" w:y="7198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ručenia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podľa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jednotlivých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z w:val="15"/>
        </w:rPr>
        <w:t>druhov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ručenia;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takýmito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inými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pasívami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sú:</w:t>
      </w:r>
    </w:p>
    <w:p w:rsidR="00B65588" w:rsidRDefault="003B3FBE">
      <w:pPr>
        <w:framePr w:w="9825" w:wrap="auto" w:hAnchor="text" w:x="1320" w:y="765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a)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možná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povinnosť,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ktorá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vznikla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ako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dôsledok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minulej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udalosti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ktorej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z w:val="15"/>
        </w:rPr>
        <w:t>existencia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závisí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od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toho,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či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nastane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alebo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nenastane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jedna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alebo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viac</w:t>
      </w:r>
    </w:p>
    <w:p w:rsidR="00B65588" w:rsidRDefault="003B3FBE">
      <w:pPr>
        <w:framePr w:w="9825" w:wrap="auto" w:hAnchor="text" w:x="1320" w:y="7659"/>
        <w:widowControl w:val="0"/>
        <w:autoSpaceDE w:val="0"/>
        <w:autoSpaceDN w:val="0"/>
        <w:spacing w:before="2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neistých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udalostí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budúcnosti,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ktorých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vznik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nezávisí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od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účtovnej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jednotky,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>alebo</w:t>
      </w:r>
    </w:p>
    <w:p w:rsidR="00B65588" w:rsidRDefault="003B3FBE">
      <w:pPr>
        <w:framePr w:w="9825" w:wrap="auto" w:hAnchor="text" w:x="1320" w:y="811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b)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povinnosť,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ktorá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vznikla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ako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dôsledok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minulej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z w:val="15"/>
        </w:rPr>
        <w:t>udalosti,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ale </w:t>
      </w:r>
      <w:r>
        <w:rPr>
          <w:rFonts w:ascii="Arial" w:hAnsi="Arial" w:cs="Arial"/>
          <w:color w:val="000000"/>
          <w:sz w:val="15"/>
        </w:rPr>
        <w:t>ktorá</w:t>
      </w:r>
      <w:r>
        <w:rPr>
          <w:rFonts w:ascii="Arial"/>
          <w:color w:val="000000"/>
          <w:spacing w:val="2"/>
          <w:sz w:val="15"/>
        </w:rPr>
        <w:t xml:space="preserve"> sa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nevykazuje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súvahe,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pretože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nie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3"/>
          <w:sz w:val="15"/>
        </w:rPr>
        <w:t>je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pravdepodobné,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že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splnenie tejto</w:t>
      </w:r>
    </w:p>
    <w:p w:rsidR="00B65588" w:rsidRDefault="003B3FBE">
      <w:pPr>
        <w:framePr w:w="9825" w:wrap="auto" w:hAnchor="text" w:x="1320" w:y="8117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povinnosti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bude </w:t>
      </w:r>
      <w:r>
        <w:rPr>
          <w:rFonts w:ascii="Arial" w:hAnsi="Arial" w:cs="Arial"/>
          <w:color w:val="000000"/>
          <w:sz w:val="15"/>
        </w:rPr>
        <w:t>potrebný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úbytok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ekonomických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úžitkov,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alebo </w:t>
      </w:r>
      <w:r>
        <w:rPr>
          <w:rFonts w:ascii="Arial" w:hAnsi="Arial" w:cs="Arial"/>
          <w:color w:val="000000"/>
          <w:spacing w:val="1"/>
          <w:sz w:val="15"/>
        </w:rPr>
        <w:t>výška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tejto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povinnosti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sa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nedá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spoľahlivo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oceniť.</w:t>
      </w:r>
    </w:p>
    <w:p w:rsidR="00B65588" w:rsidRDefault="003B3FBE">
      <w:pPr>
        <w:framePr w:w="9824" w:wrap="auto" w:hAnchor="text" w:x="1320" w:y="886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(3)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Opis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významných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položiek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ostatných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finančných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povinností,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ktoré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nesledujú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účtovníctve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neuvádzajú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 xml:space="preserve">sa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súvahe;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pri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každej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položke</w:t>
      </w:r>
    </w:p>
    <w:p w:rsidR="00B65588" w:rsidRDefault="003B3FBE">
      <w:pPr>
        <w:framePr w:w="9824" w:wrap="auto" w:hAnchor="text" w:x="1320" w:y="8861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sa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uvádza</w:t>
      </w:r>
      <w:r>
        <w:rPr>
          <w:rFonts w:ascii="Arial"/>
          <w:color w:val="000000"/>
          <w:sz w:val="15"/>
        </w:rPr>
        <w:t xml:space="preserve"> jej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opis,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výška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údaj,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či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sa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týka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spriaznených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osôb,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1"/>
          <w:sz w:val="15"/>
        </w:rPr>
        <w:t xml:space="preserve"> to</w:t>
      </w:r>
    </w:p>
    <w:p w:rsidR="00B65588" w:rsidRDefault="003B3FBE">
      <w:pPr>
        <w:framePr w:w="5676" w:wrap="auto" w:hAnchor="text" w:x="1320" w:y="931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a)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povinnosť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devízových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termínovaných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obchodov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iných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finančných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derivátov,</w:t>
      </w:r>
    </w:p>
    <w:p w:rsidR="00B65588" w:rsidRDefault="003B3FBE">
      <w:pPr>
        <w:framePr w:w="2529" w:wrap="auto" w:hAnchor="text" w:x="1320" w:y="960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b)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povinnosť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opčných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z w:val="15"/>
        </w:rPr>
        <w:t>obchodov,</w:t>
      </w:r>
    </w:p>
    <w:p w:rsidR="00B65588" w:rsidRDefault="003B3FBE">
      <w:pPr>
        <w:framePr w:w="9710" w:wrap="auto" w:hAnchor="text" w:x="1320" w:y="989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c)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zákonná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povinnosť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alebo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zmluvná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povinnosť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odobrať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určité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produkty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alebo </w:t>
      </w:r>
      <w:r>
        <w:rPr>
          <w:rFonts w:ascii="Arial" w:hAnsi="Arial" w:cs="Arial"/>
          <w:color w:val="000000"/>
          <w:sz w:val="15"/>
        </w:rPr>
        <w:t>služby,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napríklad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dodávateľských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z w:val="15"/>
        </w:rPr>
        <w:t>alebo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odberateľských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zmlúv,</w:t>
      </w:r>
    </w:p>
    <w:p w:rsidR="00B65588" w:rsidRDefault="003B3FBE">
      <w:pPr>
        <w:framePr w:w="9710" w:wrap="auto" w:hAnchor="text" w:x="1320" w:y="9891"/>
        <w:widowControl w:val="0"/>
        <w:autoSpaceDE w:val="0"/>
        <w:autoSpaceDN w:val="0"/>
        <w:spacing w:before="117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d)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povinnosť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leasingových,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nájomných,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servisných,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poistných,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koncesionárskych,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licenčných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zmlúv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podobných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zmlúv,</w:t>
      </w:r>
    </w:p>
    <w:p w:rsidR="00B65588" w:rsidRDefault="003B3FBE">
      <w:pPr>
        <w:framePr w:w="9710" w:wrap="auto" w:hAnchor="text" w:x="1320" w:y="9891"/>
        <w:widowControl w:val="0"/>
        <w:autoSpaceDE w:val="0"/>
        <w:autoSpaceDN w:val="0"/>
        <w:spacing w:before="117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e)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iné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povinnosti.</w:t>
      </w:r>
    </w:p>
    <w:p w:rsidR="00B65588" w:rsidRDefault="003B3FBE">
      <w:pPr>
        <w:framePr w:w="9372" w:wrap="auto" w:hAnchor="text" w:x="1320" w:y="1074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(4)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Prehľad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nehnuteľných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kultúrnych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pamiatok,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ktoré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2"/>
          <w:sz w:val="15"/>
        </w:rPr>
        <w:t>sú</w:t>
      </w:r>
      <w:r>
        <w:rPr>
          <w:rFonts w:ascii="Arial"/>
          <w:color w:val="000000"/>
          <w:spacing w:val="-7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správe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alebo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5"/>
          <w:sz w:val="15"/>
        </w:rPr>
        <w:t>vo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vlastníctve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účtovnej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jednotky.</w:t>
      </w:r>
    </w:p>
    <w:p w:rsidR="00B65588" w:rsidRDefault="003B3FBE">
      <w:pPr>
        <w:framePr w:w="9372" w:wrap="auto" w:hAnchor="text" w:x="1320" w:y="10747"/>
        <w:widowControl w:val="0"/>
        <w:autoSpaceDE w:val="0"/>
        <w:autoSpaceDN w:val="0"/>
        <w:spacing w:before="117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(5)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Informácie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významných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skutočnostiach,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ktoré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nastali</w:t>
      </w:r>
      <w:r>
        <w:rPr>
          <w:rFonts w:ascii="Arial"/>
          <w:color w:val="000000"/>
          <w:spacing w:val="-1"/>
          <w:sz w:val="15"/>
        </w:rPr>
        <w:t xml:space="preserve"> medzi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dňom,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ku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ktorému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zostavuje </w:t>
      </w:r>
      <w:r>
        <w:rPr>
          <w:rFonts w:ascii="Arial" w:hAnsi="Arial" w:cs="Arial"/>
          <w:color w:val="000000"/>
          <w:sz w:val="15"/>
        </w:rPr>
        <w:t>účtovná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závierka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pacing w:val="-1"/>
          <w:sz w:val="15"/>
        </w:rPr>
        <w:t>dňom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jej zostavenia.</w:t>
      </w:r>
    </w:p>
    <w:p w:rsidR="00B65588" w:rsidRDefault="003B3FBE">
      <w:pPr>
        <w:framePr w:w="325" w:wrap="auto" w:hAnchor="text" w:x="10824" w:y="14840"/>
        <w:widowControl w:val="0"/>
        <w:autoSpaceDE w:val="0"/>
        <w:autoSpaceDN w:val="0"/>
        <w:spacing w:before="0" w:after="0" w:line="212" w:lineRule="exact"/>
        <w:jc w:val="left"/>
        <w:rPr>
          <w:rFonts w:ascii="Arial Narrow"/>
          <w:color w:val="000000"/>
          <w:sz w:val="19"/>
        </w:rPr>
      </w:pPr>
      <w:r>
        <w:rPr>
          <w:rFonts w:ascii="Arial Narrow"/>
          <w:color w:val="000000"/>
          <w:sz w:val="19"/>
        </w:rPr>
        <w:t>5</w:t>
      </w:r>
    </w:p>
    <w:p w:rsidR="00B65588" w:rsidRDefault="00B655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65588" w:rsidRDefault="003B3F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B65588" w:rsidRDefault="00B65588">
      <w:pPr>
        <w:pStyle w:val="Bezzoznamu1"/>
        <w:sectPr w:rsidR="00B65588">
          <w:pgSz w:w="12240" w:h="15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B65588" w:rsidRDefault="00B655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B65588" w:rsidRDefault="003B3F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t xml:space="preserve"> </w:t>
      </w:r>
    </w:p>
    <w:p w:rsidR="00B65588" w:rsidRDefault="003B3FBE">
      <w:pPr>
        <w:framePr w:w="6445" w:wrap="auto" w:hAnchor="text" w:x="802" w:y="1978"/>
        <w:widowControl w:val="0"/>
        <w:autoSpaceDE w:val="0"/>
        <w:autoSpaceDN w:val="0"/>
        <w:spacing w:before="0" w:after="0" w:line="210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-1"/>
          <w:sz w:val="19"/>
        </w:rPr>
        <w:t>Tabuľky</w:t>
      </w:r>
      <w:r>
        <w:rPr>
          <w:rFonts w:ascii="Arial"/>
          <w:b/>
          <w:color w:val="000000"/>
          <w:spacing w:val="-4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 xml:space="preserve">k </w:t>
      </w:r>
      <w:r>
        <w:rPr>
          <w:rFonts w:ascii="Arial" w:hAnsi="Arial" w:cs="Arial"/>
          <w:b/>
          <w:color w:val="000000"/>
          <w:spacing w:val="-2"/>
          <w:sz w:val="19"/>
        </w:rPr>
        <w:t>čl.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III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ods.</w:t>
      </w:r>
      <w:r>
        <w:rPr>
          <w:rFonts w:ascii="Arial"/>
          <w:b/>
          <w:color w:val="000000"/>
          <w:spacing w:val="5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6</w:t>
      </w:r>
      <w:r>
        <w:rPr>
          <w:rFonts w:ascii="Arial"/>
          <w:b/>
          <w:color w:val="000000"/>
          <w:spacing w:val="-5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o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9"/>
        </w:rPr>
        <w:t>položkách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9"/>
        </w:rPr>
        <w:t>krátkodobého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9"/>
        </w:rPr>
        <w:t>finančného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majetku</w:t>
      </w:r>
    </w:p>
    <w:p w:rsidR="00B65588" w:rsidRDefault="003B3FBE">
      <w:pPr>
        <w:framePr w:w="6445" w:wrap="auto" w:hAnchor="text" w:x="802" w:y="1978"/>
        <w:widowControl w:val="0"/>
        <w:autoSpaceDE w:val="0"/>
        <w:autoSpaceDN w:val="0"/>
        <w:spacing w:before="119" w:after="0" w:line="210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-1"/>
          <w:sz w:val="19"/>
        </w:rPr>
        <w:t>Tabuľka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9"/>
        </w:rPr>
        <w:t>č.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1</w:t>
      </w:r>
    </w:p>
    <w:p w:rsidR="00B65588" w:rsidRDefault="003B3FBE">
      <w:pPr>
        <w:framePr w:w="3653" w:wrap="auto" w:hAnchor="text" w:x="10286" w:y="264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Stav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na</w:t>
      </w:r>
      <w:r>
        <w:rPr>
          <w:rFonts w:ascii="Arial"/>
          <w:b/>
          <w:color w:val="000000"/>
          <w:spacing w:val="7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konci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bezprostredne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predchádzajúceho</w:t>
      </w:r>
    </w:p>
    <w:p w:rsidR="00B65588" w:rsidRDefault="003B3FBE">
      <w:pPr>
        <w:framePr w:w="3653" w:wrap="auto" w:hAnchor="text" w:x="10286" w:y="2642"/>
        <w:widowControl w:val="0"/>
        <w:autoSpaceDE w:val="0"/>
        <w:autoSpaceDN w:val="0"/>
        <w:spacing w:before="4" w:after="0" w:line="169" w:lineRule="exact"/>
        <w:ind w:left="1013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z w:val="15"/>
        </w:rPr>
        <w:t>účtovného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obdobia</w:t>
      </w:r>
    </w:p>
    <w:p w:rsidR="00B65588" w:rsidRDefault="003B3FBE">
      <w:pPr>
        <w:framePr w:w="2344" w:wrap="auto" w:hAnchor="text" w:x="1843" w:y="272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z w:val="15"/>
        </w:rPr>
        <w:t>Krátkodobý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finančný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majetok</w:t>
      </w:r>
    </w:p>
    <w:p w:rsidR="00B65588" w:rsidRDefault="003B3FBE">
      <w:pPr>
        <w:framePr w:w="3291" w:wrap="auto" w:hAnchor="text" w:x="5938" w:y="272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 xml:space="preserve">Stav </w:t>
      </w:r>
      <w:r>
        <w:rPr>
          <w:rFonts w:ascii="Arial"/>
          <w:b/>
          <w:color w:val="000000"/>
          <w:spacing w:val="-1"/>
          <w:sz w:val="15"/>
        </w:rPr>
        <w:t>na</w:t>
      </w:r>
      <w:r>
        <w:rPr>
          <w:rFonts w:ascii="Arial"/>
          <w:b/>
          <w:color w:val="000000"/>
          <w:spacing w:val="4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konci</w:t>
      </w:r>
      <w:r>
        <w:rPr>
          <w:rFonts w:ascii="Arial"/>
          <w:b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bežného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účtovného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obdobia</w:t>
      </w:r>
    </w:p>
    <w:p w:rsidR="00B65588" w:rsidRDefault="003B3FBE">
      <w:pPr>
        <w:framePr w:w="966" w:wrap="auto" w:hAnchor="text" w:x="835" w:y="311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Pokladnica</w:t>
      </w:r>
    </w:p>
    <w:p w:rsidR="00B65588" w:rsidRDefault="003B3FBE">
      <w:pPr>
        <w:framePr w:w="966" w:wrap="auto" w:hAnchor="text" w:x="835" w:y="3114"/>
        <w:widowControl w:val="0"/>
        <w:autoSpaceDE w:val="0"/>
        <w:autoSpaceDN w:val="0"/>
        <w:spacing w:before="126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Ceniny</w:t>
      </w:r>
    </w:p>
    <w:p w:rsidR="00B65588" w:rsidRDefault="003B3FBE">
      <w:pPr>
        <w:framePr w:w="393" w:wrap="auto" w:hAnchor="text" w:x="7380" w:y="311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4</w:t>
      </w:r>
      <w:r w:rsidR="005C60FF">
        <w:rPr>
          <w:rFonts w:ascii="Arial"/>
          <w:color w:val="000000"/>
          <w:spacing w:val="1"/>
          <w:sz w:val="15"/>
        </w:rPr>
        <w:t>6</w:t>
      </w:r>
      <w:proofErr w:type="gramStart"/>
      <w:r w:rsidR="005C60FF">
        <w:rPr>
          <w:rFonts w:ascii="Arial"/>
          <w:color w:val="000000"/>
          <w:spacing w:val="1"/>
          <w:sz w:val="15"/>
        </w:rPr>
        <w:t>,55</w:t>
      </w:r>
      <w:proofErr w:type="gramEnd"/>
    </w:p>
    <w:p w:rsidR="00B65588" w:rsidRDefault="003B3FBE">
      <w:pPr>
        <w:framePr w:w="393" w:wrap="auto" w:hAnchor="text" w:x="7380" w:y="3114"/>
        <w:widowControl w:val="0"/>
        <w:autoSpaceDE w:val="0"/>
        <w:autoSpaceDN w:val="0"/>
        <w:spacing w:before="126" w:after="0" w:line="168" w:lineRule="exact"/>
        <w:ind w:left="40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0</w:t>
      </w:r>
    </w:p>
    <w:p w:rsidR="00B65588" w:rsidRDefault="00B70FD9">
      <w:pPr>
        <w:framePr w:w="393" w:wrap="auto" w:hAnchor="text" w:x="11909" w:y="311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4</w:t>
      </w:r>
      <w:r w:rsidR="005C60FF">
        <w:rPr>
          <w:rFonts w:ascii="Arial"/>
          <w:color w:val="000000"/>
          <w:spacing w:val="1"/>
          <w:sz w:val="15"/>
        </w:rPr>
        <w:t>6</w:t>
      </w:r>
      <w:proofErr w:type="gramStart"/>
      <w:r w:rsidR="005C60FF">
        <w:rPr>
          <w:rFonts w:ascii="Arial"/>
          <w:color w:val="000000"/>
          <w:spacing w:val="1"/>
          <w:sz w:val="15"/>
        </w:rPr>
        <w:t>,55</w:t>
      </w:r>
      <w:proofErr w:type="gramEnd"/>
    </w:p>
    <w:p w:rsidR="00B65588" w:rsidRDefault="003B3FBE">
      <w:pPr>
        <w:framePr w:w="393" w:wrap="auto" w:hAnchor="text" w:x="11909" w:y="3114"/>
        <w:widowControl w:val="0"/>
        <w:autoSpaceDE w:val="0"/>
        <w:autoSpaceDN w:val="0"/>
        <w:spacing w:before="126" w:after="0" w:line="168" w:lineRule="exact"/>
        <w:ind w:left="41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0</w:t>
      </w:r>
    </w:p>
    <w:p w:rsidR="00B65588" w:rsidRDefault="003B3FBE">
      <w:pPr>
        <w:framePr w:w="1583" w:wrap="auto" w:hAnchor="text" w:x="835" w:y="370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Bežné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bankové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účty</w:t>
      </w:r>
    </w:p>
    <w:p w:rsidR="00B65588" w:rsidRDefault="00B70FD9">
      <w:pPr>
        <w:framePr w:w="562" w:wrap="auto" w:hAnchor="text" w:x="7297" w:y="370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-16</w:t>
      </w:r>
      <w:proofErr w:type="gramStart"/>
      <w:r w:rsidR="005C60FF">
        <w:rPr>
          <w:rFonts w:ascii="Arial"/>
          <w:color w:val="000000"/>
          <w:sz w:val="15"/>
        </w:rPr>
        <w:t>,30</w:t>
      </w:r>
      <w:proofErr w:type="gramEnd"/>
    </w:p>
    <w:p w:rsidR="00B65588" w:rsidRDefault="003B3FBE">
      <w:pPr>
        <w:framePr w:w="562" w:wrap="auto" w:hAnchor="text" w:x="7297" w:y="3704"/>
        <w:widowControl w:val="0"/>
        <w:autoSpaceDE w:val="0"/>
        <w:autoSpaceDN w:val="0"/>
        <w:spacing w:before="126" w:after="0" w:line="168" w:lineRule="exact"/>
        <w:ind w:left="125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0</w:t>
      </w:r>
    </w:p>
    <w:p w:rsidR="00B65588" w:rsidRDefault="005C60FF">
      <w:pPr>
        <w:framePr w:w="393" w:wrap="auto" w:hAnchor="text" w:x="11909" w:y="370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909</w:t>
      </w:r>
      <w:proofErr w:type="gramStart"/>
      <w:r>
        <w:rPr>
          <w:rFonts w:ascii="Arial"/>
          <w:color w:val="000000"/>
          <w:spacing w:val="1"/>
          <w:sz w:val="15"/>
        </w:rPr>
        <w:t>,7</w:t>
      </w:r>
      <w:proofErr w:type="gramEnd"/>
    </w:p>
    <w:p w:rsidR="00B65588" w:rsidRDefault="003B3FBE">
      <w:pPr>
        <w:framePr w:w="393" w:wrap="auto" w:hAnchor="text" w:x="11909" w:y="3704"/>
        <w:widowControl w:val="0"/>
        <w:autoSpaceDE w:val="0"/>
        <w:autoSpaceDN w:val="0"/>
        <w:spacing w:before="126" w:after="0" w:line="168" w:lineRule="exact"/>
        <w:ind w:left="41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0</w:t>
      </w:r>
    </w:p>
    <w:p w:rsidR="00B65588" w:rsidRDefault="003B3FBE">
      <w:pPr>
        <w:framePr w:w="3865" w:wrap="auto" w:hAnchor="text" w:x="835" w:y="399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Bankové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účty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>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dobou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z w:val="15"/>
        </w:rPr>
        <w:t>viazanosti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dlhšou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ako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jeden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rok</w:t>
      </w:r>
    </w:p>
    <w:p w:rsidR="00B65588" w:rsidRDefault="003B3FBE">
      <w:pPr>
        <w:framePr w:w="1379" w:wrap="auto" w:hAnchor="text" w:x="835" w:y="429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Peniaze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na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ceste</w:t>
      </w:r>
    </w:p>
    <w:p w:rsidR="00B65588" w:rsidRDefault="003B3FBE">
      <w:pPr>
        <w:framePr w:w="309" w:wrap="auto" w:hAnchor="text" w:x="7421" w:y="429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0</w:t>
      </w:r>
    </w:p>
    <w:p w:rsidR="00B65588" w:rsidRDefault="003B3FBE">
      <w:pPr>
        <w:framePr w:w="309" w:wrap="auto" w:hAnchor="text" w:x="11950" w:y="429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0</w:t>
      </w:r>
    </w:p>
    <w:p w:rsidR="00B65588" w:rsidRDefault="003B3FBE">
      <w:pPr>
        <w:framePr w:w="646" w:wrap="auto" w:hAnchor="text" w:x="835" w:y="458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Spolu</w:t>
      </w:r>
    </w:p>
    <w:p w:rsidR="00B65588" w:rsidRDefault="005C60FF">
      <w:pPr>
        <w:framePr w:w="562" w:wrap="auto" w:hAnchor="text" w:x="7296" w:y="458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30</w:t>
      </w:r>
      <w:proofErr w:type="gramStart"/>
      <w:r>
        <w:rPr>
          <w:rFonts w:ascii="Arial"/>
          <w:b/>
          <w:color w:val="000000"/>
          <w:sz w:val="15"/>
        </w:rPr>
        <w:t>,25</w:t>
      </w:r>
      <w:proofErr w:type="gramEnd"/>
    </w:p>
    <w:p w:rsidR="00B65588" w:rsidRDefault="005C60FF" w:rsidP="005C60FF">
      <w:pPr>
        <w:framePr w:w="393" w:wrap="auto" w:hAnchor="page" w:x="11776" w:y="458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956</w:t>
      </w:r>
      <w:proofErr w:type="gramStart"/>
      <w:r>
        <w:rPr>
          <w:rFonts w:ascii="Arial"/>
          <w:b/>
          <w:color w:val="000000"/>
          <w:sz w:val="15"/>
        </w:rPr>
        <w:t>,2</w:t>
      </w:r>
      <w:proofErr w:type="gramEnd"/>
    </w:p>
    <w:p w:rsidR="00B65588" w:rsidRDefault="00B655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65588">
        <w:rPr>
          <w:noProof/>
        </w:rPr>
        <w:pict>
          <v:shape id="_x000013" o:spid="_x0000_s1030" type="#_x0000_t75" style="position:absolute;margin-left:35.6pt;margin-top:130.75pt;width:671.85pt;height:129.1pt;z-index:-251663360;mso-position-horizontal-relative:page;mso-position-vertical-relative:page">
            <v:imagedata r:id="rId17" o:title="image14"/>
            <w10:wrap anchorx="page" anchory="page"/>
          </v:shape>
        </w:pict>
      </w:r>
      <w:r w:rsidR="003B3FBE">
        <w:rPr>
          <w:rFonts w:ascii="Arial"/>
          <w:color w:val="FF0000"/>
          <w:sz w:val="2"/>
        </w:rPr>
        <w:br w:type="page"/>
      </w:r>
    </w:p>
    <w:p w:rsidR="00B65588" w:rsidRDefault="003B3F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B65588" w:rsidRDefault="003B3FBE">
      <w:pPr>
        <w:framePr w:w="9273" w:wrap="auto" w:hAnchor="text" w:x="802" w:y="1321"/>
        <w:widowControl w:val="0"/>
        <w:autoSpaceDE w:val="0"/>
        <w:autoSpaceDN w:val="0"/>
        <w:spacing w:before="0" w:after="0" w:line="210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-1"/>
          <w:sz w:val="19"/>
        </w:rPr>
        <w:t>Tabuľka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 xml:space="preserve">k </w:t>
      </w:r>
      <w:r>
        <w:rPr>
          <w:rFonts w:ascii="Arial" w:hAnsi="Arial" w:cs="Arial"/>
          <w:b/>
          <w:color w:val="000000"/>
          <w:spacing w:val="-2"/>
          <w:sz w:val="19"/>
        </w:rPr>
        <w:t>čl.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III ods.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12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o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9"/>
        </w:rPr>
        <w:t>zmenách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9"/>
        </w:rPr>
        <w:t>vlastných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zdrojov</w:t>
      </w:r>
      <w:r>
        <w:rPr>
          <w:rFonts w:ascii="Arial"/>
          <w:b/>
          <w:color w:val="000000"/>
          <w:spacing w:val="-4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krytia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9"/>
        </w:rPr>
        <w:t>neobežného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 xml:space="preserve">majetku </w:t>
      </w:r>
      <w:r>
        <w:rPr>
          <w:rFonts w:ascii="Arial"/>
          <w:b/>
          <w:color w:val="000000"/>
          <w:sz w:val="19"/>
        </w:rPr>
        <w:t>a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9"/>
        </w:rPr>
        <w:t>obežného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majetku</w:t>
      </w:r>
    </w:p>
    <w:p w:rsidR="00B65588" w:rsidRDefault="003B3FBE">
      <w:pPr>
        <w:framePr w:w="2064" w:wrap="auto" w:hAnchor="text" w:x="3686" w:y="165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 xml:space="preserve">Stav </w:t>
      </w:r>
      <w:r>
        <w:rPr>
          <w:rFonts w:ascii="Arial"/>
          <w:b/>
          <w:color w:val="000000"/>
          <w:spacing w:val="-1"/>
          <w:sz w:val="15"/>
        </w:rPr>
        <w:t>na</w:t>
      </w:r>
      <w:r>
        <w:rPr>
          <w:rFonts w:ascii="Arial"/>
          <w:b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začiatku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bežného</w:t>
      </w:r>
    </w:p>
    <w:p w:rsidR="00B65588" w:rsidRDefault="003B3FBE">
      <w:pPr>
        <w:framePr w:w="2064" w:wrap="auto" w:hAnchor="text" w:x="3686" w:y="1656"/>
        <w:widowControl w:val="0"/>
        <w:autoSpaceDE w:val="0"/>
        <w:autoSpaceDN w:val="0"/>
        <w:spacing w:before="4" w:after="0" w:line="169" w:lineRule="exact"/>
        <w:ind w:left="216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z w:val="15"/>
        </w:rPr>
        <w:t>účtovného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obdobia</w:t>
      </w:r>
    </w:p>
    <w:p w:rsidR="00B65588" w:rsidRDefault="003B3FBE">
      <w:pPr>
        <w:framePr w:w="873" w:wrap="auto" w:hAnchor="text" w:x="6607" w:y="165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z w:val="15"/>
        </w:rPr>
        <w:t>Prírastky</w:t>
      </w:r>
    </w:p>
    <w:p w:rsidR="00B65588" w:rsidRDefault="003B3FBE">
      <w:pPr>
        <w:framePr w:w="873" w:wrap="auto" w:hAnchor="text" w:x="6607" w:y="1656"/>
        <w:widowControl w:val="0"/>
        <w:autoSpaceDE w:val="0"/>
        <w:autoSpaceDN w:val="0"/>
        <w:spacing w:before="4" w:after="0" w:line="169" w:lineRule="exact"/>
        <w:ind w:left="228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1"/>
          <w:sz w:val="15"/>
        </w:rPr>
        <w:t>(+)</w:t>
      </w:r>
    </w:p>
    <w:p w:rsidR="00B65588" w:rsidRDefault="003B3FBE">
      <w:pPr>
        <w:framePr w:w="730" w:wrap="auto" w:hAnchor="text" w:x="8479" w:y="165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z w:val="15"/>
        </w:rPr>
        <w:t>Úbytky</w:t>
      </w:r>
    </w:p>
    <w:p w:rsidR="00B65588" w:rsidRDefault="003B3FBE">
      <w:pPr>
        <w:framePr w:w="730" w:wrap="auto" w:hAnchor="text" w:x="8479" w:y="1656"/>
        <w:widowControl w:val="0"/>
        <w:autoSpaceDE w:val="0"/>
        <w:autoSpaceDN w:val="0"/>
        <w:spacing w:before="4" w:after="0" w:line="169" w:lineRule="exact"/>
        <w:ind w:left="173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1"/>
          <w:sz w:val="15"/>
        </w:rPr>
        <w:t>(-)</w:t>
      </w:r>
    </w:p>
    <w:p w:rsidR="00B65588" w:rsidRDefault="003B3FBE">
      <w:pPr>
        <w:framePr w:w="823" w:wrap="auto" w:hAnchor="text" w:x="10231" w:y="165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Presuny</w:t>
      </w:r>
    </w:p>
    <w:p w:rsidR="00B65588" w:rsidRDefault="003B3FBE">
      <w:pPr>
        <w:framePr w:w="823" w:wrap="auto" w:hAnchor="text" w:x="10231" w:y="1656"/>
        <w:widowControl w:val="0"/>
        <w:autoSpaceDE w:val="0"/>
        <w:autoSpaceDN w:val="0"/>
        <w:spacing w:before="4" w:after="0" w:line="169" w:lineRule="exact"/>
        <w:ind w:left="134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1"/>
          <w:sz w:val="15"/>
        </w:rPr>
        <w:t>(+,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-)</w:t>
      </w:r>
    </w:p>
    <w:p w:rsidR="00B65588" w:rsidRDefault="003B3FBE">
      <w:pPr>
        <w:framePr w:w="2662" w:wrap="auto" w:hAnchor="text" w:x="11582" w:y="165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 xml:space="preserve">Stav </w:t>
      </w:r>
      <w:r>
        <w:rPr>
          <w:rFonts w:ascii="Arial"/>
          <w:b/>
          <w:color w:val="000000"/>
          <w:spacing w:val="-1"/>
          <w:sz w:val="15"/>
        </w:rPr>
        <w:t>na</w:t>
      </w:r>
      <w:r>
        <w:rPr>
          <w:rFonts w:ascii="Arial"/>
          <w:b/>
          <w:color w:val="000000"/>
          <w:spacing w:val="4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konci</w:t>
      </w:r>
      <w:r>
        <w:rPr>
          <w:rFonts w:ascii="Arial"/>
          <w:b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bežného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účtovného</w:t>
      </w:r>
    </w:p>
    <w:p w:rsidR="00B65588" w:rsidRDefault="003B3FBE">
      <w:pPr>
        <w:framePr w:w="2662" w:wrap="auto" w:hAnchor="text" w:x="11582" w:y="1656"/>
        <w:widowControl w:val="0"/>
        <w:autoSpaceDE w:val="0"/>
        <w:autoSpaceDN w:val="0"/>
        <w:spacing w:before="4" w:after="0" w:line="169" w:lineRule="exact"/>
        <w:ind w:left="919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obdobia</w:t>
      </w:r>
    </w:p>
    <w:p w:rsidR="00B65588" w:rsidRDefault="003B3FBE">
      <w:pPr>
        <w:framePr w:w="1280" w:wrap="auto" w:hAnchor="text" w:x="835" w:y="210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Imanie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a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fondy</w:t>
      </w:r>
    </w:p>
    <w:p w:rsidR="00B65588" w:rsidRDefault="003B3FBE">
      <w:pPr>
        <w:framePr w:w="1332" w:wrap="auto" w:hAnchor="text" w:x="835" w:y="248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Základné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imanie</w:t>
      </w:r>
    </w:p>
    <w:p w:rsidR="00B65588" w:rsidRDefault="003B3FBE">
      <w:pPr>
        <w:framePr w:w="1940" w:wrap="auto" w:hAnchor="text" w:x="835" w:y="276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>toho:</w:t>
      </w:r>
    </w:p>
    <w:p w:rsidR="00B65588" w:rsidRDefault="003B3FBE">
      <w:pPr>
        <w:framePr w:w="1940" w:wrap="auto" w:hAnchor="text" w:x="835" w:y="2767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nadačné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imanie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z w:val="15"/>
        </w:rPr>
        <w:t>v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nadácii</w:t>
      </w:r>
    </w:p>
    <w:p w:rsidR="00B65588" w:rsidRDefault="003B3FBE">
      <w:pPr>
        <w:framePr w:w="1539" w:wrap="auto" w:hAnchor="text" w:x="835" w:y="322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vklady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zakladateľov</w:t>
      </w:r>
    </w:p>
    <w:p w:rsidR="00B65588" w:rsidRDefault="003B3FBE">
      <w:pPr>
        <w:framePr w:w="1539" w:wrap="auto" w:hAnchor="text" w:x="835" w:y="3221"/>
        <w:widowControl w:val="0"/>
        <w:autoSpaceDE w:val="0"/>
        <w:autoSpaceDN w:val="0"/>
        <w:spacing w:before="20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prioritný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>majetok</w:t>
      </w:r>
    </w:p>
    <w:p w:rsidR="00B65588" w:rsidRDefault="003B3FBE">
      <w:pPr>
        <w:framePr w:w="2404" w:wrap="auto" w:hAnchor="text" w:x="835" w:y="387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Fondy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tvorené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podľa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osobitného</w:t>
      </w:r>
    </w:p>
    <w:p w:rsidR="00B65588" w:rsidRDefault="003B3FBE">
      <w:pPr>
        <w:framePr w:w="2404" w:wrap="auto" w:hAnchor="text" w:x="835" w:y="3876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predpisu</w:t>
      </w:r>
    </w:p>
    <w:p w:rsidR="00B65588" w:rsidRDefault="003B3FBE">
      <w:pPr>
        <w:framePr w:w="1398" w:wrap="auto" w:hAnchor="text" w:x="835" w:y="432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Fond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reprodukcie</w:t>
      </w:r>
    </w:p>
    <w:p w:rsidR="00B65588" w:rsidRDefault="003B3FBE">
      <w:pPr>
        <w:framePr w:w="2497" w:wrap="auto" w:hAnchor="text" w:x="835" w:y="460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Oceňovacie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rozdiely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>precenenia</w:t>
      </w:r>
    </w:p>
    <w:p w:rsidR="00B65588" w:rsidRDefault="003B3FBE">
      <w:pPr>
        <w:framePr w:w="2497" w:wrap="auto" w:hAnchor="text" w:x="835" w:y="4608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majetku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záväzkov</w:t>
      </w:r>
    </w:p>
    <w:p w:rsidR="00B65588" w:rsidRDefault="003B3FBE">
      <w:pPr>
        <w:framePr w:w="1306" w:wrap="auto" w:hAnchor="text" w:x="835" w:y="505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Fondy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2"/>
          <w:sz w:val="15"/>
        </w:rPr>
        <w:t>zo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zisku</w:t>
      </w:r>
    </w:p>
    <w:p w:rsidR="00B65588" w:rsidRDefault="003B3FBE">
      <w:pPr>
        <w:framePr w:w="1306" w:wrap="auto" w:hAnchor="text" w:x="835" w:y="5059"/>
        <w:widowControl w:val="0"/>
        <w:autoSpaceDE w:val="0"/>
        <w:autoSpaceDN w:val="0"/>
        <w:spacing w:before="21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Rezervný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fond</w:t>
      </w:r>
    </w:p>
    <w:p w:rsidR="00B65588" w:rsidRDefault="003B3FBE">
      <w:pPr>
        <w:framePr w:w="1782" w:wrap="auto" w:hAnchor="text" w:x="835" w:y="581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Fondy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tvorené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zo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zisku</w:t>
      </w:r>
    </w:p>
    <w:p w:rsidR="00B65588" w:rsidRDefault="003B3FBE">
      <w:pPr>
        <w:framePr w:w="1782" w:wrap="auto" w:hAnchor="text" w:x="835" w:y="5815"/>
        <w:widowControl w:val="0"/>
        <w:autoSpaceDE w:val="0"/>
        <w:autoSpaceDN w:val="0"/>
        <w:spacing w:before="20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Ostatné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fondy</w:t>
      </w:r>
    </w:p>
    <w:p w:rsidR="00B65588" w:rsidRDefault="003B3FBE">
      <w:pPr>
        <w:framePr w:w="2199" w:wrap="auto" w:hAnchor="text" w:x="835" w:y="647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Nevysporiadaný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výsledok</w:t>
      </w:r>
    </w:p>
    <w:p w:rsidR="00B65588" w:rsidRDefault="003B3FBE">
      <w:pPr>
        <w:framePr w:w="2199" w:wrap="auto" w:hAnchor="text" w:x="835" w:y="6470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hospodárenia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minulých</w:t>
      </w:r>
      <w:r>
        <w:rPr>
          <w:rFonts w:ascii="Arial"/>
          <w:color w:val="000000"/>
          <w:sz w:val="15"/>
        </w:rPr>
        <w:t xml:space="preserve"> rokov</w:t>
      </w:r>
    </w:p>
    <w:p w:rsidR="00B65588" w:rsidRDefault="003B3FBE">
      <w:pPr>
        <w:framePr w:w="2199" w:wrap="auto" w:hAnchor="text" w:x="835" w:y="6470"/>
        <w:widowControl w:val="0"/>
        <w:autoSpaceDE w:val="0"/>
        <w:autoSpaceDN w:val="0"/>
        <w:spacing w:before="17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Výsledok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hospodárenia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za</w:t>
      </w:r>
    </w:p>
    <w:p w:rsidR="00B65588" w:rsidRDefault="003B3FBE">
      <w:pPr>
        <w:framePr w:w="2199" w:wrap="auto" w:hAnchor="text" w:x="835" w:y="647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účtovné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obdobie</w:t>
      </w:r>
    </w:p>
    <w:p w:rsidR="00B65588" w:rsidRDefault="00B70FD9">
      <w:pPr>
        <w:framePr w:w="612" w:wrap="auto" w:hAnchor="text" w:x="4404" w:y="682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-99</w:t>
      </w:r>
    </w:p>
    <w:p w:rsidR="00B70FD9" w:rsidRDefault="00B70FD9" w:rsidP="00B70FD9">
      <w:pPr>
        <w:framePr w:w="562" w:wrap="auto" w:vAnchor="page" w:hAnchor="page" w:x="8386" w:y="687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1042</w:t>
      </w:r>
    </w:p>
    <w:p w:rsidR="00B65588" w:rsidRDefault="00B70FD9">
      <w:pPr>
        <w:framePr w:w="528" w:wrap="auto" w:hAnchor="text" w:x="12643" w:y="682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-1141</w:t>
      </w:r>
    </w:p>
    <w:p w:rsidR="00B65588" w:rsidRDefault="00B70FD9">
      <w:pPr>
        <w:framePr w:w="612" w:wrap="auto" w:hAnchor="text" w:x="4404" w:y="717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-99</w:t>
      </w:r>
    </w:p>
    <w:p w:rsidR="00B65588" w:rsidRDefault="00B70FD9" w:rsidP="00B70FD9">
      <w:pPr>
        <w:framePr w:w="562" w:wrap="auto" w:vAnchor="page" w:hAnchor="page" w:x="8356" w:y="726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1042</w:t>
      </w:r>
    </w:p>
    <w:p w:rsidR="00B65588" w:rsidRDefault="003B3FBE">
      <w:pPr>
        <w:framePr w:w="528" w:wrap="auto" w:hAnchor="text" w:x="12643" w:y="717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-114</w:t>
      </w:r>
      <w:r w:rsidR="00B70FD9">
        <w:rPr>
          <w:rFonts w:ascii="Arial"/>
          <w:b/>
          <w:color w:val="000000"/>
          <w:sz w:val="15"/>
        </w:rPr>
        <w:t>1</w:t>
      </w:r>
    </w:p>
    <w:p w:rsidR="00B65588" w:rsidRDefault="003B3FBE">
      <w:pPr>
        <w:framePr w:w="646" w:wrap="auto" w:hAnchor="text" w:x="835" w:y="727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Spolu</w:t>
      </w:r>
    </w:p>
    <w:p w:rsidR="00B65588" w:rsidRDefault="003B3FBE">
      <w:pPr>
        <w:framePr w:w="326" w:wrap="auto" w:hAnchor="text" w:x="14942" w:y="10721"/>
        <w:widowControl w:val="0"/>
        <w:autoSpaceDE w:val="0"/>
        <w:autoSpaceDN w:val="0"/>
        <w:spacing w:before="0" w:after="0" w:line="212" w:lineRule="exact"/>
        <w:jc w:val="left"/>
        <w:rPr>
          <w:rFonts w:ascii="Arial Narrow"/>
          <w:color w:val="000000"/>
          <w:sz w:val="19"/>
        </w:rPr>
      </w:pPr>
      <w:r>
        <w:rPr>
          <w:rFonts w:ascii="Arial Narrow"/>
          <w:color w:val="000000"/>
          <w:sz w:val="19"/>
        </w:rPr>
        <w:t>7</w:t>
      </w:r>
    </w:p>
    <w:p w:rsidR="00B65588" w:rsidRDefault="00B70F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70FD9">
        <w:rPr>
          <w:rFonts w:ascii="Arial"/>
          <w:color w:val="FF0000"/>
          <w:sz w:val="2"/>
        </w:rPr>
        <w:t>1042</w:t>
      </w:r>
      <w:r w:rsidR="00B65588" w:rsidRPr="00B65588">
        <w:rPr>
          <w:noProof/>
        </w:rPr>
        <w:pict>
          <v:shape id="_x000014" o:spid="_x0000_s1029" type="#_x0000_t75" style="position:absolute;margin-left:35.6pt;margin-top:81.3pt;width:671.85pt;height:297.55pt;z-index:-251664384;mso-position-horizontal-relative:page;mso-position-vertical-relative:page">
            <v:imagedata r:id="rId18" o:title="image15"/>
            <w10:wrap anchorx="page" anchory="page"/>
          </v:shape>
        </w:pict>
      </w:r>
      <w:r w:rsidR="003B3FBE">
        <w:rPr>
          <w:rFonts w:ascii="Arial"/>
          <w:color w:val="FF0000"/>
          <w:sz w:val="2"/>
        </w:rPr>
        <w:br w:type="page"/>
      </w:r>
    </w:p>
    <w:p w:rsidR="00B65588" w:rsidRDefault="003B3F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B65588" w:rsidRDefault="003B3FBE">
      <w:pPr>
        <w:framePr w:w="8014" w:wrap="auto" w:hAnchor="text" w:x="802" w:y="1321"/>
        <w:widowControl w:val="0"/>
        <w:autoSpaceDE w:val="0"/>
        <w:autoSpaceDN w:val="0"/>
        <w:spacing w:before="0" w:after="0" w:line="210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-1"/>
          <w:sz w:val="19"/>
        </w:rPr>
        <w:t>Tabuľka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 xml:space="preserve">k </w:t>
      </w:r>
      <w:r>
        <w:rPr>
          <w:rFonts w:ascii="Arial" w:hAnsi="Arial" w:cs="Arial"/>
          <w:b/>
          <w:color w:val="000000"/>
          <w:spacing w:val="-2"/>
          <w:sz w:val="19"/>
        </w:rPr>
        <w:t>čl.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III ods.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13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o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9"/>
        </w:rPr>
        <w:t>rozdelení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9"/>
        </w:rPr>
        <w:t>účtovného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 xml:space="preserve">zisku </w:t>
      </w:r>
      <w:r>
        <w:rPr>
          <w:rFonts w:ascii="Arial"/>
          <w:b/>
          <w:color w:val="000000"/>
          <w:spacing w:val="-2"/>
          <w:sz w:val="19"/>
        </w:rPr>
        <w:t>alebo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9"/>
        </w:rPr>
        <w:t>vysporiadaní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9"/>
        </w:rPr>
        <w:t>účtovnej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straty</w:t>
      </w:r>
    </w:p>
    <w:p w:rsidR="00B65588" w:rsidRDefault="003B3FBE">
      <w:pPr>
        <w:framePr w:w="1272" w:wrap="auto" w:hAnchor="text" w:x="3226" w:y="192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z w:val="15"/>
        </w:rPr>
        <w:t>Názov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položky</w:t>
      </w:r>
    </w:p>
    <w:p w:rsidR="00B65588" w:rsidRDefault="003B3FBE">
      <w:pPr>
        <w:framePr w:w="3717" w:wrap="auto" w:hAnchor="text" w:x="7390" w:y="192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 xml:space="preserve">Bezprostredne </w:t>
      </w:r>
      <w:r>
        <w:rPr>
          <w:rFonts w:ascii="Arial" w:hAnsi="Arial" w:cs="Arial"/>
          <w:b/>
          <w:color w:val="000000"/>
          <w:sz w:val="15"/>
        </w:rPr>
        <w:t>predchádzajúce</w:t>
      </w:r>
      <w:r>
        <w:rPr>
          <w:rFonts w:ascii="Arial"/>
          <w:b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účtovné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obdobie</w:t>
      </w:r>
    </w:p>
    <w:p w:rsidR="00B65588" w:rsidRDefault="003B3FBE">
      <w:pPr>
        <w:framePr w:w="1144" w:wrap="auto" w:hAnchor="text" w:x="802" w:y="245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z w:val="15"/>
        </w:rPr>
        <w:t>Účtovný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zisk</w:t>
      </w:r>
    </w:p>
    <w:p w:rsidR="00B65588" w:rsidRDefault="003B3FBE">
      <w:pPr>
        <w:framePr w:w="2257" w:wrap="auto" w:hAnchor="text" w:x="802" w:y="277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Rozdelenie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účtovného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zisku</w:t>
      </w:r>
    </w:p>
    <w:p w:rsidR="00B65588" w:rsidRDefault="003B3FBE">
      <w:pPr>
        <w:framePr w:w="2257" w:wrap="auto" w:hAnchor="text" w:x="802" w:y="2772"/>
        <w:widowControl w:val="0"/>
        <w:autoSpaceDE w:val="0"/>
        <w:autoSpaceDN w:val="0"/>
        <w:spacing w:before="152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Prídel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do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základného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imania</w:t>
      </w:r>
    </w:p>
    <w:p w:rsidR="00B65588" w:rsidRDefault="003B3FBE">
      <w:pPr>
        <w:framePr w:w="3792" w:wrap="auto" w:hAnchor="text" w:x="802" w:y="341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Prídel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do</w:t>
      </w:r>
      <w:r>
        <w:rPr>
          <w:rFonts w:ascii="Arial"/>
          <w:color w:val="000000"/>
          <w:sz w:val="15"/>
        </w:rPr>
        <w:t xml:space="preserve"> fondu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tvoreného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podľa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osobitného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predpisu</w:t>
      </w:r>
    </w:p>
    <w:p w:rsidR="00B65588" w:rsidRDefault="003B3FBE">
      <w:pPr>
        <w:framePr w:w="3792" w:wrap="auto" w:hAnchor="text" w:x="802" w:y="3413"/>
        <w:widowControl w:val="0"/>
        <w:autoSpaceDE w:val="0"/>
        <w:autoSpaceDN w:val="0"/>
        <w:spacing w:before="152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Prídel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do</w:t>
      </w:r>
      <w:r>
        <w:rPr>
          <w:rFonts w:ascii="Arial"/>
          <w:color w:val="000000"/>
          <w:sz w:val="15"/>
        </w:rPr>
        <w:t xml:space="preserve"> fondu reprodukcie</w:t>
      </w:r>
    </w:p>
    <w:p w:rsidR="00B65588" w:rsidRDefault="003B3FBE">
      <w:pPr>
        <w:framePr w:w="3792" w:wrap="auto" w:hAnchor="text" w:x="802" w:y="3413"/>
        <w:widowControl w:val="0"/>
        <w:autoSpaceDE w:val="0"/>
        <w:autoSpaceDN w:val="0"/>
        <w:spacing w:before="14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Prídel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do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rezervného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fondu</w:t>
      </w:r>
    </w:p>
    <w:p w:rsidR="00B65588" w:rsidRDefault="003B3FBE">
      <w:pPr>
        <w:framePr w:w="2557" w:wrap="auto" w:hAnchor="text" w:x="802" w:y="437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Prídel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do</w:t>
      </w:r>
      <w:r>
        <w:rPr>
          <w:rFonts w:ascii="Arial"/>
          <w:color w:val="000000"/>
          <w:sz w:val="15"/>
        </w:rPr>
        <w:t xml:space="preserve"> fondu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tvoreného</w:t>
      </w:r>
      <w:r>
        <w:rPr>
          <w:rFonts w:ascii="Arial"/>
          <w:color w:val="000000"/>
          <w:spacing w:val="-1"/>
          <w:sz w:val="15"/>
        </w:rPr>
        <w:t xml:space="preserve"> zo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zisku</w:t>
      </w:r>
    </w:p>
    <w:p w:rsidR="00B65588" w:rsidRDefault="003B3FBE">
      <w:pPr>
        <w:framePr w:w="2557" w:wrap="auto" w:hAnchor="text" w:x="802" w:y="4373"/>
        <w:widowControl w:val="0"/>
        <w:autoSpaceDE w:val="0"/>
        <w:autoSpaceDN w:val="0"/>
        <w:spacing w:before="15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Prídel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do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ostatných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z w:val="15"/>
        </w:rPr>
        <w:t>fondov</w:t>
      </w:r>
    </w:p>
    <w:p w:rsidR="00B65588" w:rsidRDefault="003B3FBE">
      <w:pPr>
        <w:framePr w:w="4866" w:wrap="auto" w:hAnchor="text" w:x="802" w:y="501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Úhrada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straty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minulých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období</w:t>
      </w:r>
    </w:p>
    <w:p w:rsidR="00B65588" w:rsidRDefault="003B3FBE">
      <w:pPr>
        <w:framePr w:w="4866" w:wrap="auto" w:hAnchor="text" w:x="802" w:y="5011"/>
        <w:widowControl w:val="0"/>
        <w:autoSpaceDE w:val="0"/>
        <w:autoSpaceDN w:val="0"/>
        <w:spacing w:before="15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Prevod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do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sociálneho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fondu</w:t>
      </w:r>
    </w:p>
    <w:p w:rsidR="00B65588" w:rsidRDefault="003B3FBE">
      <w:pPr>
        <w:framePr w:w="4866" w:wrap="auto" w:hAnchor="text" w:x="802" w:y="5011"/>
        <w:widowControl w:val="0"/>
        <w:autoSpaceDE w:val="0"/>
        <w:autoSpaceDN w:val="0"/>
        <w:spacing w:before="152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Prevod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do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nevysporiadaného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výsledku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hospodárenia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minulých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z w:val="15"/>
        </w:rPr>
        <w:t>rokov</w:t>
      </w:r>
    </w:p>
    <w:p w:rsidR="00B65588" w:rsidRDefault="003B3FBE">
      <w:pPr>
        <w:framePr w:w="4866" w:wrap="auto" w:hAnchor="text" w:x="802" w:y="5011"/>
        <w:widowControl w:val="0"/>
        <w:autoSpaceDE w:val="0"/>
        <w:autoSpaceDN w:val="0"/>
        <w:spacing w:before="148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Iné</w:t>
      </w:r>
    </w:p>
    <w:p w:rsidR="00B65588" w:rsidRDefault="003B3FBE">
      <w:pPr>
        <w:framePr w:w="1269" w:wrap="auto" w:hAnchor="text" w:x="802" w:y="628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z w:val="15"/>
        </w:rPr>
        <w:t>Účtovná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strata</w:t>
      </w:r>
    </w:p>
    <w:p w:rsidR="00B65588" w:rsidRDefault="005C60FF">
      <w:pPr>
        <w:framePr w:w="612" w:wrap="auto" w:hAnchor="text" w:x="8933" w:y="629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-99</w:t>
      </w:r>
    </w:p>
    <w:p w:rsidR="00B65588" w:rsidRDefault="003B3FBE">
      <w:pPr>
        <w:framePr w:w="2381" w:wrap="auto" w:hAnchor="text" w:x="802" w:y="660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Vysporiadanie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účtovnej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straty</w:t>
      </w:r>
    </w:p>
    <w:p w:rsidR="00B65588" w:rsidRDefault="003B3FBE">
      <w:pPr>
        <w:framePr w:w="2381" w:wrap="auto" w:hAnchor="text" w:x="802" w:y="6607"/>
        <w:widowControl w:val="0"/>
        <w:autoSpaceDE w:val="0"/>
        <w:autoSpaceDN w:val="0"/>
        <w:spacing w:before="152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Zo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základného</w:t>
      </w:r>
      <w:r>
        <w:rPr>
          <w:rFonts w:ascii="Arial"/>
          <w:color w:val="000000"/>
          <w:spacing w:val="1"/>
          <w:sz w:val="15"/>
        </w:rPr>
        <w:t xml:space="preserve"> imania</w:t>
      </w:r>
    </w:p>
    <w:p w:rsidR="00B65588" w:rsidRDefault="003B3FBE">
      <w:pPr>
        <w:framePr w:w="1531" w:wrap="auto" w:hAnchor="text" w:x="802" w:y="724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rezervného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fondu</w:t>
      </w:r>
    </w:p>
    <w:p w:rsidR="00B65588" w:rsidRDefault="003B3FBE">
      <w:pPr>
        <w:framePr w:w="2048" w:wrap="auto" w:hAnchor="text" w:x="802" w:y="756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>fondu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tvoreného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zo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z w:val="15"/>
        </w:rPr>
        <w:t>zisku</w:t>
      </w:r>
    </w:p>
    <w:p w:rsidR="00B65588" w:rsidRDefault="003B3FBE">
      <w:pPr>
        <w:framePr w:w="1496" w:wrap="auto" w:hAnchor="text" w:x="802" w:y="788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ostatných</w:t>
      </w:r>
      <w:r>
        <w:rPr>
          <w:rFonts w:ascii="Arial"/>
          <w:color w:val="000000"/>
          <w:sz w:val="15"/>
        </w:rPr>
        <w:t xml:space="preserve"> fondov</w:t>
      </w:r>
    </w:p>
    <w:p w:rsidR="00B65588" w:rsidRDefault="003B3FBE">
      <w:pPr>
        <w:framePr w:w="4825" w:wrap="auto" w:hAnchor="text" w:x="802" w:y="820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Z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nerozdeleného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zisku </w:t>
      </w:r>
      <w:r>
        <w:rPr>
          <w:rFonts w:ascii="Arial" w:hAnsi="Arial" w:cs="Arial"/>
          <w:color w:val="000000"/>
          <w:sz w:val="15"/>
        </w:rPr>
        <w:t>minulých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rokov</w:t>
      </w:r>
    </w:p>
    <w:p w:rsidR="00B65588" w:rsidRDefault="003B3FBE">
      <w:pPr>
        <w:framePr w:w="4825" w:wrap="auto" w:hAnchor="text" w:x="802" w:y="8208"/>
        <w:widowControl w:val="0"/>
        <w:autoSpaceDE w:val="0"/>
        <w:autoSpaceDN w:val="0"/>
        <w:spacing w:before="15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Prevod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do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nevysporiadaného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výsledku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hospodárenia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minulých</w:t>
      </w:r>
      <w:r>
        <w:rPr>
          <w:rFonts w:ascii="Arial"/>
          <w:color w:val="000000"/>
          <w:sz w:val="15"/>
        </w:rPr>
        <w:t xml:space="preserve"> rokov</w:t>
      </w:r>
    </w:p>
    <w:p w:rsidR="00B65588" w:rsidRDefault="003B3FBE">
      <w:pPr>
        <w:framePr w:w="4825" w:wrap="auto" w:hAnchor="text" w:x="802" w:y="8208"/>
        <w:widowControl w:val="0"/>
        <w:autoSpaceDE w:val="0"/>
        <w:autoSpaceDN w:val="0"/>
        <w:spacing w:before="15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Iné</w:t>
      </w:r>
    </w:p>
    <w:p w:rsidR="00B65588" w:rsidRDefault="005C60FF">
      <w:pPr>
        <w:framePr w:w="612" w:wrap="auto" w:hAnchor="text" w:x="8933" w:y="884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-99</w:t>
      </w:r>
    </w:p>
    <w:p w:rsidR="00B65588" w:rsidRDefault="003B3FBE">
      <w:pPr>
        <w:framePr w:w="326" w:wrap="auto" w:hAnchor="text" w:x="14942" w:y="10721"/>
        <w:widowControl w:val="0"/>
        <w:autoSpaceDE w:val="0"/>
        <w:autoSpaceDN w:val="0"/>
        <w:spacing w:before="0" w:after="0" w:line="212" w:lineRule="exact"/>
        <w:jc w:val="left"/>
        <w:rPr>
          <w:rFonts w:ascii="Arial Narrow"/>
          <w:color w:val="000000"/>
          <w:sz w:val="19"/>
        </w:rPr>
      </w:pPr>
      <w:r>
        <w:rPr>
          <w:rFonts w:ascii="Arial Narrow"/>
          <w:color w:val="000000"/>
          <w:sz w:val="19"/>
        </w:rPr>
        <w:t>8</w:t>
      </w:r>
    </w:p>
    <w:p w:rsidR="00B65588" w:rsidRDefault="00B655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65588">
        <w:rPr>
          <w:noProof/>
        </w:rPr>
        <w:pict>
          <v:shape id="_x000015" o:spid="_x0000_s1028" type="#_x0000_t75" style="position:absolute;margin-left:33.8pt;margin-top:81.3pt;width:540.55pt;height:374.5pt;z-index:-251665408;mso-position-horizontal-relative:page;mso-position-vertical-relative:page">
            <v:imagedata r:id="rId19" o:title="image16"/>
            <w10:wrap anchorx="page" anchory="page"/>
          </v:shape>
        </w:pict>
      </w:r>
      <w:r w:rsidR="003B3FBE">
        <w:rPr>
          <w:rFonts w:ascii="Arial"/>
          <w:color w:val="FF0000"/>
          <w:sz w:val="2"/>
        </w:rPr>
        <w:br w:type="page"/>
      </w:r>
    </w:p>
    <w:p w:rsidR="00B65588" w:rsidRDefault="003B3F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B65588" w:rsidRDefault="003B3FBE">
      <w:pPr>
        <w:framePr w:w="4605" w:wrap="auto" w:hAnchor="text" w:x="852" w:y="1606"/>
        <w:widowControl w:val="0"/>
        <w:autoSpaceDE w:val="0"/>
        <w:autoSpaceDN w:val="0"/>
        <w:spacing w:before="0" w:after="0" w:line="210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-1"/>
          <w:sz w:val="19"/>
        </w:rPr>
        <w:t>Tabuľka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k</w:t>
      </w:r>
      <w:r>
        <w:rPr>
          <w:rFonts w:ascii="Arial"/>
          <w:b/>
          <w:color w:val="000000"/>
          <w:spacing w:val="-5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9"/>
        </w:rPr>
        <w:t>čl.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III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ods.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14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9"/>
        </w:rPr>
        <w:t>písm.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c)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a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d)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o</w:t>
      </w:r>
      <w:r>
        <w:rPr>
          <w:rFonts w:ascii="Arial"/>
          <w:b/>
          <w:color w:val="000000"/>
          <w:spacing w:val="-4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9"/>
        </w:rPr>
        <w:t>záväzkoch</w:t>
      </w:r>
    </w:p>
    <w:p w:rsidR="00B65588" w:rsidRDefault="003B3FBE">
      <w:pPr>
        <w:framePr w:w="4605" w:wrap="auto" w:hAnchor="text" w:x="852" w:y="1606"/>
        <w:widowControl w:val="0"/>
        <w:autoSpaceDE w:val="0"/>
        <w:autoSpaceDN w:val="0"/>
        <w:spacing w:before="402" w:after="0" w:line="169" w:lineRule="exact"/>
        <w:ind w:left="117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Druh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záväzkov</w:t>
      </w:r>
    </w:p>
    <w:p w:rsidR="00B65588" w:rsidRDefault="003B3FBE">
      <w:pPr>
        <w:framePr w:w="3393" w:wrap="auto" w:hAnchor="text" w:x="8110" w:y="204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Stav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na</w:t>
      </w:r>
      <w:r>
        <w:rPr>
          <w:rFonts w:ascii="Arial"/>
          <w:b/>
          <w:color w:val="000000"/>
          <w:spacing w:val="7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konci</w:t>
      </w:r>
    </w:p>
    <w:p w:rsidR="00B65588" w:rsidRDefault="003B3FBE">
      <w:pPr>
        <w:framePr w:w="3393" w:wrap="auto" w:hAnchor="text" w:x="8110" w:y="2042"/>
        <w:widowControl w:val="0"/>
        <w:autoSpaceDE w:val="0"/>
        <w:autoSpaceDN w:val="0"/>
        <w:spacing w:before="112" w:after="0" w:line="169" w:lineRule="exact"/>
        <w:ind w:left="751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bezprostredne</w:t>
      </w:r>
      <w:r>
        <w:rPr>
          <w:rFonts w:ascii="Arial"/>
          <w:b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predchádzajúceho</w:t>
      </w:r>
    </w:p>
    <w:p w:rsidR="00B65588" w:rsidRDefault="003B3FBE">
      <w:pPr>
        <w:framePr w:w="2278" w:wrap="auto" w:hAnchor="text" w:x="5909" w:y="240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z w:val="15"/>
        </w:rPr>
        <w:t>bežného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účtovného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obdobia</w:t>
      </w:r>
    </w:p>
    <w:p w:rsidR="00B65588" w:rsidRDefault="003B3FBE">
      <w:pPr>
        <w:framePr w:w="1609" w:wrap="auto" w:hAnchor="text" w:x="9367" w:y="249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z w:val="15"/>
        </w:rPr>
        <w:t>účtovného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obdobia</w:t>
      </w:r>
    </w:p>
    <w:p w:rsidR="00B65588" w:rsidRDefault="003B3FBE">
      <w:pPr>
        <w:framePr w:w="2141" w:wrap="auto" w:hAnchor="text" w:x="970" w:y="277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Záväzky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po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lehote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splatnosti</w:t>
      </w:r>
    </w:p>
    <w:p w:rsidR="00B65588" w:rsidRDefault="005C60FF">
      <w:pPr>
        <w:framePr w:w="688" w:wrap="auto" w:hAnchor="text" w:x="6699" w:y="277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11602</w:t>
      </w:r>
    </w:p>
    <w:p w:rsidR="00B65588" w:rsidRDefault="003B3FBE">
      <w:pPr>
        <w:framePr w:w="688" w:wrap="auto" w:hAnchor="text" w:x="6699" w:y="2777"/>
        <w:widowControl w:val="0"/>
        <w:autoSpaceDE w:val="0"/>
        <w:autoSpaceDN w:val="0"/>
        <w:spacing w:before="210" w:after="0" w:line="169" w:lineRule="exact"/>
        <w:ind w:left="18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0</w:t>
      </w:r>
    </w:p>
    <w:p w:rsidR="00B65588" w:rsidRDefault="003B3FBE">
      <w:pPr>
        <w:framePr w:w="688" w:wrap="auto" w:hAnchor="text" w:x="9832" w:y="277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11602</w:t>
      </w:r>
    </w:p>
    <w:p w:rsidR="00B65588" w:rsidRDefault="003B3FBE">
      <w:pPr>
        <w:framePr w:w="4525" w:wrap="auto" w:hAnchor="text" w:x="970" w:y="306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Záväzky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do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lehoty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>splatnosti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so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z w:val="15"/>
        </w:rPr>
        <w:t>zostatkovou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dobou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splatnosti </w:t>
      </w:r>
      <w:r>
        <w:rPr>
          <w:rFonts w:ascii="Arial"/>
          <w:color w:val="000000"/>
          <w:spacing w:val="1"/>
          <w:sz w:val="15"/>
        </w:rPr>
        <w:t>do</w:t>
      </w:r>
    </w:p>
    <w:p w:rsidR="00B65588" w:rsidRDefault="003B3FBE">
      <w:pPr>
        <w:framePr w:w="4525" w:wrap="auto" w:hAnchor="text" w:x="970" w:y="306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jedného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z w:val="15"/>
        </w:rPr>
        <w:t>roka</w:t>
      </w:r>
    </w:p>
    <w:p w:rsidR="00B65588" w:rsidRDefault="003B3FBE">
      <w:pPr>
        <w:framePr w:w="309" w:wrap="auto" w:hAnchor="text" w:x="10020" w:y="315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0</w:t>
      </w:r>
    </w:p>
    <w:p w:rsidR="00B65588" w:rsidRDefault="003B3FBE">
      <w:pPr>
        <w:framePr w:w="2127" w:wrap="auto" w:hAnchor="text" w:x="970" w:y="355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z w:val="15"/>
        </w:rPr>
        <w:t>Krátkodobé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5"/>
        </w:rPr>
        <w:t>záväzky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spolu</w:t>
      </w:r>
    </w:p>
    <w:p w:rsidR="00B65588" w:rsidRDefault="003B3FBE">
      <w:pPr>
        <w:framePr w:w="688" w:wrap="auto" w:hAnchor="text" w:x="6699" w:y="355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11602</w:t>
      </w:r>
    </w:p>
    <w:p w:rsidR="00B65588" w:rsidRDefault="003B3FBE">
      <w:pPr>
        <w:framePr w:w="688" w:wrap="auto" w:hAnchor="text" w:x="9831" w:y="355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11602</w:t>
      </w:r>
    </w:p>
    <w:p w:rsidR="00B65588" w:rsidRDefault="003B3FBE">
      <w:pPr>
        <w:framePr w:w="4543" w:wrap="auto" w:hAnchor="text" w:x="970" w:y="3864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Záväzky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zostatkovou dobou splatnosti </w:t>
      </w:r>
      <w:proofErr w:type="gramStart"/>
      <w:r>
        <w:rPr>
          <w:rFonts w:ascii="Arial"/>
          <w:color w:val="000000"/>
          <w:spacing w:val="1"/>
          <w:sz w:val="15"/>
        </w:rPr>
        <w:t>od</w:t>
      </w:r>
      <w:proofErr w:type="gramEnd"/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jedného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do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piatich</w:t>
      </w:r>
    </w:p>
    <w:p w:rsidR="00B65588" w:rsidRDefault="003B3FBE">
      <w:pPr>
        <w:framePr w:w="4543" w:wrap="auto" w:hAnchor="text" w:x="970" w:y="3864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rokov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1"/>
          <w:sz w:val="15"/>
        </w:rPr>
        <w:t>vrátane</w:t>
      </w:r>
    </w:p>
    <w:p w:rsidR="00B65588" w:rsidRDefault="003B3FBE">
      <w:pPr>
        <w:framePr w:w="4253" w:wrap="auto" w:hAnchor="text" w:x="970" w:y="435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Záväzky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2"/>
          <w:sz w:val="15"/>
        </w:rPr>
        <w:t>so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zostatkovou dobou splatnosti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 xml:space="preserve">viac </w:t>
      </w:r>
      <w:r>
        <w:rPr>
          <w:rFonts w:ascii="Arial"/>
          <w:color w:val="000000"/>
          <w:sz w:val="15"/>
        </w:rPr>
        <w:t>ako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päť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rokov</w:t>
      </w:r>
    </w:p>
    <w:p w:rsidR="00B65588" w:rsidRDefault="003B3FBE">
      <w:pPr>
        <w:framePr w:w="1985" w:wrap="auto" w:hAnchor="text" w:x="970" w:y="4783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z w:val="15"/>
        </w:rPr>
        <w:t>Dlhodobé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5"/>
        </w:rPr>
        <w:t>záväzky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spolu</w:t>
      </w:r>
    </w:p>
    <w:p w:rsidR="00B65588" w:rsidRDefault="003B3FBE">
      <w:pPr>
        <w:framePr w:w="2973" w:wrap="auto" w:hAnchor="text" w:x="970" w:y="517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z w:val="15"/>
        </w:rPr>
        <w:t>Krátkodobé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a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dlhodobé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5"/>
        </w:rPr>
        <w:t>záväzky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spolu</w:t>
      </w:r>
    </w:p>
    <w:p w:rsidR="00B65588" w:rsidRDefault="003B3FBE">
      <w:pPr>
        <w:framePr w:w="688" w:wrap="auto" w:hAnchor="text" w:x="6699" w:y="517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11602</w:t>
      </w:r>
    </w:p>
    <w:p w:rsidR="00B65588" w:rsidRDefault="003B3FBE">
      <w:pPr>
        <w:framePr w:w="688" w:wrap="auto" w:hAnchor="text" w:x="9831" w:y="517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11602</w:t>
      </w:r>
    </w:p>
    <w:p w:rsidR="00B65588" w:rsidRDefault="003B3FBE">
      <w:pPr>
        <w:framePr w:w="9526" w:wrap="auto" w:hAnchor="text" w:x="852" w:y="6783"/>
        <w:widowControl w:val="0"/>
        <w:autoSpaceDE w:val="0"/>
        <w:autoSpaceDN w:val="0"/>
        <w:spacing w:before="0" w:after="0" w:line="210" w:lineRule="exact"/>
        <w:jc w:val="left"/>
        <w:rPr>
          <w:rFonts w:ascii="Arial"/>
          <w:b/>
          <w:color w:val="000000"/>
          <w:sz w:val="19"/>
        </w:rPr>
      </w:pPr>
      <w:proofErr w:type="gramStart"/>
      <w:r>
        <w:rPr>
          <w:rFonts w:ascii="Arial" w:hAnsi="Arial" w:cs="Arial"/>
          <w:b/>
          <w:color w:val="000000"/>
          <w:spacing w:val="-1"/>
          <w:sz w:val="19"/>
        </w:rPr>
        <w:t>Tabuľka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k</w:t>
      </w:r>
      <w:r>
        <w:rPr>
          <w:rFonts w:ascii="Arial"/>
          <w:b/>
          <w:color w:val="000000"/>
          <w:spacing w:val="-5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9"/>
        </w:rPr>
        <w:t>čl.</w:t>
      </w:r>
      <w:proofErr w:type="gramEnd"/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III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ods.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14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9"/>
        </w:rPr>
        <w:t>písm.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1"/>
          <w:sz w:val="19"/>
        </w:rPr>
        <w:t>f)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o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9"/>
        </w:rPr>
        <w:t>bankových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9"/>
        </w:rPr>
        <w:t>úveroch,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9"/>
        </w:rPr>
        <w:t>pôžičkách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a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9"/>
        </w:rPr>
        <w:t>návratných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9"/>
        </w:rPr>
        <w:t>finančných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9"/>
        </w:rPr>
        <w:t>výpomociach</w:t>
      </w:r>
    </w:p>
    <w:p w:rsidR="00B65588" w:rsidRDefault="003B3FBE">
      <w:pPr>
        <w:framePr w:w="2816" w:wrap="auto" w:hAnchor="text" w:x="11506" w:y="7118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Suma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istiny</w:t>
      </w:r>
      <w:r>
        <w:rPr>
          <w:rFonts w:ascii="Arial"/>
          <w:b/>
          <w:color w:val="000000"/>
          <w:spacing w:val="-1"/>
          <w:sz w:val="15"/>
        </w:rPr>
        <w:t xml:space="preserve"> na</w:t>
      </w:r>
      <w:r>
        <w:rPr>
          <w:rFonts w:ascii="Arial"/>
          <w:b/>
          <w:color w:val="000000"/>
          <w:spacing w:val="4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konci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bezprostredne</w:t>
      </w:r>
    </w:p>
    <w:p w:rsidR="00B65588" w:rsidRDefault="003B3FBE">
      <w:pPr>
        <w:framePr w:w="2816" w:wrap="auto" w:hAnchor="text" w:x="11506" w:y="7118"/>
        <w:widowControl w:val="0"/>
        <w:autoSpaceDE w:val="0"/>
        <w:autoSpaceDN w:val="0"/>
        <w:spacing w:before="4" w:after="0" w:line="169" w:lineRule="exact"/>
        <w:ind w:left="226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z w:val="15"/>
        </w:rPr>
        <w:t>predchádzajúceho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účtovného</w:t>
      </w:r>
    </w:p>
    <w:p w:rsidR="00B65588" w:rsidRDefault="003B3FBE">
      <w:pPr>
        <w:framePr w:w="2816" w:wrap="auto" w:hAnchor="text" w:x="11506" w:y="7118"/>
        <w:widowControl w:val="0"/>
        <w:autoSpaceDE w:val="0"/>
        <w:autoSpaceDN w:val="0"/>
        <w:spacing w:before="4" w:after="0" w:line="169" w:lineRule="exact"/>
        <w:ind w:left="996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obdobia</w:t>
      </w:r>
    </w:p>
    <w:p w:rsidR="00B65588" w:rsidRDefault="003B3FBE">
      <w:pPr>
        <w:framePr w:w="1268" w:wrap="auto" w:hAnchor="text" w:x="1181" w:y="720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Druh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cudzieho</w:t>
      </w:r>
    </w:p>
    <w:p w:rsidR="00B65588" w:rsidRDefault="003B3FBE">
      <w:pPr>
        <w:framePr w:w="1268" w:wrap="auto" w:hAnchor="text" w:x="1181" w:y="7205"/>
        <w:widowControl w:val="0"/>
        <w:autoSpaceDE w:val="0"/>
        <w:autoSpaceDN w:val="0"/>
        <w:spacing w:before="4" w:after="0" w:line="169" w:lineRule="exact"/>
        <w:ind w:left="300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zdroja</w:t>
      </w:r>
    </w:p>
    <w:p w:rsidR="00B65588" w:rsidRDefault="003B3FBE">
      <w:pPr>
        <w:framePr w:w="2388" w:wrap="auto" w:hAnchor="text" w:x="8986" w:y="7205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Suma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istiny</w:t>
      </w:r>
      <w:r>
        <w:rPr>
          <w:rFonts w:ascii="Arial"/>
          <w:b/>
          <w:color w:val="000000"/>
          <w:spacing w:val="-1"/>
          <w:sz w:val="15"/>
        </w:rPr>
        <w:t xml:space="preserve"> na</w:t>
      </w:r>
      <w:r>
        <w:rPr>
          <w:rFonts w:ascii="Arial"/>
          <w:b/>
          <w:color w:val="000000"/>
          <w:spacing w:val="4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konci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bežného</w:t>
      </w:r>
    </w:p>
    <w:p w:rsidR="00B65588" w:rsidRDefault="003B3FBE">
      <w:pPr>
        <w:framePr w:w="612" w:wrap="auto" w:hAnchor="text" w:x="2873" w:y="729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Mena</w:t>
      </w:r>
    </w:p>
    <w:p w:rsidR="00B65588" w:rsidRDefault="003B3FBE">
      <w:pPr>
        <w:framePr w:w="1423" w:wrap="auto" w:hAnchor="text" w:x="3867" w:y="729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z w:val="15"/>
        </w:rPr>
        <w:t>Výška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úroku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v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%</w:t>
      </w:r>
    </w:p>
    <w:p w:rsidR="00B65588" w:rsidRDefault="003B3FBE">
      <w:pPr>
        <w:framePr w:w="937" w:wrap="auto" w:hAnchor="text" w:x="5710" w:y="729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z w:val="15"/>
        </w:rPr>
        <w:t>Splatnosť</w:t>
      </w:r>
    </w:p>
    <w:p w:rsidR="00B65588" w:rsidRDefault="003B3FBE">
      <w:pPr>
        <w:framePr w:w="1697" w:wrap="auto" w:hAnchor="text" w:x="7059" w:y="729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Forma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zabezpečenia</w:t>
      </w:r>
    </w:p>
    <w:p w:rsidR="00B65588" w:rsidRDefault="003B3FBE">
      <w:pPr>
        <w:framePr w:w="1609" w:wrap="auto" w:hAnchor="text" w:x="9365" w:y="737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z w:val="15"/>
        </w:rPr>
        <w:t>účtovného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obdobia</w:t>
      </w:r>
    </w:p>
    <w:p w:rsidR="00B65588" w:rsidRDefault="003B3FBE">
      <w:pPr>
        <w:framePr w:w="1590" w:wrap="auto" w:hAnchor="text" w:x="970" w:y="7649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Krátkodobý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bankový</w:t>
      </w:r>
    </w:p>
    <w:p w:rsidR="00B65588" w:rsidRDefault="003B3FBE">
      <w:pPr>
        <w:framePr w:w="1590" w:wrap="auto" w:hAnchor="text" w:x="970" w:y="7649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úver</w:t>
      </w:r>
    </w:p>
    <w:p w:rsidR="00B65588" w:rsidRDefault="003B3FBE">
      <w:pPr>
        <w:framePr w:w="755" w:wrap="auto" w:hAnchor="text" w:x="970" w:y="8102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Pôžička</w:t>
      </w:r>
    </w:p>
    <w:p w:rsidR="00B65588" w:rsidRDefault="003B3FBE">
      <w:pPr>
        <w:framePr w:w="1449" w:wrap="auto" w:hAnchor="text" w:x="970" w:y="8381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Návratná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finančná</w:t>
      </w:r>
    </w:p>
    <w:p w:rsidR="00B65588" w:rsidRDefault="003B3FBE">
      <w:pPr>
        <w:framePr w:w="1449" w:wrap="auto" w:hAnchor="text" w:x="970" w:y="8381"/>
        <w:widowControl w:val="0"/>
        <w:autoSpaceDE w:val="0"/>
        <w:autoSpaceDN w:val="0"/>
        <w:spacing w:before="6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výpomoc</w:t>
      </w:r>
    </w:p>
    <w:p w:rsidR="00B65588" w:rsidRDefault="003B3FBE">
      <w:pPr>
        <w:framePr w:w="309" w:wrap="auto" w:hAnchor="text" w:x="3022" w:y="846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€</w:t>
      </w:r>
    </w:p>
    <w:p w:rsidR="00B65588" w:rsidRDefault="003B3FBE">
      <w:pPr>
        <w:framePr w:w="309" w:wrap="auto" w:hAnchor="text" w:x="4421" w:y="846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0</w:t>
      </w:r>
    </w:p>
    <w:p w:rsidR="00B65588" w:rsidRDefault="003B3FBE">
      <w:pPr>
        <w:framePr w:w="275" w:wrap="auto" w:hAnchor="text" w:x="6038" w:y="846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-</w:t>
      </w:r>
    </w:p>
    <w:p w:rsidR="00B65588" w:rsidRDefault="003B3FBE">
      <w:pPr>
        <w:framePr w:w="275" w:wrap="auto" w:hAnchor="text" w:x="7768" w:y="846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-</w:t>
      </w:r>
    </w:p>
    <w:p w:rsidR="00B65588" w:rsidRDefault="003B3FBE">
      <w:pPr>
        <w:framePr w:w="478" w:wrap="auto" w:hAnchor="text" w:x="9934" w:y="846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815</w:t>
      </w:r>
    </w:p>
    <w:p w:rsidR="00B65588" w:rsidRDefault="003B3FBE">
      <w:pPr>
        <w:framePr w:w="478" w:wrap="auto" w:hAnchor="text" w:x="12668" w:y="8467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600</w:t>
      </w:r>
    </w:p>
    <w:p w:rsidR="00B65588" w:rsidRDefault="003B3FBE">
      <w:pPr>
        <w:framePr w:w="1465" w:wrap="auto" w:hAnchor="text" w:x="970" w:y="8736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Dlhodobý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bankový</w:t>
      </w:r>
    </w:p>
    <w:p w:rsidR="00B65588" w:rsidRDefault="003B3FBE">
      <w:pPr>
        <w:framePr w:w="1465" w:wrap="auto" w:hAnchor="text" w:x="970" w:y="8736"/>
        <w:widowControl w:val="0"/>
        <w:autoSpaceDE w:val="0"/>
        <w:autoSpaceDN w:val="0"/>
        <w:spacing w:before="4" w:after="0" w:line="169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1"/>
          <w:sz w:val="15"/>
        </w:rPr>
        <w:t>úver</w:t>
      </w:r>
    </w:p>
    <w:p w:rsidR="00B65588" w:rsidRDefault="003B3FBE">
      <w:pPr>
        <w:framePr w:w="646" w:wrap="auto" w:hAnchor="text" w:x="970" w:y="918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1"/>
          <w:sz w:val="15"/>
        </w:rPr>
        <w:t>Spolu</w:t>
      </w:r>
    </w:p>
    <w:p w:rsidR="00B65588" w:rsidRDefault="003B3FBE">
      <w:pPr>
        <w:framePr w:w="309" w:wrap="auto" w:hAnchor="text" w:x="3022" w:y="918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z w:val="15"/>
        </w:rPr>
        <w:t>€</w:t>
      </w:r>
    </w:p>
    <w:p w:rsidR="00B65588" w:rsidRDefault="003B3FBE">
      <w:pPr>
        <w:framePr w:w="478" w:wrap="auto" w:hAnchor="text" w:x="9933" w:y="918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815</w:t>
      </w:r>
    </w:p>
    <w:p w:rsidR="00B65588" w:rsidRDefault="003B3FBE">
      <w:pPr>
        <w:framePr w:w="478" w:wrap="auto" w:hAnchor="text" w:x="12667" w:y="9180"/>
        <w:widowControl w:val="0"/>
        <w:autoSpaceDE w:val="0"/>
        <w:autoSpaceDN w:val="0"/>
        <w:spacing w:before="0" w:after="0" w:line="169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1"/>
          <w:sz w:val="15"/>
        </w:rPr>
        <w:t>600</w:t>
      </w:r>
    </w:p>
    <w:p w:rsidR="00B65588" w:rsidRDefault="003B3FBE">
      <w:pPr>
        <w:framePr w:w="326" w:wrap="auto" w:hAnchor="text" w:x="14942" w:y="10721"/>
        <w:widowControl w:val="0"/>
        <w:autoSpaceDE w:val="0"/>
        <w:autoSpaceDN w:val="0"/>
        <w:spacing w:before="0" w:after="0" w:line="212" w:lineRule="exact"/>
        <w:jc w:val="left"/>
        <w:rPr>
          <w:rFonts w:ascii="Arial Narrow"/>
          <w:color w:val="000000"/>
          <w:sz w:val="19"/>
        </w:rPr>
      </w:pPr>
      <w:r>
        <w:rPr>
          <w:rFonts w:ascii="Arial Narrow"/>
          <w:color w:val="000000"/>
          <w:sz w:val="19"/>
        </w:rPr>
        <w:t>9</w:t>
      </w:r>
    </w:p>
    <w:p w:rsidR="00B65588" w:rsidRDefault="00B655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65588">
        <w:rPr>
          <w:noProof/>
        </w:rPr>
        <w:pict>
          <v:shape id="_x000016" o:spid="_x0000_s1027" type="#_x0000_t75" style="position:absolute;margin-left:42.2pt;margin-top:95.6pt;width:545.35pt;height:178.65pt;z-index:-251666432;mso-position-horizontal-relative:page;mso-position-vertical-relative:page">
            <v:imagedata r:id="rId20" o:title="image17"/>
            <w10:wrap anchorx="page" anchory="page"/>
          </v:shape>
        </w:pict>
      </w:r>
      <w:r w:rsidRPr="00B65588">
        <w:rPr>
          <w:noProof/>
        </w:rPr>
        <w:pict>
          <v:shape id="_x000017" o:spid="_x0000_s1026" type="#_x0000_t75" style="position:absolute;margin-left:42.2pt;margin-top:354.55pt;width:671.95pt;height:119pt;z-index:-251667456;mso-position-horizontal-relative:page;mso-position-vertical-relative:page">
            <v:imagedata r:id="rId21" o:title="image18"/>
            <w10:wrap anchorx="page" anchory="page"/>
          </v:shape>
        </w:pict>
      </w:r>
    </w:p>
    <w:sectPr w:rsidR="00B65588" w:rsidSect="00B65588">
      <w:pgSz w:w="15840" w:h="1224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ED7B7FB-C620-46EF-8C28-74632B98E25C}"/>
    <w:embedBold r:id="rId2" w:fontKey="{0FCBF35D-0700-447D-8EC2-D0A86F353FD0}"/>
    <w:embedBoldItalic r:id="rId3" w:fontKey="{EFEF9E93-BF1C-4EF2-AD12-D61349C0649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86BB6C16-45E5-4EFC-B3E2-F09D9DAC80AA}"/>
    <w:embedBold r:id="rId5" w:fontKey="{47ECB3E6-2518-453F-8C54-C3AAF60B90C1}"/>
    <w:embedBoldItalic r:id="rId6" w:fontKey="{D876C579-A3A3-4ABE-ADB2-F686765DECF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534E7DD1-FBCA-40EF-BB5C-B031909F2E2A}"/>
    <w:embedBold r:id="rId8" w:fontKey="{7BE91023-CBF2-4413-A993-592B9350BCF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DC8FB93B-1E1E-4A12-9034-B0F83435CD77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0" w:fontKey="{934E71C1-69A2-4339-AAF6-C0FB326DBB22}"/>
    <w:embedBold r:id="rId11" w:fontKey="{A7E8DECF-4513-449A-A889-34624B46210B}"/>
    <w:embedBoldItalic r:id="rId12" w:fontKey="{53BA6A24-7855-4B5C-9A01-1689859AAE7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3" w:fontKey="{5D640F55-A967-412E-9F0B-D534789C040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grammar="clean"/>
  <w:defaultTabStop w:val="708"/>
  <w:hyphenationZone w:val="425"/>
  <w:characterSpacingControl w:val="doNotCompress"/>
  <w:compat>
    <w:useFELayout/>
  </w:compat>
  <w:rsids>
    <w:rsidRoot w:val="00BA5B2D"/>
    <w:rsid w:val="003B3FBE"/>
    <w:rsid w:val="005C60FF"/>
    <w:rsid w:val="00B06B85"/>
    <w:rsid w:val="00B65588"/>
    <w:rsid w:val="00B70FD9"/>
    <w:rsid w:val="00BA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y">
    <w:name w:val="Normal"/>
    <w:rsid w:val="00B65588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rsid w:val="00B65588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  <w:rsid w:val="00B655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2474</Words>
  <Characters>14106</Characters>
  <Application>Microsoft Office Word</Application>
  <DocSecurity>0</DocSecurity>
  <Lines>117</Lines>
  <Paragraphs>33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Iveta</cp:lastModifiedBy>
  <cp:revision>1</cp:revision>
  <dcterms:created xsi:type="dcterms:W3CDTF">2023-03-24T13:46:00Z</dcterms:created>
  <dcterms:modified xsi:type="dcterms:W3CDTF">2023-03-24T14:16:00Z</dcterms:modified>
</cp:coreProperties>
</file>