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C058C4" w14:textId="4CBB9C9E" w:rsidR="00C74B55" w:rsidRPr="004231F7" w:rsidRDefault="008D296E">
      <w:pPr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</w:pPr>
      <w:r w:rsidRPr="008D296E">
        <w:rPr>
          <w:rFonts w:asciiTheme="majorHAnsi" w:hAnsiTheme="majorHAnsi" w:cstheme="majorHAnsi"/>
          <w:b/>
          <w:bCs/>
          <w:i/>
          <w:iCs/>
          <w:sz w:val="24"/>
          <w:szCs w:val="24"/>
        </w:rPr>
        <w:t xml:space="preserve">                                                     </w:t>
      </w:r>
      <w:r w:rsidRPr="004231F7"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  <w:t>Poznámky  k účtovnej závierke</w:t>
      </w:r>
    </w:p>
    <w:p w14:paraId="54744405" w14:textId="5BA3017D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177CFE51" w14:textId="77777777" w:rsidR="004231F7" w:rsidRDefault="004231F7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58047847" w14:textId="6772C251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8D296E">
        <w:rPr>
          <w:rFonts w:asciiTheme="majorHAnsi" w:hAnsiTheme="majorHAnsi" w:cstheme="majorHAnsi"/>
          <w:b/>
          <w:bCs/>
          <w:sz w:val="24"/>
          <w:szCs w:val="24"/>
        </w:rPr>
        <w:t>Účtovné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obdobie :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01.01.20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F9005C">
        <w:rPr>
          <w:rFonts w:asciiTheme="majorHAnsi" w:hAnsiTheme="majorHAnsi" w:cstheme="majorHAnsi"/>
          <w:b/>
          <w:bCs/>
          <w:sz w:val="24"/>
          <w:szCs w:val="24"/>
        </w:rPr>
        <w:t>2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F9005C">
        <w:rPr>
          <w:rFonts w:asciiTheme="majorHAnsi" w:hAnsiTheme="majorHAnsi" w:cstheme="majorHAnsi"/>
          <w:b/>
          <w:bCs/>
          <w:sz w:val="24"/>
          <w:szCs w:val="24"/>
        </w:rPr>
        <w:t>2</w:t>
      </w:r>
    </w:p>
    <w:p w14:paraId="7AD64E6E" w14:textId="44BF040F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: 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 xml:space="preserve">Monk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s.r.o.</w:t>
      </w:r>
    </w:p>
    <w:p w14:paraId="6D3E5DBD" w14:textId="17DA6344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Sídlo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>Hlavná 60/63</w:t>
      </w:r>
    </w:p>
    <w:p w14:paraId="1611F199" w14:textId="2BECCE57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 xml:space="preserve">900 41 Rovinka </w:t>
      </w:r>
    </w:p>
    <w:p w14:paraId="5366341E" w14:textId="222C4954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IČO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>51881551</w:t>
      </w:r>
    </w:p>
    <w:p w14:paraId="6243647E" w14:textId="7DFFCAF5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DIČ :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>2120821054</w:t>
      </w:r>
    </w:p>
    <w:p w14:paraId="07B1DD08" w14:textId="2A65BEF7" w:rsidR="008D296E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Založená :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v roku 2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0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>20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>spoločenskou zmluvou</w:t>
      </w:r>
    </w:p>
    <w:p w14:paraId="68F23582" w14:textId="6852A803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Hlavná činnosť :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>upratovacie a čistiace služby</w:t>
      </w:r>
    </w:p>
    <w:p w14:paraId="0A619AAC" w14:textId="5D77661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567D1CA" w14:textId="77777777" w:rsidR="00D04323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88BFA91" w14:textId="02AF8C26" w:rsidR="001F6D0A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Štatutárny orgán :  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>Patrik Plačko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>–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konateľ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- 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 xml:space="preserve"> 5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0 % podiel spoločnosti</w:t>
      </w:r>
    </w:p>
    <w:p w14:paraId="23A0475A" w14:textId="3FC179DC" w:rsidR="008A06A8" w:rsidRDefault="008A06A8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Spoločníci :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  Juraj Pollák      -  spoločník – 50% podiel spoločnosti </w:t>
      </w:r>
    </w:p>
    <w:p w14:paraId="5D7D346D" w14:textId="147DF79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3F902C67" w14:textId="19044F60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5565D530" w14:textId="3EB07EE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4027144" w14:textId="5CF2B07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F9005C">
        <w:rPr>
          <w:rFonts w:asciiTheme="majorHAnsi" w:hAnsiTheme="majorHAnsi" w:cstheme="majorHAnsi"/>
          <w:b/>
          <w:bCs/>
          <w:sz w:val="24"/>
          <w:szCs w:val="24"/>
        </w:rPr>
        <w:t>2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účtovala v sústave podvojného účtovníctva B variantom.</w:t>
      </w:r>
    </w:p>
    <w:p w14:paraId="186685F4" w14:textId="2B576AB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 xml:space="preserve"> nie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je</w:t>
      </w:r>
      <w:r w:rsidR="0028672D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pla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>titeľom DPH</w:t>
      </w:r>
    </w:p>
    <w:p w14:paraId="16735C08" w14:textId="17E801E3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zostavila riadnu účtovnú závierku k poslednému dňu účtovného obdobia.</w:t>
      </w:r>
    </w:p>
    <w:p w14:paraId="53922D72" w14:textId="2BC2664A" w:rsidR="00D72950" w:rsidRDefault="0028672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F9005C">
        <w:rPr>
          <w:rFonts w:asciiTheme="majorHAnsi" w:hAnsiTheme="majorHAnsi" w:cstheme="majorHAnsi"/>
          <w:b/>
          <w:bCs/>
          <w:sz w:val="24"/>
          <w:szCs w:val="24"/>
        </w:rPr>
        <w:t>2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aktívne pracovala a rozširovala svoju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ekonomickú a finančnú činnosť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, </w:t>
      </w:r>
    </w:p>
    <w:p w14:paraId="273F21F5" w14:textId="5BDAF641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pre budúce obdobia  spoločnosti.</w:t>
      </w:r>
    </w:p>
    <w:p w14:paraId="7A25FF7D" w14:textId="439CDFB8" w:rsidR="00F9005C" w:rsidRDefault="00F9005C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v roku 2022 vykázala zisk 3 570,00€ , umorila stratu z minulých období v celom rozsahu zisku. </w:t>
      </w:r>
    </w:p>
    <w:p w14:paraId="3B409F89" w14:textId="6D02B774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F9005C">
        <w:rPr>
          <w:rFonts w:asciiTheme="majorHAnsi" w:hAnsiTheme="majorHAnsi" w:cstheme="majorHAnsi"/>
          <w:b/>
          <w:bCs/>
          <w:sz w:val="24"/>
          <w:szCs w:val="24"/>
        </w:rPr>
        <w:t>2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eviduje záväzky voči dodávateľom </w:t>
      </w:r>
      <w:r w:rsidR="00745E09">
        <w:rPr>
          <w:rFonts w:asciiTheme="majorHAnsi" w:hAnsiTheme="majorHAnsi" w:cstheme="majorHAnsi"/>
          <w:b/>
          <w:bCs/>
          <w:sz w:val="24"/>
          <w:szCs w:val="24"/>
        </w:rPr>
        <w:t xml:space="preserve">v sume : </w:t>
      </w:r>
      <w:r w:rsidR="00F9005C">
        <w:rPr>
          <w:rFonts w:asciiTheme="majorHAnsi" w:hAnsiTheme="majorHAnsi" w:cstheme="majorHAnsi"/>
          <w:b/>
          <w:bCs/>
          <w:sz w:val="24"/>
          <w:szCs w:val="24"/>
        </w:rPr>
        <w:t>2 125,57</w:t>
      </w:r>
      <w:r w:rsidR="00745E09">
        <w:rPr>
          <w:rFonts w:asciiTheme="majorHAnsi" w:hAnsiTheme="majorHAnsi" w:cstheme="majorHAnsi"/>
          <w:b/>
          <w:bCs/>
          <w:sz w:val="24"/>
          <w:szCs w:val="24"/>
        </w:rPr>
        <w:t>€</w:t>
      </w:r>
    </w:p>
    <w:p w14:paraId="78B38100" w14:textId="27267DED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F9005C">
        <w:rPr>
          <w:rFonts w:asciiTheme="majorHAnsi" w:hAnsiTheme="majorHAnsi" w:cstheme="majorHAnsi"/>
          <w:b/>
          <w:bCs/>
          <w:sz w:val="24"/>
          <w:szCs w:val="24"/>
        </w:rPr>
        <w:t>2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eviduje pohľadávky voči odberateľom </w:t>
      </w:r>
      <w:r w:rsidR="00745E09">
        <w:rPr>
          <w:rFonts w:asciiTheme="majorHAnsi" w:hAnsiTheme="majorHAnsi" w:cstheme="majorHAnsi"/>
          <w:b/>
          <w:bCs/>
          <w:sz w:val="24"/>
          <w:szCs w:val="24"/>
        </w:rPr>
        <w:t xml:space="preserve">v sume : </w:t>
      </w:r>
      <w:r w:rsidR="00F9005C">
        <w:rPr>
          <w:rFonts w:asciiTheme="majorHAnsi" w:hAnsiTheme="majorHAnsi" w:cstheme="majorHAnsi"/>
          <w:b/>
          <w:bCs/>
          <w:sz w:val="24"/>
          <w:szCs w:val="24"/>
        </w:rPr>
        <w:t xml:space="preserve"> 1 681,00</w:t>
      </w:r>
      <w:r w:rsidR="00745E09">
        <w:rPr>
          <w:rFonts w:asciiTheme="majorHAnsi" w:hAnsiTheme="majorHAnsi" w:cstheme="majorHAnsi"/>
          <w:b/>
          <w:bCs/>
          <w:sz w:val="24"/>
          <w:szCs w:val="24"/>
        </w:rPr>
        <w:t>€</w:t>
      </w:r>
    </w:p>
    <w:p w14:paraId="2CF73807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9436CD6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AEE20E8" w14:textId="7F060429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V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 xml:space="preserve"> Rovinke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67CD887A" w14:textId="57856AAB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Dňa : </w:t>
      </w:r>
      <w:r w:rsidR="00F9005C">
        <w:rPr>
          <w:rFonts w:asciiTheme="majorHAnsi" w:hAnsiTheme="majorHAnsi" w:cstheme="majorHAnsi"/>
          <w:b/>
          <w:bCs/>
          <w:sz w:val="24"/>
          <w:szCs w:val="24"/>
        </w:rPr>
        <w:t>27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.0</w:t>
      </w:r>
      <w:r w:rsidR="00745E09">
        <w:rPr>
          <w:rFonts w:asciiTheme="majorHAnsi" w:hAnsiTheme="majorHAnsi" w:cstheme="majorHAnsi"/>
          <w:b/>
          <w:bCs/>
          <w:sz w:val="24"/>
          <w:szCs w:val="24"/>
        </w:rPr>
        <w:t>3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.202</w:t>
      </w:r>
      <w:r w:rsidR="00F9005C">
        <w:rPr>
          <w:rFonts w:asciiTheme="majorHAnsi" w:hAnsiTheme="majorHAnsi" w:cstheme="majorHAnsi"/>
          <w:b/>
          <w:bCs/>
          <w:sz w:val="24"/>
          <w:szCs w:val="24"/>
        </w:rPr>
        <w:t>3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3502BF83" w14:textId="7F013D46" w:rsidR="008D296E" w:rsidRP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</w:p>
    <w:p w14:paraId="2F8BAC91" w14:textId="1C6806DA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  <w:u w:val="single"/>
        </w:rPr>
      </w:pPr>
    </w:p>
    <w:p w14:paraId="5DDB9A4E" w14:textId="77777777" w:rsidR="008D296E" w:rsidRPr="008D296E" w:rsidRDefault="008D296E">
      <w:pPr>
        <w:rPr>
          <w:rFonts w:asciiTheme="majorHAnsi" w:hAnsiTheme="majorHAnsi" w:cstheme="majorHAnsi"/>
          <w:sz w:val="24"/>
          <w:szCs w:val="24"/>
        </w:rPr>
      </w:pPr>
    </w:p>
    <w:sectPr w:rsidR="008D296E" w:rsidRPr="008D29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96E"/>
    <w:rsid w:val="001B7F83"/>
    <w:rsid w:val="001F6D0A"/>
    <w:rsid w:val="0028672D"/>
    <w:rsid w:val="004231F7"/>
    <w:rsid w:val="00745E09"/>
    <w:rsid w:val="00885A5A"/>
    <w:rsid w:val="008A06A8"/>
    <w:rsid w:val="008D296E"/>
    <w:rsid w:val="00B779DE"/>
    <w:rsid w:val="00C0789A"/>
    <w:rsid w:val="00C93BCF"/>
    <w:rsid w:val="00D04323"/>
    <w:rsid w:val="00D72950"/>
    <w:rsid w:val="00D85AE7"/>
    <w:rsid w:val="00F900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87EE9"/>
  <w15:chartTrackingRefBased/>
  <w15:docId w15:val="{E92D6DE5-A516-4012-98CE-9F0616A09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</Pages>
  <Words>173</Words>
  <Characters>999</Characters>
  <Application>Microsoft Office Word</Application>
  <DocSecurity>0</DocSecurity>
  <Lines>41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a moje druhé Ja</dc:creator>
  <cp:keywords/>
  <dc:description/>
  <cp:lastModifiedBy>Zuzana Plačková</cp:lastModifiedBy>
  <cp:revision>16</cp:revision>
  <cp:lastPrinted>2020-02-04T16:27:00Z</cp:lastPrinted>
  <dcterms:created xsi:type="dcterms:W3CDTF">2020-02-04T15:27:00Z</dcterms:created>
  <dcterms:modified xsi:type="dcterms:W3CDTF">2023-03-27T15:31:00Z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4e20f00951ff2a98cec2330585b40e5f0183d8b00a1e9b77bbb64ff30c958488</vt:lpwstr>
  </property>
</Properties>
</file>