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519" w:rsidRDefault="003B7519" w:rsidP="003B7519">
      <w:pPr>
        <w:pStyle w:val="Nzov"/>
        <w:spacing w:before="0" w:after="0" w:line="240" w:lineRule="auto"/>
        <w:rPr>
          <w:rFonts w:ascii="Times New Roman" w:hAnsi="Times New Roman" w:cs="Times New Roman"/>
        </w:rPr>
      </w:pPr>
      <w:r w:rsidRPr="003B7519">
        <w:rPr>
          <w:rFonts w:ascii="Times New Roman" w:hAnsi="Times New Roman" w:cs="Times New Roman"/>
        </w:rPr>
        <w:t xml:space="preserve">POZNÁMKY </w:t>
      </w:r>
    </w:p>
    <w:p w:rsidR="001A3792" w:rsidRPr="003B7519" w:rsidRDefault="001A3792" w:rsidP="003B7519">
      <w:pPr>
        <w:pStyle w:val="Nzov"/>
        <w:spacing w:before="0" w:after="0" w:line="240" w:lineRule="auto"/>
        <w:rPr>
          <w:rFonts w:ascii="Times New Roman" w:hAnsi="Times New Roman" w:cs="Times New Roman"/>
          <w:i/>
          <w:iCs/>
          <w:color w:val="FF0000"/>
        </w:rPr>
      </w:pPr>
      <w:r w:rsidRPr="003B7519">
        <w:rPr>
          <w:rFonts w:ascii="Times New Roman" w:hAnsi="Times New Roman" w:cs="Times New Roman"/>
        </w:rPr>
        <w:t xml:space="preserve">k účtovnej závierke zostavenej k 31. decembru </w:t>
      </w:r>
      <w:r w:rsidRPr="003B7519">
        <w:rPr>
          <w:rFonts w:ascii="Times New Roman" w:hAnsi="Times New Roman" w:cs="Times New Roman"/>
          <w:i/>
          <w:iCs/>
          <w:color w:val="FF0000"/>
        </w:rPr>
        <w:t>20</w:t>
      </w:r>
      <w:r w:rsidR="00D40036">
        <w:rPr>
          <w:rFonts w:ascii="Times New Roman" w:hAnsi="Times New Roman" w:cs="Times New Roman"/>
          <w:i/>
          <w:iCs/>
          <w:color w:val="FF0000"/>
        </w:rPr>
        <w:t>22</w:t>
      </w:r>
    </w:p>
    <w:p w:rsidR="001A3792" w:rsidRPr="003B7519" w:rsidRDefault="001A3792" w:rsidP="003B751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Times New Roman" w:hAnsi="Times New Roman"/>
        </w:rPr>
      </w:pPr>
    </w:p>
    <w:p w:rsidR="001A3792" w:rsidRPr="003B7519" w:rsidRDefault="001A3792" w:rsidP="003B7519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3B7519" w:rsidRPr="00566F1D" w:rsidRDefault="001A3792" w:rsidP="0023200F">
      <w:pPr>
        <w:pStyle w:val="Nadpis3"/>
        <w:numPr>
          <w:ilvl w:val="0"/>
          <w:numId w:val="39"/>
        </w:numPr>
        <w:spacing w:after="0" w:line="240" w:lineRule="auto"/>
        <w:ind w:hanging="780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ZÁKLADNÉ INFORMÁCIE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Obchodné meno a sídlo Spoločnosti:</w:t>
      </w:r>
    </w:p>
    <w:p w:rsidR="001A3792" w:rsidRPr="003B7519" w:rsidRDefault="008910C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 G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 xml:space="preserve">  s. r. o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,</w:t>
      </w:r>
    </w:p>
    <w:p w:rsidR="00131F53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Bajzova 2418/19</w:t>
      </w:r>
    </w:p>
    <w:p w:rsidR="001A3792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010 01  Žil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i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na </w:t>
      </w:r>
    </w:p>
    <w:p w:rsidR="001A3792" w:rsidRPr="0022359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color w:val="FF0000"/>
          <w:sz w:val="20"/>
        </w:rPr>
      </w:pPr>
      <w:r w:rsidRPr="00223599">
        <w:rPr>
          <w:rFonts w:ascii="Times New Roman" w:hAnsi="Times New Roman"/>
          <w:i/>
          <w:color w:val="FF0000"/>
          <w:sz w:val="20"/>
        </w:rPr>
        <w:t>IČO: 47 714 671, DIČ: 2024066616</w:t>
      </w:r>
    </w:p>
    <w:p w:rsidR="003B7519" w:rsidRPr="003B751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 xml:space="preserve"> G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 s. r. o.</w:t>
      </w:r>
      <w:r w:rsidRPr="003B7519">
        <w:rPr>
          <w:rFonts w:ascii="Times New Roman" w:hAnsi="Times New Roman"/>
          <w:sz w:val="20"/>
        </w:rPr>
        <w:t xml:space="preserve"> (ďalej len „Spoločnosť“) bola založená </w:t>
      </w:r>
      <w:r w:rsidR="00824802" w:rsidRPr="003B7519">
        <w:rPr>
          <w:rFonts w:ascii="Times New Roman" w:hAnsi="Times New Roman"/>
          <w:color w:val="FF0000"/>
          <w:sz w:val="20"/>
        </w:rPr>
        <w:t>1</w:t>
      </w:r>
      <w:r w:rsidR="008910C2" w:rsidRPr="003B7519">
        <w:rPr>
          <w:rFonts w:ascii="Times New Roman" w:hAnsi="Times New Roman"/>
          <w:color w:val="FF0000"/>
          <w:sz w:val="20"/>
        </w:rPr>
        <w:t>3</w:t>
      </w:r>
      <w:r w:rsidR="00824802" w:rsidRPr="003B7519">
        <w:rPr>
          <w:rFonts w:ascii="Times New Roman" w:hAnsi="Times New Roman"/>
          <w:color w:val="FF0000"/>
          <w:sz w:val="20"/>
        </w:rPr>
        <w:t>.0</w:t>
      </w:r>
      <w:r w:rsidR="00FE696D">
        <w:rPr>
          <w:rFonts w:ascii="Times New Roman" w:hAnsi="Times New Roman"/>
          <w:color w:val="FF0000"/>
          <w:sz w:val="20"/>
        </w:rPr>
        <w:t>2</w:t>
      </w:r>
      <w:r w:rsidR="00824802" w:rsidRPr="003B7519">
        <w:rPr>
          <w:rFonts w:ascii="Times New Roman" w:hAnsi="Times New Roman"/>
          <w:color w:val="FF0000"/>
          <w:sz w:val="20"/>
        </w:rPr>
        <w:t>.20</w:t>
      </w:r>
      <w:r w:rsidR="008910C2" w:rsidRPr="003B7519">
        <w:rPr>
          <w:rFonts w:ascii="Times New Roman" w:hAnsi="Times New Roman"/>
          <w:color w:val="FF0000"/>
          <w:sz w:val="20"/>
        </w:rPr>
        <w:t>14</w:t>
      </w:r>
      <w:r w:rsidR="00824802"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sz w:val="20"/>
        </w:rPr>
        <w:t xml:space="preserve">a do obchodného registra bola zapísaná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20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14</w:t>
      </w:r>
      <w:r w:rsidRPr="003B7519">
        <w:rPr>
          <w:rFonts w:ascii="Times New Roman" w:hAnsi="Times New Roman"/>
          <w:sz w:val="20"/>
        </w:rPr>
        <w:t xml:space="preserve"> (Obchodný register Okresného súdu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Žilina </w:t>
      </w:r>
      <w:r w:rsidRPr="003B7519">
        <w:rPr>
          <w:rFonts w:ascii="Times New Roman" w:hAnsi="Times New Roman"/>
          <w:sz w:val="20"/>
        </w:rPr>
        <w:t xml:space="preserve">v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Žiline</w:t>
      </w:r>
      <w:r w:rsidRPr="003B7519">
        <w:rPr>
          <w:rFonts w:ascii="Times New Roman" w:hAnsi="Times New Roman"/>
          <w:sz w:val="20"/>
        </w:rPr>
        <w:t xml:space="preserve">, oddiel </w:t>
      </w:r>
      <w:proofErr w:type="spellStart"/>
      <w:r w:rsidR="00131F53" w:rsidRPr="003B7519">
        <w:rPr>
          <w:rFonts w:ascii="Times New Roman" w:hAnsi="Times New Roman"/>
          <w:i/>
          <w:iCs/>
          <w:color w:val="FF0000"/>
          <w:sz w:val="20"/>
        </w:rPr>
        <w:t>Sro</w:t>
      </w:r>
      <w:proofErr w:type="spellEnd"/>
      <w:r w:rsidRPr="003B7519">
        <w:rPr>
          <w:rFonts w:ascii="Times New Roman" w:hAnsi="Times New Roman"/>
          <w:sz w:val="20"/>
        </w:rPr>
        <w:t xml:space="preserve">, vložka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62114/L</w:t>
      </w:r>
      <w:r w:rsidRPr="003B7519">
        <w:rPr>
          <w:rFonts w:ascii="Times New Roman" w:hAnsi="Times New Roman"/>
          <w:sz w:val="20"/>
        </w:rPr>
        <w:t>).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>Hlavné činnosti Spoločnosti podľa výpisu z obchodného registra: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prevádzkovanie kultúrnych, spoločenských a zábavných zariadení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organizovanie športových, kultúrnych a iných spoločenských podujatí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reklamné a marketingové služby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  <w:b w:val="0"/>
          <w:bCs w:val="0"/>
          <w:i/>
          <w:iCs/>
          <w:color w:val="FF000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 xml:space="preserve">Priemerný počet zamestnancov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566F1D">
        <w:rPr>
          <w:rFonts w:ascii="Times New Roman" w:hAnsi="Times New Roman"/>
          <w:sz w:val="20"/>
        </w:rPr>
        <w:t>ne</w:t>
      </w:r>
      <w:r w:rsidRPr="003B7519">
        <w:rPr>
          <w:rFonts w:ascii="Times New Roman" w:hAnsi="Times New Roman"/>
          <w:sz w:val="20"/>
        </w:rPr>
        <w:t xml:space="preserve">mala v roku </w:t>
      </w:r>
      <w:r w:rsidR="006223AA"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D40036">
        <w:rPr>
          <w:rFonts w:ascii="Times New Roman" w:hAnsi="Times New Roman"/>
          <w:i/>
          <w:iCs/>
          <w:color w:val="FF0000"/>
          <w:sz w:val="20"/>
        </w:rPr>
        <w:t>22</w:t>
      </w:r>
      <w:r w:rsidR="00566F1D">
        <w:rPr>
          <w:rFonts w:ascii="Times New Roman" w:hAnsi="Times New Roman"/>
          <w:i/>
          <w:iCs/>
          <w:color w:val="FF0000"/>
          <w:sz w:val="20"/>
        </w:rPr>
        <w:t xml:space="preserve"> </w:t>
      </w:r>
      <w:r w:rsidR="00566F1D" w:rsidRPr="00566F1D">
        <w:rPr>
          <w:rFonts w:ascii="Times New Roman" w:hAnsi="Times New Roman"/>
          <w:iCs/>
          <w:sz w:val="20"/>
        </w:rPr>
        <w:t>žiadneho</w:t>
      </w:r>
      <w:r w:rsidR="00131F53" w:rsidRPr="00566F1D">
        <w:rPr>
          <w:rFonts w:ascii="Times New Roman" w:hAnsi="Times New Roman"/>
          <w:sz w:val="20"/>
        </w:rPr>
        <w:t xml:space="preserve"> </w:t>
      </w:r>
      <w:r w:rsidR="00131F53" w:rsidRPr="003B7519">
        <w:rPr>
          <w:rFonts w:ascii="Times New Roman" w:hAnsi="Times New Roman"/>
          <w:sz w:val="20"/>
        </w:rPr>
        <w:t>zamestnanca</w:t>
      </w:r>
      <w:r w:rsidR="00566F1D">
        <w:rPr>
          <w:rFonts w:ascii="Times New Roman" w:hAnsi="Times New Roman"/>
          <w:sz w:val="20"/>
        </w:rPr>
        <w:t>.</w:t>
      </w:r>
      <w:r w:rsidRPr="003B7519">
        <w:rPr>
          <w:rFonts w:ascii="Times New Roman" w:hAnsi="Times New Roman"/>
          <w:sz w:val="20"/>
        </w:rPr>
        <w:t xml:space="preserve">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1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Právny dôvod na zostavenie účtovnej závierky</w:t>
      </w:r>
    </w:p>
    <w:p w:rsidR="001A3792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Účtovná závierka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D40036">
        <w:rPr>
          <w:rFonts w:ascii="Times New Roman" w:hAnsi="Times New Roman"/>
          <w:i/>
          <w:iCs/>
          <w:color w:val="FF0000"/>
          <w:sz w:val="20"/>
        </w:rPr>
        <w:t>2</w:t>
      </w:r>
      <w:r w:rsidRPr="003B7519">
        <w:rPr>
          <w:rFonts w:ascii="Times New Roman" w:hAnsi="Times New Roman"/>
          <w:sz w:val="20"/>
        </w:rPr>
        <w:t xml:space="preserve"> je zostavená ako riadna účtovná závierka podľa § 17 ods. 6 z</w:t>
      </w:r>
      <w:r w:rsidRPr="003B7519">
        <w:rPr>
          <w:rFonts w:ascii="Times New Roman" w:hAnsi="Times New Roman"/>
          <w:sz w:val="20"/>
        </w:rPr>
        <w:t>á</w:t>
      </w:r>
      <w:r w:rsidRPr="003B7519">
        <w:rPr>
          <w:rFonts w:ascii="Times New Roman" w:hAnsi="Times New Roman"/>
          <w:sz w:val="20"/>
        </w:rPr>
        <w:t xml:space="preserve">kona NR SR č. 431/2002 </w:t>
      </w:r>
      <w:proofErr w:type="spellStart"/>
      <w:r w:rsidRPr="003B7519">
        <w:rPr>
          <w:rFonts w:ascii="Times New Roman" w:hAnsi="Times New Roman"/>
          <w:sz w:val="20"/>
        </w:rPr>
        <w:t>Z.z</w:t>
      </w:r>
      <w:proofErr w:type="spellEnd"/>
      <w:r w:rsidRPr="003B7519">
        <w:rPr>
          <w:rFonts w:ascii="Times New Roman" w:hAnsi="Times New Roman"/>
          <w:sz w:val="20"/>
        </w:rPr>
        <w:t xml:space="preserve">. o účtovníctve (ďalej len „zákon o účtovníctve“) za účtovné obdobie od 1. </w:t>
      </w:r>
      <w:r w:rsidR="003B7519">
        <w:rPr>
          <w:rFonts w:ascii="Times New Roman" w:hAnsi="Times New Roman"/>
          <w:sz w:val="20"/>
        </w:rPr>
        <w:t>januára</w:t>
      </w:r>
      <w:r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D40036">
        <w:rPr>
          <w:rFonts w:ascii="Times New Roman" w:hAnsi="Times New Roman"/>
          <w:i/>
          <w:iCs/>
          <w:color w:val="FF0000"/>
          <w:sz w:val="20"/>
        </w:rPr>
        <w:t>2</w:t>
      </w:r>
      <w:r w:rsidRPr="003B7519">
        <w:rPr>
          <w:rFonts w:ascii="Times New Roman" w:hAnsi="Times New Roman"/>
          <w:sz w:val="20"/>
        </w:rPr>
        <w:t xml:space="preserve"> do 31. decembra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D40036">
        <w:rPr>
          <w:rFonts w:ascii="Times New Roman" w:hAnsi="Times New Roman"/>
          <w:i/>
          <w:iCs/>
          <w:color w:val="FF0000"/>
          <w:sz w:val="20"/>
        </w:rPr>
        <w:t>2</w:t>
      </w:r>
      <w:r w:rsidRPr="003B7519">
        <w:rPr>
          <w:rFonts w:ascii="Times New Roman" w:hAnsi="Times New Roman"/>
          <w:sz w:val="20"/>
        </w:rPr>
        <w:t>.</w:t>
      </w:r>
    </w:p>
    <w:p w:rsidR="009A5B3E" w:rsidRPr="003B7519" w:rsidRDefault="009A5B3E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9A5B3E" w:rsidRPr="00135EE7" w:rsidRDefault="009A5B3E" w:rsidP="009A5B3E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5.</w:t>
      </w:r>
      <w:r>
        <w:tab/>
      </w:r>
      <w:r w:rsidRPr="00135EE7">
        <w:t>Dátum schválenia účtovnej závierky za predchádzajúce účtovné obdobie</w:t>
      </w:r>
    </w:p>
    <w:p w:rsidR="009A5B3E" w:rsidRDefault="009A5B3E" w:rsidP="009A5B3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8364E3">
        <w:rPr>
          <w:i/>
          <w:color w:val="FF0000"/>
          <w:sz w:val="20"/>
        </w:rPr>
        <w:t xml:space="preserve"> 1</w:t>
      </w:r>
      <w:r w:rsidR="00F407BB">
        <w:rPr>
          <w:i/>
          <w:color w:val="FF0000"/>
          <w:sz w:val="20"/>
        </w:rPr>
        <w:t>9</w:t>
      </w:r>
      <w:r w:rsidRPr="00B0790E">
        <w:rPr>
          <w:i/>
          <w:iCs/>
          <w:color w:val="FF0000"/>
          <w:sz w:val="20"/>
        </w:rPr>
        <w:t>.0</w:t>
      </w:r>
      <w:r w:rsidR="00D40036">
        <w:rPr>
          <w:i/>
          <w:iCs/>
          <w:color w:val="FF0000"/>
          <w:sz w:val="20"/>
        </w:rPr>
        <w:t>6.2022</w:t>
      </w:r>
      <w:r w:rsidR="00694FFE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566F1D" w:rsidRDefault="001A3792" w:rsidP="003B7519">
      <w:pPr>
        <w:pStyle w:val="Nadpis3"/>
        <w:spacing w:after="0" w:line="240" w:lineRule="auto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B.</w:t>
      </w:r>
      <w:r w:rsidRPr="00566F1D">
        <w:rPr>
          <w:rFonts w:ascii="Times New Roman" w:hAnsi="Times New Roman"/>
          <w:lang w:val="sk-SK"/>
        </w:rPr>
        <w:tab/>
        <w:t>ORGÁNY SPOLOČNOSTI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Orgány Sp</w:t>
      </w:r>
      <w:r w:rsidR="00131F53" w:rsidRPr="003B7519">
        <w:rPr>
          <w:rFonts w:ascii="Times New Roman" w:hAnsi="Times New Roman"/>
        </w:rPr>
        <w:t>oločnosti: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  <w:i/>
          <w:color w:val="FF0000"/>
        </w:rPr>
        <w:t>Konatelia:</w:t>
      </w:r>
    </w:p>
    <w:p w:rsidR="001A3792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 xml:space="preserve">Katarína </w:t>
      </w:r>
      <w:proofErr w:type="spellStart"/>
      <w:r w:rsidRPr="003B7519">
        <w:rPr>
          <w:rFonts w:ascii="Times New Roman" w:hAnsi="Times New Roman"/>
          <w:i/>
          <w:iCs/>
          <w:color w:val="FF0000"/>
          <w:sz w:val="20"/>
        </w:rPr>
        <w:t>Golková</w:t>
      </w:r>
      <w:proofErr w:type="spellEnd"/>
      <w:r w:rsidRPr="003B7519">
        <w:rPr>
          <w:rFonts w:ascii="Times New Roman" w:hAnsi="Times New Roman"/>
          <w:i/>
          <w:iCs/>
          <w:color w:val="FF0000"/>
          <w:sz w:val="20"/>
        </w:rPr>
        <w:t xml:space="preserve">, Bajzova 2418/19, </w:t>
      </w:r>
      <w:r w:rsidR="00E63208" w:rsidRPr="003B7519">
        <w:rPr>
          <w:rFonts w:ascii="Times New Roman" w:hAnsi="Times New Roman"/>
          <w:i/>
          <w:iCs/>
          <w:color w:val="FF0000"/>
          <w:sz w:val="20"/>
        </w:rPr>
        <w:t xml:space="preserve">010 01  </w:t>
      </w:r>
      <w:r w:rsidRPr="003B7519">
        <w:rPr>
          <w:rFonts w:ascii="Times New Roman" w:hAnsi="Times New Roman"/>
          <w:i/>
          <w:iCs/>
          <w:color w:val="FF0000"/>
          <w:sz w:val="20"/>
        </w:rPr>
        <w:t>Žilina</w:t>
      </w:r>
    </w:p>
    <w:p w:rsidR="00F271A3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Informácie o </w:t>
      </w:r>
      <w:r w:rsidRPr="003B7519">
        <w:rPr>
          <w:rFonts w:ascii="Times New Roman" w:hAnsi="Times New Roman"/>
          <w:i/>
          <w:iCs/>
          <w:color w:val="FF0000"/>
        </w:rPr>
        <w:t>spoločníkoch</w:t>
      </w:r>
      <w:r w:rsidRPr="003B7519">
        <w:rPr>
          <w:rFonts w:ascii="Times New Roman" w:hAnsi="Times New Roman"/>
        </w:rPr>
        <w:t xml:space="preserve"> Spoločnosti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Štruktúra </w:t>
      </w:r>
      <w:r w:rsidR="00274313" w:rsidRPr="003B7519">
        <w:rPr>
          <w:rFonts w:ascii="Times New Roman" w:hAnsi="Times New Roman"/>
          <w:i/>
          <w:iCs/>
          <w:color w:val="FF0000"/>
          <w:sz w:val="20"/>
        </w:rPr>
        <w:t>spoločníkov</w:t>
      </w:r>
      <w:r w:rsidRPr="003B7519">
        <w:rPr>
          <w:rFonts w:ascii="Times New Roman" w:hAnsi="Times New Roman"/>
          <w:sz w:val="20"/>
        </w:rPr>
        <w:t xml:space="preserve">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D40036">
        <w:rPr>
          <w:rFonts w:ascii="Times New Roman" w:hAnsi="Times New Roman"/>
          <w:i/>
          <w:iCs/>
          <w:color w:val="FF0000"/>
          <w:sz w:val="20"/>
        </w:rPr>
        <w:t>2</w:t>
      </w:r>
      <w:r w:rsidRPr="003B7519">
        <w:rPr>
          <w:rFonts w:ascii="Times New Roman" w:hAnsi="Times New Roman"/>
          <w:sz w:val="20"/>
        </w:rPr>
        <w:t>: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FE696D" w:rsidRPr="00C752DC" w:rsidTr="00FE696D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Textkomentra"/>
              <w:spacing w:after="0" w:line="240" w:lineRule="auto"/>
              <w:ind w:left="57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FE696D" w:rsidRPr="00C752DC" w:rsidTr="00FE696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C752DC" w:rsidTr="003464B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5040"/>
              </w:tabs>
              <w:spacing w:after="0" w:line="240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 xml:space="preserve">Katarína </w:t>
            </w:r>
            <w:proofErr w:type="spellStart"/>
            <w:r w:rsidRPr="00C752DC">
              <w:rPr>
                <w:rFonts w:ascii="Times New Roman" w:hAnsi="Times New Roman"/>
                <w:sz w:val="18"/>
                <w:szCs w:val="18"/>
              </w:rPr>
              <w:t>Golková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10C2" w:rsidRPr="00C752DC" w:rsidRDefault="008910C2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</w:tr>
      <w:tr w:rsidR="001A3792" w:rsidRPr="00C752DC" w:rsidTr="003464B8">
        <w:trPr>
          <w:cantSplit/>
          <w:trHeight w:val="230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C752DC" w:rsidRDefault="003B7519" w:rsidP="00FE696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FE696D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1A3792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C752DC" w:rsidRDefault="00A54D51" w:rsidP="00A54FDD">
            <w:pPr>
              <w:pStyle w:val="doubleright"/>
            </w:pPr>
            <w:r w:rsidRPr="00C752DC">
              <w:t xml:space="preserve"> </w:t>
            </w:r>
            <w:r w:rsidR="008910C2" w:rsidRPr="00C752DC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C752DC" w:rsidRDefault="00FE696D" w:rsidP="00A54FDD">
            <w:pPr>
              <w:pStyle w:val="doubleright"/>
            </w:pPr>
            <w:r w:rsidRPr="00C752DC">
              <w:t xml:space="preserve">  </w:t>
            </w:r>
            <w:r w:rsidR="00F271A3" w:rsidRPr="00C752DC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C752DC" w:rsidRDefault="00F271A3" w:rsidP="00A54FDD">
            <w:pPr>
              <w:pStyle w:val="doubleright"/>
            </w:pPr>
            <w:r w:rsidRPr="00C752DC">
              <w:t>100</w:t>
            </w:r>
          </w:p>
        </w:tc>
      </w:tr>
    </w:tbl>
    <w:p w:rsidR="001A3792" w:rsidRDefault="001A3792" w:rsidP="003B7519">
      <w:pPr>
        <w:pStyle w:val="Nadpis3"/>
        <w:spacing w:after="0" w:line="240" w:lineRule="auto"/>
        <w:rPr>
          <w:rFonts w:ascii="Times New Roman" w:hAnsi="Times New Roman"/>
          <w:sz w:val="22"/>
          <w:lang w:val="sk-SK"/>
        </w:rPr>
      </w:pPr>
    </w:p>
    <w:p w:rsidR="003B7519" w:rsidRPr="003B7519" w:rsidRDefault="003B7519" w:rsidP="003B7519">
      <w:pPr>
        <w:spacing w:after="0" w:line="240" w:lineRule="auto"/>
      </w:pPr>
    </w:p>
    <w:p w:rsidR="003B7519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sz w:val="22"/>
          <w:lang w:val="sk-SK"/>
        </w:rPr>
      </w:pPr>
      <w:r w:rsidRPr="003B7519">
        <w:rPr>
          <w:rFonts w:ascii="Times New Roman" w:hAnsi="Times New Roman"/>
          <w:sz w:val="22"/>
          <w:lang w:val="sk-SK"/>
        </w:rPr>
        <w:t>ÚČTOVNÉ METÓDY A VŠEOBECNÉ ÚČTOVNÉ ZÁSADY</w:t>
      </w:r>
    </w:p>
    <w:p w:rsidR="003B7519" w:rsidRPr="00566F1D" w:rsidRDefault="003B7519" w:rsidP="003B7519">
      <w:pPr>
        <w:spacing w:after="0" w:line="240" w:lineRule="auto"/>
        <w:rPr>
          <w:sz w:val="20"/>
          <w:szCs w:val="2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Východiská pre zostavenie účtovnej závierky</w:t>
      </w:r>
    </w:p>
    <w:p w:rsidR="001A3792" w:rsidRPr="003B7519" w:rsidRDefault="001A3792" w:rsidP="003B7519">
      <w:pPr>
        <w:pStyle w:val="odstavecbezcisla"/>
        <w:tabs>
          <w:tab w:val="num" w:pos="426"/>
        </w:tabs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</w:rPr>
      </w:pPr>
      <w:r w:rsidRPr="003B7519">
        <w:rPr>
          <w:rFonts w:ascii="Times New Roman" w:hAnsi="Times New Roman"/>
        </w:rPr>
        <w:t>Účtovné metódy a všeobecné účtovné zásady Spoločnosť aplikovala konzistentne s predchádzajúcim účtovným o</w:t>
      </w:r>
      <w:r w:rsidRPr="003B7519">
        <w:rPr>
          <w:rFonts w:ascii="Times New Roman" w:hAnsi="Times New Roman"/>
        </w:rPr>
        <w:t>b</w:t>
      </w:r>
      <w:r w:rsidRPr="003B7519">
        <w:rPr>
          <w:rFonts w:ascii="Times New Roman" w:hAnsi="Times New Roman"/>
        </w:rPr>
        <w:t xml:space="preserve">dobím. </w:t>
      </w:r>
      <w:r w:rsidRPr="003B7519">
        <w:rPr>
          <w:rFonts w:ascii="Times New Roman" w:hAnsi="Times New Roman"/>
          <w:i/>
          <w:iCs w:val="0"/>
        </w:rPr>
        <w:t xml:space="preserve"> </w:t>
      </w: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lastRenderedPageBreak/>
        <w:t>Dlhodobý nehmotný a dlhodobý hmotný majetok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</w:rPr>
        <w:t xml:space="preserve">Drobný dlhodobý nehmotný majetok, ktorého obstarávacia cena (resp. vlastné náklady) je </w:t>
      </w:r>
      <w:r w:rsidR="0071287D" w:rsidRPr="003B7519">
        <w:rPr>
          <w:rFonts w:ascii="Times New Roman" w:hAnsi="Times New Roman"/>
        </w:rPr>
        <w:t xml:space="preserve">2400 EUR </w:t>
      </w:r>
      <w:r w:rsidRPr="003B7519">
        <w:rPr>
          <w:rFonts w:ascii="Times New Roman" w:hAnsi="Times New Roman"/>
        </w:rPr>
        <w:t>sa  odpisuje jednorazovo pri uvedení do použ</w:t>
      </w:r>
      <w:r w:rsidR="00274313" w:rsidRPr="003B7519">
        <w:rPr>
          <w:rFonts w:ascii="Times New Roman" w:hAnsi="Times New Roman"/>
        </w:rPr>
        <w:t>ívania</w:t>
      </w:r>
      <w:r w:rsidR="00274313" w:rsidRPr="003B7519">
        <w:rPr>
          <w:rFonts w:ascii="Times New Roman" w:hAnsi="Times New Roman"/>
          <w:i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  <w:r w:rsidRPr="003B7519">
        <w:rPr>
          <w:rFonts w:ascii="Times New Roman" w:hAnsi="Times New Roman"/>
          <w:iCs w:val="0"/>
          <w:color w:val="000000"/>
        </w:rPr>
        <w:t xml:space="preserve">Drobný dlhodobý hmotný majetok, ktorého obstarávacia cena (resp. vlastné náklady) je </w:t>
      </w:r>
      <w:r w:rsidR="0071287D" w:rsidRPr="003B7519">
        <w:rPr>
          <w:rFonts w:ascii="Times New Roman" w:hAnsi="Times New Roman"/>
          <w:iCs w:val="0"/>
          <w:color w:val="000000"/>
        </w:rPr>
        <w:t xml:space="preserve">1700 EUR </w:t>
      </w:r>
      <w:r w:rsidRPr="003B7519">
        <w:rPr>
          <w:rFonts w:ascii="Times New Roman" w:hAnsi="Times New Roman"/>
          <w:iCs w:val="0"/>
          <w:color w:val="000000"/>
        </w:rPr>
        <w:t>a nižšia, sa odp</w:t>
      </w:r>
      <w:r w:rsidRPr="003B7519">
        <w:rPr>
          <w:rFonts w:ascii="Times New Roman" w:hAnsi="Times New Roman"/>
          <w:iCs w:val="0"/>
          <w:color w:val="000000"/>
        </w:rPr>
        <w:t>i</w:t>
      </w:r>
      <w:r w:rsidRPr="003B7519">
        <w:rPr>
          <w:rFonts w:ascii="Times New Roman" w:hAnsi="Times New Roman"/>
          <w:iCs w:val="0"/>
          <w:color w:val="000000"/>
        </w:rPr>
        <w:t>suje jednorazovo pri uvedení do používa</w:t>
      </w:r>
      <w:r w:rsidR="00274313" w:rsidRPr="003B7519">
        <w:rPr>
          <w:rFonts w:ascii="Times New Roman" w:hAnsi="Times New Roman"/>
          <w:iCs w:val="0"/>
          <w:color w:val="000000"/>
        </w:rPr>
        <w:t>nia</w:t>
      </w:r>
      <w:r w:rsidR="00274313" w:rsidRPr="003B7519">
        <w:rPr>
          <w:rFonts w:ascii="Times New Roman" w:hAnsi="Times New Roman"/>
          <w:i/>
          <w:iCs w:val="0"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ab/>
      </w:r>
      <w:r w:rsidRPr="003B7519">
        <w:rPr>
          <w:rFonts w:ascii="Times New Roman" w:hAnsi="Times New Roman"/>
        </w:rPr>
        <w:tab/>
      </w: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Zásoby</w:t>
      </w:r>
    </w:p>
    <w:p w:rsidR="001A3792" w:rsidRPr="003B7519" w:rsidRDefault="00F271A3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Spoločnosť neúčtuje o zásobách, pretože hlavným predmetom jej činnosti je poskytovanie služieb.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3B7519">
        <w:rPr>
          <w:rFonts w:ascii="Times New Roman" w:hAnsi="Times New Roman"/>
        </w:rPr>
        <w:t>p</w:t>
      </w:r>
      <w:r w:rsidRPr="003B7519">
        <w:rPr>
          <w:rFonts w:ascii="Times New Roman" w:hAnsi="Times New Roman"/>
        </w:rPr>
        <w:t>ravná položka sa vytvára k pochybným a nedobytným pohľadávkam, kde existuje riziko nevymožiteľnosti pohľad</w:t>
      </w:r>
      <w:r w:rsidRPr="003B7519">
        <w:rPr>
          <w:rFonts w:ascii="Times New Roman" w:hAnsi="Times New Roman"/>
        </w:rPr>
        <w:t>á</w:t>
      </w:r>
      <w:r w:rsidRPr="003B7519">
        <w:rPr>
          <w:rFonts w:ascii="Times New Roman" w:hAnsi="Times New Roman"/>
        </w:rPr>
        <w:t xml:space="preserve">vok.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Rezervy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Rezervy sú záväzky s neurčitým časovým vymedzením alebo výškou a oceňujú sa v očakávanej výške záväzku.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Cudzia mena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Majetok a záväzky vyjadrené v cudzej mene sa prepočítavajú na slovenskú menu kurzom vyhláseným Národnou bankou Slovenska platným ku dňu uskutočnenia účtovného prípadu a v účtovnej závierke platným ku dňu, ku kt</w:t>
      </w:r>
      <w:r w:rsidRPr="003B7519">
        <w:rPr>
          <w:rFonts w:ascii="Times New Roman" w:hAnsi="Times New Roman"/>
        </w:rPr>
        <w:t>o</w:t>
      </w:r>
      <w:r w:rsidRPr="003B7519">
        <w:rPr>
          <w:rFonts w:ascii="Times New Roman" w:hAnsi="Times New Roman"/>
        </w:rPr>
        <w:t>rému sa účtovná závierka zostavuje. Vzniknuté kurzové rozdiely sa účtujú s vplyvom na výsledok hospodárenia.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t>AKTÍVA</w:t>
      </w:r>
    </w:p>
    <w:p w:rsidR="003B7519" w:rsidRPr="003B7519" w:rsidRDefault="003B7519" w:rsidP="003B7519">
      <w:pPr>
        <w:spacing w:after="0" w:line="240" w:lineRule="auto"/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nehmotný majetok a dlhodobý hmotný majetok </w:t>
      </w:r>
    </w:p>
    <w:p w:rsidR="001A3792" w:rsidRPr="003B7519" w:rsidRDefault="00B12891" w:rsidP="003B7519">
      <w:pPr>
        <w:pStyle w:val="odstavecbezcisla"/>
        <w:spacing w:line="240" w:lineRule="auto"/>
        <w:rPr>
          <w:rFonts w:ascii="Times New Roman" w:hAnsi="Times New Roman"/>
          <w:iCs w:val="0"/>
        </w:rPr>
      </w:pPr>
      <w:r w:rsidRPr="003B7519">
        <w:rPr>
          <w:rFonts w:ascii="Times New Roman" w:hAnsi="Times New Roman"/>
          <w:iCs w:val="0"/>
        </w:rPr>
        <w:t>Prehľad pohybu dlhodobého  hmotného majetku od 1</w:t>
      </w:r>
      <w:r w:rsidR="0068238A">
        <w:rPr>
          <w:rFonts w:ascii="Times New Roman" w:hAnsi="Times New Roman"/>
          <w:iCs w:val="0"/>
        </w:rPr>
        <w:t>. januára</w:t>
      </w:r>
      <w:r w:rsidRPr="003B7519">
        <w:rPr>
          <w:rFonts w:ascii="Times New Roman" w:hAnsi="Times New Roman"/>
          <w:iCs w:val="0"/>
        </w:rPr>
        <w:t xml:space="preserve">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285531">
        <w:rPr>
          <w:rFonts w:ascii="Times New Roman" w:hAnsi="Times New Roman"/>
          <w:iCs w:val="0"/>
          <w:color w:val="FF0000"/>
        </w:rPr>
        <w:t>2</w:t>
      </w:r>
      <w:r w:rsidR="00D40036">
        <w:rPr>
          <w:rFonts w:ascii="Times New Roman" w:hAnsi="Times New Roman"/>
          <w:iCs w:val="0"/>
          <w:color w:val="FF0000"/>
        </w:rPr>
        <w:t>2</w:t>
      </w:r>
      <w:r w:rsidRPr="003B7519">
        <w:rPr>
          <w:rFonts w:ascii="Times New Roman" w:hAnsi="Times New Roman"/>
          <w:iCs w:val="0"/>
        </w:rPr>
        <w:t xml:space="preserve"> do 31. decembra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D40036">
        <w:rPr>
          <w:rFonts w:ascii="Times New Roman" w:hAnsi="Times New Roman"/>
          <w:iCs w:val="0"/>
          <w:color w:val="FF0000"/>
        </w:rPr>
        <w:t>22</w:t>
      </w:r>
      <w:r w:rsidRPr="0068238A">
        <w:rPr>
          <w:rFonts w:ascii="Times New Roman" w:hAnsi="Times New Roman"/>
          <w:iCs w:val="0"/>
          <w:color w:val="FF0000"/>
        </w:rPr>
        <w:t xml:space="preserve"> </w:t>
      </w:r>
      <w:r w:rsidR="0068238A">
        <w:rPr>
          <w:rFonts w:ascii="Times New Roman" w:hAnsi="Times New Roman"/>
          <w:iCs w:val="0"/>
          <w:color w:val="FF0000"/>
        </w:rPr>
        <w:t>-</w:t>
      </w:r>
      <w:r w:rsidR="00E33BBA" w:rsidRPr="003B7519">
        <w:rPr>
          <w:rFonts w:ascii="Times New Roman" w:hAnsi="Times New Roman"/>
          <w:iCs w:val="0"/>
        </w:rPr>
        <w:t xml:space="preserve"> spoločnosť nenakup</w:t>
      </w:r>
      <w:r w:rsidR="00E33BBA" w:rsidRPr="003B7519">
        <w:rPr>
          <w:rFonts w:ascii="Times New Roman" w:hAnsi="Times New Roman"/>
          <w:iCs w:val="0"/>
        </w:rPr>
        <w:t>o</w:t>
      </w:r>
      <w:r w:rsidR="00E33BBA" w:rsidRPr="003B7519">
        <w:rPr>
          <w:rFonts w:ascii="Times New Roman" w:hAnsi="Times New Roman"/>
          <w:iCs w:val="0"/>
        </w:rPr>
        <w:t>vala.</w:t>
      </w:r>
    </w:p>
    <w:p w:rsidR="000F5F82" w:rsidRDefault="000F5F8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Pohľadávky</w:t>
      </w:r>
    </w:p>
    <w:p w:rsidR="001A3792" w:rsidRPr="003B7519" w:rsidRDefault="000D39F7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</w:t>
      </w:r>
      <w:r w:rsidR="001A3792" w:rsidRPr="003B7519">
        <w:rPr>
          <w:rFonts w:ascii="Times New Roman" w:hAnsi="Times New Roman"/>
        </w:rPr>
        <w:t xml:space="preserve">eková štruktúra pohľadávok je uvedená v nasledujúcej tabuľke (v </w:t>
      </w:r>
      <w:r w:rsidRPr="003B7519">
        <w:rPr>
          <w:rFonts w:ascii="Times New Roman" w:hAnsi="Times New Roman"/>
        </w:rPr>
        <w:t>EUR</w:t>
      </w:r>
      <w:r w:rsidR="001A3792"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095"/>
        <w:gridCol w:w="1701"/>
        <w:gridCol w:w="1551"/>
      </w:tblGrid>
      <w:tr w:rsidR="0096609C" w:rsidRPr="00C752DC" w:rsidTr="00FE696D">
        <w:trPr>
          <w:cantSplit/>
          <w:trHeight w:val="20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40036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D40036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694FFE" w:rsidRPr="00C752DC" w:rsidTr="00A54D51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694FF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694FFE" w:rsidRPr="00C752DC" w:rsidTr="00FE696D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</w:tcPr>
          <w:p w:rsidR="00694FFE" w:rsidRPr="00C752DC" w:rsidRDefault="00694FFE" w:rsidP="002235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C53E5">
            <w:pPr>
              <w:pStyle w:val="Borders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A54D51">
            <w:pPr>
              <w:pStyle w:val="Borders"/>
            </w:pPr>
          </w:p>
        </w:tc>
      </w:tr>
      <w:tr w:rsidR="00694FFE" w:rsidRPr="00C752DC" w:rsidTr="00FE696D">
        <w:trPr>
          <w:cantSplit/>
          <w:trHeight w:val="20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94FFE" w:rsidRPr="00C752DC" w:rsidRDefault="00474C62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694FFE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566F1D" w:rsidRPr="003B7519" w:rsidRDefault="00566F1D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Časové rozlíšenie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Jednotlivé položky časového rozlíšenia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092"/>
        <w:gridCol w:w="1701"/>
        <w:gridCol w:w="1554"/>
      </w:tblGrid>
      <w:tr w:rsidR="0096609C" w:rsidRPr="00C752DC" w:rsidTr="001B17D5">
        <w:trPr>
          <w:cantSplit/>
          <w:trHeight w:val="283"/>
        </w:trPr>
        <w:tc>
          <w:tcPr>
            <w:tcW w:w="60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40036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4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D40036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223599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</w:tcBorders>
          </w:tcPr>
          <w:p w:rsidR="009D316B" w:rsidRPr="00C752DC" w:rsidRDefault="009D316B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C752DC" w:rsidRDefault="008E31EC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4" w:type="dxa"/>
            <w:tcBorders>
              <w:top w:val="single" w:sz="12" w:space="0" w:color="auto"/>
            </w:tcBorders>
            <w:vAlign w:val="bottom"/>
          </w:tcPr>
          <w:p w:rsidR="009D316B" w:rsidRPr="00C752DC" w:rsidRDefault="00107D91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Pr="003B7519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Nadpis3"/>
        <w:spacing w:after="0" w:line="240" w:lineRule="auto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lastRenderedPageBreak/>
        <w:t>E</w:t>
      </w:r>
      <w:r w:rsidR="001A3792" w:rsidRPr="00566F1D">
        <w:rPr>
          <w:rFonts w:ascii="Times New Roman" w:hAnsi="Times New Roman"/>
          <w:bCs/>
          <w:lang w:val="sk-SK"/>
        </w:rPr>
        <w:t>.</w:t>
      </w:r>
      <w:r w:rsidR="001A3792" w:rsidRPr="00566F1D">
        <w:rPr>
          <w:rFonts w:ascii="Times New Roman" w:hAnsi="Times New Roman"/>
          <w:bCs/>
          <w:lang w:val="sk-SK"/>
        </w:rPr>
        <w:tab/>
        <w:t>PASÍVA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b/>
          <w:bCs/>
        </w:rPr>
      </w:pPr>
      <w:r w:rsidRPr="003B7519">
        <w:rPr>
          <w:rFonts w:ascii="Times New Roman" w:hAnsi="Times New Roman"/>
          <w:b/>
          <w:bCs/>
        </w:rPr>
        <w:t>1.</w:t>
      </w:r>
      <w:r w:rsidRPr="003B7519">
        <w:rPr>
          <w:rFonts w:ascii="Times New Roman" w:hAnsi="Times New Roman"/>
          <w:b/>
          <w:bCs/>
        </w:rPr>
        <w:tab/>
        <w:t>Vlastné imanie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pohybu vlastného imania v priebehu účtovného obdobia je uvedený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975"/>
        <w:gridCol w:w="1701"/>
        <w:gridCol w:w="1984"/>
      </w:tblGrid>
      <w:tr w:rsidR="0096609C" w:rsidRPr="00C752DC" w:rsidTr="00223599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</w:tcPr>
          <w:p w:rsidR="0068238A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k</w:t>
            </w:r>
            <w:r w:rsidR="0068238A" w:rsidRPr="00C752DC">
              <w:rPr>
                <w:rFonts w:ascii="Times New Roman" w:hAnsi="Times New Roman"/>
                <w:b/>
                <w:i/>
                <w:sz w:val="18"/>
              </w:rPr>
              <w:t> 31.12.</w:t>
            </w:r>
            <w:r w:rsidR="00F407BB"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D40036">
              <w:rPr>
                <w:rFonts w:ascii="Times New Roman" w:hAnsi="Times New Roman"/>
                <w:b/>
                <w:i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68238A" w:rsidRPr="00C752DC" w:rsidRDefault="0068238A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Rozd</w:t>
            </w:r>
            <w:r w:rsidR="003464B8" w:rsidRPr="00C752DC">
              <w:rPr>
                <w:rFonts w:ascii="Times New Roman" w:hAnsi="Times New Roman"/>
                <w:b/>
                <w:i/>
                <w:sz w:val="18"/>
              </w:rPr>
              <w:t>e</w:t>
            </w:r>
            <w:r w:rsidR="0096609C" w:rsidRPr="00C752DC">
              <w:rPr>
                <w:rFonts w:ascii="Times New Roman" w:hAnsi="Times New Roman"/>
                <w:b/>
                <w:i/>
                <w:sz w:val="18"/>
              </w:rPr>
              <w:t>lenie HV roku</w:t>
            </w:r>
          </w:p>
          <w:p w:rsidR="0096609C" w:rsidRPr="00C752DC" w:rsidRDefault="00F407BB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</w:rPr>
            </w:pPr>
            <w:r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D40036">
              <w:rPr>
                <w:rFonts w:ascii="Times New Roman" w:hAnsi="Times New Roman"/>
                <w:b/>
                <w:i/>
                <w:color w:val="FF0000"/>
                <w:sz w:val="18"/>
              </w:rPr>
              <w:t>1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 k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202</w:t>
            </w:r>
            <w:r w:rsidR="00D40036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Fondy zo zisku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F407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F407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2685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</w:t>
            </w:r>
            <w:r w:rsidR="00D40036">
              <w:rPr>
                <w:rFonts w:ascii="Times New Roman" w:hAnsi="Times New Roman"/>
                <w:bCs/>
                <w:sz w:val="18"/>
                <w:szCs w:val="18"/>
              </w:rPr>
              <w:t>632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271286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4317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881E48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Neuhradená strata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2685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271286" w:rsidP="00CA73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1632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D40036" w:rsidP="005F4C19">
            <w:pPr>
              <w:pStyle w:val="Borders"/>
            </w:pPr>
            <w:r>
              <w:t>1632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pStyle w:val="Borders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271286" w:rsidP="00474C62">
            <w:pPr>
              <w:pStyle w:val="Borders"/>
            </w:pPr>
            <w:r>
              <w:t>-725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bottom"/>
          </w:tcPr>
          <w:p w:rsidR="00474C62" w:rsidRPr="00C752DC" w:rsidRDefault="00D40036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9817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474C62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74C62" w:rsidRPr="00C752DC" w:rsidRDefault="00271286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9092</w:t>
            </w:r>
          </w:p>
        </w:tc>
      </w:tr>
    </w:tbl>
    <w:p w:rsidR="001A3792" w:rsidRPr="003B7519" w:rsidRDefault="001A3792" w:rsidP="003B7519">
      <w:pPr>
        <w:spacing w:after="0" w:line="240" w:lineRule="auto"/>
        <w:outlineLvl w:val="0"/>
        <w:rPr>
          <w:rFonts w:ascii="Times New Roman" w:hAnsi="Times New Roman"/>
          <w:sz w:val="16"/>
        </w:rPr>
      </w:pPr>
    </w:p>
    <w:p w:rsidR="00223599" w:rsidRDefault="00223599" w:rsidP="00223599">
      <w:pPr>
        <w:pStyle w:val="odstavecbezcisla"/>
        <w:spacing w:line="240" w:lineRule="auto"/>
      </w:pPr>
      <w:r>
        <w:t>Účtovn</w:t>
      </w:r>
      <w:r w:rsidR="008C53E5">
        <w:t>ý zisk</w:t>
      </w:r>
      <w:r>
        <w:t xml:space="preserve"> za rok </w:t>
      </w:r>
      <w:r w:rsidR="00F407BB">
        <w:rPr>
          <w:i/>
          <w:iCs w:val="0"/>
          <w:color w:val="FF0000"/>
        </w:rPr>
        <w:t>202</w:t>
      </w:r>
      <w:r w:rsidR="00D40036">
        <w:rPr>
          <w:i/>
          <w:iCs w:val="0"/>
          <w:color w:val="FF0000"/>
        </w:rPr>
        <w:t>1</w:t>
      </w:r>
      <w:r>
        <w:t xml:space="preserve"> vo výške</w:t>
      </w:r>
      <w:r w:rsidR="008C53E5">
        <w:t xml:space="preserve"> </w:t>
      </w:r>
      <w:r w:rsidR="00D40036">
        <w:rPr>
          <w:i/>
          <w:color w:val="FF0000"/>
        </w:rPr>
        <w:t>1632</w:t>
      </w:r>
      <w:r w:rsidRPr="008C53E5">
        <w:rPr>
          <w:i/>
          <w:color w:val="FF0000"/>
        </w:rPr>
        <w:t>,</w:t>
      </w:r>
      <w:r w:rsidRPr="009F3B11">
        <w:rPr>
          <w:color w:val="FF0000"/>
        </w:rPr>
        <w:t>-</w:t>
      </w:r>
      <w:r>
        <w:t xml:space="preserve"> EUR bol rozdelen</w:t>
      </w:r>
      <w:r w:rsidR="00997359">
        <w:t>ý</w:t>
      </w:r>
      <w:r>
        <w:t xml:space="preserve"> v EUR: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28"/>
        <w:gridCol w:w="2634"/>
      </w:tblGrid>
      <w:tr w:rsidR="00223599" w:rsidRPr="00C752DC" w:rsidTr="00FE696D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23599" w:rsidRPr="00C752DC" w:rsidRDefault="00223599" w:rsidP="00D4439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26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E696D" w:rsidP="00FE696D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0565F4" w:rsidRPr="00C752DC" w:rsidTr="00FE696D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0565F4" w:rsidRPr="00C752DC" w:rsidRDefault="000565F4" w:rsidP="00D44398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nerozdelenú stratu minulých rokov</w:t>
            </w:r>
          </w:p>
        </w:tc>
        <w:tc>
          <w:tcPr>
            <w:tcW w:w="2634" w:type="dxa"/>
            <w:tcBorders>
              <w:right w:val="single" w:sz="12" w:space="0" w:color="auto"/>
            </w:tcBorders>
            <w:vAlign w:val="bottom"/>
          </w:tcPr>
          <w:p w:rsidR="000565F4" w:rsidRPr="00C752DC" w:rsidRDefault="00474C62" w:rsidP="000565F4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223599" w:rsidRPr="00C752DC" w:rsidTr="003464B8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880305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880305" w:rsidRPr="00C752DC">
              <w:rPr>
                <w:rFonts w:ascii="Times New Roman" w:hAnsi="Times New Roman"/>
                <w:sz w:val="18"/>
                <w:szCs w:val="18"/>
              </w:rPr>
              <w:t>rozdelený zisk</w:t>
            </w:r>
            <w:r w:rsidR="00CA73F3" w:rsidRPr="00C752DC">
              <w:rPr>
                <w:rFonts w:ascii="Times New Roman" w:hAnsi="Times New Roman"/>
                <w:color w:val="00B0F0"/>
                <w:sz w:val="18"/>
                <w:szCs w:val="18"/>
              </w:rPr>
              <w:t xml:space="preserve"> </w:t>
            </w:r>
            <w:r w:rsidR="00CA73F3" w:rsidRPr="00C752DC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26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D40036" w:rsidP="00474C62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1632</w:t>
            </w:r>
          </w:p>
        </w:tc>
      </w:tr>
      <w:tr w:rsidR="00223599" w:rsidRPr="00C752DC" w:rsidTr="003464B8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407BB" w:rsidP="00474C6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D40036">
              <w:rPr>
                <w:color w:val="auto"/>
              </w:rPr>
              <w:t>632</w:t>
            </w:r>
          </w:p>
        </w:tc>
      </w:tr>
    </w:tbl>
    <w:p w:rsidR="00223599" w:rsidRDefault="00223599" w:rsidP="00223599">
      <w:pPr>
        <w:pStyle w:val="odstavecbezcisla"/>
        <w:spacing w:line="240" w:lineRule="auto"/>
        <w:ind w:left="0"/>
      </w:pPr>
    </w:p>
    <w:p w:rsidR="0031407A" w:rsidRPr="003B7519" w:rsidRDefault="0031407A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2.     </w:t>
      </w:r>
      <w:r w:rsidR="001A3792" w:rsidRPr="003B7519">
        <w:rPr>
          <w:rFonts w:ascii="Times New Roman" w:hAnsi="Times New Roman"/>
        </w:rPr>
        <w:t xml:space="preserve">Záväzky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Štruktúra záväzkov (okrem bankových úverov) podľa zostatkovej doby splatnosti je uvedená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spacing w:after="0"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68"/>
        <w:gridCol w:w="1768"/>
      </w:tblGrid>
      <w:tr w:rsidR="0096609C" w:rsidRPr="00C752DC" w:rsidTr="001B17D5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40036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D40036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D40036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1611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271286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60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8C53E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22359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</w:tr>
      <w:tr w:rsidR="008C53E5" w:rsidRPr="00C752DC" w:rsidTr="00BA6499">
        <w:trPr>
          <w:cantSplit/>
          <w:trHeight w:val="306"/>
        </w:trPr>
        <w:tc>
          <w:tcPr>
            <w:tcW w:w="5811" w:type="dxa"/>
            <w:tcBorders>
              <w:top w:val="single" w:sz="12" w:space="0" w:color="auto"/>
            </w:tcBorders>
          </w:tcPr>
          <w:p w:rsidR="008C53E5" w:rsidRPr="00C752DC" w:rsidRDefault="008C53E5" w:rsidP="00BA64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D40036" w:rsidP="00474C62">
            <w:pPr>
              <w:pStyle w:val="doubleright"/>
            </w:pPr>
            <w:r>
              <w:t>1611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271286" w:rsidP="00474C62">
            <w:pPr>
              <w:pStyle w:val="doubleright"/>
            </w:pPr>
            <w:r>
              <w:t>60</w:t>
            </w:r>
          </w:p>
        </w:tc>
      </w:tr>
    </w:tbl>
    <w:p w:rsidR="001A3792" w:rsidRPr="003B7519" w:rsidRDefault="001A3792" w:rsidP="003B7519">
      <w:pPr>
        <w:spacing w:after="0" w:line="240" w:lineRule="auto"/>
        <w:rPr>
          <w:rFonts w:ascii="Times New Roman" w:hAnsi="Times New Roman"/>
          <w:b/>
          <w:bCs/>
          <w:sz w:val="20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A54D51" w:rsidRDefault="00A54D51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</w:rPr>
      </w:pPr>
    </w:p>
    <w:p w:rsidR="001A3792" w:rsidRPr="00566F1D" w:rsidRDefault="00DA6936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566F1D">
        <w:rPr>
          <w:rFonts w:ascii="Times New Roman" w:hAnsi="Times New Roman"/>
          <w:b/>
          <w:sz w:val="20"/>
          <w:szCs w:val="20"/>
        </w:rPr>
        <w:t>F</w:t>
      </w:r>
      <w:r w:rsidR="001A3792" w:rsidRPr="00566F1D">
        <w:rPr>
          <w:rFonts w:ascii="Times New Roman" w:hAnsi="Times New Roman"/>
          <w:b/>
          <w:sz w:val="20"/>
          <w:szCs w:val="20"/>
        </w:rPr>
        <w:t>.</w:t>
      </w:r>
      <w:r w:rsidR="001A3792" w:rsidRPr="00566F1D">
        <w:rPr>
          <w:rFonts w:ascii="Times New Roman" w:hAnsi="Times New Roman"/>
          <w:b/>
          <w:sz w:val="20"/>
          <w:szCs w:val="20"/>
        </w:rPr>
        <w:tab/>
        <w:t>VÝNOSY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4409E5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1.     Tržby za vlastné výkony a tovar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Tržby za vlastné výkony 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2410"/>
        <w:gridCol w:w="2268"/>
      </w:tblGrid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678" w:type="dxa"/>
            <w:gridSpan w:val="2"/>
          </w:tcPr>
          <w:p w:rsidR="00890270" w:rsidRPr="00C752DC" w:rsidRDefault="00890270" w:rsidP="003B7519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Služby</w:t>
            </w:r>
          </w:p>
        </w:tc>
      </w:tr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2410" w:type="dxa"/>
          </w:tcPr>
          <w:p w:rsidR="00890270" w:rsidRPr="00C752DC" w:rsidRDefault="00D40036" w:rsidP="00D40036">
            <w:pPr>
              <w:pStyle w:val="dotabulky"/>
              <w:spacing w:before="0" w:line="240" w:lineRule="auto"/>
              <w:ind w:right="57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                 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</w:tcPr>
          <w:p w:rsidR="00890270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D40036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Slovenská republika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D40036" w:rsidP="005F4C19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14306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271286" w:rsidP="00474C62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49116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D40036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14306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271286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49116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lastRenderedPageBreak/>
        <w:t>G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NÁKLADY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38"/>
        </w:numPr>
        <w:tabs>
          <w:tab w:val="clear" w:pos="780"/>
          <w:tab w:val="left" w:pos="426"/>
        </w:tabs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Náklady na poskytnuté služby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nákladov na poskytnuté služby je uvedený v nasledujúcej tabuľke (v </w:t>
      </w:r>
      <w:r w:rsidR="006B4225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840"/>
      </w:tblGrid>
      <w:tr w:rsidR="00793B01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93B01" w:rsidRPr="00C752DC" w:rsidRDefault="00793B01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793B01" w:rsidRPr="00C752DC" w:rsidRDefault="00F407BB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D40036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3B01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D40036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prenájom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F407BB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</w:t>
            </w:r>
            <w:r w:rsidR="00D40036">
              <w:rPr>
                <w:rFonts w:ascii="Times New Roman" w:hAnsi="Times New Roman"/>
                <w:bCs/>
                <w:sz w:val="18"/>
                <w:szCs w:val="18"/>
              </w:rPr>
              <w:t>700</w:t>
            </w:r>
          </w:p>
        </w:tc>
        <w:tc>
          <w:tcPr>
            <w:tcW w:w="184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271286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5973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Sprostredkovanie, honoráre</w:t>
            </w:r>
          </w:p>
        </w:tc>
        <w:tc>
          <w:tcPr>
            <w:tcW w:w="1701" w:type="dxa"/>
            <w:vAlign w:val="bottom"/>
          </w:tcPr>
          <w:p w:rsidR="00474C62" w:rsidRPr="00C752DC" w:rsidRDefault="00474C62" w:rsidP="00D40036">
            <w:pPr>
              <w:spacing w:after="0" w:line="240" w:lineRule="auto"/>
              <w:ind w:right="57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840" w:type="dxa"/>
            <w:tcBorders>
              <w:right w:val="single" w:sz="12" w:space="0" w:color="auto"/>
            </w:tcBorders>
            <w:vAlign w:val="bottom"/>
          </w:tcPr>
          <w:p w:rsidR="00474C62" w:rsidRPr="00C752DC" w:rsidRDefault="00271286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36225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inzerciu, reklamu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105</w:t>
            </w:r>
          </w:p>
        </w:tc>
        <w:tc>
          <w:tcPr>
            <w:tcW w:w="184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74C62" w:rsidRPr="00C752DC" w:rsidRDefault="00271286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350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Ostatné služby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D40036" w:rsidP="005F4C19">
            <w:pPr>
              <w:pStyle w:val="Borders"/>
            </w:pPr>
            <w:r>
              <w:t>11161</w:t>
            </w:r>
          </w:p>
        </w:tc>
        <w:tc>
          <w:tcPr>
            <w:tcW w:w="18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271286" w:rsidP="00997359">
            <w:pPr>
              <w:pStyle w:val="Borders"/>
            </w:pPr>
            <w:r>
              <w:t>7145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D40036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12966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271286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49693</w:t>
            </w:r>
          </w:p>
        </w:tc>
      </w:tr>
    </w:tbl>
    <w:p w:rsidR="001A3792" w:rsidRPr="003B7519" w:rsidRDefault="001A3792" w:rsidP="003B751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H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DANE Z PRÍJMOV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Prechod od teoretickej k vykázanej dani z príjmov je uvedený v nasledujúcej tabuľke:</w:t>
      </w:r>
    </w:p>
    <w:p w:rsidR="00305DE5" w:rsidRPr="003B7519" w:rsidRDefault="00305DE5" w:rsidP="003B7519">
      <w:pPr>
        <w:pStyle w:val="odstavecbezcisla"/>
        <w:keepNext/>
        <w:keepLines/>
        <w:spacing w:line="240" w:lineRule="auto"/>
        <w:ind w:left="425"/>
        <w:rPr>
          <w:rFonts w:ascii="Times New Roman" w:hAnsi="Times New Roman"/>
        </w:rPr>
      </w:pPr>
    </w:p>
    <w:tbl>
      <w:tblPr>
        <w:tblW w:w="4776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819"/>
        <w:gridCol w:w="1846"/>
        <w:gridCol w:w="1706"/>
      </w:tblGrid>
      <w:tr w:rsidR="00305DE5" w:rsidRPr="00C752DC" w:rsidTr="0068238A">
        <w:trPr>
          <w:cantSplit/>
        </w:trPr>
        <w:tc>
          <w:tcPr>
            <w:tcW w:w="3105" w:type="pct"/>
            <w:tcBorders>
              <w:bottom w:val="single" w:sz="12" w:space="0" w:color="auto"/>
              <w:right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Základ dane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910" w:type="pct"/>
            <w:tcBorders>
              <w:top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Daň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1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271286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-665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271286" w:rsidP="00B56A2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5612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271286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4546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Základ dane/+/. Daňová strata /-/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271286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401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566F1D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566F1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05DE5" w:rsidRPr="00C752DC" w:rsidRDefault="00305DE5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05DE5" w:rsidRPr="00C752DC" w:rsidRDefault="00271286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bookmarkStart w:id="0" w:name="_GoBack"/>
            <w:bookmarkEnd w:id="0"/>
            <w:r>
              <w:t>60</w:t>
            </w:r>
          </w:p>
        </w:tc>
      </w:tr>
    </w:tbl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b/>
          <w:szCs w:val="20"/>
        </w:rPr>
      </w:pPr>
      <w:r w:rsidRPr="00566F1D">
        <w:rPr>
          <w:rFonts w:ascii="Times New Roman" w:hAnsi="Times New Roman"/>
          <w:b/>
          <w:szCs w:val="20"/>
        </w:rPr>
        <w:t>I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ÚDAJE O PRÍJMOCH A VÝHODÁCH ČLENOV ŠTATUTÁRNYCH, DOZORNÝCH A INÝCH ORG</w:t>
      </w:r>
      <w:r w:rsidR="001A3792" w:rsidRPr="00566F1D">
        <w:rPr>
          <w:rFonts w:ascii="Times New Roman" w:hAnsi="Times New Roman"/>
          <w:b/>
          <w:szCs w:val="20"/>
        </w:rPr>
        <w:t>Á</w:t>
      </w:r>
      <w:r w:rsidR="001A3792" w:rsidRPr="00566F1D">
        <w:rPr>
          <w:rFonts w:ascii="Times New Roman" w:hAnsi="Times New Roman"/>
          <w:b/>
          <w:szCs w:val="20"/>
        </w:rPr>
        <w:t>NOV SPOLOČNOSTI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Hrubé príjmy členov štatutárnych orgánov Spoločnosti sa za ich činnosť pre Spoločnosť v sledovanom účtovnom období dosiahli výšku </w:t>
      </w:r>
      <w:r w:rsidR="005230E0" w:rsidRPr="003B7519">
        <w:rPr>
          <w:rFonts w:ascii="Times New Roman" w:hAnsi="Times New Roman"/>
          <w:i/>
          <w:color w:val="FF0000"/>
        </w:rPr>
        <w:t>0</w:t>
      </w:r>
      <w:r w:rsidRPr="003B7519">
        <w:rPr>
          <w:rFonts w:ascii="Times New Roman" w:hAnsi="Times New Roman"/>
        </w:rPr>
        <w:t xml:space="preserve"> </w:t>
      </w:r>
      <w:r w:rsidR="00D75217" w:rsidRPr="003B7519">
        <w:rPr>
          <w:rFonts w:ascii="Times New Roman" w:hAnsi="Times New Roman"/>
        </w:rPr>
        <w:t>EUR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J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SKUTOČNOSTI, KTORÉ NASTALI PO DNI, KU KTORÉMU SA ZOSTAVUJE ÚČTOVNÁ ZÁVIERKA, DO DŇA JEJ ZOSTAVENIA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96011C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 31. decembri </w:t>
      </w:r>
      <w:r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D40036">
        <w:rPr>
          <w:rFonts w:ascii="Times New Roman" w:hAnsi="Times New Roman"/>
          <w:color w:val="FF0000"/>
        </w:rPr>
        <w:t>2</w:t>
      </w:r>
      <w:r w:rsidRPr="003B7519">
        <w:rPr>
          <w:rFonts w:ascii="Times New Roman" w:hAnsi="Times New Roman"/>
        </w:rPr>
        <w:t xml:space="preserve"> nenastali také udalosti, ktoré by si vyžadovali zverejnenie alebo vykázanie v účtovnej závie</w:t>
      </w:r>
      <w:r w:rsidRPr="003B7519">
        <w:rPr>
          <w:rFonts w:ascii="Times New Roman" w:hAnsi="Times New Roman"/>
        </w:rPr>
        <w:t>r</w:t>
      </w:r>
      <w:r w:rsidRPr="003B7519">
        <w:rPr>
          <w:rFonts w:ascii="Times New Roman" w:hAnsi="Times New Roman"/>
        </w:rPr>
        <w:t xml:space="preserve">ke za rok </w:t>
      </w:r>
      <w:r w:rsidR="0031407A"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D40036">
        <w:rPr>
          <w:rFonts w:ascii="Times New Roman" w:hAnsi="Times New Roman"/>
          <w:color w:val="FF0000"/>
        </w:rPr>
        <w:t>2</w:t>
      </w:r>
      <w:r w:rsidRPr="003B7519">
        <w:rPr>
          <w:rFonts w:ascii="Times New Roman" w:hAnsi="Times New Roman"/>
        </w:rPr>
        <w:t>.</w:t>
      </w:r>
      <w:r w:rsidR="0096609C" w:rsidRPr="003B7519">
        <w:rPr>
          <w:rFonts w:ascii="Times New Roman" w:hAnsi="Times New Roman"/>
        </w:rPr>
        <w:t xml:space="preserve"> </w:t>
      </w:r>
    </w:p>
    <w:sectPr w:rsidR="0096011C" w:rsidRPr="003B7519" w:rsidSect="00A32DB3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208F" w:rsidRDefault="0055208F">
      <w:r>
        <w:separator/>
      </w:r>
    </w:p>
  </w:endnote>
  <w:endnote w:type="continuationSeparator" w:id="0">
    <w:p w:rsidR="0055208F" w:rsidRDefault="005520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C19" w:rsidRDefault="005D0FEC" w:rsidP="00A32D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C19" w:rsidRDefault="005F4C19" w:rsidP="00A32DB3">
    <w:pPr>
      <w:pStyle w:val="Pta"/>
      <w:framePr w:wrap="around" w:vAnchor="text" w:hAnchor="margin" w:xAlign="center" w:y="1"/>
      <w:ind w:right="360"/>
      <w:rPr>
        <w:rStyle w:val="slostrany"/>
      </w:rPr>
    </w:pPr>
  </w:p>
  <w:p w:rsidR="005F4C19" w:rsidRDefault="005F4C19" w:rsidP="00A32DB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208F" w:rsidRDefault="0055208F">
      <w:r>
        <w:separator/>
      </w:r>
    </w:p>
  </w:footnote>
  <w:footnote w:type="continuationSeparator" w:id="0">
    <w:p w:rsidR="0055208F" w:rsidRDefault="005520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C19" w:rsidRDefault="005D0FEC" w:rsidP="00FE5551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C19" w:rsidRDefault="005D0FEC" w:rsidP="003B751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1286">
      <w:rPr>
        <w:rStyle w:val="slostrany"/>
        <w:noProof/>
      </w:rPr>
      <w:t>2</w:t>
    </w:r>
    <w:r>
      <w:rPr>
        <w:rStyle w:val="slostrany"/>
      </w:rPr>
      <w:fldChar w:fldCharType="end"/>
    </w:r>
  </w:p>
  <w:p w:rsidR="005F4C19" w:rsidRDefault="005F4C1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  s. r. o., Bajzova 2418/19, Žilina, IČO: 47714671, DIČ: 2024066616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F4C19" w:rsidRDefault="005F4C19" w:rsidP="00285531">
    <w:pPr>
      <w:pStyle w:val="Hlavika"/>
      <w:pBdr>
        <w:bottom w:val="single" w:sz="4" w:space="1" w:color="auto"/>
      </w:pBdr>
      <w:tabs>
        <w:tab w:val="clear" w:pos="4536"/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40036">
      <w:rPr>
        <w:i/>
        <w:color w:val="FF0000"/>
        <w:sz w:val="20"/>
      </w:rPr>
      <w:t>2022</w:t>
    </w:r>
  </w:p>
  <w:p w:rsidR="005F4C19" w:rsidRDefault="005F4C19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5338FF"/>
    <w:multiLevelType w:val="hybridMultilevel"/>
    <w:tmpl w:val="D408F1E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B1E4960"/>
    <w:multiLevelType w:val="hybridMultilevel"/>
    <w:tmpl w:val="CCBA7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12C19A9"/>
    <w:multiLevelType w:val="hybridMultilevel"/>
    <w:tmpl w:val="4D8ED694"/>
    <w:lvl w:ilvl="0" w:tplc="986CE798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2876EB"/>
    <w:multiLevelType w:val="hybridMultilevel"/>
    <w:tmpl w:val="D6BA3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FB14F0D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A6C1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98A4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BC7D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58D8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5AE9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84057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56FA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D886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170403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ADEA8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C4A3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E10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8C67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CC8F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880A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A282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87E56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FC207C"/>
    <w:multiLevelType w:val="hybridMultilevel"/>
    <w:tmpl w:val="DB4A554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1"/>
  </w:num>
  <w:num w:numId="14">
    <w:abstractNumId w:val="3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2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9"/>
  </w:num>
  <w:num w:numId="34">
    <w:abstractNumId w:val="5"/>
  </w:num>
  <w:num w:numId="35">
    <w:abstractNumId w:val="37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7"/>
  </w:num>
  <w:num w:numId="39">
    <w:abstractNumId w:val="11"/>
  </w:num>
  <w:num w:numId="40">
    <w:abstractNumId w:val="12"/>
  </w:num>
  <w:num w:numId="41">
    <w:abstractNumId w:val="1"/>
  </w:num>
  <w:num w:numId="42">
    <w:abstractNumId w:val="8"/>
  </w:num>
  <w:num w:numId="43">
    <w:abstractNumId w:val="28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31BFD"/>
    <w:rsid w:val="000565F4"/>
    <w:rsid w:val="00056CDA"/>
    <w:rsid w:val="0008163E"/>
    <w:rsid w:val="000D33B5"/>
    <w:rsid w:val="000D39F7"/>
    <w:rsid w:val="000E7FF0"/>
    <w:rsid w:val="000F5F82"/>
    <w:rsid w:val="001076FB"/>
    <w:rsid w:val="00107D91"/>
    <w:rsid w:val="00116198"/>
    <w:rsid w:val="00117D06"/>
    <w:rsid w:val="00130081"/>
    <w:rsid w:val="00131F53"/>
    <w:rsid w:val="00141FC0"/>
    <w:rsid w:val="001548E7"/>
    <w:rsid w:val="00155507"/>
    <w:rsid w:val="001617B0"/>
    <w:rsid w:val="00172AF9"/>
    <w:rsid w:val="001A3792"/>
    <w:rsid w:val="001B17D5"/>
    <w:rsid w:val="001C09BB"/>
    <w:rsid w:val="001D6368"/>
    <w:rsid w:val="00216DC3"/>
    <w:rsid w:val="00217668"/>
    <w:rsid w:val="00223599"/>
    <w:rsid w:val="00224640"/>
    <w:rsid w:val="0023200F"/>
    <w:rsid w:val="0024545B"/>
    <w:rsid w:val="00271286"/>
    <w:rsid w:val="00274313"/>
    <w:rsid w:val="00285531"/>
    <w:rsid w:val="00287013"/>
    <w:rsid w:val="002B1D5F"/>
    <w:rsid w:val="002D4954"/>
    <w:rsid w:val="00305DE5"/>
    <w:rsid w:val="0031407A"/>
    <w:rsid w:val="003267FE"/>
    <w:rsid w:val="003464B8"/>
    <w:rsid w:val="00372DF6"/>
    <w:rsid w:val="003B7519"/>
    <w:rsid w:val="003E432E"/>
    <w:rsid w:val="00405201"/>
    <w:rsid w:val="00423E00"/>
    <w:rsid w:val="004409E5"/>
    <w:rsid w:val="004505DF"/>
    <w:rsid w:val="00454B7C"/>
    <w:rsid w:val="00474C62"/>
    <w:rsid w:val="0048064D"/>
    <w:rsid w:val="00497BDD"/>
    <w:rsid w:val="004C342A"/>
    <w:rsid w:val="00511A2D"/>
    <w:rsid w:val="00516B7A"/>
    <w:rsid w:val="005230E0"/>
    <w:rsid w:val="0055208F"/>
    <w:rsid w:val="00566F1D"/>
    <w:rsid w:val="005671C3"/>
    <w:rsid w:val="0057289D"/>
    <w:rsid w:val="005A30F5"/>
    <w:rsid w:val="005B259A"/>
    <w:rsid w:val="005D0FEC"/>
    <w:rsid w:val="005D181F"/>
    <w:rsid w:val="005D1D11"/>
    <w:rsid w:val="005D4C71"/>
    <w:rsid w:val="005F4C19"/>
    <w:rsid w:val="00611E9A"/>
    <w:rsid w:val="00615EBB"/>
    <w:rsid w:val="006223AA"/>
    <w:rsid w:val="00644DAE"/>
    <w:rsid w:val="0067790D"/>
    <w:rsid w:val="0068238A"/>
    <w:rsid w:val="00694FFE"/>
    <w:rsid w:val="006B4225"/>
    <w:rsid w:val="006D209C"/>
    <w:rsid w:val="0071287D"/>
    <w:rsid w:val="00723B62"/>
    <w:rsid w:val="00772AAE"/>
    <w:rsid w:val="00784DEE"/>
    <w:rsid w:val="00793B01"/>
    <w:rsid w:val="007A67F2"/>
    <w:rsid w:val="007C3FD6"/>
    <w:rsid w:val="00812299"/>
    <w:rsid w:val="00821946"/>
    <w:rsid w:val="00824802"/>
    <w:rsid w:val="008364E3"/>
    <w:rsid w:val="00850518"/>
    <w:rsid w:val="0085669D"/>
    <w:rsid w:val="00880305"/>
    <w:rsid w:val="00881E48"/>
    <w:rsid w:val="00890270"/>
    <w:rsid w:val="008910C2"/>
    <w:rsid w:val="0089416F"/>
    <w:rsid w:val="0089657F"/>
    <w:rsid w:val="008B76EC"/>
    <w:rsid w:val="008C53E5"/>
    <w:rsid w:val="008D37AB"/>
    <w:rsid w:val="008E31EC"/>
    <w:rsid w:val="009163A1"/>
    <w:rsid w:val="00925BD8"/>
    <w:rsid w:val="00936EF1"/>
    <w:rsid w:val="009513FD"/>
    <w:rsid w:val="0096011C"/>
    <w:rsid w:val="0096590B"/>
    <w:rsid w:val="0096609C"/>
    <w:rsid w:val="00966703"/>
    <w:rsid w:val="00986E65"/>
    <w:rsid w:val="00997359"/>
    <w:rsid w:val="009A5B3E"/>
    <w:rsid w:val="009D316B"/>
    <w:rsid w:val="009F7FAD"/>
    <w:rsid w:val="00A031B3"/>
    <w:rsid w:val="00A15D01"/>
    <w:rsid w:val="00A31E7A"/>
    <w:rsid w:val="00A32DB3"/>
    <w:rsid w:val="00A54D51"/>
    <w:rsid w:val="00A54FDD"/>
    <w:rsid w:val="00A96B06"/>
    <w:rsid w:val="00AE02CA"/>
    <w:rsid w:val="00AE7D86"/>
    <w:rsid w:val="00AF30F5"/>
    <w:rsid w:val="00B12891"/>
    <w:rsid w:val="00B56A27"/>
    <w:rsid w:val="00B64693"/>
    <w:rsid w:val="00B7567C"/>
    <w:rsid w:val="00BA1FB2"/>
    <w:rsid w:val="00BA6499"/>
    <w:rsid w:val="00BC30A9"/>
    <w:rsid w:val="00BF53FF"/>
    <w:rsid w:val="00C05F82"/>
    <w:rsid w:val="00C3206C"/>
    <w:rsid w:val="00C518FB"/>
    <w:rsid w:val="00C51A28"/>
    <w:rsid w:val="00C67B03"/>
    <w:rsid w:val="00C752DC"/>
    <w:rsid w:val="00C83AB2"/>
    <w:rsid w:val="00CA73F3"/>
    <w:rsid w:val="00CB2D5C"/>
    <w:rsid w:val="00CB792E"/>
    <w:rsid w:val="00CC15C1"/>
    <w:rsid w:val="00CE3320"/>
    <w:rsid w:val="00CF4FED"/>
    <w:rsid w:val="00D27BB6"/>
    <w:rsid w:val="00D37FB0"/>
    <w:rsid w:val="00D40036"/>
    <w:rsid w:val="00D44398"/>
    <w:rsid w:val="00D533E1"/>
    <w:rsid w:val="00D73CE5"/>
    <w:rsid w:val="00D747DB"/>
    <w:rsid w:val="00D75217"/>
    <w:rsid w:val="00D77F82"/>
    <w:rsid w:val="00D954DB"/>
    <w:rsid w:val="00D95E8D"/>
    <w:rsid w:val="00DA3306"/>
    <w:rsid w:val="00DA6936"/>
    <w:rsid w:val="00DD6063"/>
    <w:rsid w:val="00DE49EB"/>
    <w:rsid w:val="00DE4F03"/>
    <w:rsid w:val="00DF4EC4"/>
    <w:rsid w:val="00E002C1"/>
    <w:rsid w:val="00E1090C"/>
    <w:rsid w:val="00E33BBA"/>
    <w:rsid w:val="00E57EA1"/>
    <w:rsid w:val="00E63208"/>
    <w:rsid w:val="00E85465"/>
    <w:rsid w:val="00E92246"/>
    <w:rsid w:val="00EA397A"/>
    <w:rsid w:val="00EB5FAE"/>
    <w:rsid w:val="00EC142A"/>
    <w:rsid w:val="00F271A3"/>
    <w:rsid w:val="00F407BB"/>
    <w:rsid w:val="00F4790E"/>
    <w:rsid w:val="00F5217D"/>
    <w:rsid w:val="00F750C4"/>
    <w:rsid w:val="00F94D71"/>
    <w:rsid w:val="00FB38D9"/>
    <w:rsid w:val="00FC1309"/>
    <w:rsid w:val="00FE5551"/>
    <w:rsid w:val="00FE69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128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95E8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95E8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95E8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95E8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D95E8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95E8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95E8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95E8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95E8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7128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71286"/>
  </w:style>
  <w:style w:type="paragraph" w:styleId="Zoznam2">
    <w:name w:val="List 2"/>
    <w:basedOn w:val="Normlny"/>
    <w:rsid w:val="00D95E8D"/>
    <w:pPr>
      <w:ind w:left="566" w:hanging="283"/>
    </w:pPr>
  </w:style>
  <w:style w:type="paragraph" w:customStyle="1" w:styleId="Clanok">
    <w:name w:val="Clanok"/>
    <w:basedOn w:val="Normlny"/>
    <w:rsid w:val="00D95E8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D95E8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D95E8D"/>
    <w:pPr>
      <w:ind w:left="849" w:hanging="283"/>
    </w:pPr>
  </w:style>
  <w:style w:type="paragraph" w:styleId="Zoznam4">
    <w:name w:val="List 4"/>
    <w:basedOn w:val="Normlny"/>
    <w:rsid w:val="00D95E8D"/>
    <w:pPr>
      <w:ind w:left="1132" w:hanging="283"/>
    </w:pPr>
  </w:style>
  <w:style w:type="paragraph" w:styleId="Zoznam5">
    <w:name w:val="List 5"/>
    <w:basedOn w:val="Normlny"/>
    <w:rsid w:val="00D95E8D"/>
    <w:pPr>
      <w:ind w:left="1415" w:hanging="283"/>
    </w:pPr>
  </w:style>
  <w:style w:type="paragraph" w:styleId="Zoznamsodrkami2">
    <w:name w:val="List Bullet 2"/>
    <w:basedOn w:val="Normlny"/>
    <w:rsid w:val="00D95E8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D95E8D"/>
    <w:pPr>
      <w:ind w:left="849" w:hanging="283"/>
    </w:pPr>
  </w:style>
  <w:style w:type="paragraph" w:styleId="Zoznamsodrkami4">
    <w:name w:val="List Bullet 4"/>
    <w:basedOn w:val="Normlny"/>
    <w:rsid w:val="00D95E8D"/>
    <w:pPr>
      <w:ind w:left="1132" w:hanging="283"/>
    </w:pPr>
  </w:style>
  <w:style w:type="character" w:customStyle="1" w:styleId="Zvraznntun">
    <w:name w:val="Zvýraznění tučné"/>
    <w:rsid w:val="00D95E8D"/>
    <w:rPr>
      <w:b/>
      <w:i/>
    </w:rPr>
  </w:style>
  <w:style w:type="paragraph" w:customStyle="1" w:styleId="dotabulky">
    <w:name w:val="do tabulky"/>
    <w:basedOn w:val="Zkladntext"/>
    <w:rsid w:val="00D95E8D"/>
    <w:pPr>
      <w:spacing w:before="40" w:after="0"/>
    </w:pPr>
  </w:style>
  <w:style w:type="paragraph" w:customStyle="1" w:styleId="Tunstred">
    <w:name w:val="Tučný stred"/>
    <w:basedOn w:val="Normlny"/>
    <w:rsid w:val="00D95E8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D95E8D"/>
    <w:pPr>
      <w:spacing w:after="120"/>
    </w:pPr>
  </w:style>
  <w:style w:type="paragraph" w:styleId="Zarkazkladnhotextu">
    <w:name w:val="Body Text Indent"/>
    <w:basedOn w:val="Normlny"/>
    <w:rsid w:val="00D95E8D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D95E8D"/>
    <w:rPr>
      <w:sz w:val="16"/>
    </w:rPr>
  </w:style>
  <w:style w:type="paragraph" w:styleId="Textkomentra">
    <w:name w:val="annotation text"/>
    <w:basedOn w:val="Normlny"/>
    <w:semiHidden/>
    <w:rsid w:val="00D95E8D"/>
    <w:rPr>
      <w:sz w:val="20"/>
    </w:rPr>
  </w:style>
  <w:style w:type="paragraph" w:styleId="Textpoznmkypodiarou">
    <w:name w:val="footnote text"/>
    <w:basedOn w:val="Normlny"/>
    <w:semiHidden/>
    <w:rsid w:val="00D95E8D"/>
    <w:rPr>
      <w:sz w:val="20"/>
    </w:rPr>
  </w:style>
  <w:style w:type="paragraph" w:customStyle="1" w:styleId="dotabulky2">
    <w:name w:val="do tabulky 2"/>
    <w:basedOn w:val="dotabulky"/>
    <w:rsid w:val="00D95E8D"/>
    <w:rPr>
      <w:b/>
    </w:rPr>
  </w:style>
  <w:style w:type="character" w:styleId="Odkaznapoznmkupodiarou">
    <w:name w:val="footnote reference"/>
    <w:basedOn w:val="Predvolenpsmoodseku"/>
    <w:semiHidden/>
    <w:rsid w:val="00D95E8D"/>
    <w:rPr>
      <w:vertAlign w:val="superscript"/>
    </w:rPr>
  </w:style>
  <w:style w:type="paragraph" w:styleId="Pta">
    <w:name w:val="footer"/>
    <w:basedOn w:val="Normlny"/>
    <w:rsid w:val="00D95E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95E8D"/>
  </w:style>
  <w:style w:type="paragraph" w:styleId="Hlavika">
    <w:name w:val="header"/>
    <w:basedOn w:val="Normlny"/>
    <w:rsid w:val="00D95E8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95E8D"/>
    <w:pPr>
      <w:spacing w:before="60"/>
      <w:ind w:firstLine="720"/>
    </w:pPr>
  </w:style>
  <w:style w:type="paragraph" w:styleId="truktradokumentu">
    <w:name w:val="Document Map"/>
    <w:basedOn w:val="Normlny"/>
    <w:semiHidden/>
    <w:rsid w:val="00D95E8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95E8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D95E8D"/>
    <w:pPr>
      <w:ind w:firstLine="720"/>
      <w:jc w:val="both"/>
    </w:pPr>
  </w:style>
  <w:style w:type="paragraph" w:styleId="Zkladntext3">
    <w:name w:val="Body Text 3"/>
    <w:basedOn w:val="Normlny"/>
    <w:rsid w:val="00D95E8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95E8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95E8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95E8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95E8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95E8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95E8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95E8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95E8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95E8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95E8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95E8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95E8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95E8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95E8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95E8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95E8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95E8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95E8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95E8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95E8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95E8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95E8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95E8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95E8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95E8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95E8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95E8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95E8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95E8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95E8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95E8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95E8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95E8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95E8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54D51"/>
    <w:pPr>
      <w:widowControl w:val="0"/>
      <w:spacing w:after="0" w:line="240" w:lineRule="auto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D95E8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95E8D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D95E8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95E8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95E8D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4FDD"/>
    <w:rPr>
      <w:b/>
      <w:bCs/>
      <w:sz w:val="18"/>
    </w:rPr>
  </w:style>
  <w:style w:type="paragraph" w:customStyle="1" w:styleId="singleright">
    <w:name w:val="singleright"/>
    <w:basedOn w:val="Normlny"/>
    <w:rsid w:val="00D95E8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95E8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95E8D"/>
    <w:pPr>
      <w:ind w:left="283" w:hanging="283"/>
    </w:pPr>
  </w:style>
  <w:style w:type="paragraph" w:styleId="Nzov">
    <w:name w:val="Title"/>
    <w:basedOn w:val="Normlny"/>
    <w:autoRedefine/>
    <w:qFormat/>
    <w:rsid w:val="00D95E8D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95E8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95E8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95E8D"/>
  </w:style>
  <w:style w:type="character" w:customStyle="1" w:styleId="ra">
    <w:name w:val="ra"/>
    <w:basedOn w:val="Predvolenpsmoodseku"/>
    <w:rsid w:val="008910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932</Words>
  <Characters>5318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8</cp:revision>
  <cp:lastPrinted>2017-03-13T12:10:00Z</cp:lastPrinted>
  <dcterms:created xsi:type="dcterms:W3CDTF">2021-06-20T13:59:00Z</dcterms:created>
  <dcterms:modified xsi:type="dcterms:W3CDTF">2023-03-30T16:26:00Z</dcterms:modified>
</cp:coreProperties>
</file>