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3E6E44C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21F70" w:rsidRPr="00521F70">
        <w:rPr>
          <w:b/>
          <w:bCs/>
          <w:color w:val="000000"/>
          <w:lang w:val="en-US"/>
        </w:rPr>
        <w:t>2121338263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4710516E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>Newcastle Reality</w:t>
      </w:r>
      <w:r w:rsidR="00702CD9">
        <w:rPr>
          <w:color w:val="000000"/>
          <w:lang w:val="en-US"/>
        </w:rPr>
        <w:t xml:space="preserve"> s.r.o.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>Námestie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Banská Bystrica</w:t>
      </w: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6959D79D" w14:textId="04FC48C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521F70">
        <w:rPr>
          <w:color w:val="000000"/>
          <w:lang w:val="en-US"/>
        </w:rPr>
        <w:t>Newcastle Reality</w:t>
      </w:r>
      <w:r>
        <w:rPr>
          <w:color w:val="000000"/>
          <w:lang w:val="en-US"/>
        </w:rPr>
        <w:t xml:space="preserve"> s.r.o.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521F70">
        <w:rPr>
          <w:color w:val="000000"/>
          <w:lang w:val="en-US"/>
        </w:rPr>
        <w:t>Námestie SNP 16/16,</w:t>
      </w:r>
      <w:r w:rsidR="00564085">
        <w:rPr>
          <w:color w:val="000000"/>
          <w:lang w:val="en-US"/>
        </w:rPr>
        <w:t xml:space="preserve">  Banská Bystrica</w:t>
      </w:r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A0422D1" w14:textId="3C990BB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9</w:t>
      </w:r>
      <w:r w:rsidR="00340E87">
        <w:rPr>
          <w:color w:val="000000"/>
          <w:lang w:val="en-US"/>
        </w:rPr>
        <w:t>.1</w:t>
      </w:r>
      <w:r w:rsidR="00601CF8">
        <w:rPr>
          <w:color w:val="000000"/>
          <w:lang w:val="en-US"/>
        </w:rPr>
        <w:t>1</w:t>
      </w:r>
      <w:r w:rsidR="00340E87">
        <w:rPr>
          <w:color w:val="000000"/>
          <w:lang w:val="en-US"/>
        </w:rPr>
        <w:t>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87943A9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Sprostredkovanie predaja, prenájmu a kúpy nehnuteľností (realitná činnosť)</w:t>
      </w:r>
    </w:p>
    <w:p w14:paraId="0C0CD1F5" w14:textId="4FB46E44" w:rsidR="00521F70" w:rsidRPr="00521F70" w:rsidRDefault="00521F70" w:rsidP="00521F70">
      <w:pPr>
        <w:suppressAutoHyphens/>
        <w:rPr>
          <w:lang w:val="en-US"/>
        </w:rPr>
      </w:pPr>
      <w:r>
        <w:rPr>
          <w:lang w:val="en-US"/>
        </w:rPr>
        <w:t>K</w:t>
      </w:r>
      <w:r w:rsidRPr="00521F70">
        <w:rPr>
          <w:lang w:val="en-US"/>
        </w:rPr>
        <w:t>úpa tovaru na účely jeho predaja konečnému spotrebiteľovi (maloobchod) alebo iným prevádzkovateľom živností (veľkoobchod)</w:t>
      </w:r>
    </w:p>
    <w:p w14:paraId="2D4E59CE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Sprostredkovateľská činnosť v oblasti obchodu, služieb, výroby</w:t>
      </w:r>
    </w:p>
    <w:p w14:paraId="46D6CB70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Organizovanie kultúrnych a iných spoločenských podujatí</w:t>
      </w:r>
    </w:p>
    <w:p w14:paraId="7FC368C0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Vedenie účtovníctva</w:t>
      </w:r>
    </w:p>
    <w:p w14:paraId="577D6AA6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Administratívne služby</w:t>
      </w:r>
    </w:p>
    <w:p w14:paraId="6F3A1354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Nákladná cestná doprava vykonávaná vozidlami s celkovou hmotnosťou do 3,5 t vrátane prípojného vozidla</w:t>
      </w:r>
    </w:p>
    <w:p w14:paraId="1E529BD8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Prenájom nehnuteľností spojený s poskytovaním iných než základných služieb spojených s prenájmom</w:t>
      </w:r>
    </w:p>
    <w:p w14:paraId="204EDCD0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Prenájom hnuteľných vecí</w:t>
      </w:r>
    </w:p>
    <w:p w14:paraId="3C34B957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Činnosť podnikateľských, organizačných a ekonomických poradcov</w:t>
      </w:r>
    </w:p>
    <w:p w14:paraId="061D28FA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Čistiace a upratovacie služby</w:t>
      </w:r>
    </w:p>
    <w:p w14:paraId="17C95881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Reklamné a marketingové služby, priekum trhu a verejnej mienky</w:t>
      </w:r>
    </w:p>
    <w:p w14:paraId="319BFF8C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Poskytovanie služieb rýchleho občerstvenia v spojení s predajom na priamu konzumáciu</w:t>
      </w:r>
    </w:p>
    <w:p w14:paraId="58F8DE9B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Sťahovacie služby</w:t>
      </w:r>
    </w:p>
    <w:p w14:paraId="0F4089A3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Kuriérske služby</w:t>
      </w:r>
    </w:p>
    <w:p w14:paraId="537EC314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Prípravné práce k realizácii stavby</w:t>
      </w:r>
    </w:p>
    <w:p w14:paraId="6E7ACB77" w14:textId="77777777" w:rsidR="00521F70" w:rsidRPr="00521F70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Dokončovacie stavebné práce pri realizácii exteriérov a interiérov</w:t>
      </w:r>
    </w:p>
    <w:p w14:paraId="3F05DA92" w14:textId="62B32974" w:rsidR="00601CF8" w:rsidRDefault="00521F70" w:rsidP="00521F70">
      <w:pPr>
        <w:suppressAutoHyphens/>
        <w:rPr>
          <w:lang w:val="en-US"/>
        </w:rPr>
      </w:pPr>
      <w:r w:rsidRPr="00521F70">
        <w:rPr>
          <w:lang w:val="en-US"/>
        </w:rPr>
        <w:t>Uskutočňovanie stavieb a ich zmien</w:t>
      </w:r>
    </w:p>
    <w:p w14:paraId="57F6FD65" w14:textId="77777777" w:rsidR="00521F70" w:rsidRPr="00340E87" w:rsidRDefault="00521F70" w:rsidP="00521F70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7278ADC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predchádzajúce obdobie:</w:t>
      </w:r>
      <w:r w:rsidR="00E15AE8">
        <w:rPr>
          <w:color w:val="000000"/>
          <w:lang w:val="en-US"/>
        </w:rPr>
        <w:t xml:space="preserve"> </w:t>
      </w:r>
      <w:r w:rsidR="00521F70">
        <w:rPr>
          <w:color w:val="000000"/>
          <w:lang w:val="en-US"/>
        </w:rPr>
        <w:t>28.8.2022</w:t>
      </w:r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 w:rsidR="00521F70">
        <w:rPr>
          <w:color w:val="000000"/>
          <w:lang w:val="en-US"/>
        </w:rPr>
        <w:t>Miroslav Majer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>Miroslav Majer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7B675434" w14:textId="6B4C49F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521F70">
        <w:rPr>
          <w:color w:val="000000"/>
          <w:lang w:val="en-US"/>
        </w:rPr>
        <w:t>022 Súbor hn. vecí – 38245,- €</w:t>
      </w:r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52CAB421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521F70">
        <w:rPr>
          <w:color w:val="000000"/>
          <w:lang w:val="en-US"/>
        </w:rPr>
        <w:t>150,- €</w:t>
      </w:r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08802D50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521F70">
        <w:rPr>
          <w:color w:val="000000"/>
        </w:rPr>
        <w:t>nerozdelený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479F1872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521F70">
        <w:rPr>
          <w:color w:val="000000"/>
        </w:rPr>
        <w:t>36,- €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F1857CC" w14:textId="7D3ACF7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521F70">
        <w:rPr>
          <w:color w:val="000000"/>
        </w:rPr>
        <w:t>43841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EFA39F9" w14:textId="5DE7E6B0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>518 Ostatné služby</w:t>
      </w:r>
      <w:r w:rsidR="00340E87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29799</w:t>
      </w:r>
      <w:r w:rsidR="00340E87">
        <w:rPr>
          <w:color w:val="000000"/>
          <w:lang w:val="en-US"/>
        </w:rPr>
        <w:t>,-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23563B38" w14:textId="7E322E8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D6486E">
        <w:rPr>
          <w:color w:val="000000"/>
          <w:lang w:val="en-US"/>
        </w:rPr>
        <w:t>2</w:t>
      </w:r>
      <w:r w:rsidR="00521F70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uhradená</w:t>
      </w:r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71230E0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521F70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r w:rsidR="00521F70">
        <w:rPr>
          <w:color w:val="000000"/>
          <w:lang w:val="en-US"/>
        </w:rPr>
        <w:t>apríla</w:t>
      </w:r>
      <w:bookmarkStart w:id="0" w:name="_GoBack"/>
      <w:bookmarkEnd w:id="0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2023-04-03T11:53:00Z</dcterms:modified>
</cp:coreProperties>
</file>