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571E40" w14:textId="77777777" w:rsidR="009E164A" w:rsidRPr="00891481" w:rsidRDefault="009E164A" w:rsidP="009E164A">
      <w:pPr>
        <w:pStyle w:val="Nadpis1"/>
        <w:tabs>
          <w:tab w:val="clear" w:pos="450"/>
          <w:tab w:val="num" w:pos="360"/>
          <w:tab w:val="num" w:pos="2062"/>
        </w:tabs>
        <w:spacing w:after="60"/>
        <w:ind w:left="360"/>
        <w:rPr>
          <w:szCs w:val="18"/>
        </w:rPr>
      </w:pPr>
      <w:bookmarkStart w:id="0" w:name="_Toc530739894"/>
      <w:r>
        <w:rPr>
          <w:szCs w:val="18"/>
        </w:rPr>
        <w:t>VŠEOBECNÉ INFORMÁCIE</w:t>
      </w:r>
      <w:bookmarkEnd w:id="0"/>
    </w:p>
    <w:p w14:paraId="76571E41" w14:textId="77777777" w:rsidR="004D3B4A" w:rsidRPr="008C0838" w:rsidRDefault="004D3B4A" w:rsidP="004D3B4A">
      <w:pPr>
        <w:pStyle w:val="Zkladntext"/>
        <w:rPr>
          <w:szCs w:val="18"/>
        </w:rPr>
      </w:pPr>
    </w:p>
    <w:p w14:paraId="76571E42" w14:textId="79C2660A" w:rsidR="00463E42" w:rsidRDefault="00463E42" w:rsidP="00463E42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>Obchodné meno a</w:t>
      </w:r>
      <w:r w:rsidR="00DF443E">
        <w:rPr>
          <w:szCs w:val="18"/>
        </w:rPr>
        <w:t> </w:t>
      </w:r>
      <w:r>
        <w:rPr>
          <w:szCs w:val="18"/>
        </w:rPr>
        <w:t>sídlo</w:t>
      </w:r>
      <w:r w:rsidR="00DF443E">
        <w:rPr>
          <w:szCs w:val="18"/>
        </w:rPr>
        <w:t xml:space="preserve"> </w:t>
      </w:r>
    </w:p>
    <w:p w14:paraId="76571E43" w14:textId="77777777" w:rsidR="00463E42" w:rsidRPr="00463E42" w:rsidRDefault="00463E42" w:rsidP="00463E42"/>
    <w:tbl>
      <w:tblPr>
        <w:tblW w:w="5000" w:type="pct"/>
        <w:jc w:val="center"/>
        <w:tblCellSpacing w:w="1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41"/>
      </w:tblGrid>
      <w:tr w:rsidR="00947D86" w:rsidRPr="00947D86" w14:paraId="1A9348DF" w14:textId="77777777" w:rsidTr="00947D86">
        <w:trPr>
          <w:tblCellSpacing w:w="18" w:type="dxa"/>
          <w:jc w:val="center"/>
        </w:trPr>
        <w:tc>
          <w:tcPr>
            <w:tcW w:w="4000" w:type="pct"/>
            <w:shd w:val="clear" w:color="auto" w:fill="FFFFFF"/>
            <w:vAlign w:val="center"/>
          </w:tcPr>
          <w:p w14:paraId="12351C81" w14:textId="77777777" w:rsidR="00947D86" w:rsidRPr="00947D86" w:rsidRDefault="00947D86" w:rsidP="00947D86">
            <w:pPr>
              <w:rPr>
                <w:sz w:val="24"/>
                <w:szCs w:val="24"/>
                <w:lang w:eastAsia="sk-SK"/>
              </w:rPr>
            </w:pPr>
          </w:p>
        </w:tc>
      </w:tr>
    </w:tbl>
    <w:p w14:paraId="23D02B91" w14:textId="77777777" w:rsidR="00947D86" w:rsidRDefault="00947D86" w:rsidP="003F0F80">
      <w:pPr>
        <w:ind w:left="360"/>
        <w:rPr>
          <w:sz w:val="18"/>
          <w:szCs w:val="18"/>
        </w:rPr>
      </w:pPr>
      <w:proofErr w:type="spellStart"/>
      <w:r>
        <w:rPr>
          <w:sz w:val="18"/>
          <w:szCs w:val="18"/>
        </w:rPr>
        <w:t>Emesve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s.r.o</w:t>
      </w:r>
      <w:proofErr w:type="spellEnd"/>
      <w:r>
        <w:rPr>
          <w:sz w:val="18"/>
          <w:szCs w:val="18"/>
        </w:rPr>
        <w:t>.</w:t>
      </w:r>
    </w:p>
    <w:p w14:paraId="74BDA1C9" w14:textId="6151C15C" w:rsidR="003F0F80" w:rsidRPr="00A05843" w:rsidRDefault="00947D86" w:rsidP="003F0F80">
      <w:pPr>
        <w:ind w:left="360"/>
        <w:rPr>
          <w:sz w:val="18"/>
          <w:szCs w:val="18"/>
        </w:rPr>
      </w:pPr>
      <w:proofErr w:type="spellStart"/>
      <w:r>
        <w:rPr>
          <w:sz w:val="18"/>
          <w:szCs w:val="18"/>
        </w:rPr>
        <w:t>Černyševského</w:t>
      </w:r>
      <w:proofErr w:type="spellEnd"/>
      <w:r>
        <w:rPr>
          <w:sz w:val="18"/>
          <w:szCs w:val="18"/>
        </w:rPr>
        <w:t xml:space="preserve"> 10</w:t>
      </w:r>
      <w:r w:rsidR="003F0F80" w:rsidRPr="00A05843">
        <w:rPr>
          <w:sz w:val="18"/>
          <w:szCs w:val="18"/>
        </w:rPr>
        <w:br/>
      </w:r>
      <w:r>
        <w:rPr>
          <w:sz w:val="18"/>
          <w:szCs w:val="18"/>
        </w:rPr>
        <w:t>851</w:t>
      </w:r>
      <w:r w:rsidR="0050042A">
        <w:rPr>
          <w:sz w:val="18"/>
          <w:szCs w:val="18"/>
        </w:rPr>
        <w:t xml:space="preserve"> 01  </w:t>
      </w:r>
      <w:r>
        <w:rPr>
          <w:sz w:val="18"/>
          <w:szCs w:val="18"/>
        </w:rPr>
        <w:t>Bratislava – mestská časť Petržalka</w:t>
      </w:r>
    </w:p>
    <w:p w14:paraId="76571E46" w14:textId="77777777" w:rsidR="00463E42" w:rsidRPr="00FC603B" w:rsidRDefault="00463E42" w:rsidP="00463E42">
      <w:pPr>
        <w:rPr>
          <w:sz w:val="18"/>
          <w:szCs w:val="18"/>
        </w:rPr>
      </w:pPr>
    </w:p>
    <w:p w14:paraId="76571E49" w14:textId="77777777" w:rsidR="00463E42" w:rsidRDefault="00463E42" w:rsidP="00463E42">
      <w:pPr>
        <w:pStyle w:val="Zkladntext"/>
        <w:rPr>
          <w:szCs w:val="18"/>
        </w:rPr>
      </w:pPr>
    </w:p>
    <w:p w14:paraId="76571E4A" w14:textId="4EB08438" w:rsidR="00463E42" w:rsidRPr="00B50225" w:rsidRDefault="00463E42" w:rsidP="00463E42">
      <w:pPr>
        <w:pStyle w:val="Nadpis2"/>
        <w:numPr>
          <w:ilvl w:val="0"/>
          <w:numId w:val="2"/>
        </w:numPr>
      </w:pPr>
      <w:r w:rsidRPr="00B50225">
        <w:t>Dátum schválenia účtovnej závierky za predchádzajúce účtovné obdobie</w:t>
      </w:r>
    </w:p>
    <w:p w14:paraId="3684916E" w14:textId="1FE7C3DB" w:rsidR="00BE1FB3" w:rsidRDefault="00BE1FB3" w:rsidP="00BE1FB3">
      <w:pPr>
        <w:pStyle w:val="Zkladntext"/>
        <w:rPr>
          <w:szCs w:val="18"/>
        </w:rPr>
      </w:pPr>
      <w:r w:rsidRPr="00B50225">
        <w:rPr>
          <w:szCs w:val="18"/>
        </w:rPr>
        <w:t>Účtovná závierka Spoločnosti k 31. decembru 20</w:t>
      </w:r>
      <w:r>
        <w:rPr>
          <w:szCs w:val="18"/>
        </w:rPr>
        <w:t>2</w:t>
      </w:r>
      <w:r w:rsidR="00C135FB">
        <w:rPr>
          <w:szCs w:val="18"/>
        </w:rPr>
        <w:t>1</w:t>
      </w:r>
      <w:r w:rsidRPr="00B50225">
        <w:rPr>
          <w:szCs w:val="18"/>
        </w:rPr>
        <w:t xml:space="preserve">, za predchádzajúce účtovné obdobie, </w:t>
      </w:r>
      <w:r w:rsidR="00947D86">
        <w:rPr>
          <w:szCs w:val="18"/>
        </w:rPr>
        <w:t>ne</w:t>
      </w:r>
      <w:r w:rsidRPr="00B50225">
        <w:rPr>
          <w:szCs w:val="18"/>
        </w:rPr>
        <w:t>bola</w:t>
      </w:r>
      <w:r w:rsidR="00947D86">
        <w:rPr>
          <w:szCs w:val="18"/>
        </w:rPr>
        <w:t>, pretože spoločnosť bola založená od 14.6.2022.</w:t>
      </w:r>
    </w:p>
    <w:p w14:paraId="16CC013B" w14:textId="77777777" w:rsidR="00BE1FB3" w:rsidRDefault="00BE1FB3" w:rsidP="00BE1FB3">
      <w:pPr>
        <w:pStyle w:val="Zkladntext"/>
        <w:rPr>
          <w:szCs w:val="18"/>
        </w:rPr>
      </w:pPr>
    </w:p>
    <w:p w14:paraId="2B57E6DD" w14:textId="77777777" w:rsidR="00BE1FB3" w:rsidRPr="00891481" w:rsidRDefault="00BE1FB3" w:rsidP="00BE1FB3">
      <w:pPr>
        <w:pStyle w:val="Nadpis2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t>Právny dôvod na zostavenie účtovnej závierky</w:t>
      </w:r>
    </w:p>
    <w:p w14:paraId="66406920" w14:textId="19830274" w:rsidR="00BE1FB3" w:rsidRDefault="00BE1FB3" w:rsidP="00BE1FB3">
      <w:pPr>
        <w:pStyle w:val="Zkladntext"/>
        <w:ind w:hanging="66"/>
        <w:rPr>
          <w:szCs w:val="18"/>
        </w:rPr>
      </w:pPr>
      <w:r w:rsidRPr="008C0838">
        <w:rPr>
          <w:szCs w:val="18"/>
        </w:rPr>
        <w:tab/>
        <w:t xml:space="preserve">Účtovná závierka Spoločnosti k 31. decembru </w:t>
      </w:r>
      <w:r w:rsidRPr="00B50225">
        <w:rPr>
          <w:szCs w:val="18"/>
        </w:rPr>
        <w:t>20</w:t>
      </w:r>
      <w:r>
        <w:rPr>
          <w:szCs w:val="18"/>
        </w:rPr>
        <w:t>2</w:t>
      </w:r>
      <w:r w:rsidR="00C135FB">
        <w:rPr>
          <w:szCs w:val="18"/>
        </w:rPr>
        <w:t>2</w:t>
      </w:r>
      <w:r w:rsidRPr="00B50225">
        <w:rPr>
          <w:szCs w:val="18"/>
        </w:rPr>
        <w:t xml:space="preserve"> je zostavená ako riadna účtovná závierka podľa § 17 ods. 6 zákona NR SR č. 431/2002 Z. z. o účtovníctve </w:t>
      </w:r>
      <w:r>
        <w:rPr>
          <w:szCs w:val="18"/>
        </w:rPr>
        <w:t xml:space="preserve">(ďalej „zákon o účtovníctve“) </w:t>
      </w:r>
      <w:r w:rsidRPr="00B50225">
        <w:rPr>
          <w:szCs w:val="18"/>
        </w:rPr>
        <w:t xml:space="preserve">za účtovné </w:t>
      </w:r>
      <w:r w:rsidRPr="00F128F5">
        <w:rPr>
          <w:szCs w:val="18"/>
        </w:rPr>
        <w:t>obdobie od 1</w:t>
      </w:r>
      <w:r w:rsidR="00947D86">
        <w:rPr>
          <w:szCs w:val="18"/>
        </w:rPr>
        <w:t>4</w:t>
      </w:r>
      <w:r w:rsidRPr="00F128F5">
        <w:rPr>
          <w:szCs w:val="18"/>
        </w:rPr>
        <w:t>. j</w:t>
      </w:r>
      <w:r w:rsidR="00947D86">
        <w:rPr>
          <w:szCs w:val="18"/>
        </w:rPr>
        <w:t>ún</w:t>
      </w:r>
      <w:r w:rsidRPr="00F128F5">
        <w:rPr>
          <w:szCs w:val="18"/>
        </w:rPr>
        <w:t>a 20</w:t>
      </w:r>
      <w:r>
        <w:rPr>
          <w:szCs w:val="18"/>
        </w:rPr>
        <w:t>2</w:t>
      </w:r>
      <w:r w:rsidR="00C135FB">
        <w:rPr>
          <w:szCs w:val="18"/>
        </w:rPr>
        <w:t>2</w:t>
      </w:r>
      <w:r w:rsidRPr="00F128F5">
        <w:rPr>
          <w:szCs w:val="18"/>
        </w:rPr>
        <w:t xml:space="preserve"> do 31. decembra 20</w:t>
      </w:r>
      <w:r>
        <w:rPr>
          <w:szCs w:val="18"/>
        </w:rPr>
        <w:t>2</w:t>
      </w:r>
      <w:r w:rsidR="00C135FB">
        <w:rPr>
          <w:szCs w:val="18"/>
        </w:rPr>
        <w:t>2</w:t>
      </w:r>
      <w:r w:rsidRPr="00F128F5">
        <w:rPr>
          <w:szCs w:val="18"/>
        </w:rPr>
        <w:t>.</w:t>
      </w:r>
    </w:p>
    <w:p w14:paraId="500DDD58" w14:textId="77777777" w:rsidR="00BE1FB3" w:rsidRDefault="00BE1FB3" w:rsidP="00BE1FB3">
      <w:pPr>
        <w:pStyle w:val="Zkladntext"/>
        <w:ind w:hanging="426"/>
        <w:rPr>
          <w:szCs w:val="18"/>
        </w:rPr>
      </w:pPr>
    </w:p>
    <w:p w14:paraId="3EF16850" w14:textId="77777777" w:rsidR="00BE1FB3" w:rsidRDefault="00BE1FB3" w:rsidP="00BE1FB3">
      <w:pPr>
        <w:pStyle w:val="Zkladntext"/>
        <w:ind w:hanging="426"/>
        <w:rPr>
          <w:szCs w:val="18"/>
        </w:rPr>
      </w:pPr>
      <w:r>
        <w:rPr>
          <w:szCs w:val="18"/>
        </w:rPr>
        <w:tab/>
      </w:r>
      <w:r w:rsidRPr="0028408E">
        <w:rPr>
          <w:szCs w:val="18"/>
        </w:rPr>
        <w:t>Účtovná závierka je určená pre používateľov, ktorí majú primerané znalosti o obchodných a ekonomických činnostiach a účtovníctve a ktorí analyzujú tieto informácie s primeranou pozornosťou. Účtovná závierka neposkytuje a ani nemôže poskytovať všetky informácie, ktoré by existujúci a potencionálni investori, poskytovatelia úverov a pôžičiek a iní veritelia, mohli potrebovať. Títo používatelia musia relevantné informácie získať z iných zdrojov.</w:t>
      </w:r>
      <w:r>
        <w:rPr>
          <w:szCs w:val="18"/>
        </w:rPr>
        <w:t xml:space="preserve"> </w:t>
      </w:r>
    </w:p>
    <w:p w14:paraId="5FD31B05" w14:textId="4A1098F5" w:rsidR="00BE1FB3" w:rsidRDefault="00BE1FB3" w:rsidP="002D6335">
      <w:pPr>
        <w:pStyle w:val="Nadpis2"/>
        <w:numPr>
          <w:ilvl w:val="0"/>
          <w:numId w:val="0"/>
        </w:numPr>
      </w:pPr>
    </w:p>
    <w:p w14:paraId="5DECA4CA" w14:textId="77777777" w:rsidR="00BE1FB3" w:rsidRPr="00547083" w:rsidRDefault="00BE1FB3" w:rsidP="00BE1FB3">
      <w:pPr>
        <w:pStyle w:val="Nadpis2"/>
        <w:numPr>
          <w:ilvl w:val="0"/>
          <w:numId w:val="2"/>
        </w:numPr>
      </w:pPr>
      <w:r w:rsidRPr="00547083">
        <w:t xml:space="preserve">Priemerný prepočítaný počet zamestnancov </w:t>
      </w:r>
    </w:p>
    <w:p w14:paraId="4CCB2096" w14:textId="07C59369" w:rsidR="00BE1FB3" w:rsidRDefault="00BE1FB3" w:rsidP="00947D86">
      <w:pPr>
        <w:pStyle w:val="Zkladntext"/>
        <w:rPr>
          <w:szCs w:val="18"/>
        </w:rPr>
      </w:pPr>
      <w:r w:rsidRPr="00547083">
        <w:rPr>
          <w:szCs w:val="18"/>
        </w:rPr>
        <w:t>Priemerný prepočítaný počet zamestnancov Spoločnosti v účtovnom období 20</w:t>
      </w:r>
      <w:r>
        <w:rPr>
          <w:szCs w:val="18"/>
        </w:rPr>
        <w:t>2</w:t>
      </w:r>
      <w:r w:rsidR="00C135FB">
        <w:rPr>
          <w:szCs w:val="18"/>
        </w:rPr>
        <w:t>2</w:t>
      </w:r>
      <w:r w:rsidRPr="00547083">
        <w:rPr>
          <w:szCs w:val="18"/>
        </w:rPr>
        <w:t xml:space="preserve"> bol </w:t>
      </w:r>
      <w:r w:rsidR="00947D86">
        <w:rPr>
          <w:szCs w:val="18"/>
        </w:rPr>
        <w:t>1.</w:t>
      </w:r>
    </w:p>
    <w:p w14:paraId="465F623E" w14:textId="77777777" w:rsidR="00947D86" w:rsidRDefault="00947D86" w:rsidP="00947D86">
      <w:pPr>
        <w:pStyle w:val="Zkladntext"/>
        <w:rPr>
          <w:szCs w:val="18"/>
        </w:rPr>
      </w:pPr>
    </w:p>
    <w:p w14:paraId="27ADE832" w14:textId="77777777" w:rsidR="00BE1FB3" w:rsidRPr="00CE144B" w:rsidRDefault="00BE1FB3" w:rsidP="00BE1FB3">
      <w:pPr>
        <w:pStyle w:val="Nadpis1"/>
        <w:tabs>
          <w:tab w:val="clear" w:pos="450"/>
          <w:tab w:val="num" w:pos="360"/>
          <w:tab w:val="num" w:pos="2062"/>
        </w:tabs>
        <w:ind w:left="360"/>
        <w:rPr>
          <w:szCs w:val="18"/>
        </w:rPr>
      </w:pPr>
      <w:r w:rsidRPr="00CE144B">
        <w:rPr>
          <w:szCs w:val="18"/>
        </w:rPr>
        <w:t>Informácie o orgánoch účtovnej jednotky</w:t>
      </w:r>
    </w:p>
    <w:p w14:paraId="55B18780" w14:textId="41B4E0F6" w:rsidR="00BE1FB3" w:rsidRDefault="00BE1FB3" w:rsidP="00BE1FB3">
      <w:pPr>
        <w:pStyle w:val="Zkladntext"/>
        <w:rPr>
          <w:szCs w:val="18"/>
        </w:rPr>
      </w:pPr>
      <w:r w:rsidRPr="0000769A">
        <w:rPr>
          <w:szCs w:val="18"/>
        </w:rPr>
        <w:t>Členom štatutárneho orgánu neboli v roku 20</w:t>
      </w:r>
      <w:r w:rsidR="001501E5">
        <w:rPr>
          <w:szCs w:val="18"/>
        </w:rPr>
        <w:t>2</w:t>
      </w:r>
      <w:r w:rsidR="00C135FB">
        <w:rPr>
          <w:szCs w:val="18"/>
        </w:rPr>
        <w:t>2</w:t>
      </w:r>
      <w:r w:rsidRPr="0000769A">
        <w:rPr>
          <w:szCs w:val="18"/>
        </w:rPr>
        <w:t xml:space="preserve"> poskytnuté žiadne pôžičky, záruky alebo iné formy zabezpečenia, ani finančné prostriedky alebo iné plnenia na súkromné účely členov, ktoré sa vyúčtovávajú.</w:t>
      </w:r>
    </w:p>
    <w:p w14:paraId="16A82254" w14:textId="77777777" w:rsidR="00BE1FB3" w:rsidRDefault="00BE1FB3" w:rsidP="00BE1FB3">
      <w:pPr>
        <w:pStyle w:val="Zkladntext"/>
        <w:ind w:left="360"/>
        <w:rPr>
          <w:szCs w:val="18"/>
        </w:rPr>
      </w:pPr>
    </w:p>
    <w:p w14:paraId="4B39A869" w14:textId="77777777" w:rsidR="00BE1FB3" w:rsidRPr="00B50225" w:rsidRDefault="00BE1FB3" w:rsidP="00BE1FB3">
      <w:pPr>
        <w:pStyle w:val="Zkladntext"/>
        <w:ind w:left="360"/>
        <w:rPr>
          <w:szCs w:val="18"/>
        </w:rPr>
      </w:pPr>
    </w:p>
    <w:p w14:paraId="7DFEB150" w14:textId="77777777" w:rsidR="00BE1FB3" w:rsidRPr="00FD3474" w:rsidRDefault="00BE1FB3" w:rsidP="00BE1FB3">
      <w:pPr>
        <w:pStyle w:val="Nadpis1"/>
        <w:tabs>
          <w:tab w:val="clear" w:pos="450"/>
          <w:tab w:val="num" w:pos="360"/>
          <w:tab w:val="num" w:pos="2062"/>
        </w:tabs>
        <w:ind w:left="360"/>
        <w:rPr>
          <w:szCs w:val="18"/>
        </w:rPr>
      </w:pPr>
      <w:r w:rsidRPr="00FD3474">
        <w:rPr>
          <w:szCs w:val="18"/>
        </w:rPr>
        <w:t>Informácie o</w:t>
      </w:r>
      <w:r>
        <w:rPr>
          <w:szCs w:val="18"/>
        </w:rPr>
        <w:t xml:space="preserve"> PRIJATÝCH POSTUPOCH </w:t>
      </w:r>
    </w:p>
    <w:p w14:paraId="2EE53CDB" w14:textId="77777777" w:rsidR="00BE1FB3" w:rsidRPr="00891481" w:rsidRDefault="00BE1FB3" w:rsidP="00BE1FB3">
      <w:pPr>
        <w:pStyle w:val="Nadpis1"/>
        <w:numPr>
          <w:ilvl w:val="0"/>
          <w:numId w:val="0"/>
        </w:numPr>
        <w:tabs>
          <w:tab w:val="left" w:pos="426"/>
        </w:tabs>
        <w:spacing w:after="60"/>
        <w:rPr>
          <w:szCs w:val="18"/>
        </w:rPr>
      </w:pPr>
    </w:p>
    <w:p w14:paraId="2B5C5B87" w14:textId="77777777" w:rsidR="00BE1FB3" w:rsidRPr="00B50225" w:rsidRDefault="00BE1FB3" w:rsidP="00BE1FB3">
      <w:pPr>
        <w:pStyle w:val="Pismenka"/>
        <w:tabs>
          <w:tab w:val="clear" w:pos="426"/>
        </w:tabs>
        <w:ind w:left="426"/>
        <w:rPr>
          <w:szCs w:val="18"/>
        </w:rPr>
      </w:pPr>
      <w:r w:rsidRPr="008C0838">
        <w:rPr>
          <w:szCs w:val="18"/>
        </w:rPr>
        <w:t xml:space="preserve">Východiská pre </w:t>
      </w:r>
      <w:r w:rsidRPr="00B50225">
        <w:rPr>
          <w:szCs w:val="18"/>
        </w:rPr>
        <w:t>zostavenie účtovnej závierky</w:t>
      </w:r>
    </w:p>
    <w:p w14:paraId="113005D7" w14:textId="0AF9ED13" w:rsidR="00BE1FB3" w:rsidRPr="00B50225" w:rsidRDefault="00BE1FB3" w:rsidP="00BE1FB3">
      <w:pPr>
        <w:pStyle w:val="Zkladntext"/>
        <w:ind w:left="450"/>
        <w:rPr>
          <w:szCs w:val="18"/>
        </w:rPr>
      </w:pPr>
      <w:r w:rsidRPr="00B50225">
        <w:rPr>
          <w:szCs w:val="18"/>
        </w:rPr>
        <w:t>Účtovná závierka bola zostavená za predpokladu, že Spoločnosť bude nepretržite pokračovať vo svojej činnosti (</w:t>
      </w:r>
      <w:proofErr w:type="spellStart"/>
      <w:r w:rsidRPr="00B50225">
        <w:rPr>
          <w:szCs w:val="18"/>
        </w:rPr>
        <w:t>going</w:t>
      </w:r>
      <w:proofErr w:type="spellEnd"/>
      <w:r w:rsidRPr="00B50225">
        <w:rPr>
          <w:szCs w:val="18"/>
        </w:rPr>
        <w:t xml:space="preserve"> </w:t>
      </w:r>
      <w:proofErr w:type="spellStart"/>
      <w:r w:rsidRPr="00B50225">
        <w:rPr>
          <w:szCs w:val="18"/>
        </w:rPr>
        <w:t>concern</w:t>
      </w:r>
      <w:proofErr w:type="spellEnd"/>
      <w:r w:rsidRPr="00B50225">
        <w:rPr>
          <w:szCs w:val="18"/>
        </w:rPr>
        <w:t>)</w:t>
      </w:r>
      <w:r w:rsidR="00C453C2">
        <w:rPr>
          <w:szCs w:val="18"/>
        </w:rPr>
        <w:t>.</w:t>
      </w:r>
    </w:p>
    <w:p w14:paraId="7A5CBAA1" w14:textId="77777777" w:rsidR="00BE1FB3" w:rsidRPr="00B50225" w:rsidRDefault="00BE1FB3" w:rsidP="00BE1FB3">
      <w:pPr>
        <w:pStyle w:val="Zkladntext"/>
        <w:ind w:left="450"/>
        <w:rPr>
          <w:szCs w:val="18"/>
        </w:rPr>
      </w:pPr>
      <w:r w:rsidRPr="00B50225">
        <w:rPr>
          <w:szCs w:val="18"/>
        </w:rPr>
        <w:t>Účtovné metódy a všeobecné účtovné zásady boli účtovnou jednotkou konzistentne aplikované.</w:t>
      </w:r>
    </w:p>
    <w:p w14:paraId="48E2DDB4" w14:textId="77777777" w:rsidR="00BE1FB3" w:rsidRDefault="00BE1FB3" w:rsidP="00BE1FB3">
      <w:pPr>
        <w:pStyle w:val="Zkladntext"/>
        <w:ind w:left="450"/>
        <w:rPr>
          <w:szCs w:val="18"/>
        </w:rPr>
      </w:pPr>
    </w:p>
    <w:p w14:paraId="42602D3D" w14:textId="77777777" w:rsidR="00BE1FB3" w:rsidRPr="008503A8" w:rsidRDefault="00BE1FB3" w:rsidP="00BE1FB3">
      <w:pPr>
        <w:pStyle w:val="Pismenka"/>
      </w:pPr>
      <w:r w:rsidRPr="008503A8">
        <w:t>Použitie odhadov a úsudkov</w:t>
      </w:r>
    </w:p>
    <w:p w14:paraId="7EB457BF" w14:textId="77777777" w:rsidR="00BE1FB3" w:rsidRPr="00A31BBB" w:rsidRDefault="00BE1FB3" w:rsidP="00BE1FB3">
      <w:pPr>
        <w:pStyle w:val="Zkladntext"/>
        <w:ind w:left="450"/>
        <w:rPr>
          <w:szCs w:val="18"/>
        </w:rPr>
      </w:pPr>
      <w:r w:rsidRPr="00A31BBB">
        <w:rPr>
          <w:szCs w:val="18"/>
        </w:rPr>
        <w:t xml:space="preserve">Zostavenie účtovnej závierky </w:t>
      </w:r>
      <w:r w:rsidRPr="00953A9B">
        <w:rPr>
          <w:szCs w:val="18"/>
        </w:rPr>
        <w:t xml:space="preserve">si </w:t>
      </w:r>
      <w:r w:rsidRPr="00A31BBB">
        <w:rPr>
          <w:szCs w:val="18"/>
        </w:rPr>
        <w:t xml:space="preserve">vyžaduje, aby </w:t>
      </w:r>
      <w:r>
        <w:rPr>
          <w:szCs w:val="18"/>
        </w:rPr>
        <w:t>manažment</w:t>
      </w:r>
      <w:r w:rsidRPr="00A31BBB">
        <w:rPr>
          <w:szCs w:val="18"/>
        </w:rPr>
        <w:t xml:space="preserve"> Spoločnosti urobil úsudky, odhady a predpoklady, ktoré ovplyvňujú aplikáciu účtovných </w:t>
      </w:r>
      <w:r>
        <w:rPr>
          <w:szCs w:val="18"/>
        </w:rPr>
        <w:t>metód a účtovných zásad</w:t>
      </w:r>
      <w:r w:rsidRPr="00A31BBB">
        <w:rPr>
          <w:szCs w:val="18"/>
        </w:rPr>
        <w:t xml:space="preserve"> a hodnotu vykazovaného majetku, záväzkov, výnosov a nákladov. Odhady a súvisiace predpoklady sú založené na minulých skúsenostiach a iných rozličných faktoroch, považovaných za primerané okolnostiam, na základe ktorých sa formuje východisko pre posúdenie účtovných hodnôt majetku a záväzkov, ktoré nie sú zrejmé z iných zdrojov. Skutočné výsledky sa </w:t>
      </w:r>
      <w:r>
        <w:rPr>
          <w:szCs w:val="18"/>
        </w:rPr>
        <w:t xml:space="preserve">preto </w:t>
      </w:r>
      <w:r w:rsidRPr="00A31BBB">
        <w:rPr>
          <w:szCs w:val="18"/>
        </w:rPr>
        <w:t>môžu líšiť od odhadov.</w:t>
      </w:r>
    </w:p>
    <w:p w14:paraId="67972B60" w14:textId="77777777" w:rsidR="00BE1FB3" w:rsidRPr="00A31BBB" w:rsidRDefault="00BE1FB3" w:rsidP="00BE1FB3">
      <w:pPr>
        <w:pStyle w:val="Zkladntext"/>
        <w:ind w:left="450"/>
        <w:rPr>
          <w:szCs w:val="18"/>
        </w:rPr>
      </w:pPr>
    </w:p>
    <w:p w14:paraId="2D67FEC8" w14:textId="77777777" w:rsidR="00BE1FB3" w:rsidRDefault="00BE1FB3" w:rsidP="00BE1FB3">
      <w:pPr>
        <w:pStyle w:val="Zkladntext"/>
        <w:ind w:left="450"/>
        <w:rPr>
          <w:szCs w:val="18"/>
        </w:rPr>
      </w:pPr>
      <w:r w:rsidRPr="00A31BBB">
        <w:rPr>
          <w:szCs w:val="18"/>
        </w:rPr>
        <w:t xml:space="preserve">Odhady a súvisiace predpoklady sú neustále prehodnocované. Korekcie účtovných odhadov </w:t>
      </w:r>
      <w:r>
        <w:rPr>
          <w:szCs w:val="18"/>
        </w:rPr>
        <w:t xml:space="preserve">nie sú vykázané retrospektívne, ale </w:t>
      </w:r>
      <w:r w:rsidRPr="00A31BBB">
        <w:rPr>
          <w:szCs w:val="18"/>
        </w:rPr>
        <w:t>sú vykázané  v období, v ktorom je odhad korigovaný, ak korekcia ovplyvňuje iba toto obdobie</w:t>
      </w:r>
      <w:r>
        <w:rPr>
          <w:szCs w:val="18"/>
        </w:rPr>
        <w:t>,</w:t>
      </w:r>
      <w:r w:rsidRPr="00A31BBB">
        <w:rPr>
          <w:szCs w:val="18"/>
        </w:rPr>
        <w:t xml:space="preserve"> alebo v období korekcie a v budúcich obdobiach, ak korekcia ovplyvňuje toto aj budúce obdobia. </w:t>
      </w:r>
    </w:p>
    <w:p w14:paraId="09A610A2" w14:textId="77777777" w:rsidR="00BE1FB3" w:rsidRPr="00B50225" w:rsidRDefault="00BE1FB3" w:rsidP="00BE1FB3">
      <w:pPr>
        <w:pStyle w:val="Zkladntext"/>
        <w:ind w:left="450"/>
        <w:rPr>
          <w:szCs w:val="18"/>
        </w:rPr>
      </w:pPr>
    </w:p>
    <w:p w14:paraId="42D8BF63" w14:textId="77777777" w:rsidR="00BE1FB3" w:rsidRPr="00B50225" w:rsidRDefault="00BE1FB3" w:rsidP="00BE1FB3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Dlhodobý nehmotný majetok a dlhodobý hmotný majetok</w:t>
      </w:r>
    </w:p>
    <w:p w14:paraId="10331D13" w14:textId="77777777" w:rsidR="00BE1FB3" w:rsidRPr="00B50225" w:rsidRDefault="00BE1FB3" w:rsidP="00BE1FB3">
      <w:pPr>
        <w:pStyle w:val="Zkladntext"/>
        <w:rPr>
          <w:szCs w:val="18"/>
        </w:rPr>
      </w:pPr>
      <w:r w:rsidRPr="00B50225">
        <w:rPr>
          <w:szCs w:val="18"/>
        </w:rPr>
        <w:t xml:space="preserve">Dlhodobý majetok nakupovaný sa oceňuje obstarávacou cenou, ktorá zahŕňa cenu obstarania a náklady súvisiace s obstaraním (clo, prepravu, montáž, poistné a pod.). </w:t>
      </w:r>
    </w:p>
    <w:p w14:paraId="13EF08CB" w14:textId="77777777" w:rsidR="00BE1FB3" w:rsidRPr="00B50225" w:rsidRDefault="00BE1FB3" w:rsidP="00BE1FB3">
      <w:pPr>
        <w:pStyle w:val="Zkladntext"/>
        <w:rPr>
          <w:szCs w:val="18"/>
        </w:rPr>
      </w:pPr>
    </w:p>
    <w:p w14:paraId="543111A3" w14:textId="77777777" w:rsidR="00BE1FB3" w:rsidRPr="00B50225" w:rsidRDefault="00BE1FB3" w:rsidP="00BE1FB3">
      <w:pPr>
        <w:pStyle w:val="Zkladntext"/>
        <w:rPr>
          <w:szCs w:val="18"/>
        </w:rPr>
      </w:pPr>
      <w:r w:rsidRPr="00B50225">
        <w:rPr>
          <w:szCs w:val="18"/>
        </w:rPr>
        <w:t>Súčasťou obstarávacej ceny dlhodobého hmotného majetku nie sú úroky z cudzích zdrojov ani realizované kurzové rozdiely, ktoré vznikli do momentu uvedenia dlhodobého majetku do používania.</w:t>
      </w:r>
    </w:p>
    <w:p w14:paraId="797E7566" w14:textId="77777777" w:rsidR="00BE1FB3" w:rsidRPr="00B50225" w:rsidRDefault="00BE1FB3" w:rsidP="00BE1FB3">
      <w:pPr>
        <w:pStyle w:val="Zkladntext"/>
        <w:rPr>
          <w:szCs w:val="18"/>
        </w:rPr>
      </w:pPr>
    </w:p>
    <w:p w14:paraId="036ACC6F" w14:textId="77777777" w:rsidR="00BE1FB3" w:rsidRPr="00B50225" w:rsidRDefault="00BE1FB3" w:rsidP="00BE1FB3">
      <w:pPr>
        <w:pStyle w:val="Zkladntext"/>
        <w:rPr>
          <w:szCs w:val="18"/>
        </w:rPr>
      </w:pPr>
      <w:r w:rsidRPr="00B50225">
        <w:rPr>
          <w:szCs w:val="18"/>
        </w:rPr>
        <w:t>Súčasťou obstarávacej ceny dlhodobého nehmotného majetku nie sú úroky z cudzích zdrojov, ktoré vznikli do momentu zaradenia dlhodobého nehmotného majetku do používania.</w:t>
      </w:r>
    </w:p>
    <w:p w14:paraId="333173E6" w14:textId="77777777" w:rsidR="00BE1FB3" w:rsidRPr="00B50225" w:rsidRDefault="00BE1FB3" w:rsidP="00BE1FB3">
      <w:pPr>
        <w:pStyle w:val="Zkladntext"/>
        <w:rPr>
          <w:szCs w:val="18"/>
        </w:rPr>
      </w:pPr>
    </w:p>
    <w:p w14:paraId="0B381387" w14:textId="77777777" w:rsidR="00BE1FB3" w:rsidRPr="00B50225" w:rsidRDefault="00BE1FB3" w:rsidP="00BE1FB3">
      <w:pPr>
        <w:pStyle w:val="Zkladntext"/>
        <w:rPr>
          <w:szCs w:val="18"/>
        </w:rPr>
      </w:pPr>
      <w:r w:rsidRPr="00B50225">
        <w:rPr>
          <w:szCs w:val="18"/>
        </w:rP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14:paraId="0151D4C6" w14:textId="77777777" w:rsidR="00BE1FB3" w:rsidRPr="00B50225" w:rsidRDefault="00BE1FB3" w:rsidP="00BE1FB3">
      <w:pPr>
        <w:pStyle w:val="Zkladntext"/>
        <w:rPr>
          <w:szCs w:val="18"/>
        </w:rPr>
      </w:pPr>
    </w:p>
    <w:p w14:paraId="3B5C6248" w14:textId="77777777" w:rsidR="00BE1FB3" w:rsidRPr="00B50225" w:rsidRDefault="00BE1FB3" w:rsidP="00BE1FB3">
      <w:pPr>
        <w:pStyle w:val="Zkladntext"/>
        <w:rPr>
          <w:szCs w:val="18"/>
        </w:rPr>
      </w:pPr>
      <w:r w:rsidRPr="00B50225">
        <w:rPr>
          <w:szCs w:val="18"/>
        </w:rPr>
        <w:lastRenderedPageBreak/>
        <w:t>Náklady na výskum sa neaktivujú, účtujú sa do nákladov účtovného obdobia, v ktorom vznikli. Náklady na vývoj sa účtujú do obdobia, v ktorom vznikli, ale tie náklady na vývoj, ktoré sa vzťahujú na jasne definovaný výrobok alebo proces, pri ktorých je možné preukázať technickú realizovateľnosť a možnosť predaja a spoločnosť má dostatočné zdroje na dokončenie projektu, jeho predaj alebo na vnútorné využitie jeho výsledkov, sa aktivujú, a to vo výške, ktorá je pravdepodobná, že sa získa späť z budúcich ekonomických úžitkov.</w:t>
      </w:r>
    </w:p>
    <w:p w14:paraId="62334064" w14:textId="77777777" w:rsidR="00BE1FB3" w:rsidRPr="00B50225" w:rsidRDefault="00BE1FB3" w:rsidP="00BE1FB3">
      <w:pPr>
        <w:pStyle w:val="Zkladntext"/>
        <w:rPr>
          <w:szCs w:val="18"/>
        </w:rPr>
      </w:pPr>
    </w:p>
    <w:p w14:paraId="633A38A2" w14:textId="77777777" w:rsidR="00BE1FB3" w:rsidRPr="00B50225" w:rsidRDefault="00BE1FB3" w:rsidP="00BE1FB3">
      <w:pPr>
        <w:pStyle w:val="Zkladntext"/>
        <w:rPr>
          <w:szCs w:val="18"/>
        </w:rPr>
      </w:pPr>
      <w:r w:rsidRPr="00B50225">
        <w:rPr>
          <w:szCs w:val="18"/>
        </w:rPr>
        <w:t>Aktivované náklady na vývoj sa odpisujú počas maximálne 5 rokov, a to v tých účtovných obdobiach, v ktorých sa očakáva predaj produktu alebo využívanie procesu. Ak sa zníži ich hodnota, odpisujú sa na sumu, ktorá je pravdepodobná, že sa získa späť z budúcich ekonomických úžitkov.</w:t>
      </w:r>
    </w:p>
    <w:p w14:paraId="4B9B85CD" w14:textId="77777777" w:rsidR="00BE1FB3" w:rsidRPr="00B50225" w:rsidRDefault="00BE1FB3" w:rsidP="00BE1FB3">
      <w:pPr>
        <w:pStyle w:val="Zkladntext"/>
        <w:rPr>
          <w:szCs w:val="18"/>
        </w:rPr>
      </w:pPr>
      <w:r w:rsidRPr="00B50225">
        <w:rPr>
          <w:szCs w:val="18"/>
        </w:rPr>
        <w:t xml:space="preserve"> </w:t>
      </w:r>
    </w:p>
    <w:p w14:paraId="2868F958" w14:textId="77777777" w:rsidR="00BE1FB3" w:rsidRPr="00B50225" w:rsidRDefault="00BE1FB3" w:rsidP="00BE1FB3">
      <w:pPr>
        <w:pStyle w:val="Zkladntext"/>
        <w:rPr>
          <w:szCs w:val="18"/>
        </w:rPr>
      </w:pPr>
      <w:r w:rsidRPr="00B50225">
        <w:rPr>
          <w:szCs w:val="18"/>
        </w:rPr>
        <w:t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2 400 EUR a nižšia, sa odpisuje jednorazovo pri uvedení do používania. Predpokladaná doba používania, metóda odpisovania a odpisová sadzba sú uvedené v nasledujúcej tabuľke:</w:t>
      </w:r>
    </w:p>
    <w:p w14:paraId="5E325FB6" w14:textId="77777777" w:rsidR="00BE1FB3" w:rsidRPr="00B50225" w:rsidRDefault="00BE1FB3" w:rsidP="00BE1FB3">
      <w:pPr>
        <w:pStyle w:val="Zkladntext"/>
        <w:rPr>
          <w:szCs w:val="18"/>
        </w:rPr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73"/>
        <w:gridCol w:w="412"/>
        <w:gridCol w:w="1539"/>
        <w:gridCol w:w="222"/>
        <w:gridCol w:w="1807"/>
        <w:gridCol w:w="222"/>
        <w:gridCol w:w="1682"/>
      </w:tblGrid>
      <w:tr w:rsidR="00BE1FB3" w:rsidRPr="00FC603B" w14:paraId="0EC159AD" w14:textId="77777777" w:rsidTr="003B3A89">
        <w:trPr>
          <w:trHeight w:val="250"/>
        </w:trPr>
        <w:tc>
          <w:tcPr>
            <w:tcW w:w="3285" w:type="dxa"/>
            <w:gridSpan w:val="2"/>
          </w:tcPr>
          <w:p w14:paraId="4D8EB28A" w14:textId="77777777" w:rsidR="00BE1FB3" w:rsidRPr="00B50225" w:rsidRDefault="00BE1FB3" w:rsidP="003B3A89">
            <w:pPr>
              <w:pStyle w:val="Tabulka"/>
              <w:rPr>
                <w:szCs w:val="18"/>
              </w:rPr>
            </w:pPr>
            <w:r w:rsidRPr="00B50225">
              <w:rPr>
                <w:szCs w:val="18"/>
              </w:rPr>
              <w:br w:type="page"/>
            </w:r>
          </w:p>
        </w:tc>
        <w:tc>
          <w:tcPr>
            <w:tcW w:w="1539" w:type="dxa"/>
          </w:tcPr>
          <w:p w14:paraId="766447C6" w14:textId="77777777" w:rsidR="00BE1FB3" w:rsidRPr="00B50225" w:rsidRDefault="00BE1FB3" w:rsidP="003B3A89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Predpokladaná</w:t>
            </w:r>
          </w:p>
        </w:tc>
        <w:tc>
          <w:tcPr>
            <w:tcW w:w="222" w:type="dxa"/>
          </w:tcPr>
          <w:p w14:paraId="00226980" w14:textId="77777777" w:rsidR="00BE1FB3" w:rsidRPr="00B50225" w:rsidRDefault="00BE1FB3" w:rsidP="003B3A89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07" w:type="dxa"/>
          </w:tcPr>
          <w:p w14:paraId="4335FCA3" w14:textId="77777777" w:rsidR="00BE1FB3" w:rsidRPr="00B50225" w:rsidRDefault="00BE1FB3" w:rsidP="003B3A89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Metóda</w:t>
            </w:r>
          </w:p>
        </w:tc>
        <w:tc>
          <w:tcPr>
            <w:tcW w:w="222" w:type="dxa"/>
          </w:tcPr>
          <w:p w14:paraId="0929C858" w14:textId="77777777" w:rsidR="00BE1FB3" w:rsidRPr="00B50225" w:rsidRDefault="00BE1FB3" w:rsidP="003B3A89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682" w:type="dxa"/>
          </w:tcPr>
          <w:p w14:paraId="22F792A4" w14:textId="77777777" w:rsidR="00BE1FB3" w:rsidRPr="00B50225" w:rsidRDefault="00BE1FB3" w:rsidP="003B3A89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Ročná odpisová</w:t>
            </w:r>
          </w:p>
        </w:tc>
      </w:tr>
      <w:tr w:rsidR="00BE1FB3" w:rsidRPr="00FC603B" w14:paraId="2A3CA05A" w14:textId="77777777" w:rsidTr="003B3A89">
        <w:trPr>
          <w:trHeight w:val="250"/>
        </w:trPr>
        <w:tc>
          <w:tcPr>
            <w:tcW w:w="2873" w:type="dxa"/>
            <w:tcBorders>
              <w:bottom w:val="single" w:sz="4" w:space="0" w:color="auto"/>
            </w:tcBorders>
          </w:tcPr>
          <w:p w14:paraId="2A99E8E3" w14:textId="77777777" w:rsidR="00BE1FB3" w:rsidRPr="00FD3474" w:rsidRDefault="00BE1FB3" w:rsidP="003B3A89">
            <w:pPr>
              <w:pStyle w:val="Tabulka"/>
              <w:rPr>
                <w:szCs w:val="18"/>
              </w:rPr>
            </w:pPr>
          </w:p>
        </w:tc>
        <w:tc>
          <w:tcPr>
            <w:tcW w:w="412" w:type="dxa"/>
            <w:tcBorders>
              <w:bottom w:val="single" w:sz="4" w:space="0" w:color="auto"/>
            </w:tcBorders>
          </w:tcPr>
          <w:p w14:paraId="6D88184A" w14:textId="77777777" w:rsidR="00BE1FB3" w:rsidRPr="00891481" w:rsidRDefault="00BE1FB3" w:rsidP="003B3A89">
            <w:pPr>
              <w:pStyle w:val="Tabulka"/>
              <w:rPr>
                <w:szCs w:val="18"/>
              </w:rPr>
            </w:pPr>
          </w:p>
        </w:tc>
        <w:tc>
          <w:tcPr>
            <w:tcW w:w="1539" w:type="dxa"/>
            <w:tcBorders>
              <w:bottom w:val="single" w:sz="4" w:space="0" w:color="auto"/>
            </w:tcBorders>
          </w:tcPr>
          <w:p w14:paraId="1918C832" w14:textId="77777777" w:rsidR="00BE1FB3" w:rsidRPr="00B50225" w:rsidRDefault="00BE1FB3" w:rsidP="003B3A89">
            <w:pPr>
              <w:pStyle w:val="Tabulka"/>
              <w:jc w:val="center"/>
              <w:rPr>
                <w:szCs w:val="18"/>
              </w:rPr>
            </w:pPr>
            <w:r w:rsidRPr="008C0838">
              <w:rPr>
                <w:szCs w:val="18"/>
              </w:rPr>
              <w:t>doba používania</w:t>
            </w:r>
            <w:r w:rsidRPr="008C0838">
              <w:rPr>
                <w:szCs w:val="18"/>
              </w:rPr>
              <w:br/>
              <w:t>v rokoch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14:paraId="66C4DCA3" w14:textId="77777777" w:rsidR="00BE1FB3" w:rsidRPr="00B50225" w:rsidRDefault="00BE1FB3" w:rsidP="003B3A89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07" w:type="dxa"/>
            <w:tcBorders>
              <w:bottom w:val="single" w:sz="4" w:space="0" w:color="auto"/>
            </w:tcBorders>
          </w:tcPr>
          <w:p w14:paraId="29513514" w14:textId="77777777" w:rsidR="00BE1FB3" w:rsidRPr="00B50225" w:rsidRDefault="00BE1FB3" w:rsidP="003B3A89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odpisovania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14:paraId="2B6E0E44" w14:textId="77777777" w:rsidR="00BE1FB3" w:rsidRPr="00B50225" w:rsidRDefault="00BE1FB3" w:rsidP="003B3A89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682" w:type="dxa"/>
            <w:tcBorders>
              <w:bottom w:val="single" w:sz="4" w:space="0" w:color="auto"/>
            </w:tcBorders>
          </w:tcPr>
          <w:p w14:paraId="382623EA" w14:textId="77777777" w:rsidR="00BE1FB3" w:rsidRPr="00B50225" w:rsidRDefault="00BE1FB3" w:rsidP="003B3A89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sadzba v %</w:t>
            </w:r>
          </w:p>
        </w:tc>
      </w:tr>
      <w:tr w:rsidR="00BE1FB3" w:rsidRPr="00FC603B" w14:paraId="5DC59FFC" w14:textId="77777777" w:rsidTr="003B3A89">
        <w:trPr>
          <w:trHeight w:val="250"/>
        </w:trPr>
        <w:tc>
          <w:tcPr>
            <w:tcW w:w="3285" w:type="dxa"/>
            <w:gridSpan w:val="2"/>
          </w:tcPr>
          <w:p w14:paraId="72E05616" w14:textId="77777777" w:rsidR="00BE1FB3" w:rsidRPr="00FD3474" w:rsidRDefault="00BE1FB3" w:rsidP="003B3A89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Softvér</w:t>
            </w:r>
          </w:p>
        </w:tc>
        <w:tc>
          <w:tcPr>
            <w:tcW w:w="1539" w:type="dxa"/>
          </w:tcPr>
          <w:p w14:paraId="23538F71" w14:textId="77777777" w:rsidR="00BE1FB3" w:rsidRPr="00891481" w:rsidRDefault="00BE1FB3" w:rsidP="003B3A89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5</w:t>
            </w:r>
          </w:p>
        </w:tc>
        <w:tc>
          <w:tcPr>
            <w:tcW w:w="222" w:type="dxa"/>
          </w:tcPr>
          <w:p w14:paraId="57B2A8DB" w14:textId="77777777" w:rsidR="00BE1FB3" w:rsidRPr="008C0838" w:rsidRDefault="00BE1FB3" w:rsidP="003B3A89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07" w:type="dxa"/>
          </w:tcPr>
          <w:p w14:paraId="7C04CC58" w14:textId="209A0C64" w:rsidR="00BE1FB3" w:rsidRPr="00B50225" w:rsidRDefault="00DD7395" w:rsidP="003B3A89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L</w:t>
            </w:r>
            <w:r w:rsidR="00BE1FB3" w:rsidRPr="00B50225">
              <w:rPr>
                <w:szCs w:val="18"/>
              </w:rPr>
              <w:t>ineárna</w:t>
            </w:r>
          </w:p>
        </w:tc>
        <w:tc>
          <w:tcPr>
            <w:tcW w:w="222" w:type="dxa"/>
          </w:tcPr>
          <w:p w14:paraId="5F2056A9" w14:textId="77777777" w:rsidR="00BE1FB3" w:rsidRPr="00B50225" w:rsidRDefault="00BE1FB3" w:rsidP="003B3A89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682" w:type="dxa"/>
          </w:tcPr>
          <w:p w14:paraId="76A9739F" w14:textId="77777777" w:rsidR="00BE1FB3" w:rsidRPr="00B50225" w:rsidRDefault="00BE1FB3" w:rsidP="003B3A89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2</w:t>
            </w:r>
            <w:r>
              <w:rPr>
                <w:szCs w:val="18"/>
              </w:rPr>
              <w:t>0</w:t>
            </w:r>
          </w:p>
        </w:tc>
      </w:tr>
      <w:tr w:rsidR="00BE1FB3" w:rsidRPr="00FC603B" w14:paraId="660245C1" w14:textId="77777777" w:rsidTr="003B3A89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285" w:type="dxa"/>
            <w:gridSpan w:val="2"/>
          </w:tcPr>
          <w:p w14:paraId="01975EE4" w14:textId="77777777" w:rsidR="00BE1FB3" w:rsidRPr="00FD3474" w:rsidRDefault="00BE1FB3" w:rsidP="003B3A89">
            <w:pPr>
              <w:pStyle w:val="Tabulka"/>
              <w:ind w:hanging="84"/>
              <w:rPr>
                <w:szCs w:val="18"/>
              </w:rPr>
            </w:pPr>
            <w:r w:rsidRPr="00FD3474">
              <w:rPr>
                <w:szCs w:val="18"/>
              </w:rPr>
              <w:t>Drobný dlhodobý nehmotný majetok</w:t>
            </w:r>
          </w:p>
        </w:tc>
        <w:tc>
          <w:tcPr>
            <w:tcW w:w="1539" w:type="dxa"/>
          </w:tcPr>
          <w:p w14:paraId="27200A3A" w14:textId="77777777" w:rsidR="00BE1FB3" w:rsidRPr="00891481" w:rsidRDefault="00BE1FB3" w:rsidP="003B3A89">
            <w:pPr>
              <w:pStyle w:val="Tabulka"/>
              <w:jc w:val="center"/>
              <w:rPr>
                <w:szCs w:val="18"/>
              </w:rPr>
            </w:pPr>
            <w:r w:rsidRPr="00891481">
              <w:rPr>
                <w:szCs w:val="18"/>
              </w:rPr>
              <w:t>Rôzna</w:t>
            </w:r>
          </w:p>
        </w:tc>
        <w:tc>
          <w:tcPr>
            <w:tcW w:w="222" w:type="dxa"/>
          </w:tcPr>
          <w:p w14:paraId="13350BCC" w14:textId="77777777" w:rsidR="00BE1FB3" w:rsidRPr="008C0838" w:rsidRDefault="00BE1FB3" w:rsidP="003B3A89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07" w:type="dxa"/>
          </w:tcPr>
          <w:p w14:paraId="75123CFA" w14:textId="77777777" w:rsidR="00BE1FB3" w:rsidRPr="00B50225" w:rsidRDefault="00BE1FB3" w:rsidP="003B3A89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jednorazový odpis</w:t>
            </w:r>
          </w:p>
        </w:tc>
        <w:tc>
          <w:tcPr>
            <w:tcW w:w="222" w:type="dxa"/>
          </w:tcPr>
          <w:p w14:paraId="57BA3D4A" w14:textId="77777777" w:rsidR="00BE1FB3" w:rsidRPr="00B50225" w:rsidRDefault="00BE1FB3" w:rsidP="003B3A89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682" w:type="dxa"/>
          </w:tcPr>
          <w:p w14:paraId="1ECE28DC" w14:textId="77777777" w:rsidR="00BE1FB3" w:rsidRPr="00B50225" w:rsidRDefault="00BE1FB3" w:rsidP="003B3A89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100</w:t>
            </w:r>
          </w:p>
        </w:tc>
      </w:tr>
    </w:tbl>
    <w:p w14:paraId="003AE20C" w14:textId="77777777" w:rsidR="00BE1FB3" w:rsidRDefault="00BE1FB3" w:rsidP="00BE1FB3">
      <w:pPr>
        <w:pStyle w:val="Zkladntext"/>
        <w:ind w:left="0"/>
        <w:rPr>
          <w:szCs w:val="18"/>
        </w:rPr>
      </w:pPr>
    </w:p>
    <w:p w14:paraId="6DFE8D2B" w14:textId="77777777" w:rsidR="00BE1FB3" w:rsidRDefault="00BE1FB3" w:rsidP="00BE1FB3">
      <w:pPr>
        <w:pStyle w:val="Zkladntext"/>
        <w:ind w:left="0"/>
        <w:rPr>
          <w:szCs w:val="18"/>
        </w:rPr>
      </w:pPr>
    </w:p>
    <w:p w14:paraId="597AAE45" w14:textId="50DA2654" w:rsidR="00BE1FB3" w:rsidRDefault="00BE1FB3" w:rsidP="00BE1FB3">
      <w:pPr>
        <w:pStyle w:val="Zkladntext"/>
        <w:rPr>
          <w:szCs w:val="18"/>
        </w:rPr>
      </w:pPr>
      <w:r w:rsidRPr="00891481">
        <w:rPr>
          <w:szCs w:val="18"/>
        </w:rPr>
        <w:t xml:space="preserve">Odpisy dlhodobého hmotného majetku sú stanovené vychádzajúc z predpokladanej doby jeho používania a predpokladaného priebehu jeho opotrebenia. Odpisovať sa začína </w:t>
      </w:r>
      <w:r>
        <w:rPr>
          <w:szCs w:val="18"/>
        </w:rPr>
        <w:t>v </w:t>
      </w:r>
      <w:r w:rsidRPr="00891481">
        <w:rPr>
          <w:szCs w:val="18"/>
        </w:rPr>
        <w:t>mesiac</w:t>
      </w:r>
      <w:r>
        <w:rPr>
          <w:szCs w:val="18"/>
        </w:rPr>
        <w:t xml:space="preserve">i zaradenia </w:t>
      </w:r>
      <w:r w:rsidRPr="008C0838">
        <w:rPr>
          <w:szCs w:val="18"/>
        </w:rPr>
        <w:t xml:space="preserve">dlhodobého majetku do používania. </w:t>
      </w:r>
      <w:r w:rsidRPr="00B50225">
        <w:rPr>
          <w:szCs w:val="18"/>
        </w:rPr>
        <w:t>Pozemky sa neodpisujú. Predpokladaná doba používania, metóda odpisovania a odpisová sadzba sú uvedené v nasledujúcej tabuľke:</w:t>
      </w:r>
    </w:p>
    <w:p w14:paraId="527C7AD6" w14:textId="77777777" w:rsidR="00BE1FB3" w:rsidRDefault="00BE1FB3" w:rsidP="00BE1FB3">
      <w:pPr>
        <w:pStyle w:val="Zkladntext"/>
        <w:rPr>
          <w:szCs w:val="18"/>
        </w:rPr>
      </w:pPr>
    </w:p>
    <w:p w14:paraId="0C81418E" w14:textId="77777777" w:rsidR="00BE1FB3" w:rsidRPr="00B50225" w:rsidRDefault="00BE1FB3" w:rsidP="00BE1FB3">
      <w:pPr>
        <w:pStyle w:val="Zkladntext"/>
        <w:rPr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BE1FB3" w:rsidRPr="00FC603B" w14:paraId="744A028D" w14:textId="77777777" w:rsidTr="003B3A89">
        <w:trPr>
          <w:trHeight w:val="250"/>
        </w:trPr>
        <w:tc>
          <w:tcPr>
            <w:tcW w:w="3118" w:type="dxa"/>
            <w:gridSpan w:val="2"/>
          </w:tcPr>
          <w:p w14:paraId="55BCA7F2" w14:textId="77777777" w:rsidR="00BE1FB3" w:rsidRPr="00B50225" w:rsidRDefault="00BE1FB3" w:rsidP="003B3A89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</w:tcPr>
          <w:p w14:paraId="4183D411" w14:textId="77777777" w:rsidR="00BE1FB3" w:rsidRPr="00B50225" w:rsidRDefault="00BE1FB3" w:rsidP="003B3A89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Predpokladaná</w:t>
            </w:r>
          </w:p>
        </w:tc>
        <w:tc>
          <w:tcPr>
            <w:tcW w:w="141" w:type="dxa"/>
          </w:tcPr>
          <w:p w14:paraId="796B7241" w14:textId="77777777" w:rsidR="00BE1FB3" w:rsidRPr="00B50225" w:rsidRDefault="00BE1FB3" w:rsidP="003B3A89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2A0B1EE7" w14:textId="77777777" w:rsidR="00BE1FB3" w:rsidRPr="00B50225" w:rsidRDefault="00BE1FB3" w:rsidP="003B3A89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Metóda</w:t>
            </w:r>
          </w:p>
        </w:tc>
        <w:tc>
          <w:tcPr>
            <w:tcW w:w="142" w:type="dxa"/>
          </w:tcPr>
          <w:p w14:paraId="07AD3DFE" w14:textId="77777777" w:rsidR="00BE1FB3" w:rsidRPr="00B50225" w:rsidRDefault="00BE1FB3" w:rsidP="003B3A89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1C2FE3FC" w14:textId="77777777" w:rsidR="00BE1FB3" w:rsidRPr="00B50225" w:rsidRDefault="00BE1FB3" w:rsidP="003B3A89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Ročná odpisová</w:t>
            </w:r>
          </w:p>
        </w:tc>
      </w:tr>
      <w:tr w:rsidR="00BE1FB3" w:rsidRPr="00FC603B" w14:paraId="0C24298B" w14:textId="77777777" w:rsidTr="003B3A89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5650CA6A" w14:textId="77777777" w:rsidR="00BE1FB3" w:rsidRPr="00FD3474" w:rsidRDefault="00BE1FB3" w:rsidP="003B3A89">
            <w:pPr>
              <w:pStyle w:val="Tabulka"/>
              <w:rPr>
                <w:szCs w:val="18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747233A0" w14:textId="77777777" w:rsidR="00BE1FB3" w:rsidRPr="00891481" w:rsidRDefault="00BE1FB3" w:rsidP="003B3A89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5C336946" w14:textId="77777777" w:rsidR="00BE1FB3" w:rsidRPr="00B50225" w:rsidRDefault="00BE1FB3" w:rsidP="003B3A89">
            <w:pPr>
              <w:pStyle w:val="Tabulka"/>
              <w:jc w:val="center"/>
              <w:rPr>
                <w:szCs w:val="18"/>
              </w:rPr>
            </w:pPr>
            <w:r w:rsidRPr="008C0838">
              <w:rPr>
                <w:szCs w:val="18"/>
              </w:rPr>
              <w:t xml:space="preserve">doba </w:t>
            </w:r>
            <w:r w:rsidRPr="00B50225">
              <w:rPr>
                <w:szCs w:val="18"/>
              </w:rPr>
              <w:t>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3B5A8EDA" w14:textId="77777777" w:rsidR="00BE1FB3" w:rsidRPr="00B50225" w:rsidRDefault="00BE1FB3" w:rsidP="003B3A89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C2714AB" w14:textId="77777777" w:rsidR="00BE1FB3" w:rsidRPr="00B50225" w:rsidRDefault="00BE1FB3" w:rsidP="003B3A89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2250A4F0" w14:textId="77777777" w:rsidR="00BE1FB3" w:rsidRPr="00B50225" w:rsidRDefault="00BE1FB3" w:rsidP="003B3A89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AD4433D" w14:textId="77777777" w:rsidR="00BE1FB3" w:rsidRPr="00B50225" w:rsidRDefault="00BE1FB3" w:rsidP="003B3A89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sadzba v %</w:t>
            </w:r>
          </w:p>
        </w:tc>
      </w:tr>
      <w:tr w:rsidR="00BE1FB3" w:rsidRPr="00FC603B" w14:paraId="7FA25F01" w14:textId="77777777" w:rsidTr="003B3A89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14:paraId="625A7DAE" w14:textId="77777777" w:rsidR="00BE1FB3" w:rsidRPr="00891481" w:rsidRDefault="00BE1FB3" w:rsidP="003B3A89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4494614A" w14:textId="77777777" w:rsidR="00BE1FB3" w:rsidRPr="00B50225" w:rsidRDefault="00BE1FB3" w:rsidP="003B3A89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2</w:t>
            </w:r>
            <w:r w:rsidRPr="008C0838">
              <w:rPr>
                <w:szCs w:val="18"/>
              </w:rPr>
              <w:t>0</w:t>
            </w:r>
            <w:r>
              <w:rPr>
                <w:szCs w:val="18"/>
              </w:rPr>
              <w:t>, 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14:paraId="0B652F00" w14:textId="77777777" w:rsidR="00BE1FB3" w:rsidRPr="00B50225" w:rsidRDefault="00BE1FB3" w:rsidP="003B3A89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43C8C1AE" w14:textId="77777777" w:rsidR="00BE1FB3" w:rsidRPr="00B50225" w:rsidRDefault="00BE1FB3" w:rsidP="003B3A89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14:paraId="07BB1046" w14:textId="77777777" w:rsidR="00BE1FB3" w:rsidRPr="00B50225" w:rsidRDefault="00BE1FB3" w:rsidP="003B3A89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2E6BFBA9" w14:textId="77777777" w:rsidR="00BE1FB3" w:rsidRPr="00B50225" w:rsidRDefault="00BE1FB3" w:rsidP="003B3A89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5</w:t>
            </w:r>
            <w:r>
              <w:rPr>
                <w:szCs w:val="18"/>
              </w:rPr>
              <w:t xml:space="preserve"> a 2,5</w:t>
            </w:r>
          </w:p>
        </w:tc>
      </w:tr>
      <w:tr w:rsidR="00BE1FB3" w:rsidRPr="00FC603B" w14:paraId="36A8ED48" w14:textId="77777777" w:rsidTr="003B3A89">
        <w:trPr>
          <w:trHeight w:val="250"/>
        </w:trPr>
        <w:tc>
          <w:tcPr>
            <w:tcW w:w="3118" w:type="dxa"/>
            <w:gridSpan w:val="2"/>
          </w:tcPr>
          <w:p w14:paraId="132396B0" w14:textId="77777777" w:rsidR="00BE1FB3" w:rsidRPr="00891481" w:rsidRDefault="00BE1FB3" w:rsidP="003B3A89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 xml:space="preserve">Stroje, </w:t>
            </w:r>
            <w:r w:rsidRPr="00891481">
              <w:rPr>
                <w:szCs w:val="18"/>
              </w:rPr>
              <w:t>prístroje a</w:t>
            </w:r>
            <w:r>
              <w:rPr>
                <w:szCs w:val="18"/>
              </w:rPr>
              <w:t> </w:t>
            </w:r>
            <w:r w:rsidRPr="00891481">
              <w:rPr>
                <w:szCs w:val="18"/>
              </w:rPr>
              <w:t>zariadenia</w:t>
            </w:r>
          </w:p>
        </w:tc>
        <w:tc>
          <w:tcPr>
            <w:tcW w:w="1985" w:type="dxa"/>
          </w:tcPr>
          <w:p w14:paraId="57589203" w14:textId="77777777" w:rsidR="00BE1FB3" w:rsidRPr="00B50225" w:rsidRDefault="00BE1FB3" w:rsidP="003B3A89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6</w:t>
            </w:r>
            <w:r w:rsidRPr="008C0838">
              <w:rPr>
                <w:szCs w:val="18"/>
              </w:rPr>
              <w:t xml:space="preserve"> až 12</w:t>
            </w:r>
          </w:p>
        </w:tc>
        <w:tc>
          <w:tcPr>
            <w:tcW w:w="141" w:type="dxa"/>
          </w:tcPr>
          <w:p w14:paraId="7BE66024" w14:textId="77777777" w:rsidR="00BE1FB3" w:rsidRPr="00B50225" w:rsidRDefault="00BE1FB3" w:rsidP="003B3A89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50034A3A" w14:textId="77777777" w:rsidR="00BE1FB3" w:rsidRPr="00B50225" w:rsidRDefault="00BE1FB3" w:rsidP="003B3A89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14:paraId="2943645F" w14:textId="77777777" w:rsidR="00BE1FB3" w:rsidRPr="00B50225" w:rsidRDefault="00BE1FB3" w:rsidP="003B3A89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196E4710" w14:textId="77777777" w:rsidR="00BE1FB3" w:rsidRPr="00B50225" w:rsidRDefault="00BE1FB3" w:rsidP="003B3A89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8,3 až 1</w:t>
            </w:r>
            <w:r>
              <w:rPr>
                <w:szCs w:val="18"/>
              </w:rPr>
              <w:t>6</w:t>
            </w:r>
            <w:r w:rsidRPr="00B50225">
              <w:rPr>
                <w:szCs w:val="18"/>
              </w:rPr>
              <w:t>,</w:t>
            </w:r>
            <w:r>
              <w:rPr>
                <w:szCs w:val="18"/>
              </w:rPr>
              <w:t>7</w:t>
            </w:r>
          </w:p>
        </w:tc>
      </w:tr>
      <w:tr w:rsidR="00BE1FB3" w:rsidRPr="00FC603B" w14:paraId="229C8BFE" w14:textId="77777777" w:rsidTr="003B3A89">
        <w:trPr>
          <w:trHeight w:val="250"/>
        </w:trPr>
        <w:tc>
          <w:tcPr>
            <w:tcW w:w="3118" w:type="dxa"/>
            <w:gridSpan w:val="2"/>
          </w:tcPr>
          <w:p w14:paraId="09A3AD0A" w14:textId="77777777" w:rsidR="00BE1FB3" w:rsidRPr="00891481" w:rsidRDefault="00BE1FB3" w:rsidP="003B3A89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Dopravné prostriedky</w:t>
            </w:r>
          </w:p>
        </w:tc>
        <w:tc>
          <w:tcPr>
            <w:tcW w:w="1985" w:type="dxa"/>
          </w:tcPr>
          <w:p w14:paraId="67320FDA" w14:textId="77777777" w:rsidR="00BE1FB3" w:rsidRPr="00B50225" w:rsidRDefault="00BE1FB3" w:rsidP="003B3A89">
            <w:pPr>
              <w:pStyle w:val="Tabulka"/>
              <w:jc w:val="center"/>
              <w:rPr>
                <w:szCs w:val="18"/>
              </w:rPr>
            </w:pPr>
            <w:r w:rsidRPr="008C0838">
              <w:rPr>
                <w:szCs w:val="18"/>
              </w:rPr>
              <w:t xml:space="preserve">4 </w:t>
            </w:r>
          </w:p>
        </w:tc>
        <w:tc>
          <w:tcPr>
            <w:tcW w:w="141" w:type="dxa"/>
          </w:tcPr>
          <w:p w14:paraId="06971962" w14:textId="77777777" w:rsidR="00BE1FB3" w:rsidRPr="00B50225" w:rsidRDefault="00BE1FB3" w:rsidP="003B3A89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6DB56964" w14:textId="77777777" w:rsidR="00BE1FB3" w:rsidRPr="00B50225" w:rsidRDefault="00BE1FB3" w:rsidP="003B3A89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14:paraId="63990249" w14:textId="77777777" w:rsidR="00BE1FB3" w:rsidRPr="00B50225" w:rsidRDefault="00BE1FB3" w:rsidP="003B3A89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7FF98627" w14:textId="77777777" w:rsidR="00BE1FB3" w:rsidRPr="00B50225" w:rsidRDefault="00BE1FB3" w:rsidP="003B3A89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25</w:t>
            </w:r>
          </w:p>
        </w:tc>
      </w:tr>
      <w:tr w:rsidR="00BE1FB3" w:rsidRPr="00FC603B" w14:paraId="5BCBFDF1" w14:textId="77777777" w:rsidTr="003B3A89">
        <w:trPr>
          <w:trHeight w:val="250"/>
        </w:trPr>
        <w:tc>
          <w:tcPr>
            <w:tcW w:w="3118" w:type="dxa"/>
            <w:gridSpan w:val="2"/>
          </w:tcPr>
          <w:p w14:paraId="6AB352A2" w14:textId="77777777" w:rsidR="00BE1FB3" w:rsidRPr="00891481" w:rsidRDefault="00BE1FB3" w:rsidP="003B3A89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Drobný dlhodobý hmotný majetok</w:t>
            </w:r>
          </w:p>
        </w:tc>
        <w:tc>
          <w:tcPr>
            <w:tcW w:w="1985" w:type="dxa"/>
          </w:tcPr>
          <w:p w14:paraId="7C75F600" w14:textId="26FCA569" w:rsidR="00BE1FB3" w:rsidRPr="00B50225" w:rsidRDefault="00DD7395" w:rsidP="003B3A89">
            <w:pPr>
              <w:pStyle w:val="Tabulka"/>
              <w:jc w:val="center"/>
              <w:rPr>
                <w:szCs w:val="18"/>
              </w:rPr>
            </w:pPr>
            <w:proofErr w:type="spellStart"/>
            <w:r>
              <w:rPr>
                <w:szCs w:val="18"/>
              </w:rPr>
              <w:t>Jednorázový</w:t>
            </w:r>
            <w:proofErr w:type="spellEnd"/>
            <w:r>
              <w:rPr>
                <w:szCs w:val="18"/>
              </w:rPr>
              <w:t xml:space="preserve"> odpis</w:t>
            </w:r>
          </w:p>
        </w:tc>
        <w:tc>
          <w:tcPr>
            <w:tcW w:w="141" w:type="dxa"/>
          </w:tcPr>
          <w:p w14:paraId="546B6672" w14:textId="77777777" w:rsidR="00BE1FB3" w:rsidRPr="00B50225" w:rsidRDefault="00BE1FB3" w:rsidP="003B3A89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3745F46A" w14:textId="77777777" w:rsidR="00BE1FB3" w:rsidRPr="00B50225" w:rsidRDefault="00BE1FB3" w:rsidP="003B3A89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14:paraId="11BE478C" w14:textId="77777777" w:rsidR="00BE1FB3" w:rsidRPr="00B50225" w:rsidRDefault="00BE1FB3" w:rsidP="003B3A89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4BCB92CF" w14:textId="5187F9FF" w:rsidR="00BE1FB3" w:rsidRPr="00B50225" w:rsidRDefault="00DD7395" w:rsidP="003B3A89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10</w:t>
            </w:r>
            <w:r w:rsidR="00BE1FB3" w:rsidRPr="00B50225">
              <w:rPr>
                <w:szCs w:val="18"/>
              </w:rPr>
              <w:t>0</w:t>
            </w:r>
          </w:p>
        </w:tc>
      </w:tr>
    </w:tbl>
    <w:p w14:paraId="3BD9F239" w14:textId="77777777" w:rsidR="00BE1FB3" w:rsidRPr="00FD3474" w:rsidRDefault="00BE1FB3" w:rsidP="00BE1FB3">
      <w:pPr>
        <w:pStyle w:val="Pismenka"/>
        <w:numPr>
          <w:ilvl w:val="0"/>
          <w:numId w:val="0"/>
        </w:numPr>
        <w:rPr>
          <w:szCs w:val="18"/>
        </w:rPr>
      </w:pPr>
    </w:p>
    <w:p w14:paraId="332E4F39" w14:textId="77777777" w:rsidR="00BE1FB3" w:rsidRPr="00B50225" w:rsidRDefault="00BE1FB3" w:rsidP="00BE1FB3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 xml:space="preserve">Zásoby </w:t>
      </w:r>
    </w:p>
    <w:p w14:paraId="12A2015F" w14:textId="77777777" w:rsidR="00BE1FB3" w:rsidRPr="00B50225" w:rsidRDefault="00BE1FB3" w:rsidP="00BE1FB3">
      <w:pPr>
        <w:pStyle w:val="Zkladntext"/>
        <w:rPr>
          <w:szCs w:val="18"/>
        </w:rPr>
      </w:pPr>
      <w:r w:rsidRPr="00B50225">
        <w:rPr>
          <w:szCs w:val="18"/>
        </w:rPr>
        <w:t>Zásoby sa oceňujú nižšou z nasledujúcich hodnôt: obstarávacou cenou (nakupované zásoby) alebo vlastnými nákladmi (zásoby vytvorené vlastnou činnosťou) alebo čistou realizačnou hodnotou.</w:t>
      </w:r>
    </w:p>
    <w:p w14:paraId="6C1B4DCF" w14:textId="77777777" w:rsidR="00BE1FB3" w:rsidRPr="00B50225" w:rsidRDefault="00BE1FB3" w:rsidP="00BE1FB3">
      <w:pPr>
        <w:pStyle w:val="Zkladntext"/>
        <w:rPr>
          <w:szCs w:val="18"/>
        </w:rPr>
      </w:pPr>
    </w:p>
    <w:p w14:paraId="6E84F628" w14:textId="77777777" w:rsidR="00BE1FB3" w:rsidRPr="00B50225" w:rsidRDefault="00BE1FB3" w:rsidP="00BE1FB3">
      <w:pPr>
        <w:pStyle w:val="Zkladntext"/>
        <w:rPr>
          <w:szCs w:val="18"/>
        </w:rPr>
      </w:pPr>
      <w:r w:rsidRPr="00B50225">
        <w:rPr>
          <w:szCs w:val="18"/>
        </w:rP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14:paraId="7DE45563" w14:textId="77777777" w:rsidR="00BE1FB3" w:rsidRPr="00B50225" w:rsidRDefault="00BE1FB3" w:rsidP="00BE1FB3">
      <w:pPr>
        <w:pStyle w:val="Zkladntext"/>
        <w:rPr>
          <w:szCs w:val="18"/>
        </w:rPr>
      </w:pPr>
    </w:p>
    <w:p w14:paraId="3BACB6B8" w14:textId="77777777" w:rsidR="00BE1FB3" w:rsidRPr="00B50225" w:rsidRDefault="00BE1FB3" w:rsidP="00BE1FB3">
      <w:pPr>
        <w:pStyle w:val="Zkladntext"/>
        <w:rPr>
          <w:szCs w:val="18"/>
        </w:rPr>
      </w:pPr>
      <w:r w:rsidRPr="00B50225">
        <w:rPr>
          <w:szCs w:val="18"/>
        </w:rP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14:paraId="6BEA7F24" w14:textId="77777777" w:rsidR="00BE1FB3" w:rsidRPr="00B50225" w:rsidRDefault="00BE1FB3" w:rsidP="00BE1FB3">
      <w:pPr>
        <w:pStyle w:val="Zkladntext"/>
        <w:rPr>
          <w:szCs w:val="18"/>
        </w:rPr>
      </w:pPr>
      <w:r w:rsidRPr="00B50225">
        <w:rPr>
          <w:szCs w:val="18"/>
        </w:rPr>
        <w:t xml:space="preserve">Čistá realizačná hodnota je predpokladaná predajná cena znížená o predpokladané náklady na ich dokončenie a o predpokladané náklady súvisiace s ich predajom.  </w:t>
      </w:r>
    </w:p>
    <w:p w14:paraId="1E1C812A" w14:textId="77777777" w:rsidR="00BE1FB3" w:rsidRPr="00B50225" w:rsidRDefault="00BE1FB3" w:rsidP="00BE1FB3">
      <w:pPr>
        <w:pStyle w:val="Zkladntext"/>
        <w:rPr>
          <w:szCs w:val="18"/>
        </w:rPr>
      </w:pPr>
    </w:p>
    <w:p w14:paraId="4693F01D" w14:textId="77777777" w:rsidR="00BE1FB3" w:rsidRPr="00B50225" w:rsidRDefault="00BE1FB3" w:rsidP="00BE1FB3">
      <w:pPr>
        <w:pStyle w:val="Zkladntext"/>
        <w:rPr>
          <w:szCs w:val="18"/>
        </w:rPr>
      </w:pPr>
      <w:r w:rsidRPr="00B50225">
        <w:rPr>
          <w:szCs w:val="18"/>
        </w:rPr>
        <w:t>Zníženie hodnoty zásob sa zohľadňuje vytvorením opravnej položky.</w:t>
      </w:r>
    </w:p>
    <w:p w14:paraId="346F69CB" w14:textId="3C2B038F" w:rsidR="00BE1FB3" w:rsidRDefault="00BE1FB3" w:rsidP="00BE1FB3">
      <w:pPr>
        <w:pStyle w:val="Pismenka"/>
        <w:numPr>
          <w:ilvl w:val="0"/>
          <w:numId w:val="0"/>
        </w:numPr>
        <w:rPr>
          <w:b w:val="0"/>
          <w:szCs w:val="18"/>
        </w:rPr>
      </w:pPr>
    </w:p>
    <w:p w14:paraId="313A61BF" w14:textId="77777777" w:rsidR="00BE1FB3" w:rsidRPr="00B50225" w:rsidRDefault="00BE1FB3" w:rsidP="00BE1FB3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Pohľadávky</w:t>
      </w:r>
    </w:p>
    <w:p w14:paraId="27C49D6D" w14:textId="77777777" w:rsidR="00BE1FB3" w:rsidRPr="00B50225" w:rsidRDefault="00BE1FB3" w:rsidP="00BE1FB3">
      <w:pPr>
        <w:pStyle w:val="Zkladntext"/>
        <w:rPr>
          <w:szCs w:val="18"/>
        </w:rPr>
      </w:pPr>
      <w:r w:rsidRPr="00B50225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3CD82B8D" w14:textId="77777777" w:rsidR="00BE1FB3" w:rsidRPr="00B50225" w:rsidRDefault="00BE1FB3" w:rsidP="00BE1FB3">
      <w:pPr>
        <w:pStyle w:val="Zkladntext"/>
        <w:rPr>
          <w:szCs w:val="18"/>
        </w:rPr>
      </w:pPr>
    </w:p>
    <w:p w14:paraId="4C0B889A" w14:textId="77777777" w:rsidR="00BE1FB3" w:rsidRPr="00B50225" w:rsidRDefault="00BE1FB3" w:rsidP="00BE1FB3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Peňažné prostriedky a ceniny</w:t>
      </w:r>
    </w:p>
    <w:p w14:paraId="7184679D" w14:textId="77777777" w:rsidR="00BE1FB3" w:rsidRDefault="00BE1FB3" w:rsidP="00BE1FB3">
      <w:pPr>
        <w:pStyle w:val="Zkladntext"/>
        <w:rPr>
          <w:szCs w:val="18"/>
        </w:rPr>
      </w:pPr>
      <w:r w:rsidRPr="00B50225">
        <w:rPr>
          <w:szCs w:val="18"/>
        </w:rPr>
        <w:t>Peňažné prostriedky a ceniny sa oceňujú ich menovitou hodnotou. Zníženie ich hodnoty sa vyjadruje opravnou položkou.</w:t>
      </w:r>
    </w:p>
    <w:p w14:paraId="7F87F2E9" w14:textId="77777777" w:rsidR="00BE1FB3" w:rsidRPr="00B50225" w:rsidRDefault="00BE1FB3" w:rsidP="00BE1FB3">
      <w:pPr>
        <w:pStyle w:val="Zkladntext"/>
        <w:ind w:left="0"/>
        <w:rPr>
          <w:szCs w:val="18"/>
        </w:rPr>
      </w:pPr>
    </w:p>
    <w:p w14:paraId="1D7EBEAC" w14:textId="77777777" w:rsidR="00BE1FB3" w:rsidRPr="00B50225" w:rsidRDefault="00BE1FB3" w:rsidP="00BE1FB3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Náklady budúcich období a príjmy budúcich období</w:t>
      </w:r>
    </w:p>
    <w:p w14:paraId="226580DD" w14:textId="77777777" w:rsidR="00BE1FB3" w:rsidRPr="00B50225" w:rsidRDefault="00BE1FB3" w:rsidP="00BE1FB3">
      <w:pPr>
        <w:pStyle w:val="Zkladntext"/>
        <w:rPr>
          <w:szCs w:val="18"/>
        </w:rPr>
      </w:pPr>
      <w:r w:rsidRPr="00B50225">
        <w:rPr>
          <w:szCs w:val="18"/>
        </w:rPr>
        <w:lastRenderedPageBreak/>
        <w:t>Náklady budúcich období a príjmy budúcich období sa vykazujú vo výške, ktorá je potrebná na dodržanie zásady vecnej a časovej súvislosti s účtovným obdobím.</w:t>
      </w:r>
    </w:p>
    <w:p w14:paraId="2B0D507D" w14:textId="77777777" w:rsidR="00BE1FB3" w:rsidRPr="00B50225" w:rsidRDefault="00BE1FB3" w:rsidP="00BE1FB3">
      <w:pPr>
        <w:pStyle w:val="Zkladntext"/>
        <w:rPr>
          <w:szCs w:val="18"/>
        </w:rPr>
      </w:pPr>
    </w:p>
    <w:p w14:paraId="38D599B6" w14:textId="77777777" w:rsidR="00BE1FB3" w:rsidRPr="00B50225" w:rsidRDefault="00BE1FB3" w:rsidP="00BE1FB3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Rezervy</w:t>
      </w:r>
    </w:p>
    <w:p w14:paraId="7576ADD6" w14:textId="77777777" w:rsidR="00BE1FB3" w:rsidRPr="00B50225" w:rsidRDefault="00BE1FB3" w:rsidP="00BE1FB3">
      <w:pPr>
        <w:pStyle w:val="Zkladntext"/>
        <w:rPr>
          <w:szCs w:val="18"/>
        </w:rPr>
      </w:pPr>
      <w:r w:rsidRPr="00B50225">
        <w:rPr>
          <w:szCs w:val="18"/>
        </w:rPr>
        <w:t>Rezervy sú záväzky s neurčitým časovým vymedzením alebo výškou; tvoria sa na krytie známych rizík alebo strát z podnikania. Oceňujú sa v očakávanej výške záväzku.</w:t>
      </w:r>
    </w:p>
    <w:p w14:paraId="64F7D8F6" w14:textId="77777777" w:rsidR="00BE1FB3" w:rsidRPr="00B50225" w:rsidRDefault="00BE1FB3" w:rsidP="00BE1FB3">
      <w:pPr>
        <w:pStyle w:val="Pismenka"/>
        <w:numPr>
          <w:ilvl w:val="0"/>
          <w:numId w:val="0"/>
        </w:numPr>
        <w:ind w:left="360"/>
        <w:rPr>
          <w:szCs w:val="18"/>
        </w:rPr>
      </w:pPr>
    </w:p>
    <w:p w14:paraId="134B36B4" w14:textId="77777777" w:rsidR="00BE1FB3" w:rsidRPr="00B50225" w:rsidRDefault="00BE1FB3" w:rsidP="00BE1FB3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Záväzky</w:t>
      </w:r>
    </w:p>
    <w:p w14:paraId="477E48FE" w14:textId="77777777" w:rsidR="00BE1FB3" w:rsidRPr="00B50225" w:rsidRDefault="00BE1FB3" w:rsidP="00BE1FB3">
      <w:pPr>
        <w:pStyle w:val="Zkladntext"/>
        <w:rPr>
          <w:szCs w:val="18"/>
        </w:rPr>
      </w:pPr>
      <w:r w:rsidRPr="00B50225">
        <w:rPr>
          <w:szCs w:val="18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52C31B8D" w14:textId="77777777" w:rsidR="00BE1FB3" w:rsidRPr="00B50225" w:rsidRDefault="00BE1FB3" w:rsidP="00BE1FB3">
      <w:pPr>
        <w:pStyle w:val="Pismenka"/>
        <w:numPr>
          <w:ilvl w:val="0"/>
          <w:numId w:val="0"/>
        </w:numPr>
        <w:rPr>
          <w:b w:val="0"/>
          <w:szCs w:val="18"/>
        </w:rPr>
      </w:pPr>
    </w:p>
    <w:p w14:paraId="2204E3EA" w14:textId="77777777" w:rsidR="00BE1FB3" w:rsidRPr="00891481" w:rsidRDefault="00BE1FB3" w:rsidP="00BE1FB3">
      <w:pPr>
        <w:pStyle w:val="Pismenka"/>
        <w:tabs>
          <w:tab w:val="clear" w:pos="426"/>
        </w:tabs>
        <w:ind w:left="426"/>
        <w:rPr>
          <w:szCs w:val="18"/>
        </w:rPr>
      </w:pPr>
      <w:r w:rsidRPr="00FD3474">
        <w:rPr>
          <w:szCs w:val="18"/>
        </w:rPr>
        <w:t>Odložené dane</w:t>
      </w:r>
    </w:p>
    <w:p w14:paraId="30A84CDE" w14:textId="77777777" w:rsidR="00BE1FB3" w:rsidRPr="00B50225" w:rsidRDefault="00BE1FB3" w:rsidP="00BE1FB3">
      <w:pPr>
        <w:pStyle w:val="Zkladntext"/>
        <w:rPr>
          <w:szCs w:val="18"/>
        </w:rPr>
      </w:pPr>
      <w:r w:rsidRPr="008C0838">
        <w:rPr>
          <w:szCs w:val="18"/>
        </w:rPr>
        <w:t xml:space="preserve">Odložené dane (odložená daňová pohľadávka a odložený daňový záväzok) sa vzťahujú na: </w:t>
      </w:r>
    </w:p>
    <w:p w14:paraId="4399B7B7" w14:textId="77777777" w:rsidR="00BE1FB3" w:rsidRPr="00B50225" w:rsidRDefault="00BE1FB3" w:rsidP="00BE1FB3">
      <w:pPr>
        <w:pStyle w:val="Zkladntext"/>
        <w:numPr>
          <w:ilvl w:val="0"/>
          <w:numId w:val="4"/>
        </w:numPr>
        <w:rPr>
          <w:szCs w:val="18"/>
        </w:rPr>
      </w:pPr>
      <w:r w:rsidRPr="00B50225">
        <w:rPr>
          <w:szCs w:val="18"/>
        </w:rPr>
        <w:t>dočasné rozdiely medzi účtovnou hodnotou majetku a účtovnou hodnotou záväzkov vykázanou v súvahe a ich daňovou základňou,</w:t>
      </w:r>
    </w:p>
    <w:p w14:paraId="7B29C3DD" w14:textId="77777777" w:rsidR="00BE1FB3" w:rsidRPr="00B50225" w:rsidRDefault="00BE1FB3" w:rsidP="00BE1FB3">
      <w:pPr>
        <w:pStyle w:val="Zkladntext"/>
        <w:numPr>
          <w:ilvl w:val="0"/>
          <w:numId w:val="4"/>
        </w:numPr>
        <w:rPr>
          <w:szCs w:val="18"/>
        </w:rPr>
      </w:pPr>
      <w:r w:rsidRPr="00B50225">
        <w:rPr>
          <w:szCs w:val="18"/>
        </w:rPr>
        <w:t>možnosť umorovať daňovú stratu v budúcnosti, ktorou sa rozumie možnosť odpočítať daňovú stratu od základu dane v budúcnosti,</w:t>
      </w:r>
    </w:p>
    <w:p w14:paraId="0C4BF411" w14:textId="77777777" w:rsidR="00BE1FB3" w:rsidRDefault="00BE1FB3" w:rsidP="00BE1FB3">
      <w:pPr>
        <w:pStyle w:val="Zkladntext"/>
        <w:numPr>
          <w:ilvl w:val="0"/>
          <w:numId w:val="4"/>
        </w:numPr>
        <w:rPr>
          <w:szCs w:val="18"/>
        </w:rPr>
      </w:pPr>
      <w:r w:rsidRPr="00B50225">
        <w:rPr>
          <w:szCs w:val="18"/>
        </w:rPr>
        <w:t>možnosť previesť nevyužité daňové odpočty a iné daňové nároky do budúcich období.</w:t>
      </w:r>
    </w:p>
    <w:p w14:paraId="58DEF08A" w14:textId="77777777" w:rsidR="00BE1FB3" w:rsidRPr="00B50225" w:rsidRDefault="00BE1FB3" w:rsidP="00BE1FB3">
      <w:pPr>
        <w:pStyle w:val="Zkladntext"/>
        <w:ind w:left="1192"/>
        <w:rPr>
          <w:szCs w:val="18"/>
        </w:rPr>
      </w:pPr>
    </w:p>
    <w:p w14:paraId="7BBEB918" w14:textId="77777777" w:rsidR="00BE1FB3" w:rsidRPr="00B50225" w:rsidRDefault="00BE1FB3" w:rsidP="00BE1FB3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Výdavky budúcich období a výnosy budúcich období</w:t>
      </w:r>
    </w:p>
    <w:p w14:paraId="5ECFBB30" w14:textId="77777777" w:rsidR="00BE1FB3" w:rsidRPr="00B50225" w:rsidRDefault="00BE1FB3" w:rsidP="00BE1FB3">
      <w:pPr>
        <w:pStyle w:val="Zkladntext"/>
        <w:rPr>
          <w:szCs w:val="18"/>
        </w:rPr>
      </w:pPr>
      <w:r w:rsidRPr="00B50225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14:paraId="018F5E54" w14:textId="77777777" w:rsidR="00BE1FB3" w:rsidRPr="00FC603B" w:rsidRDefault="00BE1FB3" w:rsidP="000164FB">
      <w:pPr>
        <w:pStyle w:val="Zkladntext"/>
        <w:ind w:left="0"/>
        <w:rPr>
          <w:szCs w:val="18"/>
        </w:rPr>
      </w:pPr>
    </w:p>
    <w:p w14:paraId="7422693F" w14:textId="77777777" w:rsidR="00BE1FB3" w:rsidRPr="00891481" w:rsidRDefault="00BE1FB3" w:rsidP="00BE1FB3">
      <w:pPr>
        <w:pStyle w:val="Pismenka"/>
        <w:tabs>
          <w:tab w:val="clear" w:pos="426"/>
        </w:tabs>
        <w:ind w:left="426"/>
        <w:rPr>
          <w:szCs w:val="18"/>
        </w:rPr>
      </w:pPr>
      <w:r w:rsidRPr="00FD3474">
        <w:rPr>
          <w:szCs w:val="18"/>
        </w:rPr>
        <w:t>Cudzia mena</w:t>
      </w:r>
    </w:p>
    <w:p w14:paraId="672C8095" w14:textId="77777777" w:rsidR="00BE1FB3" w:rsidRPr="00B50225" w:rsidRDefault="00BE1FB3" w:rsidP="00BE1FB3">
      <w:pPr>
        <w:pStyle w:val="Zkladntext"/>
        <w:rPr>
          <w:szCs w:val="18"/>
        </w:rPr>
      </w:pPr>
      <w:r w:rsidRPr="008C0838">
        <w:rPr>
          <w:szCs w:val="18"/>
        </w:rPr>
        <w:t>Majetok a záväzky vyjadrené v cudzej mene sa ku dňu uskutočnenia účtovného prípadu prepočítavajú na menu euro referenčným výmenným kurzom určeným a vyhl</w:t>
      </w:r>
      <w:r w:rsidRPr="00B50225">
        <w:rPr>
          <w:szCs w:val="18"/>
        </w:rPr>
        <w:t xml:space="preserve">áseným Európskou centrálnou bankou alebo Národnou bankou Slovenska v deň </w:t>
      </w:r>
      <w:r>
        <w:rPr>
          <w:szCs w:val="18"/>
        </w:rPr>
        <w:t xml:space="preserve">pripadajúci na posledný deň mesiaca </w:t>
      </w:r>
      <w:r w:rsidRPr="00B50225">
        <w:rPr>
          <w:szCs w:val="18"/>
        </w:rPr>
        <w:t xml:space="preserve">uskutočnenia účtovného prípadu. </w:t>
      </w:r>
    </w:p>
    <w:p w14:paraId="314DD2AF" w14:textId="77777777" w:rsidR="00BE1FB3" w:rsidRPr="00B50225" w:rsidRDefault="00BE1FB3" w:rsidP="00BE1FB3">
      <w:pPr>
        <w:pStyle w:val="Zkladntext"/>
        <w:rPr>
          <w:szCs w:val="18"/>
        </w:rPr>
      </w:pPr>
    </w:p>
    <w:p w14:paraId="11985566" w14:textId="77777777" w:rsidR="00BE1FB3" w:rsidRPr="00B50225" w:rsidRDefault="00BE1FB3" w:rsidP="00BE1FB3">
      <w:pPr>
        <w:pStyle w:val="Zkladntext"/>
        <w:rPr>
          <w:szCs w:val="18"/>
        </w:rPr>
      </w:pPr>
      <w:r w:rsidRPr="00B50225">
        <w:rPr>
          <w:szCs w:val="18"/>
        </w:rPr>
        <w:t>Na ocenenie prírastku cudzej meny nakúpenej za euro sa použije kurz, za ktorý bola táto cudzia mena nakúpená.</w:t>
      </w:r>
    </w:p>
    <w:p w14:paraId="1C10EB05" w14:textId="77777777" w:rsidR="00BE1FB3" w:rsidRPr="00B50225" w:rsidRDefault="00BE1FB3" w:rsidP="00BE1FB3">
      <w:pPr>
        <w:pStyle w:val="Zkladntext"/>
        <w:rPr>
          <w:szCs w:val="18"/>
        </w:rPr>
      </w:pPr>
    </w:p>
    <w:p w14:paraId="5014E4CC" w14:textId="77777777" w:rsidR="00BE1FB3" w:rsidRPr="00B50225" w:rsidRDefault="00BE1FB3" w:rsidP="00BE1FB3">
      <w:pPr>
        <w:pStyle w:val="Zkladntext"/>
        <w:rPr>
          <w:szCs w:val="18"/>
        </w:rPr>
      </w:pPr>
      <w:r w:rsidRPr="00B50225">
        <w:rPr>
          <w:szCs w:val="18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</w:t>
      </w:r>
      <w:r>
        <w:rPr>
          <w:szCs w:val="18"/>
        </w:rPr>
        <w:t>pripadajúci na posledný deň mesiaca</w:t>
      </w:r>
      <w:r w:rsidRPr="00B50225">
        <w:rPr>
          <w:szCs w:val="18"/>
        </w:rPr>
        <w:t xml:space="preserve"> uskutočnenia účtovného prípadu. </w:t>
      </w:r>
    </w:p>
    <w:p w14:paraId="4C9A58F9" w14:textId="77777777" w:rsidR="00BE1FB3" w:rsidRPr="00B50225" w:rsidRDefault="00BE1FB3" w:rsidP="00BE1FB3">
      <w:pPr>
        <w:pStyle w:val="Zkladntext"/>
        <w:rPr>
          <w:szCs w:val="18"/>
        </w:rPr>
      </w:pPr>
    </w:p>
    <w:p w14:paraId="585433C1" w14:textId="77777777" w:rsidR="00BE1FB3" w:rsidRPr="00B50225" w:rsidRDefault="00BE1FB3" w:rsidP="00BE1FB3">
      <w:pPr>
        <w:pStyle w:val="Zkladntext"/>
        <w:rPr>
          <w:szCs w:val="18"/>
        </w:rPr>
      </w:pPr>
      <w:r w:rsidRPr="00B50225">
        <w:rPr>
          <w:szCs w:val="18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31525126" w14:textId="77777777" w:rsidR="00BE1FB3" w:rsidRPr="00B50225" w:rsidRDefault="00BE1FB3" w:rsidP="00BE1FB3">
      <w:pPr>
        <w:pStyle w:val="Zkladntext"/>
        <w:rPr>
          <w:szCs w:val="18"/>
        </w:rPr>
      </w:pPr>
    </w:p>
    <w:p w14:paraId="3DFFF712" w14:textId="77777777" w:rsidR="00BE1FB3" w:rsidRPr="00B50225" w:rsidRDefault="00BE1FB3" w:rsidP="00BE1FB3">
      <w:pPr>
        <w:pStyle w:val="Zkladntext"/>
        <w:rPr>
          <w:szCs w:val="18"/>
        </w:rPr>
      </w:pPr>
      <w:r w:rsidRPr="00B50225">
        <w:rPr>
          <w:szCs w:val="18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14:paraId="1FB64655" w14:textId="77777777" w:rsidR="00BE1FB3" w:rsidRPr="00B50225" w:rsidRDefault="00BE1FB3" w:rsidP="00BE1FB3">
      <w:pPr>
        <w:pStyle w:val="Zkladntext"/>
        <w:rPr>
          <w:szCs w:val="18"/>
        </w:rPr>
      </w:pPr>
    </w:p>
    <w:p w14:paraId="2EB4E7B9" w14:textId="77777777" w:rsidR="00BE1FB3" w:rsidRPr="00B50225" w:rsidRDefault="00BE1FB3" w:rsidP="00BE1FB3">
      <w:pPr>
        <w:pStyle w:val="Zkladntext"/>
        <w:rPr>
          <w:szCs w:val="18"/>
        </w:rPr>
      </w:pPr>
      <w:r w:rsidRPr="00B50225">
        <w:rPr>
          <w:szCs w:val="18"/>
        </w:rPr>
        <w:t>Prijaté a poskytnuté preddavky v cudzej mene na účet zriadený v eurách a z účtu zriadeného v eurách sa prepočítavajú na menu euro kurzom, za ktorý boli tieto hodnoty nakúpené alebo predané.</w:t>
      </w:r>
    </w:p>
    <w:p w14:paraId="6D2A6A90" w14:textId="77777777" w:rsidR="00BE1FB3" w:rsidRPr="00B50225" w:rsidRDefault="00BE1FB3" w:rsidP="00BE1FB3">
      <w:pPr>
        <w:pStyle w:val="Zkladntext"/>
        <w:rPr>
          <w:szCs w:val="18"/>
        </w:rPr>
      </w:pPr>
    </w:p>
    <w:p w14:paraId="0F4705A9" w14:textId="77777777" w:rsidR="00BE1FB3" w:rsidRPr="00B50225" w:rsidRDefault="00BE1FB3" w:rsidP="00BE1FB3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Výnosy</w:t>
      </w:r>
    </w:p>
    <w:p w14:paraId="32B0D4E0" w14:textId="77777777" w:rsidR="00BE1FB3" w:rsidRDefault="00BE1FB3" w:rsidP="00BE1FB3">
      <w:pPr>
        <w:pStyle w:val="Zkladntext"/>
        <w:rPr>
          <w:szCs w:val="18"/>
        </w:rPr>
      </w:pPr>
      <w:r>
        <w:rPr>
          <w:szCs w:val="18"/>
        </w:rPr>
        <w:t>Tržby za  vlastné výkony a tovar neobsahujú daň z pridanej hodnoty.</w:t>
      </w:r>
      <w:r w:rsidRPr="00FD3474">
        <w:rPr>
          <w:szCs w:val="18"/>
        </w:rPr>
        <w:t xml:space="preserve"> </w:t>
      </w:r>
    </w:p>
    <w:p w14:paraId="44E35CDB" w14:textId="77777777" w:rsidR="00BE1FB3" w:rsidRDefault="00BE1FB3" w:rsidP="00BE1FB3">
      <w:pPr>
        <w:pStyle w:val="Zkladntext"/>
        <w:ind w:left="0"/>
        <w:rPr>
          <w:szCs w:val="18"/>
        </w:rPr>
      </w:pPr>
    </w:p>
    <w:p w14:paraId="616E2256" w14:textId="77777777" w:rsidR="00BE1FB3" w:rsidRDefault="00BE1FB3" w:rsidP="00BE1FB3">
      <w:pPr>
        <w:pStyle w:val="Zkladntext"/>
        <w:ind w:left="0"/>
        <w:rPr>
          <w:szCs w:val="18"/>
        </w:rPr>
      </w:pPr>
    </w:p>
    <w:p w14:paraId="592822D8" w14:textId="77777777" w:rsidR="00BE1FB3" w:rsidRPr="00B50225" w:rsidRDefault="00BE1FB3" w:rsidP="00BE1FB3">
      <w:pPr>
        <w:pStyle w:val="Nadpis1"/>
        <w:tabs>
          <w:tab w:val="clear" w:pos="450"/>
          <w:tab w:val="num" w:pos="360"/>
          <w:tab w:val="num" w:pos="644"/>
        </w:tabs>
        <w:ind w:left="360"/>
        <w:rPr>
          <w:szCs w:val="18"/>
        </w:rPr>
      </w:pPr>
      <w:r w:rsidRPr="00891481">
        <w:rPr>
          <w:szCs w:val="18"/>
        </w:rPr>
        <w:t>informá</w:t>
      </w:r>
      <w:r w:rsidRPr="008C0838">
        <w:rPr>
          <w:szCs w:val="18"/>
        </w:rPr>
        <w:t xml:space="preserve">cie o údajoch na strane </w:t>
      </w:r>
      <w:r>
        <w:rPr>
          <w:szCs w:val="18"/>
        </w:rPr>
        <w:t>PASÍ</w:t>
      </w:r>
      <w:r w:rsidRPr="008C0838">
        <w:rPr>
          <w:szCs w:val="18"/>
        </w:rPr>
        <w:t>v súvahy</w:t>
      </w:r>
    </w:p>
    <w:p w14:paraId="73CD9DFE" w14:textId="77777777" w:rsidR="00BE1FB3" w:rsidRPr="00FC603B" w:rsidRDefault="00BE1FB3" w:rsidP="00BE1FB3">
      <w:pPr>
        <w:ind w:left="426"/>
        <w:rPr>
          <w:sz w:val="18"/>
          <w:szCs w:val="18"/>
        </w:rPr>
      </w:pPr>
    </w:p>
    <w:p w14:paraId="32331E33" w14:textId="77777777" w:rsidR="00BE1FB3" w:rsidRPr="00435C97" w:rsidRDefault="00BE1FB3" w:rsidP="00BE1FB3">
      <w:pPr>
        <w:pStyle w:val="Nadpis2"/>
        <w:numPr>
          <w:ilvl w:val="0"/>
          <w:numId w:val="12"/>
        </w:numPr>
        <w:rPr>
          <w:szCs w:val="18"/>
        </w:rPr>
      </w:pPr>
      <w:r w:rsidRPr="00435C97">
        <w:rPr>
          <w:szCs w:val="18"/>
        </w:rPr>
        <w:t>Záväzky</w:t>
      </w:r>
    </w:p>
    <w:p w14:paraId="6E1A46FE" w14:textId="77777777" w:rsidR="00BE1FB3" w:rsidRPr="00B50225" w:rsidRDefault="00BE1FB3" w:rsidP="00BE1FB3">
      <w:pPr>
        <w:pStyle w:val="Zkladntext"/>
        <w:rPr>
          <w:szCs w:val="18"/>
        </w:rPr>
      </w:pPr>
    </w:p>
    <w:p w14:paraId="01226E85" w14:textId="77777777" w:rsidR="00BE1FB3" w:rsidRPr="00B50225" w:rsidRDefault="00BE1FB3" w:rsidP="00BE1FB3">
      <w:pPr>
        <w:pStyle w:val="Zkladntext"/>
        <w:rPr>
          <w:szCs w:val="18"/>
        </w:rPr>
      </w:pPr>
      <w:r w:rsidRPr="00B50225">
        <w:rPr>
          <w:szCs w:val="18"/>
        </w:rPr>
        <w:t>Štruktúra záväzkov (okrem bankových úverov</w:t>
      </w:r>
      <w:r>
        <w:rPr>
          <w:szCs w:val="18"/>
        </w:rPr>
        <w:t>, leasingov</w:t>
      </w:r>
      <w:r w:rsidRPr="00B50225">
        <w:rPr>
          <w:szCs w:val="18"/>
        </w:rPr>
        <w:t>) podľa zostatkovej doby splatnosti je uvedená v nasledujúcom prehľade:</w:t>
      </w:r>
    </w:p>
    <w:p w14:paraId="20F69BB1" w14:textId="77777777" w:rsidR="00BE1FB3" w:rsidRPr="00891481" w:rsidRDefault="00BE1FB3" w:rsidP="00BE1FB3">
      <w:pPr>
        <w:pStyle w:val="Zkladntext"/>
        <w:rPr>
          <w:szCs w:val="18"/>
        </w:rPr>
      </w:pPr>
    </w:p>
    <w:bookmarkStart w:id="1" w:name="_MON_1489039252"/>
    <w:bookmarkEnd w:id="1"/>
    <w:bookmarkStart w:id="2" w:name="_MON_1405948528"/>
    <w:bookmarkEnd w:id="2"/>
    <w:p w14:paraId="2FBF91B2" w14:textId="050FF2E5" w:rsidR="00BE1FB3" w:rsidRPr="00B50225" w:rsidRDefault="00C453C2" w:rsidP="00BE1FB3">
      <w:pPr>
        <w:ind w:left="426"/>
        <w:rPr>
          <w:sz w:val="18"/>
          <w:szCs w:val="18"/>
        </w:rPr>
      </w:pPr>
      <w:r w:rsidRPr="00B50225">
        <w:rPr>
          <w:sz w:val="18"/>
          <w:szCs w:val="18"/>
        </w:rPr>
        <w:object w:dxaOrig="8310" w:dyaOrig="2907" w14:anchorId="13ED1B0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style="width:406.8pt;height:162.6pt" o:ole="" o:preferrelative="f">
            <v:imagedata r:id="rId11" o:title=""/>
            <o:lock v:ext="edit" aspectratio="f"/>
          </v:shape>
          <o:OLEObject Type="Embed" ProgID="Excel.Sheet.12" ShapeID="_x0000_i1031" DrawAspect="Content" ObjectID="_1741775599" r:id="rId12"/>
        </w:object>
      </w:r>
    </w:p>
    <w:p w14:paraId="63452813" w14:textId="77777777" w:rsidR="00BE1FB3" w:rsidRDefault="00BE1FB3" w:rsidP="00BE1FB3">
      <w:pPr>
        <w:pStyle w:val="Nadpis1"/>
        <w:tabs>
          <w:tab w:val="clear" w:pos="450"/>
          <w:tab w:val="num" w:pos="360"/>
          <w:tab w:val="num" w:pos="2062"/>
        </w:tabs>
        <w:spacing w:before="240" w:after="60"/>
        <w:ind w:left="360"/>
        <w:rPr>
          <w:szCs w:val="18"/>
        </w:rPr>
      </w:pPr>
      <w:r w:rsidRPr="00B50225">
        <w:rPr>
          <w:szCs w:val="18"/>
        </w:rPr>
        <w:t>Informácie o iných aktívach a iných pasívach</w:t>
      </w:r>
    </w:p>
    <w:p w14:paraId="6F1F5141" w14:textId="77777777" w:rsidR="00BE1FB3" w:rsidRPr="00B50225" w:rsidRDefault="00BE1FB3" w:rsidP="00BE1FB3">
      <w:pPr>
        <w:pStyle w:val="Zkladntext"/>
        <w:rPr>
          <w:szCs w:val="18"/>
        </w:rPr>
      </w:pPr>
    </w:p>
    <w:p w14:paraId="1F7D25CC" w14:textId="77777777" w:rsidR="00BE1FB3" w:rsidRPr="00A31BBB" w:rsidRDefault="00BE1FB3" w:rsidP="00BE1FB3">
      <w:pPr>
        <w:pStyle w:val="Nadpis2"/>
        <w:numPr>
          <w:ilvl w:val="0"/>
          <w:numId w:val="13"/>
        </w:numPr>
        <w:rPr>
          <w:szCs w:val="18"/>
        </w:rPr>
      </w:pPr>
      <w:r>
        <w:rPr>
          <w:szCs w:val="18"/>
        </w:rPr>
        <w:t>N</w:t>
      </w:r>
      <w:r w:rsidRPr="00A31BBB">
        <w:rPr>
          <w:szCs w:val="18"/>
        </w:rPr>
        <w:t>ajatý majetok</w:t>
      </w:r>
    </w:p>
    <w:p w14:paraId="1F1FCE44" w14:textId="29F44662" w:rsidR="00BE1FB3" w:rsidRPr="008D249B" w:rsidRDefault="00BE1FB3" w:rsidP="00BE1FB3">
      <w:pPr>
        <w:pStyle w:val="Zkladntext"/>
        <w:rPr>
          <w:szCs w:val="18"/>
        </w:rPr>
      </w:pPr>
      <w:r w:rsidRPr="008D249B">
        <w:rPr>
          <w:szCs w:val="18"/>
        </w:rPr>
        <w:t>Spoločnosť má v nájme nehnuteľný majetok</w:t>
      </w:r>
      <w:r w:rsidR="00C453C2">
        <w:rPr>
          <w:szCs w:val="18"/>
        </w:rPr>
        <w:t>, nebytový priestor, ktorý má platiť mesačne a hnuteľný majetok, ktorý sa tiež platí mesačne.</w:t>
      </w:r>
    </w:p>
    <w:p w14:paraId="05FCBC50" w14:textId="77777777" w:rsidR="00BE1FB3" w:rsidRPr="004A492E" w:rsidRDefault="00BE1FB3" w:rsidP="00D30666">
      <w:pPr>
        <w:pStyle w:val="Zkladntext"/>
        <w:ind w:left="0"/>
        <w:rPr>
          <w:szCs w:val="18"/>
        </w:rPr>
      </w:pPr>
    </w:p>
    <w:p w14:paraId="4BD0EDB4" w14:textId="77777777" w:rsidR="00BE1FB3" w:rsidRDefault="00BE1FB3" w:rsidP="00BE1FB3">
      <w:pPr>
        <w:pStyle w:val="Zkladntext"/>
        <w:ind w:left="720"/>
        <w:rPr>
          <w:szCs w:val="18"/>
        </w:rPr>
      </w:pPr>
    </w:p>
    <w:p w14:paraId="293BE56A" w14:textId="77777777" w:rsidR="00BE1FB3" w:rsidRPr="00F330E7" w:rsidRDefault="00BE1FB3" w:rsidP="00BE1FB3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F330E7">
        <w:t>Informácie o skutočnostiach, ktoré nastali po dni,  ku ktorému sa zostavuje účtovná závierka, do dňa zostavenia účtovnej závierky</w:t>
      </w:r>
    </w:p>
    <w:p w14:paraId="79DCD0DF" w14:textId="77777777" w:rsidR="00BE1FB3" w:rsidRPr="00F128F5" w:rsidRDefault="00BE1FB3" w:rsidP="00BE1FB3">
      <w:pPr>
        <w:pStyle w:val="Zkladntext"/>
      </w:pPr>
    </w:p>
    <w:p w14:paraId="2745F226" w14:textId="135860F3" w:rsidR="00BE1FB3" w:rsidRDefault="00BE1FB3" w:rsidP="00BE1FB3">
      <w:pPr>
        <w:jc w:val="both"/>
        <w:rPr>
          <w:iCs/>
          <w:sz w:val="18"/>
          <w:szCs w:val="18"/>
        </w:rPr>
      </w:pPr>
      <w:r w:rsidRPr="00F128F5">
        <w:rPr>
          <w:iCs/>
          <w:sz w:val="18"/>
          <w:szCs w:val="18"/>
        </w:rPr>
        <w:t xml:space="preserve">Spoločnosť sa zaoberá </w:t>
      </w:r>
      <w:r w:rsidR="00C453C2">
        <w:rPr>
          <w:iCs/>
          <w:sz w:val="18"/>
          <w:szCs w:val="18"/>
        </w:rPr>
        <w:t>predajom stavebných doplnkov a materiálov ako aj ich výrobou</w:t>
      </w:r>
      <w:r w:rsidRPr="00F128F5">
        <w:rPr>
          <w:iCs/>
          <w:sz w:val="18"/>
          <w:szCs w:val="18"/>
        </w:rPr>
        <w:t>. Spoločnosť zvážila všetky potenciálne dopady COVID19 na naše podnikateľské aktivity a dospeli sme k záveru, že nemajú významný vplyv na našu schopnosť pokračovať nepretržite v činnosti a fungovať  nasledujúcich 12 mesiacov.</w:t>
      </w:r>
    </w:p>
    <w:p w14:paraId="022A911B" w14:textId="77777777" w:rsidR="00C453C2" w:rsidRDefault="00C453C2" w:rsidP="00C453C2">
      <w:pPr>
        <w:pStyle w:val="Zkladntext"/>
        <w:ind w:left="0"/>
        <w:rPr>
          <w:szCs w:val="18"/>
        </w:rPr>
      </w:pPr>
    </w:p>
    <w:p w14:paraId="540318C3" w14:textId="6193E7A5" w:rsidR="00C453C2" w:rsidRPr="00B50225" w:rsidRDefault="00C453C2" w:rsidP="00C453C2">
      <w:pPr>
        <w:pStyle w:val="Zkladntext"/>
        <w:ind w:left="0"/>
        <w:rPr>
          <w:szCs w:val="18"/>
        </w:rPr>
      </w:pPr>
      <w:r>
        <w:rPr>
          <w:szCs w:val="18"/>
        </w:rPr>
        <w:t>O</w:t>
      </w:r>
      <w:r>
        <w:rPr>
          <w:szCs w:val="18"/>
        </w:rPr>
        <w:t xml:space="preserve">d 22.3.2023 spoločnosť zmenila názov z MSV interiérové štúdiá </w:t>
      </w:r>
      <w:proofErr w:type="spellStart"/>
      <w:r>
        <w:rPr>
          <w:szCs w:val="18"/>
        </w:rPr>
        <w:t>s.r.o</w:t>
      </w:r>
      <w:proofErr w:type="spellEnd"/>
      <w:r>
        <w:rPr>
          <w:szCs w:val="18"/>
        </w:rPr>
        <w:t xml:space="preserve">., so sídlom Komenského 10D, 974 01  Banská Bystrica na </w:t>
      </w:r>
      <w:proofErr w:type="spellStart"/>
      <w:r>
        <w:rPr>
          <w:szCs w:val="18"/>
        </w:rPr>
        <w:t>Emesve</w:t>
      </w:r>
      <w:proofErr w:type="spellEnd"/>
      <w:r>
        <w:rPr>
          <w:szCs w:val="18"/>
        </w:rPr>
        <w:t xml:space="preserve"> </w:t>
      </w:r>
      <w:proofErr w:type="spellStart"/>
      <w:r>
        <w:rPr>
          <w:szCs w:val="18"/>
        </w:rPr>
        <w:t>s.r.o</w:t>
      </w:r>
      <w:proofErr w:type="spellEnd"/>
      <w:r>
        <w:rPr>
          <w:szCs w:val="18"/>
        </w:rPr>
        <w:t xml:space="preserve">., </w:t>
      </w:r>
      <w:proofErr w:type="spellStart"/>
      <w:r>
        <w:rPr>
          <w:szCs w:val="18"/>
        </w:rPr>
        <w:t>Černyševského</w:t>
      </w:r>
      <w:proofErr w:type="spellEnd"/>
      <w:r>
        <w:rPr>
          <w:szCs w:val="18"/>
        </w:rPr>
        <w:t xml:space="preserve"> 10, 851 01  Bratislava – mestská časť Petržalka</w:t>
      </w:r>
      <w:r w:rsidRPr="00B50225">
        <w:rPr>
          <w:szCs w:val="18"/>
        </w:rPr>
        <w:t>.</w:t>
      </w:r>
    </w:p>
    <w:p w14:paraId="408BF357" w14:textId="77777777" w:rsidR="00C453C2" w:rsidRPr="00F128F5" w:rsidRDefault="00C453C2" w:rsidP="00BE1FB3">
      <w:pPr>
        <w:jc w:val="both"/>
        <w:rPr>
          <w:iCs/>
          <w:sz w:val="18"/>
          <w:szCs w:val="18"/>
        </w:rPr>
      </w:pPr>
    </w:p>
    <w:p w14:paraId="5F53A2D3" w14:textId="0FE12017" w:rsidR="00057BF2" w:rsidRPr="00057BF2" w:rsidRDefault="00057BF2" w:rsidP="00A654E5">
      <w:pPr>
        <w:jc w:val="both"/>
        <w:rPr>
          <w:iCs/>
          <w:sz w:val="18"/>
          <w:szCs w:val="18"/>
        </w:rPr>
      </w:pPr>
      <w:r w:rsidRPr="00057BF2">
        <w:rPr>
          <w:color w:val="222222"/>
          <w:sz w:val="18"/>
          <w:szCs w:val="18"/>
          <w:shd w:val="clear" w:color="auto" w:fill="FFFFFF"/>
        </w:rPr>
        <w:t>V súvislosti s vojnovým konfliktom na Ukrajine vedenie Spoločnosti urobilo analýzu možných účinkov a následkov na Spoločnosť a dospelo k záveru, že v súčasnosti nemajú významné nepriaznivé dopady na Spoločnosť (okrem rastúcich cien vstupov, najmä energií). Vedenie spoločnosti nepredpokladá významné ohrozenie predpokladu nepretržitého pokračovania v činnosti v blízkej budúcnosti (</w:t>
      </w:r>
      <w:proofErr w:type="spellStart"/>
      <w:r w:rsidRPr="00057BF2">
        <w:rPr>
          <w:color w:val="222222"/>
          <w:sz w:val="18"/>
          <w:szCs w:val="18"/>
          <w:shd w:val="clear" w:color="auto" w:fill="FFFFFF"/>
        </w:rPr>
        <w:t>t.j</w:t>
      </w:r>
      <w:proofErr w:type="spellEnd"/>
      <w:r w:rsidRPr="00057BF2">
        <w:rPr>
          <w:color w:val="222222"/>
          <w:sz w:val="18"/>
          <w:szCs w:val="18"/>
          <w:shd w:val="clear" w:color="auto" w:fill="FFFFFF"/>
        </w:rPr>
        <w:t>. počas nasledujúcich 12 mesiacov od dátumu zostavenia UZ).</w:t>
      </w:r>
    </w:p>
    <w:p w14:paraId="1FD04117" w14:textId="77777777" w:rsidR="00F128F5" w:rsidRPr="00057BF2" w:rsidRDefault="00F128F5" w:rsidP="00BE571B">
      <w:pPr>
        <w:pStyle w:val="Zkladntext"/>
        <w:rPr>
          <w:szCs w:val="18"/>
        </w:rPr>
      </w:pPr>
    </w:p>
    <w:p w14:paraId="0164F241" w14:textId="77777777" w:rsidR="001E60F0" w:rsidRPr="00057BF2" w:rsidRDefault="001E60F0">
      <w:pPr>
        <w:pStyle w:val="Zkladntext"/>
        <w:rPr>
          <w:szCs w:val="18"/>
        </w:rPr>
      </w:pPr>
    </w:p>
    <w:sectPr w:rsidR="001E60F0" w:rsidRPr="00057BF2" w:rsidSect="008A1C0E">
      <w:headerReference w:type="default" r:id="rId13"/>
      <w:footerReference w:type="default" r:id="rId14"/>
      <w:headerReference w:type="first" r:id="rId15"/>
      <w:footerReference w:type="first" r:id="rId16"/>
      <w:pgSz w:w="11906" w:h="16838" w:code="9"/>
      <w:pgMar w:top="1979" w:right="992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B11C41" w14:textId="77777777" w:rsidR="00C377EA" w:rsidRDefault="00C377EA" w:rsidP="00E95128">
      <w:r>
        <w:separator/>
      </w:r>
    </w:p>
  </w:endnote>
  <w:endnote w:type="continuationSeparator" w:id="0">
    <w:p w14:paraId="03A0F70C" w14:textId="77777777" w:rsidR="00C377EA" w:rsidRDefault="00C377EA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409060"/>
      <w:docPartObj>
        <w:docPartGallery w:val="Page Numbers (Bottom of Page)"/>
        <w:docPartUnique/>
      </w:docPartObj>
    </w:sdtPr>
    <w:sdtEndPr/>
    <w:sdtContent>
      <w:p w14:paraId="76571F40" w14:textId="77777777" w:rsidR="003113F1" w:rsidRDefault="003113F1">
        <w:pPr>
          <w:pStyle w:val="Pt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8657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6571F41" w14:textId="77777777" w:rsidR="003113F1" w:rsidRDefault="003113F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571F54" w14:textId="77777777" w:rsidR="003113F1" w:rsidRDefault="003113F1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</w:t>
    </w:r>
    <w:proofErr w:type="spellStart"/>
    <w:r w:rsidRPr="00803D2C">
      <w:rPr>
        <w:sz w:val="16"/>
        <w:szCs w:val="16"/>
        <w:lang w:val="en-US"/>
      </w:rPr>
      <w:t>Slovensko</w:t>
    </w:r>
    <w:proofErr w:type="spellEnd"/>
    <w:r w:rsidRPr="00803D2C">
      <w:rPr>
        <w:sz w:val="16"/>
        <w:szCs w:val="16"/>
        <w:lang w:val="en-US"/>
      </w:rPr>
      <w:t xml:space="preserve">, </w:t>
    </w:r>
    <w:proofErr w:type="spellStart"/>
    <w:r w:rsidRPr="00803D2C">
      <w:rPr>
        <w:sz w:val="16"/>
        <w:szCs w:val="16"/>
        <w:lang w:val="en-US"/>
      </w:rPr>
      <w:t>spol</w:t>
    </w:r>
    <w:proofErr w:type="spellEnd"/>
    <w:r w:rsidRPr="00803D2C">
      <w:rPr>
        <w:sz w:val="16"/>
        <w:szCs w:val="16"/>
        <w:lang w:val="en-US"/>
      </w:rPr>
      <w:t>. s r. o. V</w:t>
    </w:r>
    <w:proofErr w:type="spellStart"/>
    <w:r w:rsidRPr="00803D2C">
      <w:rPr>
        <w:sz w:val="16"/>
        <w:szCs w:val="16"/>
      </w:rPr>
      <w:t>šetky</w:t>
    </w:r>
    <w:proofErr w:type="spellEnd"/>
    <w:r w:rsidRPr="00803D2C">
      <w:rPr>
        <w:sz w:val="16"/>
        <w:szCs w:val="16"/>
      </w:rPr>
      <w:t xml:space="preserve"> práva vyhradené. Vytlačené na Slovensku.</w:t>
    </w:r>
    <w:r w:rsidRPr="00E95128">
      <w:t xml:space="preserve"> </w:t>
    </w:r>
    <w:r>
      <w:tab/>
    </w:r>
    <w:sdt>
      <w:sdtPr>
        <w:id w:val="-197405061"/>
        <w:docPartObj>
          <w:docPartGallery w:val="Page Numbers (Bottom of Page)"/>
          <w:docPartUnique/>
        </w:docPartObj>
      </w:sdtPr>
      <w:sdtEndPr/>
      <w:sdtContent>
        <w:r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Pr="00F70C00">
          <w:rPr>
            <w:b/>
          </w:rPr>
          <w:fldChar w:fldCharType="separate"/>
        </w:r>
        <w:r>
          <w:rPr>
            <w:b/>
            <w:noProof/>
          </w:rPr>
          <w:t>58</w:t>
        </w:r>
        <w:r w:rsidRPr="00F70C00">
          <w:rPr>
            <w:b/>
          </w:rPr>
          <w:fldChar w:fldCharType="end"/>
        </w:r>
      </w:sdtContent>
    </w:sdt>
  </w:p>
  <w:p w14:paraId="76571F55" w14:textId="77777777" w:rsidR="003113F1" w:rsidRDefault="003113F1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14:paraId="76571F56" w14:textId="77777777" w:rsidR="003113F1" w:rsidRPr="00F70C00" w:rsidRDefault="003113F1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E0A6DC" w14:textId="77777777" w:rsidR="00C377EA" w:rsidRDefault="00C377EA" w:rsidP="00E95128">
      <w:r>
        <w:separator/>
      </w:r>
    </w:p>
  </w:footnote>
  <w:footnote w:type="continuationSeparator" w:id="0">
    <w:p w14:paraId="268EDB7B" w14:textId="77777777" w:rsidR="00C377EA" w:rsidRDefault="00C377EA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571F22" w14:textId="77777777" w:rsidR="003113F1" w:rsidRDefault="003113F1" w:rsidP="00650498">
    <w:pPr>
      <w:pStyle w:val="Hlavika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3F0F80" w:rsidRPr="00C14925" w14:paraId="76571F2F" w14:textId="77777777" w:rsidTr="008C19C4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6571F23" w14:textId="77777777" w:rsidR="003F0F80" w:rsidRPr="00C14925" w:rsidRDefault="003F0F80" w:rsidP="003F0F80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76571F24" w14:textId="77777777" w:rsidR="003F0F80" w:rsidRPr="00C14925" w:rsidRDefault="003F0F80" w:rsidP="003F0F80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6571F25" w14:textId="77777777" w:rsidR="003F0F80" w:rsidRPr="00833D0C" w:rsidRDefault="003F0F80" w:rsidP="003F0F80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76571F26" w14:textId="77777777" w:rsidR="003F0F80" w:rsidRPr="00833D0C" w:rsidRDefault="003F0F80" w:rsidP="003F0F80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571F27" w14:textId="46D84619" w:rsidR="003F0F80" w:rsidRPr="00833D0C" w:rsidRDefault="00947D86" w:rsidP="003F0F80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571F28" w14:textId="6B7566B7" w:rsidR="003F0F80" w:rsidRPr="00833D0C" w:rsidRDefault="00947D86" w:rsidP="003F0F80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571F29" w14:textId="1CC6EF6E" w:rsidR="003F0F80" w:rsidRPr="00833D0C" w:rsidRDefault="00947D86" w:rsidP="003F0F80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571F2A" w14:textId="1289E686" w:rsidR="003F0F80" w:rsidRPr="00833D0C" w:rsidRDefault="00947D86" w:rsidP="003F0F80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571F2B" w14:textId="4D964D7C" w:rsidR="003F0F80" w:rsidRPr="00833D0C" w:rsidRDefault="00947D86" w:rsidP="003F0F80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571F2C" w14:textId="73B26DAE" w:rsidR="003F0F80" w:rsidRPr="00833D0C" w:rsidRDefault="00947D86" w:rsidP="003F0F80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571F2D" w14:textId="264A375E" w:rsidR="003F0F80" w:rsidRPr="00833D0C" w:rsidRDefault="00947D86" w:rsidP="003F0F80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571F2E" w14:textId="54AC7C3B" w:rsidR="003F0F80" w:rsidRPr="00833D0C" w:rsidRDefault="00947D86" w:rsidP="003F0F80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</w:tr>
  </w:tbl>
  <w:p w14:paraId="76571F30" w14:textId="77777777" w:rsidR="003113F1" w:rsidRPr="00833D0C" w:rsidRDefault="003113F1" w:rsidP="00650498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3F0F80" w:rsidRPr="00C14925" w14:paraId="76571F3D" w14:textId="77777777" w:rsidTr="008C19C4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76571F31" w14:textId="77777777" w:rsidR="003F0F80" w:rsidRPr="00C14925" w:rsidRDefault="003F0F80" w:rsidP="003F0F80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76571F32" w14:textId="77777777" w:rsidR="003F0F80" w:rsidRPr="00C14925" w:rsidRDefault="003F0F80" w:rsidP="003F0F80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571F33" w14:textId="7B2D84F4" w:rsidR="003F0F80" w:rsidRPr="00833D0C" w:rsidRDefault="003F0F80" w:rsidP="003F0F80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571F34" w14:textId="33CF04A4" w:rsidR="003F0F80" w:rsidRPr="00833D0C" w:rsidRDefault="00947D86" w:rsidP="003F0F80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571F35" w14:textId="01AD0239" w:rsidR="003F0F80" w:rsidRPr="00833D0C" w:rsidRDefault="00947D86" w:rsidP="003F0F80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571F36" w14:textId="24D3D7C8" w:rsidR="003F0F80" w:rsidRPr="00833D0C" w:rsidRDefault="00947D86" w:rsidP="003F0F80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571F37" w14:textId="0B2E723D" w:rsidR="003F0F80" w:rsidRPr="00833D0C" w:rsidRDefault="00947D86" w:rsidP="003F0F80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571F38" w14:textId="5029D5AE" w:rsidR="003F0F80" w:rsidRPr="00833D0C" w:rsidRDefault="00947D86" w:rsidP="003F0F80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571F39" w14:textId="7C82E583" w:rsidR="003F0F80" w:rsidRPr="00833D0C" w:rsidRDefault="00947D86" w:rsidP="003F0F80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571F3A" w14:textId="100FF87F" w:rsidR="003F0F80" w:rsidRPr="00833D0C" w:rsidRDefault="00947D86" w:rsidP="003F0F80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571F3B" w14:textId="1862B2FB" w:rsidR="003F0F80" w:rsidRPr="00833D0C" w:rsidRDefault="00947D86" w:rsidP="003F0F80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571F3C" w14:textId="452C5774" w:rsidR="003F0F80" w:rsidRPr="00833D0C" w:rsidRDefault="00947D86" w:rsidP="003F0F80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</w:tr>
  </w:tbl>
  <w:p w14:paraId="76571F3E" w14:textId="06741CC2" w:rsidR="003113F1" w:rsidRDefault="003113F1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  <w:p w14:paraId="76571F3F" w14:textId="77777777" w:rsidR="003113F1" w:rsidRPr="00E95128" w:rsidRDefault="003113F1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571F42" w14:textId="77777777" w:rsidR="003113F1" w:rsidRDefault="003113F1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14:paraId="76571F43" w14:textId="77777777" w:rsidR="003113F1" w:rsidRPr="00E95128" w:rsidRDefault="003113F1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68480" behindDoc="1" locked="0" layoutInCell="1" allowOverlap="1" wp14:anchorId="76571F57" wp14:editId="76571F58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19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14:paraId="76571F44" w14:textId="77777777" w:rsidR="003113F1" w:rsidRDefault="003113F1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14:paraId="76571F45" w14:textId="77777777" w:rsidR="003113F1" w:rsidRPr="00E95128" w:rsidRDefault="003113F1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39"/>
      <w:gridCol w:w="4221"/>
      <w:gridCol w:w="283"/>
      <w:gridCol w:w="282"/>
      <w:gridCol w:w="283"/>
      <w:gridCol w:w="282"/>
      <w:gridCol w:w="283"/>
      <w:gridCol w:w="282"/>
      <w:gridCol w:w="283"/>
      <w:gridCol w:w="282"/>
      <w:gridCol w:w="283"/>
      <w:gridCol w:w="282"/>
    </w:tblGrid>
    <w:tr w:rsidR="003113F1" w14:paraId="76571F52" w14:textId="77777777" w:rsidTr="00D34B3E">
      <w:trPr>
        <w:trHeight w:val="299"/>
      </w:trPr>
      <w:tc>
        <w:tcPr>
          <w:tcW w:w="2251" w:type="dxa"/>
          <w:vAlign w:val="center"/>
        </w:tcPr>
        <w:p w14:paraId="76571F46" w14:textId="77777777" w:rsidR="003113F1" w:rsidRDefault="003113F1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 xml:space="preserve">Poznámky </w:t>
          </w:r>
          <w:proofErr w:type="spellStart"/>
          <w:r>
            <w:rPr>
              <w:rFonts w:cs="Arial"/>
              <w:szCs w:val="22"/>
              <w:lang w:eastAsia="sk-SK"/>
            </w:rPr>
            <w:t>Úč</w:t>
          </w:r>
          <w:proofErr w:type="spellEnd"/>
          <w:r>
            <w:rPr>
              <w:rFonts w:cs="Arial"/>
              <w:szCs w:val="22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14:paraId="76571F47" w14:textId="77777777" w:rsidR="003113F1" w:rsidRDefault="003113F1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14:paraId="76571F48" w14:textId="77777777" w:rsidR="003113F1" w:rsidRDefault="003113F1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6571F49" w14:textId="77777777" w:rsidR="003113F1" w:rsidRDefault="003113F1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6571F4A" w14:textId="77777777" w:rsidR="003113F1" w:rsidRDefault="003113F1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6571F4B" w14:textId="77777777" w:rsidR="003113F1" w:rsidRDefault="003113F1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6571F4C" w14:textId="77777777" w:rsidR="003113F1" w:rsidRDefault="003113F1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6571F4D" w14:textId="77777777" w:rsidR="003113F1" w:rsidRDefault="003113F1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6571F4E" w14:textId="77777777" w:rsidR="003113F1" w:rsidRDefault="003113F1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6571F4F" w14:textId="77777777" w:rsidR="003113F1" w:rsidRDefault="003113F1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6571F50" w14:textId="77777777" w:rsidR="003113F1" w:rsidRDefault="003113F1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6571F51" w14:textId="77777777" w:rsidR="003113F1" w:rsidRDefault="003113F1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14:paraId="76571F53" w14:textId="77777777" w:rsidR="003113F1" w:rsidRPr="00E95128" w:rsidRDefault="003113F1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1" w15:restartNumberingAfterBreak="0">
    <w:nsid w:val="157F5235"/>
    <w:multiLevelType w:val="hybridMultilevel"/>
    <w:tmpl w:val="AE9AE550"/>
    <w:lvl w:ilvl="0" w:tplc="E8D4B950">
      <w:numFmt w:val="bullet"/>
      <w:lvlText w:val="–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21601EC1"/>
    <w:multiLevelType w:val="hybridMultilevel"/>
    <w:tmpl w:val="9E7EDE20"/>
    <w:lvl w:ilvl="0" w:tplc="B2D87DC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3659245A"/>
    <w:multiLevelType w:val="hybridMultilevel"/>
    <w:tmpl w:val="7374CB32"/>
    <w:lvl w:ilvl="0" w:tplc="7496263E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 w15:restartNumberingAfterBreak="0">
    <w:nsid w:val="41925214"/>
    <w:multiLevelType w:val="hybridMultilevel"/>
    <w:tmpl w:val="D76002DA"/>
    <w:lvl w:ilvl="0" w:tplc="4B4AE0B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1DF5856"/>
    <w:multiLevelType w:val="hybridMultilevel"/>
    <w:tmpl w:val="FD5C65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CA2EE9"/>
    <w:multiLevelType w:val="hybridMultilevel"/>
    <w:tmpl w:val="311C7770"/>
    <w:lvl w:ilvl="0" w:tplc="E8CC937A">
      <w:start w:val="5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abstractNum w:abstractNumId="9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 w16cid:durableId="301497120">
    <w:abstractNumId w:val="8"/>
  </w:num>
  <w:num w:numId="2" w16cid:durableId="597520107">
    <w:abstractNumId w:val="4"/>
  </w:num>
  <w:num w:numId="3" w16cid:durableId="533931798">
    <w:abstractNumId w:val="9"/>
  </w:num>
  <w:num w:numId="4" w16cid:durableId="1572693102">
    <w:abstractNumId w:val="0"/>
  </w:num>
  <w:num w:numId="5" w16cid:durableId="207618456">
    <w:abstractNumId w:val="4"/>
  </w:num>
  <w:num w:numId="6" w16cid:durableId="110512924">
    <w:abstractNumId w:val="4"/>
    <w:lvlOverride w:ilvl="0">
      <w:startOverride w:val="1"/>
    </w:lvlOverride>
  </w:num>
  <w:num w:numId="7" w16cid:durableId="1157722713">
    <w:abstractNumId w:val="4"/>
    <w:lvlOverride w:ilvl="0">
      <w:startOverride w:val="1"/>
    </w:lvlOverride>
  </w:num>
  <w:num w:numId="8" w16cid:durableId="1476681857">
    <w:abstractNumId w:val="4"/>
    <w:lvlOverride w:ilvl="0">
      <w:startOverride w:val="1"/>
    </w:lvlOverride>
  </w:num>
  <w:num w:numId="9" w16cid:durableId="338390112">
    <w:abstractNumId w:val="4"/>
    <w:lvlOverride w:ilvl="0">
      <w:startOverride w:val="1"/>
    </w:lvlOverride>
  </w:num>
  <w:num w:numId="10" w16cid:durableId="2085301935">
    <w:abstractNumId w:val="4"/>
    <w:lvlOverride w:ilvl="0">
      <w:startOverride w:val="2"/>
    </w:lvlOverride>
  </w:num>
  <w:num w:numId="11" w16cid:durableId="1954824707">
    <w:abstractNumId w:val="6"/>
  </w:num>
  <w:num w:numId="12" w16cid:durableId="403913867">
    <w:abstractNumId w:val="2"/>
  </w:num>
  <w:num w:numId="13" w16cid:durableId="39594949">
    <w:abstractNumId w:val="5"/>
  </w:num>
  <w:num w:numId="14" w16cid:durableId="195974470">
    <w:abstractNumId w:val="1"/>
  </w:num>
  <w:num w:numId="15" w16cid:durableId="1714192112">
    <w:abstractNumId w:val="7"/>
  </w:num>
  <w:num w:numId="16" w16cid:durableId="1715039310">
    <w:abstractNumId w:val="3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5128"/>
    <w:rsid w:val="00000EBD"/>
    <w:rsid w:val="0000290B"/>
    <w:rsid w:val="00002921"/>
    <w:rsid w:val="00003C63"/>
    <w:rsid w:val="000040F5"/>
    <w:rsid w:val="00004F99"/>
    <w:rsid w:val="00006F02"/>
    <w:rsid w:val="0000769A"/>
    <w:rsid w:val="00010822"/>
    <w:rsid w:val="00010C2A"/>
    <w:rsid w:val="000164FB"/>
    <w:rsid w:val="000172DD"/>
    <w:rsid w:val="00017791"/>
    <w:rsid w:val="00017B86"/>
    <w:rsid w:val="00025561"/>
    <w:rsid w:val="000317E5"/>
    <w:rsid w:val="000324E1"/>
    <w:rsid w:val="000331E6"/>
    <w:rsid w:val="000338A2"/>
    <w:rsid w:val="0003793C"/>
    <w:rsid w:val="000422E9"/>
    <w:rsid w:val="000425A6"/>
    <w:rsid w:val="00042A09"/>
    <w:rsid w:val="00043393"/>
    <w:rsid w:val="00045A17"/>
    <w:rsid w:val="000470EC"/>
    <w:rsid w:val="000517AC"/>
    <w:rsid w:val="00051EF4"/>
    <w:rsid w:val="00052495"/>
    <w:rsid w:val="00052B4D"/>
    <w:rsid w:val="00054859"/>
    <w:rsid w:val="00057BF2"/>
    <w:rsid w:val="00062334"/>
    <w:rsid w:val="00062DCD"/>
    <w:rsid w:val="000658BA"/>
    <w:rsid w:val="00067E22"/>
    <w:rsid w:val="0007097A"/>
    <w:rsid w:val="00073853"/>
    <w:rsid w:val="000738DF"/>
    <w:rsid w:val="000739AC"/>
    <w:rsid w:val="00075B41"/>
    <w:rsid w:val="00076486"/>
    <w:rsid w:val="00077153"/>
    <w:rsid w:val="000812CD"/>
    <w:rsid w:val="00082DB2"/>
    <w:rsid w:val="0008388E"/>
    <w:rsid w:val="0008425B"/>
    <w:rsid w:val="00085012"/>
    <w:rsid w:val="00085A3A"/>
    <w:rsid w:val="00086A82"/>
    <w:rsid w:val="00092C39"/>
    <w:rsid w:val="00093CC4"/>
    <w:rsid w:val="00093E41"/>
    <w:rsid w:val="00095A95"/>
    <w:rsid w:val="000965D0"/>
    <w:rsid w:val="000A1BBA"/>
    <w:rsid w:val="000A246E"/>
    <w:rsid w:val="000A3BBB"/>
    <w:rsid w:val="000A4ACF"/>
    <w:rsid w:val="000A5AA5"/>
    <w:rsid w:val="000A6FBA"/>
    <w:rsid w:val="000B4629"/>
    <w:rsid w:val="000B6195"/>
    <w:rsid w:val="000B7957"/>
    <w:rsid w:val="000C17C3"/>
    <w:rsid w:val="000C2309"/>
    <w:rsid w:val="000C2D66"/>
    <w:rsid w:val="000C2E5F"/>
    <w:rsid w:val="000C3422"/>
    <w:rsid w:val="000C68B3"/>
    <w:rsid w:val="000C6959"/>
    <w:rsid w:val="000D1E25"/>
    <w:rsid w:val="000D22FF"/>
    <w:rsid w:val="000D479C"/>
    <w:rsid w:val="000D4824"/>
    <w:rsid w:val="000D4EEA"/>
    <w:rsid w:val="000E1788"/>
    <w:rsid w:val="000E1F8E"/>
    <w:rsid w:val="000E4B8D"/>
    <w:rsid w:val="000E4D12"/>
    <w:rsid w:val="000E521A"/>
    <w:rsid w:val="000E5326"/>
    <w:rsid w:val="000E6FA7"/>
    <w:rsid w:val="000F038C"/>
    <w:rsid w:val="000F0A6B"/>
    <w:rsid w:val="000F1306"/>
    <w:rsid w:val="000F2042"/>
    <w:rsid w:val="000F27A2"/>
    <w:rsid w:val="000F40C4"/>
    <w:rsid w:val="000F5666"/>
    <w:rsid w:val="000F66C2"/>
    <w:rsid w:val="00102C1A"/>
    <w:rsid w:val="00103B71"/>
    <w:rsid w:val="00104E7E"/>
    <w:rsid w:val="00107FAD"/>
    <w:rsid w:val="0011133F"/>
    <w:rsid w:val="00111DFD"/>
    <w:rsid w:val="00113259"/>
    <w:rsid w:val="001139DB"/>
    <w:rsid w:val="00116DD8"/>
    <w:rsid w:val="001176F5"/>
    <w:rsid w:val="00117C0F"/>
    <w:rsid w:val="00120034"/>
    <w:rsid w:val="00120F3A"/>
    <w:rsid w:val="0012205A"/>
    <w:rsid w:val="00122E14"/>
    <w:rsid w:val="00122FD4"/>
    <w:rsid w:val="00125E19"/>
    <w:rsid w:val="00126EB9"/>
    <w:rsid w:val="00127D9C"/>
    <w:rsid w:val="0013160B"/>
    <w:rsid w:val="00134145"/>
    <w:rsid w:val="00134FB7"/>
    <w:rsid w:val="00135187"/>
    <w:rsid w:val="00136273"/>
    <w:rsid w:val="00136A4A"/>
    <w:rsid w:val="0013788A"/>
    <w:rsid w:val="00141691"/>
    <w:rsid w:val="00141832"/>
    <w:rsid w:val="00142529"/>
    <w:rsid w:val="00142DDE"/>
    <w:rsid w:val="001438AC"/>
    <w:rsid w:val="0014486E"/>
    <w:rsid w:val="00146904"/>
    <w:rsid w:val="00147E29"/>
    <w:rsid w:val="00147FB3"/>
    <w:rsid w:val="001501E5"/>
    <w:rsid w:val="0015039D"/>
    <w:rsid w:val="00150D3F"/>
    <w:rsid w:val="00151067"/>
    <w:rsid w:val="0015114A"/>
    <w:rsid w:val="00152DFF"/>
    <w:rsid w:val="00153603"/>
    <w:rsid w:val="00156231"/>
    <w:rsid w:val="0015674B"/>
    <w:rsid w:val="00156885"/>
    <w:rsid w:val="00160AAA"/>
    <w:rsid w:val="001612EC"/>
    <w:rsid w:val="00163B7A"/>
    <w:rsid w:val="00166FA8"/>
    <w:rsid w:val="001712A8"/>
    <w:rsid w:val="0017194C"/>
    <w:rsid w:val="0017267A"/>
    <w:rsid w:val="00172D44"/>
    <w:rsid w:val="001733C5"/>
    <w:rsid w:val="00173F4D"/>
    <w:rsid w:val="0017651F"/>
    <w:rsid w:val="00177051"/>
    <w:rsid w:val="00177897"/>
    <w:rsid w:val="00177BCA"/>
    <w:rsid w:val="00177C59"/>
    <w:rsid w:val="001800D4"/>
    <w:rsid w:val="001824D2"/>
    <w:rsid w:val="001844A9"/>
    <w:rsid w:val="00184E52"/>
    <w:rsid w:val="00193EE6"/>
    <w:rsid w:val="00194A39"/>
    <w:rsid w:val="00197E58"/>
    <w:rsid w:val="001A14AF"/>
    <w:rsid w:val="001A1C39"/>
    <w:rsid w:val="001A2178"/>
    <w:rsid w:val="001A4977"/>
    <w:rsid w:val="001A566C"/>
    <w:rsid w:val="001A5F9F"/>
    <w:rsid w:val="001A6CC5"/>
    <w:rsid w:val="001A7CD7"/>
    <w:rsid w:val="001B5156"/>
    <w:rsid w:val="001B5855"/>
    <w:rsid w:val="001C0A6A"/>
    <w:rsid w:val="001C6938"/>
    <w:rsid w:val="001D06F0"/>
    <w:rsid w:val="001D181E"/>
    <w:rsid w:val="001D1F0F"/>
    <w:rsid w:val="001D3160"/>
    <w:rsid w:val="001D3DCB"/>
    <w:rsid w:val="001D4E8A"/>
    <w:rsid w:val="001D507C"/>
    <w:rsid w:val="001D5F78"/>
    <w:rsid w:val="001E03E6"/>
    <w:rsid w:val="001E1815"/>
    <w:rsid w:val="001E27A6"/>
    <w:rsid w:val="001E399C"/>
    <w:rsid w:val="001E3EC9"/>
    <w:rsid w:val="001E4714"/>
    <w:rsid w:val="001E60F0"/>
    <w:rsid w:val="001E6A82"/>
    <w:rsid w:val="001E7DAF"/>
    <w:rsid w:val="001F0EA7"/>
    <w:rsid w:val="001F338B"/>
    <w:rsid w:val="001F340D"/>
    <w:rsid w:val="001F46B4"/>
    <w:rsid w:val="001F4E5F"/>
    <w:rsid w:val="00204925"/>
    <w:rsid w:val="00204929"/>
    <w:rsid w:val="00205E14"/>
    <w:rsid w:val="002065F6"/>
    <w:rsid w:val="002074F0"/>
    <w:rsid w:val="002112DA"/>
    <w:rsid w:val="0021293B"/>
    <w:rsid w:val="002130D8"/>
    <w:rsid w:val="00213DF2"/>
    <w:rsid w:val="00214198"/>
    <w:rsid w:val="00214924"/>
    <w:rsid w:val="0021533B"/>
    <w:rsid w:val="00216E9E"/>
    <w:rsid w:val="0021757D"/>
    <w:rsid w:val="00221F76"/>
    <w:rsid w:val="00223446"/>
    <w:rsid w:val="00225398"/>
    <w:rsid w:val="0023026F"/>
    <w:rsid w:val="002303A4"/>
    <w:rsid w:val="002304B6"/>
    <w:rsid w:val="0023114D"/>
    <w:rsid w:val="002311B6"/>
    <w:rsid w:val="00232D0A"/>
    <w:rsid w:val="0023562B"/>
    <w:rsid w:val="00236308"/>
    <w:rsid w:val="00237825"/>
    <w:rsid w:val="00237C28"/>
    <w:rsid w:val="002414BC"/>
    <w:rsid w:val="002418D5"/>
    <w:rsid w:val="00243B5A"/>
    <w:rsid w:val="0024584A"/>
    <w:rsid w:val="002459BC"/>
    <w:rsid w:val="00245B3F"/>
    <w:rsid w:val="00246542"/>
    <w:rsid w:val="002513D6"/>
    <w:rsid w:val="00251BF2"/>
    <w:rsid w:val="00254418"/>
    <w:rsid w:val="0025662A"/>
    <w:rsid w:val="00260C4C"/>
    <w:rsid w:val="0026295D"/>
    <w:rsid w:val="00262CD4"/>
    <w:rsid w:val="00262E33"/>
    <w:rsid w:val="00271316"/>
    <w:rsid w:val="002724ED"/>
    <w:rsid w:val="0027298D"/>
    <w:rsid w:val="002758C6"/>
    <w:rsid w:val="002761B2"/>
    <w:rsid w:val="00280D5B"/>
    <w:rsid w:val="00283139"/>
    <w:rsid w:val="002861DB"/>
    <w:rsid w:val="00286A3D"/>
    <w:rsid w:val="00286D2A"/>
    <w:rsid w:val="00290A84"/>
    <w:rsid w:val="00290F83"/>
    <w:rsid w:val="0029147E"/>
    <w:rsid w:val="00291CE2"/>
    <w:rsid w:val="00294BAE"/>
    <w:rsid w:val="002977CC"/>
    <w:rsid w:val="002A264B"/>
    <w:rsid w:val="002A338E"/>
    <w:rsid w:val="002A597C"/>
    <w:rsid w:val="002A7CDF"/>
    <w:rsid w:val="002B2E36"/>
    <w:rsid w:val="002B4000"/>
    <w:rsid w:val="002B4A67"/>
    <w:rsid w:val="002B6120"/>
    <w:rsid w:val="002C191C"/>
    <w:rsid w:val="002C341E"/>
    <w:rsid w:val="002C4BC0"/>
    <w:rsid w:val="002C59EE"/>
    <w:rsid w:val="002D4AEE"/>
    <w:rsid w:val="002D535C"/>
    <w:rsid w:val="002D6335"/>
    <w:rsid w:val="002D69FB"/>
    <w:rsid w:val="002D79A9"/>
    <w:rsid w:val="002E0DE7"/>
    <w:rsid w:val="002E0E7B"/>
    <w:rsid w:val="002E31E7"/>
    <w:rsid w:val="002E35FC"/>
    <w:rsid w:val="002F033C"/>
    <w:rsid w:val="002F05C7"/>
    <w:rsid w:val="002F2C69"/>
    <w:rsid w:val="002F3429"/>
    <w:rsid w:val="002F3C09"/>
    <w:rsid w:val="002F5513"/>
    <w:rsid w:val="002F626C"/>
    <w:rsid w:val="002F6E35"/>
    <w:rsid w:val="002F770F"/>
    <w:rsid w:val="00301031"/>
    <w:rsid w:val="00301C73"/>
    <w:rsid w:val="00302B7A"/>
    <w:rsid w:val="00307540"/>
    <w:rsid w:val="003113F1"/>
    <w:rsid w:val="003147AA"/>
    <w:rsid w:val="003226A5"/>
    <w:rsid w:val="0032562A"/>
    <w:rsid w:val="00331FD6"/>
    <w:rsid w:val="00332136"/>
    <w:rsid w:val="00334301"/>
    <w:rsid w:val="00335037"/>
    <w:rsid w:val="00335C04"/>
    <w:rsid w:val="00340CB1"/>
    <w:rsid w:val="0034119B"/>
    <w:rsid w:val="00342E08"/>
    <w:rsid w:val="003434C5"/>
    <w:rsid w:val="00345D2D"/>
    <w:rsid w:val="00352453"/>
    <w:rsid w:val="00353F65"/>
    <w:rsid w:val="00354B2F"/>
    <w:rsid w:val="00361248"/>
    <w:rsid w:val="003642CE"/>
    <w:rsid w:val="0036502B"/>
    <w:rsid w:val="003654E8"/>
    <w:rsid w:val="00367A6E"/>
    <w:rsid w:val="00370DC3"/>
    <w:rsid w:val="00370F56"/>
    <w:rsid w:val="00373215"/>
    <w:rsid w:val="00374CFA"/>
    <w:rsid w:val="00375AB4"/>
    <w:rsid w:val="003846B1"/>
    <w:rsid w:val="00386F17"/>
    <w:rsid w:val="0039097A"/>
    <w:rsid w:val="003911FC"/>
    <w:rsid w:val="00392DD1"/>
    <w:rsid w:val="003A0F96"/>
    <w:rsid w:val="003A1A88"/>
    <w:rsid w:val="003A2AE6"/>
    <w:rsid w:val="003A4862"/>
    <w:rsid w:val="003A5476"/>
    <w:rsid w:val="003A6371"/>
    <w:rsid w:val="003B03F8"/>
    <w:rsid w:val="003B1FF2"/>
    <w:rsid w:val="003B2A5D"/>
    <w:rsid w:val="003B4548"/>
    <w:rsid w:val="003B591C"/>
    <w:rsid w:val="003B762E"/>
    <w:rsid w:val="003B7C90"/>
    <w:rsid w:val="003C0DE9"/>
    <w:rsid w:val="003C233B"/>
    <w:rsid w:val="003C3FDF"/>
    <w:rsid w:val="003C4B78"/>
    <w:rsid w:val="003C6B7B"/>
    <w:rsid w:val="003C76CE"/>
    <w:rsid w:val="003D140B"/>
    <w:rsid w:val="003D2067"/>
    <w:rsid w:val="003D41FC"/>
    <w:rsid w:val="003D5127"/>
    <w:rsid w:val="003E0FA2"/>
    <w:rsid w:val="003E149A"/>
    <w:rsid w:val="003E1D5F"/>
    <w:rsid w:val="003E25DD"/>
    <w:rsid w:val="003E4261"/>
    <w:rsid w:val="003F0F80"/>
    <w:rsid w:val="003F28D5"/>
    <w:rsid w:val="003F4C92"/>
    <w:rsid w:val="003F6576"/>
    <w:rsid w:val="003F7ADD"/>
    <w:rsid w:val="004007CA"/>
    <w:rsid w:val="00401912"/>
    <w:rsid w:val="00401F9E"/>
    <w:rsid w:val="004027CF"/>
    <w:rsid w:val="00403FF5"/>
    <w:rsid w:val="0040614D"/>
    <w:rsid w:val="00407243"/>
    <w:rsid w:val="004108AD"/>
    <w:rsid w:val="00411D88"/>
    <w:rsid w:val="004145EE"/>
    <w:rsid w:val="00416A0F"/>
    <w:rsid w:val="00420D87"/>
    <w:rsid w:val="00423AFA"/>
    <w:rsid w:val="00424C34"/>
    <w:rsid w:val="004262D7"/>
    <w:rsid w:val="00426669"/>
    <w:rsid w:val="00430148"/>
    <w:rsid w:val="004313A2"/>
    <w:rsid w:val="004317F0"/>
    <w:rsid w:val="00432AE6"/>
    <w:rsid w:val="004330B3"/>
    <w:rsid w:val="00434A61"/>
    <w:rsid w:val="00434D78"/>
    <w:rsid w:val="00435C31"/>
    <w:rsid w:val="00435C97"/>
    <w:rsid w:val="0043618D"/>
    <w:rsid w:val="00436388"/>
    <w:rsid w:val="004401E3"/>
    <w:rsid w:val="004409F5"/>
    <w:rsid w:val="00442157"/>
    <w:rsid w:val="004430B4"/>
    <w:rsid w:val="00444033"/>
    <w:rsid w:val="00444F8A"/>
    <w:rsid w:val="0044609E"/>
    <w:rsid w:val="00446423"/>
    <w:rsid w:val="004465CA"/>
    <w:rsid w:val="0044737A"/>
    <w:rsid w:val="004508CD"/>
    <w:rsid w:val="00452C96"/>
    <w:rsid w:val="00454643"/>
    <w:rsid w:val="0045465E"/>
    <w:rsid w:val="004560DD"/>
    <w:rsid w:val="0046024D"/>
    <w:rsid w:val="00460337"/>
    <w:rsid w:val="00460A08"/>
    <w:rsid w:val="0046138C"/>
    <w:rsid w:val="00461D2D"/>
    <w:rsid w:val="00462D57"/>
    <w:rsid w:val="00463E42"/>
    <w:rsid w:val="00464F45"/>
    <w:rsid w:val="004670EA"/>
    <w:rsid w:val="00474181"/>
    <w:rsid w:val="00481CEB"/>
    <w:rsid w:val="00483A16"/>
    <w:rsid w:val="00485C1F"/>
    <w:rsid w:val="00490ED4"/>
    <w:rsid w:val="00491AF0"/>
    <w:rsid w:val="00491C69"/>
    <w:rsid w:val="00494B7D"/>
    <w:rsid w:val="00496A4E"/>
    <w:rsid w:val="00497423"/>
    <w:rsid w:val="004A045E"/>
    <w:rsid w:val="004A085B"/>
    <w:rsid w:val="004A492E"/>
    <w:rsid w:val="004A4D80"/>
    <w:rsid w:val="004A591E"/>
    <w:rsid w:val="004A5E5B"/>
    <w:rsid w:val="004A64A5"/>
    <w:rsid w:val="004A6C40"/>
    <w:rsid w:val="004B0930"/>
    <w:rsid w:val="004B0BBB"/>
    <w:rsid w:val="004B0F19"/>
    <w:rsid w:val="004B1B38"/>
    <w:rsid w:val="004B233F"/>
    <w:rsid w:val="004B2651"/>
    <w:rsid w:val="004B3FDA"/>
    <w:rsid w:val="004B4663"/>
    <w:rsid w:val="004B4940"/>
    <w:rsid w:val="004B599A"/>
    <w:rsid w:val="004B69E1"/>
    <w:rsid w:val="004C0B85"/>
    <w:rsid w:val="004C0D06"/>
    <w:rsid w:val="004C154B"/>
    <w:rsid w:val="004C1C27"/>
    <w:rsid w:val="004C540D"/>
    <w:rsid w:val="004C587E"/>
    <w:rsid w:val="004C7B25"/>
    <w:rsid w:val="004D1815"/>
    <w:rsid w:val="004D25F3"/>
    <w:rsid w:val="004D3B14"/>
    <w:rsid w:val="004D3B4A"/>
    <w:rsid w:val="004D68AC"/>
    <w:rsid w:val="004E0168"/>
    <w:rsid w:val="004E0BAA"/>
    <w:rsid w:val="004E0C8C"/>
    <w:rsid w:val="004E7FC9"/>
    <w:rsid w:val="004F1F45"/>
    <w:rsid w:val="004F3DD3"/>
    <w:rsid w:val="004F4757"/>
    <w:rsid w:val="004F78BE"/>
    <w:rsid w:val="0050042A"/>
    <w:rsid w:val="00500B7D"/>
    <w:rsid w:val="00503C90"/>
    <w:rsid w:val="005062B8"/>
    <w:rsid w:val="00506E0F"/>
    <w:rsid w:val="00507B8B"/>
    <w:rsid w:val="00507CB4"/>
    <w:rsid w:val="005131C0"/>
    <w:rsid w:val="0051387F"/>
    <w:rsid w:val="005138B1"/>
    <w:rsid w:val="00515879"/>
    <w:rsid w:val="005164B6"/>
    <w:rsid w:val="005213F9"/>
    <w:rsid w:val="00521694"/>
    <w:rsid w:val="00522617"/>
    <w:rsid w:val="00530F38"/>
    <w:rsid w:val="0053327F"/>
    <w:rsid w:val="0053380D"/>
    <w:rsid w:val="00536E31"/>
    <w:rsid w:val="0054025F"/>
    <w:rsid w:val="00540718"/>
    <w:rsid w:val="00540852"/>
    <w:rsid w:val="005411BD"/>
    <w:rsid w:val="00541789"/>
    <w:rsid w:val="00542006"/>
    <w:rsid w:val="005422A4"/>
    <w:rsid w:val="0054259E"/>
    <w:rsid w:val="005450B9"/>
    <w:rsid w:val="0054584A"/>
    <w:rsid w:val="00545B77"/>
    <w:rsid w:val="00545DFF"/>
    <w:rsid w:val="00546BD3"/>
    <w:rsid w:val="00547083"/>
    <w:rsid w:val="0054786F"/>
    <w:rsid w:val="00552042"/>
    <w:rsid w:val="0055329C"/>
    <w:rsid w:val="00553566"/>
    <w:rsid w:val="00553AFB"/>
    <w:rsid w:val="00564B72"/>
    <w:rsid w:val="00565ABC"/>
    <w:rsid w:val="00566389"/>
    <w:rsid w:val="00567765"/>
    <w:rsid w:val="00571627"/>
    <w:rsid w:val="00572CBC"/>
    <w:rsid w:val="0057382A"/>
    <w:rsid w:val="00573A46"/>
    <w:rsid w:val="00574527"/>
    <w:rsid w:val="0057480F"/>
    <w:rsid w:val="00580E51"/>
    <w:rsid w:val="0058203C"/>
    <w:rsid w:val="005826E3"/>
    <w:rsid w:val="0058479C"/>
    <w:rsid w:val="005852DC"/>
    <w:rsid w:val="00587ED0"/>
    <w:rsid w:val="005918F5"/>
    <w:rsid w:val="00592616"/>
    <w:rsid w:val="00592B74"/>
    <w:rsid w:val="00594529"/>
    <w:rsid w:val="005971FA"/>
    <w:rsid w:val="005A11B4"/>
    <w:rsid w:val="005A2556"/>
    <w:rsid w:val="005A25EA"/>
    <w:rsid w:val="005A38F9"/>
    <w:rsid w:val="005A5552"/>
    <w:rsid w:val="005A76F0"/>
    <w:rsid w:val="005A7FDD"/>
    <w:rsid w:val="005B1830"/>
    <w:rsid w:val="005B316E"/>
    <w:rsid w:val="005B4970"/>
    <w:rsid w:val="005B508D"/>
    <w:rsid w:val="005B70DE"/>
    <w:rsid w:val="005C0EF2"/>
    <w:rsid w:val="005C50FC"/>
    <w:rsid w:val="005C6657"/>
    <w:rsid w:val="005C7637"/>
    <w:rsid w:val="005D25E4"/>
    <w:rsid w:val="005D26A6"/>
    <w:rsid w:val="005D2A89"/>
    <w:rsid w:val="005D2D9A"/>
    <w:rsid w:val="005D330E"/>
    <w:rsid w:val="005D4842"/>
    <w:rsid w:val="005D614C"/>
    <w:rsid w:val="005E020D"/>
    <w:rsid w:val="005E042A"/>
    <w:rsid w:val="005E07C9"/>
    <w:rsid w:val="005E09B4"/>
    <w:rsid w:val="005E0DD6"/>
    <w:rsid w:val="005E3ACC"/>
    <w:rsid w:val="005E4178"/>
    <w:rsid w:val="005E7AC3"/>
    <w:rsid w:val="005F0BED"/>
    <w:rsid w:val="005F2BC8"/>
    <w:rsid w:val="005F54A3"/>
    <w:rsid w:val="005F5D4F"/>
    <w:rsid w:val="005F6E8B"/>
    <w:rsid w:val="005F6EE4"/>
    <w:rsid w:val="005F7FDE"/>
    <w:rsid w:val="00600330"/>
    <w:rsid w:val="0060236A"/>
    <w:rsid w:val="0060256B"/>
    <w:rsid w:val="00603EFB"/>
    <w:rsid w:val="00605372"/>
    <w:rsid w:val="006063E8"/>
    <w:rsid w:val="006069D3"/>
    <w:rsid w:val="0060790D"/>
    <w:rsid w:val="00607FAE"/>
    <w:rsid w:val="00611027"/>
    <w:rsid w:val="00615501"/>
    <w:rsid w:val="00620694"/>
    <w:rsid w:val="00623C05"/>
    <w:rsid w:val="006261D1"/>
    <w:rsid w:val="00627B6C"/>
    <w:rsid w:val="00630386"/>
    <w:rsid w:val="00632FB0"/>
    <w:rsid w:val="006339DC"/>
    <w:rsid w:val="00637D68"/>
    <w:rsid w:val="00641554"/>
    <w:rsid w:val="00642387"/>
    <w:rsid w:val="00644449"/>
    <w:rsid w:val="0064520D"/>
    <w:rsid w:val="006470D0"/>
    <w:rsid w:val="00647862"/>
    <w:rsid w:val="00650498"/>
    <w:rsid w:val="006510AA"/>
    <w:rsid w:val="00651689"/>
    <w:rsid w:val="00651C5D"/>
    <w:rsid w:val="00652D7F"/>
    <w:rsid w:val="00656AD7"/>
    <w:rsid w:val="006575EA"/>
    <w:rsid w:val="0066152D"/>
    <w:rsid w:val="00662C25"/>
    <w:rsid w:val="0066346C"/>
    <w:rsid w:val="00663D17"/>
    <w:rsid w:val="00663DFD"/>
    <w:rsid w:val="0066618F"/>
    <w:rsid w:val="00671BB4"/>
    <w:rsid w:val="006747FC"/>
    <w:rsid w:val="00674FDB"/>
    <w:rsid w:val="006750FE"/>
    <w:rsid w:val="00676CB7"/>
    <w:rsid w:val="00676D74"/>
    <w:rsid w:val="006775D9"/>
    <w:rsid w:val="0068302C"/>
    <w:rsid w:val="0068537D"/>
    <w:rsid w:val="00694931"/>
    <w:rsid w:val="006957CC"/>
    <w:rsid w:val="006963DB"/>
    <w:rsid w:val="00696C90"/>
    <w:rsid w:val="00697F7C"/>
    <w:rsid w:val="006A25AC"/>
    <w:rsid w:val="006A3C75"/>
    <w:rsid w:val="006A737C"/>
    <w:rsid w:val="006B0D58"/>
    <w:rsid w:val="006B2D3C"/>
    <w:rsid w:val="006B3E8C"/>
    <w:rsid w:val="006B74EA"/>
    <w:rsid w:val="006C0296"/>
    <w:rsid w:val="006C0F4D"/>
    <w:rsid w:val="006C27AA"/>
    <w:rsid w:val="006C3FDF"/>
    <w:rsid w:val="006C5DD1"/>
    <w:rsid w:val="006C7E90"/>
    <w:rsid w:val="006D36EA"/>
    <w:rsid w:val="006D3989"/>
    <w:rsid w:val="006D3C83"/>
    <w:rsid w:val="006D3D0B"/>
    <w:rsid w:val="006D4AE5"/>
    <w:rsid w:val="006D6E1B"/>
    <w:rsid w:val="006D7585"/>
    <w:rsid w:val="006E26E5"/>
    <w:rsid w:val="006E36A2"/>
    <w:rsid w:val="006E4804"/>
    <w:rsid w:val="006E554A"/>
    <w:rsid w:val="006E575D"/>
    <w:rsid w:val="006E69B5"/>
    <w:rsid w:val="006E6B24"/>
    <w:rsid w:val="006E7017"/>
    <w:rsid w:val="006E7A01"/>
    <w:rsid w:val="006F056A"/>
    <w:rsid w:val="006F2860"/>
    <w:rsid w:val="006F28DA"/>
    <w:rsid w:val="006F2B34"/>
    <w:rsid w:val="006F53C7"/>
    <w:rsid w:val="006F5D26"/>
    <w:rsid w:val="006F7B65"/>
    <w:rsid w:val="007019A7"/>
    <w:rsid w:val="00701F03"/>
    <w:rsid w:val="00703344"/>
    <w:rsid w:val="00703D6F"/>
    <w:rsid w:val="00703EE5"/>
    <w:rsid w:val="00705108"/>
    <w:rsid w:val="007075A4"/>
    <w:rsid w:val="007118E1"/>
    <w:rsid w:val="00714597"/>
    <w:rsid w:val="007261C2"/>
    <w:rsid w:val="0072695D"/>
    <w:rsid w:val="00726991"/>
    <w:rsid w:val="00726DDA"/>
    <w:rsid w:val="0073065F"/>
    <w:rsid w:val="007328C5"/>
    <w:rsid w:val="00732CCB"/>
    <w:rsid w:val="007336EE"/>
    <w:rsid w:val="00733B95"/>
    <w:rsid w:val="00734BF4"/>
    <w:rsid w:val="007367E2"/>
    <w:rsid w:val="00741092"/>
    <w:rsid w:val="00742680"/>
    <w:rsid w:val="0074275B"/>
    <w:rsid w:val="007432E7"/>
    <w:rsid w:val="007434A2"/>
    <w:rsid w:val="00744DA2"/>
    <w:rsid w:val="00746C9E"/>
    <w:rsid w:val="00746F6B"/>
    <w:rsid w:val="00750259"/>
    <w:rsid w:val="00750629"/>
    <w:rsid w:val="007508D8"/>
    <w:rsid w:val="0075139D"/>
    <w:rsid w:val="00751E25"/>
    <w:rsid w:val="00756D0D"/>
    <w:rsid w:val="0076129D"/>
    <w:rsid w:val="007616D8"/>
    <w:rsid w:val="00761D76"/>
    <w:rsid w:val="00761E3B"/>
    <w:rsid w:val="007658EA"/>
    <w:rsid w:val="0076673C"/>
    <w:rsid w:val="0077399F"/>
    <w:rsid w:val="00775D22"/>
    <w:rsid w:val="007760BC"/>
    <w:rsid w:val="00777324"/>
    <w:rsid w:val="00781875"/>
    <w:rsid w:val="00783CA6"/>
    <w:rsid w:val="007859A6"/>
    <w:rsid w:val="0078754C"/>
    <w:rsid w:val="007902B7"/>
    <w:rsid w:val="007903B8"/>
    <w:rsid w:val="0079191F"/>
    <w:rsid w:val="00793FFB"/>
    <w:rsid w:val="007951A6"/>
    <w:rsid w:val="007A005F"/>
    <w:rsid w:val="007A1781"/>
    <w:rsid w:val="007A1E20"/>
    <w:rsid w:val="007A491D"/>
    <w:rsid w:val="007A52BB"/>
    <w:rsid w:val="007B2031"/>
    <w:rsid w:val="007B2BCF"/>
    <w:rsid w:val="007B2E7A"/>
    <w:rsid w:val="007B314C"/>
    <w:rsid w:val="007B3A69"/>
    <w:rsid w:val="007C00E6"/>
    <w:rsid w:val="007C0F72"/>
    <w:rsid w:val="007C364D"/>
    <w:rsid w:val="007C3B50"/>
    <w:rsid w:val="007C6A37"/>
    <w:rsid w:val="007C6E2C"/>
    <w:rsid w:val="007D1675"/>
    <w:rsid w:val="007D2B12"/>
    <w:rsid w:val="007D3E38"/>
    <w:rsid w:val="007D4590"/>
    <w:rsid w:val="007D6502"/>
    <w:rsid w:val="007D7B37"/>
    <w:rsid w:val="007E04F1"/>
    <w:rsid w:val="007E3889"/>
    <w:rsid w:val="007E47FA"/>
    <w:rsid w:val="007E4E9F"/>
    <w:rsid w:val="007E57D5"/>
    <w:rsid w:val="007E594B"/>
    <w:rsid w:val="007F0C3F"/>
    <w:rsid w:val="007F232A"/>
    <w:rsid w:val="007F4606"/>
    <w:rsid w:val="007F4631"/>
    <w:rsid w:val="007F48B1"/>
    <w:rsid w:val="007F6CF4"/>
    <w:rsid w:val="0080190B"/>
    <w:rsid w:val="00801F0A"/>
    <w:rsid w:val="00804AFA"/>
    <w:rsid w:val="00805075"/>
    <w:rsid w:val="0080548E"/>
    <w:rsid w:val="00805AB5"/>
    <w:rsid w:val="00806CE9"/>
    <w:rsid w:val="00806EE2"/>
    <w:rsid w:val="008073F8"/>
    <w:rsid w:val="00812AA4"/>
    <w:rsid w:val="00815894"/>
    <w:rsid w:val="00815A32"/>
    <w:rsid w:val="00816C5F"/>
    <w:rsid w:val="008173B6"/>
    <w:rsid w:val="00821034"/>
    <w:rsid w:val="008227D4"/>
    <w:rsid w:val="0082704D"/>
    <w:rsid w:val="0083201C"/>
    <w:rsid w:val="008323FB"/>
    <w:rsid w:val="0083467A"/>
    <w:rsid w:val="00835222"/>
    <w:rsid w:val="008355A6"/>
    <w:rsid w:val="00837B46"/>
    <w:rsid w:val="00844796"/>
    <w:rsid w:val="0084544D"/>
    <w:rsid w:val="0084745F"/>
    <w:rsid w:val="0085044B"/>
    <w:rsid w:val="0085196C"/>
    <w:rsid w:val="008522BE"/>
    <w:rsid w:val="00852C70"/>
    <w:rsid w:val="008543BA"/>
    <w:rsid w:val="00854DEA"/>
    <w:rsid w:val="0085539F"/>
    <w:rsid w:val="00857145"/>
    <w:rsid w:val="00857559"/>
    <w:rsid w:val="00861749"/>
    <w:rsid w:val="00863C60"/>
    <w:rsid w:val="008648B4"/>
    <w:rsid w:val="00864CBA"/>
    <w:rsid w:val="0086513F"/>
    <w:rsid w:val="008669C1"/>
    <w:rsid w:val="00867FB4"/>
    <w:rsid w:val="0087053C"/>
    <w:rsid w:val="00870FD1"/>
    <w:rsid w:val="00871463"/>
    <w:rsid w:val="00871D6F"/>
    <w:rsid w:val="00874443"/>
    <w:rsid w:val="0087477C"/>
    <w:rsid w:val="00875528"/>
    <w:rsid w:val="00876D92"/>
    <w:rsid w:val="0088588A"/>
    <w:rsid w:val="0088729A"/>
    <w:rsid w:val="00887301"/>
    <w:rsid w:val="00887683"/>
    <w:rsid w:val="00887C84"/>
    <w:rsid w:val="00891481"/>
    <w:rsid w:val="008925D9"/>
    <w:rsid w:val="00893756"/>
    <w:rsid w:val="0089652C"/>
    <w:rsid w:val="00896DD3"/>
    <w:rsid w:val="008A0EA1"/>
    <w:rsid w:val="008A1C0E"/>
    <w:rsid w:val="008A22AF"/>
    <w:rsid w:val="008A2D79"/>
    <w:rsid w:val="008A3B3B"/>
    <w:rsid w:val="008A4A75"/>
    <w:rsid w:val="008A4F86"/>
    <w:rsid w:val="008A5C84"/>
    <w:rsid w:val="008A5D96"/>
    <w:rsid w:val="008A6149"/>
    <w:rsid w:val="008A6685"/>
    <w:rsid w:val="008A6D28"/>
    <w:rsid w:val="008A724F"/>
    <w:rsid w:val="008B1245"/>
    <w:rsid w:val="008B1B50"/>
    <w:rsid w:val="008B206F"/>
    <w:rsid w:val="008B439F"/>
    <w:rsid w:val="008B54F1"/>
    <w:rsid w:val="008B6694"/>
    <w:rsid w:val="008B66EB"/>
    <w:rsid w:val="008C0838"/>
    <w:rsid w:val="008C19C4"/>
    <w:rsid w:val="008C2ED0"/>
    <w:rsid w:val="008C72E8"/>
    <w:rsid w:val="008C7812"/>
    <w:rsid w:val="008D0944"/>
    <w:rsid w:val="008D249B"/>
    <w:rsid w:val="008D2F11"/>
    <w:rsid w:val="008D347E"/>
    <w:rsid w:val="008D48E9"/>
    <w:rsid w:val="008D4A2B"/>
    <w:rsid w:val="008D4EAD"/>
    <w:rsid w:val="008D53BA"/>
    <w:rsid w:val="008D5C0A"/>
    <w:rsid w:val="008D7145"/>
    <w:rsid w:val="008D763E"/>
    <w:rsid w:val="008E04AE"/>
    <w:rsid w:val="008E3DB7"/>
    <w:rsid w:val="008E5275"/>
    <w:rsid w:val="008E5C89"/>
    <w:rsid w:val="008E68A4"/>
    <w:rsid w:val="008E7463"/>
    <w:rsid w:val="008F0030"/>
    <w:rsid w:val="008F49A3"/>
    <w:rsid w:val="008F5559"/>
    <w:rsid w:val="00900696"/>
    <w:rsid w:val="0090078A"/>
    <w:rsid w:val="00902601"/>
    <w:rsid w:val="00902861"/>
    <w:rsid w:val="009068AD"/>
    <w:rsid w:val="0091081D"/>
    <w:rsid w:val="00913B04"/>
    <w:rsid w:val="009145D4"/>
    <w:rsid w:val="00914ADE"/>
    <w:rsid w:val="00915C15"/>
    <w:rsid w:val="00916A1E"/>
    <w:rsid w:val="009226CD"/>
    <w:rsid w:val="00923139"/>
    <w:rsid w:val="00923813"/>
    <w:rsid w:val="009257EB"/>
    <w:rsid w:val="0093153F"/>
    <w:rsid w:val="00931E37"/>
    <w:rsid w:val="00933460"/>
    <w:rsid w:val="00935FE3"/>
    <w:rsid w:val="009365CB"/>
    <w:rsid w:val="00937685"/>
    <w:rsid w:val="00940D06"/>
    <w:rsid w:val="00941441"/>
    <w:rsid w:val="009441EB"/>
    <w:rsid w:val="00944984"/>
    <w:rsid w:val="009458E0"/>
    <w:rsid w:val="00947D86"/>
    <w:rsid w:val="0095003F"/>
    <w:rsid w:val="00951A64"/>
    <w:rsid w:val="00953F9F"/>
    <w:rsid w:val="00954399"/>
    <w:rsid w:val="00961329"/>
    <w:rsid w:val="00964E4E"/>
    <w:rsid w:val="00966BB7"/>
    <w:rsid w:val="00971BF9"/>
    <w:rsid w:val="00972988"/>
    <w:rsid w:val="00973324"/>
    <w:rsid w:val="009738C3"/>
    <w:rsid w:val="009743BF"/>
    <w:rsid w:val="009748D7"/>
    <w:rsid w:val="00976C80"/>
    <w:rsid w:val="00977B3B"/>
    <w:rsid w:val="0098136C"/>
    <w:rsid w:val="00981A10"/>
    <w:rsid w:val="0098537D"/>
    <w:rsid w:val="00985D23"/>
    <w:rsid w:val="0098647C"/>
    <w:rsid w:val="009904D9"/>
    <w:rsid w:val="00991C72"/>
    <w:rsid w:val="00994D41"/>
    <w:rsid w:val="00995B8C"/>
    <w:rsid w:val="00996D2F"/>
    <w:rsid w:val="00996D6A"/>
    <w:rsid w:val="00996FFB"/>
    <w:rsid w:val="009A024D"/>
    <w:rsid w:val="009A1CEB"/>
    <w:rsid w:val="009A22F8"/>
    <w:rsid w:val="009A269F"/>
    <w:rsid w:val="009A3B77"/>
    <w:rsid w:val="009A57FC"/>
    <w:rsid w:val="009A5AAB"/>
    <w:rsid w:val="009A7168"/>
    <w:rsid w:val="009B2573"/>
    <w:rsid w:val="009B2884"/>
    <w:rsid w:val="009B2D72"/>
    <w:rsid w:val="009B3CC3"/>
    <w:rsid w:val="009B46BC"/>
    <w:rsid w:val="009B56FC"/>
    <w:rsid w:val="009B60B7"/>
    <w:rsid w:val="009B7215"/>
    <w:rsid w:val="009B7785"/>
    <w:rsid w:val="009D02E9"/>
    <w:rsid w:val="009D0700"/>
    <w:rsid w:val="009D1880"/>
    <w:rsid w:val="009D2ECF"/>
    <w:rsid w:val="009D56BB"/>
    <w:rsid w:val="009E1555"/>
    <w:rsid w:val="009E164A"/>
    <w:rsid w:val="009E16EA"/>
    <w:rsid w:val="009E4590"/>
    <w:rsid w:val="009E5E66"/>
    <w:rsid w:val="009E736D"/>
    <w:rsid w:val="009E7CC2"/>
    <w:rsid w:val="009F14F2"/>
    <w:rsid w:val="009F26B7"/>
    <w:rsid w:val="009F2D9A"/>
    <w:rsid w:val="009F3759"/>
    <w:rsid w:val="009F614A"/>
    <w:rsid w:val="009F6927"/>
    <w:rsid w:val="00A0137D"/>
    <w:rsid w:val="00A02942"/>
    <w:rsid w:val="00A02F71"/>
    <w:rsid w:val="00A03823"/>
    <w:rsid w:val="00A0389B"/>
    <w:rsid w:val="00A04D47"/>
    <w:rsid w:val="00A05FBA"/>
    <w:rsid w:val="00A07873"/>
    <w:rsid w:val="00A100FE"/>
    <w:rsid w:val="00A13E99"/>
    <w:rsid w:val="00A17E89"/>
    <w:rsid w:val="00A2012A"/>
    <w:rsid w:val="00A209D2"/>
    <w:rsid w:val="00A20D49"/>
    <w:rsid w:val="00A20DD0"/>
    <w:rsid w:val="00A21B29"/>
    <w:rsid w:val="00A2269B"/>
    <w:rsid w:val="00A25722"/>
    <w:rsid w:val="00A26359"/>
    <w:rsid w:val="00A26C17"/>
    <w:rsid w:val="00A26DF5"/>
    <w:rsid w:val="00A31DFF"/>
    <w:rsid w:val="00A355CC"/>
    <w:rsid w:val="00A40EFF"/>
    <w:rsid w:val="00A41EC6"/>
    <w:rsid w:val="00A441BC"/>
    <w:rsid w:val="00A443B1"/>
    <w:rsid w:val="00A453C3"/>
    <w:rsid w:val="00A45660"/>
    <w:rsid w:val="00A4637B"/>
    <w:rsid w:val="00A52311"/>
    <w:rsid w:val="00A5391E"/>
    <w:rsid w:val="00A558FF"/>
    <w:rsid w:val="00A5618F"/>
    <w:rsid w:val="00A56B4E"/>
    <w:rsid w:val="00A60DA0"/>
    <w:rsid w:val="00A61B19"/>
    <w:rsid w:val="00A61FB3"/>
    <w:rsid w:val="00A639F4"/>
    <w:rsid w:val="00A65191"/>
    <w:rsid w:val="00A6527B"/>
    <w:rsid w:val="00A654E5"/>
    <w:rsid w:val="00A65AED"/>
    <w:rsid w:val="00A66325"/>
    <w:rsid w:val="00A70B8E"/>
    <w:rsid w:val="00A7144F"/>
    <w:rsid w:val="00A72805"/>
    <w:rsid w:val="00A73577"/>
    <w:rsid w:val="00A74766"/>
    <w:rsid w:val="00A7672A"/>
    <w:rsid w:val="00A76984"/>
    <w:rsid w:val="00A777E1"/>
    <w:rsid w:val="00A8108C"/>
    <w:rsid w:val="00A8332C"/>
    <w:rsid w:val="00A8551E"/>
    <w:rsid w:val="00A86769"/>
    <w:rsid w:val="00A86EC1"/>
    <w:rsid w:val="00A9048F"/>
    <w:rsid w:val="00A91E48"/>
    <w:rsid w:val="00A94356"/>
    <w:rsid w:val="00A943A6"/>
    <w:rsid w:val="00A947C7"/>
    <w:rsid w:val="00A94FFF"/>
    <w:rsid w:val="00A95312"/>
    <w:rsid w:val="00AA0107"/>
    <w:rsid w:val="00AA0675"/>
    <w:rsid w:val="00AA08EC"/>
    <w:rsid w:val="00AA0EE4"/>
    <w:rsid w:val="00AA14FA"/>
    <w:rsid w:val="00AA159B"/>
    <w:rsid w:val="00AA15F7"/>
    <w:rsid w:val="00AA1B8F"/>
    <w:rsid w:val="00AA2AAB"/>
    <w:rsid w:val="00AA4A34"/>
    <w:rsid w:val="00AA505E"/>
    <w:rsid w:val="00AA51D1"/>
    <w:rsid w:val="00AA5D23"/>
    <w:rsid w:val="00AB3FDB"/>
    <w:rsid w:val="00AB572C"/>
    <w:rsid w:val="00AB58B6"/>
    <w:rsid w:val="00AB5BA9"/>
    <w:rsid w:val="00AB6B04"/>
    <w:rsid w:val="00AC0241"/>
    <w:rsid w:val="00AC12B2"/>
    <w:rsid w:val="00AC44D1"/>
    <w:rsid w:val="00AC5590"/>
    <w:rsid w:val="00AC63EC"/>
    <w:rsid w:val="00AD0575"/>
    <w:rsid w:val="00AD172B"/>
    <w:rsid w:val="00AD26D8"/>
    <w:rsid w:val="00AD43BD"/>
    <w:rsid w:val="00AD4FCA"/>
    <w:rsid w:val="00AD6758"/>
    <w:rsid w:val="00AD6B16"/>
    <w:rsid w:val="00AD7880"/>
    <w:rsid w:val="00AE0C13"/>
    <w:rsid w:val="00AE4AC7"/>
    <w:rsid w:val="00AE5250"/>
    <w:rsid w:val="00AE5E4B"/>
    <w:rsid w:val="00AF29D2"/>
    <w:rsid w:val="00AF337F"/>
    <w:rsid w:val="00AF469F"/>
    <w:rsid w:val="00AF4DC4"/>
    <w:rsid w:val="00AF4EF4"/>
    <w:rsid w:val="00B02E20"/>
    <w:rsid w:val="00B03577"/>
    <w:rsid w:val="00B0368E"/>
    <w:rsid w:val="00B068E8"/>
    <w:rsid w:val="00B11BC3"/>
    <w:rsid w:val="00B12204"/>
    <w:rsid w:val="00B12629"/>
    <w:rsid w:val="00B12F56"/>
    <w:rsid w:val="00B13569"/>
    <w:rsid w:val="00B146E6"/>
    <w:rsid w:val="00B24BBD"/>
    <w:rsid w:val="00B26D0D"/>
    <w:rsid w:val="00B30E53"/>
    <w:rsid w:val="00B345EE"/>
    <w:rsid w:val="00B36A47"/>
    <w:rsid w:val="00B37382"/>
    <w:rsid w:val="00B41461"/>
    <w:rsid w:val="00B417AF"/>
    <w:rsid w:val="00B42033"/>
    <w:rsid w:val="00B433AF"/>
    <w:rsid w:val="00B50225"/>
    <w:rsid w:val="00B508BD"/>
    <w:rsid w:val="00B54B61"/>
    <w:rsid w:val="00B55A09"/>
    <w:rsid w:val="00B55B0A"/>
    <w:rsid w:val="00B564FF"/>
    <w:rsid w:val="00B56595"/>
    <w:rsid w:val="00B56CBE"/>
    <w:rsid w:val="00B6076C"/>
    <w:rsid w:val="00B60C7A"/>
    <w:rsid w:val="00B62963"/>
    <w:rsid w:val="00B6520C"/>
    <w:rsid w:val="00B65448"/>
    <w:rsid w:val="00B67573"/>
    <w:rsid w:val="00B71BC7"/>
    <w:rsid w:val="00B71C86"/>
    <w:rsid w:val="00B720C9"/>
    <w:rsid w:val="00B723D4"/>
    <w:rsid w:val="00B7268C"/>
    <w:rsid w:val="00B72DCB"/>
    <w:rsid w:val="00B765D9"/>
    <w:rsid w:val="00B77494"/>
    <w:rsid w:val="00B80383"/>
    <w:rsid w:val="00B808C6"/>
    <w:rsid w:val="00B825EB"/>
    <w:rsid w:val="00B84860"/>
    <w:rsid w:val="00B848A8"/>
    <w:rsid w:val="00B85924"/>
    <w:rsid w:val="00B866AF"/>
    <w:rsid w:val="00B914CA"/>
    <w:rsid w:val="00B92CE0"/>
    <w:rsid w:val="00B94837"/>
    <w:rsid w:val="00B96BFB"/>
    <w:rsid w:val="00BA0E18"/>
    <w:rsid w:val="00BA11AF"/>
    <w:rsid w:val="00BA20C9"/>
    <w:rsid w:val="00BA2537"/>
    <w:rsid w:val="00BA2E2E"/>
    <w:rsid w:val="00BA3A51"/>
    <w:rsid w:val="00BA3FB7"/>
    <w:rsid w:val="00BA456F"/>
    <w:rsid w:val="00BA4957"/>
    <w:rsid w:val="00BB0327"/>
    <w:rsid w:val="00BB218F"/>
    <w:rsid w:val="00BB2336"/>
    <w:rsid w:val="00BB3488"/>
    <w:rsid w:val="00BB3943"/>
    <w:rsid w:val="00BB7A40"/>
    <w:rsid w:val="00BC09C5"/>
    <w:rsid w:val="00BC0C8D"/>
    <w:rsid w:val="00BC441F"/>
    <w:rsid w:val="00BC590B"/>
    <w:rsid w:val="00BC6157"/>
    <w:rsid w:val="00BC631F"/>
    <w:rsid w:val="00BD04D9"/>
    <w:rsid w:val="00BD2ADE"/>
    <w:rsid w:val="00BD5EE7"/>
    <w:rsid w:val="00BD7181"/>
    <w:rsid w:val="00BD7BE5"/>
    <w:rsid w:val="00BE075E"/>
    <w:rsid w:val="00BE1FB3"/>
    <w:rsid w:val="00BE23DF"/>
    <w:rsid w:val="00BE571B"/>
    <w:rsid w:val="00BE5FAF"/>
    <w:rsid w:val="00BE679A"/>
    <w:rsid w:val="00BF1727"/>
    <w:rsid w:val="00BF255E"/>
    <w:rsid w:val="00BF425D"/>
    <w:rsid w:val="00BF4685"/>
    <w:rsid w:val="00BF4BD8"/>
    <w:rsid w:val="00BF54D0"/>
    <w:rsid w:val="00BF5CA9"/>
    <w:rsid w:val="00BF7D7A"/>
    <w:rsid w:val="00C0257D"/>
    <w:rsid w:val="00C02C96"/>
    <w:rsid w:val="00C03840"/>
    <w:rsid w:val="00C03B46"/>
    <w:rsid w:val="00C0443B"/>
    <w:rsid w:val="00C12F2A"/>
    <w:rsid w:val="00C13216"/>
    <w:rsid w:val="00C135FB"/>
    <w:rsid w:val="00C14925"/>
    <w:rsid w:val="00C2195F"/>
    <w:rsid w:val="00C22B63"/>
    <w:rsid w:val="00C22C68"/>
    <w:rsid w:val="00C235CB"/>
    <w:rsid w:val="00C2402A"/>
    <w:rsid w:val="00C246EA"/>
    <w:rsid w:val="00C24B6B"/>
    <w:rsid w:val="00C25484"/>
    <w:rsid w:val="00C30B33"/>
    <w:rsid w:val="00C3356B"/>
    <w:rsid w:val="00C3571D"/>
    <w:rsid w:val="00C377EA"/>
    <w:rsid w:val="00C42031"/>
    <w:rsid w:val="00C43092"/>
    <w:rsid w:val="00C430B3"/>
    <w:rsid w:val="00C43A59"/>
    <w:rsid w:val="00C43B83"/>
    <w:rsid w:val="00C44120"/>
    <w:rsid w:val="00C44472"/>
    <w:rsid w:val="00C4486C"/>
    <w:rsid w:val="00C453C2"/>
    <w:rsid w:val="00C459DC"/>
    <w:rsid w:val="00C45CEA"/>
    <w:rsid w:val="00C460D7"/>
    <w:rsid w:val="00C462F1"/>
    <w:rsid w:val="00C47E49"/>
    <w:rsid w:val="00C520AC"/>
    <w:rsid w:val="00C53DAC"/>
    <w:rsid w:val="00C55A33"/>
    <w:rsid w:val="00C55C56"/>
    <w:rsid w:val="00C56D14"/>
    <w:rsid w:val="00C57290"/>
    <w:rsid w:val="00C575CA"/>
    <w:rsid w:val="00C60BFD"/>
    <w:rsid w:val="00C6261A"/>
    <w:rsid w:val="00C63971"/>
    <w:rsid w:val="00C672BA"/>
    <w:rsid w:val="00C712A3"/>
    <w:rsid w:val="00C71577"/>
    <w:rsid w:val="00C7293F"/>
    <w:rsid w:val="00C72986"/>
    <w:rsid w:val="00C730D3"/>
    <w:rsid w:val="00C74505"/>
    <w:rsid w:val="00C76D6A"/>
    <w:rsid w:val="00C823DD"/>
    <w:rsid w:val="00C830E0"/>
    <w:rsid w:val="00C83FF3"/>
    <w:rsid w:val="00C843A8"/>
    <w:rsid w:val="00C84E78"/>
    <w:rsid w:val="00C854EE"/>
    <w:rsid w:val="00C854FD"/>
    <w:rsid w:val="00C87E09"/>
    <w:rsid w:val="00C9243F"/>
    <w:rsid w:val="00C93259"/>
    <w:rsid w:val="00C94614"/>
    <w:rsid w:val="00C94FB8"/>
    <w:rsid w:val="00CA0147"/>
    <w:rsid w:val="00CA1CFF"/>
    <w:rsid w:val="00CA3116"/>
    <w:rsid w:val="00CA441D"/>
    <w:rsid w:val="00CA6FE3"/>
    <w:rsid w:val="00CA79CF"/>
    <w:rsid w:val="00CB000E"/>
    <w:rsid w:val="00CB0CD3"/>
    <w:rsid w:val="00CB18D7"/>
    <w:rsid w:val="00CB3140"/>
    <w:rsid w:val="00CB4ED5"/>
    <w:rsid w:val="00CB6A54"/>
    <w:rsid w:val="00CB774F"/>
    <w:rsid w:val="00CC153E"/>
    <w:rsid w:val="00CC216F"/>
    <w:rsid w:val="00CC3798"/>
    <w:rsid w:val="00CC3F89"/>
    <w:rsid w:val="00CC4C21"/>
    <w:rsid w:val="00CC5157"/>
    <w:rsid w:val="00CD0B6A"/>
    <w:rsid w:val="00CD2EFC"/>
    <w:rsid w:val="00CD302E"/>
    <w:rsid w:val="00CD3A8A"/>
    <w:rsid w:val="00CD4F6B"/>
    <w:rsid w:val="00CD6446"/>
    <w:rsid w:val="00CD79F5"/>
    <w:rsid w:val="00CE376C"/>
    <w:rsid w:val="00CE44AF"/>
    <w:rsid w:val="00CE612B"/>
    <w:rsid w:val="00CF2329"/>
    <w:rsid w:val="00CF2FC7"/>
    <w:rsid w:val="00CF414F"/>
    <w:rsid w:val="00CF7C4C"/>
    <w:rsid w:val="00D00810"/>
    <w:rsid w:val="00D02B99"/>
    <w:rsid w:val="00D04670"/>
    <w:rsid w:val="00D04D91"/>
    <w:rsid w:val="00D069A0"/>
    <w:rsid w:val="00D1180C"/>
    <w:rsid w:val="00D15838"/>
    <w:rsid w:val="00D1786B"/>
    <w:rsid w:val="00D17EBD"/>
    <w:rsid w:val="00D21626"/>
    <w:rsid w:val="00D21E5B"/>
    <w:rsid w:val="00D240BD"/>
    <w:rsid w:val="00D247C0"/>
    <w:rsid w:val="00D24870"/>
    <w:rsid w:val="00D30666"/>
    <w:rsid w:val="00D31DEF"/>
    <w:rsid w:val="00D3260D"/>
    <w:rsid w:val="00D33F88"/>
    <w:rsid w:val="00D34932"/>
    <w:rsid w:val="00D34B3E"/>
    <w:rsid w:val="00D35A80"/>
    <w:rsid w:val="00D37FCF"/>
    <w:rsid w:val="00D422DB"/>
    <w:rsid w:val="00D428BE"/>
    <w:rsid w:val="00D4302D"/>
    <w:rsid w:val="00D4557E"/>
    <w:rsid w:val="00D4583E"/>
    <w:rsid w:val="00D4614E"/>
    <w:rsid w:val="00D51F9E"/>
    <w:rsid w:val="00D529F9"/>
    <w:rsid w:val="00D5365A"/>
    <w:rsid w:val="00D54139"/>
    <w:rsid w:val="00D54563"/>
    <w:rsid w:val="00D551EB"/>
    <w:rsid w:val="00D555FE"/>
    <w:rsid w:val="00D566E2"/>
    <w:rsid w:val="00D56E62"/>
    <w:rsid w:val="00D57044"/>
    <w:rsid w:val="00D572A9"/>
    <w:rsid w:val="00D65418"/>
    <w:rsid w:val="00D66184"/>
    <w:rsid w:val="00D70C7D"/>
    <w:rsid w:val="00D72087"/>
    <w:rsid w:val="00D74289"/>
    <w:rsid w:val="00D75116"/>
    <w:rsid w:val="00D75C9B"/>
    <w:rsid w:val="00D81072"/>
    <w:rsid w:val="00D826D3"/>
    <w:rsid w:val="00D83365"/>
    <w:rsid w:val="00D85454"/>
    <w:rsid w:val="00D85970"/>
    <w:rsid w:val="00D8645F"/>
    <w:rsid w:val="00D867F7"/>
    <w:rsid w:val="00D90AF1"/>
    <w:rsid w:val="00D91A08"/>
    <w:rsid w:val="00D91BEC"/>
    <w:rsid w:val="00D922AE"/>
    <w:rsid w:val="00D933FB"/>
    <w:rsid w:val="00D9628A"/>
    <w:rsid w:val="00D96428"/>
    <w:rsid w:val="00D9677E"/>
    <w:rsid w:val="00DA0D3E"/>
    <w:rsid w:val="00DA1B0B"/>
    <w:rsid w:val="00DA2806"/>
    <w:rsid w:val="00DA32C8"/>
    <w:rsid w:val="00DA519C"/>
    <w:rsid w:val="00DA69AE"/>
    <w:rsid w:val="00DA6F92"/>
    <w:rsid w:val="00DB1035"/>
    <w:rsid w:val="00DB1FDB"/>
    <w:rsid w:val="00DB2B06"/>
    <w:rsid w:val="00DB4BB7"/>
    <w:rsid w:val="00DB6B0E"/>
    <w:rsid w:val="00DB78CF"/>
    <w:rsid w:val="00DC2A64"/>
    <w:rsid w:val="00DC38C1"/>
    <w:rsid w:val="00DC43EA"/>
    <w:rsid w:val="00DC68C3"/>
    <w:rsid w:val="00DD0F1E"/>
    <w:rsid w:val="00DD1CC9"/>
    <w:rsid w:val="00DD23C0"/>
    <w:rsid w:val="00DD5774"/>
    <w:rsid w:val="00DD7395"/>
    <w:rsid w:val="00DD7FC5"/>
    <w:rsid w:val="00DE16DE"/>
    <w:rsid w:val="00DE1D1A"/>
    <w:rsid w:val="00DE358C"/>
    <w:rsid w:val="00DE5898"/>
    <w:rsid w:val="00DE6C4A"/>
    <w:rsid w:val="00DE7959"/>
    <w:rsid w:val="00DF434E"/>
    <w:rsid w:val="00DF443E"/>
    <w:rsid w:val="00E00A08"/>
    <w:rsid w:val="00E02FF0"/>
    <w:rsid w:val="00E03B57"/>
    <w:rsid w:val="00E05BF5"/>
    <w:rsid w:val="00E10B8A"/>
    <w:rsid w:val="00E1390D"/>
    <w:rsid w:val="00E1728C"/>
    <w:rsid w:val="00E22AD2"/>
    <w:rsid w:val="00E231BA"/>
    <w:rsid w:val="00E23359"/>
    <w:rsid w:val="00E2794A"/>
    <w:rsid w:val="00E33387"/>
    <w:rsid w:val="00E33757"/>
    <w:rsid w:val="00E34872"/>
    <w:rsid w:val="00E34CEF"/>
    <w:rsid w:val="00E34DCA"/>
    <w:rsid w:val="00E34E5E"/>
    <w:rsid w:val="00E3652A"/>
    <w:rsid w:val="00E41AD4"/>
    <w:rsid w:val="00E41FA2"/>
    <w:rsid w:val="00E42153"/>
    <w:rsid w:val="00E43AC3"/>
    <w:rsid w:val="00E44B03"/>
    <w:rsid w:val="00E45084"/>
    <w:rsid w:val="00E45765"/>
    <w:rsid w:val="00E45B32"/>
    <w:rsid w:val="00E45D99"/>
    <w:rsid w:val="00E46C27"/>
    <w:rsid w:val="00E503A2"/>
    <w:rsid w:val="00E5113F"/>
    <w:rsid w:val="00E52FC0"/>
    <w:rsid w:val="00E5385A"/>
    <w:rsid w:val="00E562F5"/>
    <w:rsid w:val="00E56466"/>
    <w:rsid w:val="00E5726F"/>
    <w:rsid w:val="00E608DB"/>
    <w:rsid w:val="00E6166E"/>
    <w:rsid w:val="00E619AF"/>
    <w:rsid w:val="00E62183"/>
    <w:rsid w:val="00E626B1"/>
    <w:rsid w:val="00E627BF"/>
    <w:rsid w:val="00E64317"/>
    <w:rsid w:val="00E676B3"/>
    <w:rsid w:val="00E677EF"/>
    <w:rsid w:val="00E718F5"/>
    <w:rsid w:val="00E72295"/>
    <w:rsid w:val="00E72C65"/>
    <w:rsid w:val="00E76EF1"/>
    <w:rsid w:val="00E77BCF"/>
    <w:rsid w:val="00E80605"/>
    <w:rsid w:val="00E830DA"/>
    <w:rsid w:val="00E84C69"/>
    <w:rsid w:val="00E854B4"/>
    <w:rsid w:val="00E8786C"/>
    <w:rsid w:val="00E95128"/>
    <w:rsid w:val="00E95493"/>
    <w:rsid w:val="00E97810"/>
    <w:rsid w:val="00EA0B3F"/>
    <w:rsid w:val="00EA1010"/>
    <w:rsid w:val="00EA4C47"/>
    <w:rsid w:val="00EA71F4"/>
    <w:rsid w:val="00EA7B8D"/>
    <w:rsid w:val="00EB0931"/>
    <w:rsid w:val="00EC0820"/>
    <w:rsid w:val="00EC13B1"/>
    <w:rsid w:val="00EC24D3"/>
    <w:rsid w:val="00EC55C3"/>
    <w:rsid w:val="00EC5C0B"/>
    <w:rsid w:val="00EC73DC"/>
    <w:rsid w:val="00ED1E98"/>
    <w:rsid w:val="00ED3AA1"/>
    <w:rsid w:val="00ED51F0"/>
    <w:rsid w:val="00ED5327"/>
    <w:rsid w:val="00ED5F95"/>
    <w:rsid w:val="00ED67D4"/>
    <w:rsid w:val="00ED715D"/>
    <w:rsid w:val="00ED7A56"/>
    <w:rsid w:val="00EE0E21"/>
    <w:rsid w:val="00EE21A1"/>
    <w:rsid w:val="00EE2450"/>
    <w:rsid w:val="00EE7047"/>
    <w:rsid w:val="00EF09FD"/>
    <w:rsid w:val="00EF0B01"/>
    <w:rsid w:val="00EF0F13"/>
    <w:rsid w:val="00EF34AE"/>
    <w:rsid w:val="00EF495B"/>
    <w:rsid w:val="00EF4E72"/>
    <w:rsid w:val="00EF4FC7"/>
    <w:rsid w:val="00EF578D"/>
    <w:rsid w:val="00EF5A22"/>
    <w:rsid w:val="00EF688C"/>
    <w:rsid w:val="00F00603"/>
    <w:rsid w:val="00F03496"/>
    <w:rsid w:val="00F0355F"/>
    <w:rsid w:val="00F07829"/>
    <w:rsid w:val="00F07E12"/>
    <w:rsid w:val="00F10E0E"/>
    <w:rsid w:val="00F11B5D"/>
    <w:rsid w:val="00F12594"/>
    <w:rsid w:val="00F128F5"/>
    <w:rsid w:val="00F12BF1"/>
    <w:rsid w:val="00F12EFB"/>
    <w:rsid w:val="00F150F1"/>
    <w:rsid w:val="00F16237"/>
    <w:rsid w:val="00F16F26"/>
    <w:rsid w:val="00F17012"/>
    <w:rsid w:val="00F20205"/>
    <w:rsid w:val="00F208D4"/>
    <w:rsid w:val="00F20AB3"/>
    <w:rsid w:val="00F21B02"/>
    <w:rsid w:val="00F23139"/>
    <w:rsid w:val="00F263E0"/>
    <w:rsid w:val="00F26B99"/>
    <w:rsid w:val="00F27004"/>
    <w:rsid w:val="00F341EF"/>
    <w:rsid w:val="00F345E2"/>
    <w:rsid w:val="00F359F9"/>
    <w:rsid w:val="00F40350"/>
    <w:rsid w:val="00F4385F"/>
    <w:rsid w:val="00F451F7"/>
    <w:rsid w:val="00F4619A"/>
    <w:rsid w:val="00F46C6C"/>
    <w:rsid w:val="00F501FB"/>
    <w:rsid w:val="00F50921"/>
    <w:rsid w:val="00F51DF6"/>
    <w:rsid w:val="00F544A7"/>
    <w:rsid w:val="00F54864"/>
    <w:rsid w:val="00F57783"/>
    <w:rsid w:val="00F60D47"/>
    <w:rsid w:val="00F612DD"/>
    <w:rsid w:val="00F620AA"/>
    <w:rsid w:val="00F709E2"/>
    <w:rsid w:val="00F70C00"/>
    <w:rsid w:val="00F70E82"/>
    <w:rsid w:val="00F71552"/>
    <w:rsid w:val="00F75DF5"/>
    <w:rsid w:val="00F77ADF"/>
    <w:rsid w:val="00F77DBC"/>
    <w:rsid w:val="00F802C8"/>
    <w:rsid w:val="00F80E5F"/>
    <w:rsid w:val="00F82153"/>
    <w:rsid w:val="00F838BE"/>
    <w:rsid w:val="00F83A95"/>
    <w:rsid w:val="00F85872"/>
    <w:rsid w:val="00F85895"/>
    <w:rsid w:val="00F859F1"/>
    <w:rsid w:val="00F86576"/>
    <w:rsid w:val="00F865E8"/>
    <w:rsid w:val="00F904D5"/>
    <w:rsid w:val="00F91913"/>
    <w:rsid w:val="00F9359C"/>
    <w:rsid w:val="00F9506A"/>
    <w:rsid w:val="00FA01BC"/>
    <w:rsid w:val="00FA1EF8"/>
    <w:rsid w:val="00FA2A9D"/>
    <w:rsid w:val="00FA44BB"/>
    <w:rsid w:val="00FA61D9"/>
    <w:rsid w:val="00FA6ADD"/>
    <w:rsid w:val="00FA6C5D"/>
    <w:rsid w:val="00FA6D0F"/>
    <w:rsid w:val="00FA704F"/>
    <w:rsid w:val="00FB0C8B"/>
    <w:rsid w:val="00FB1326"/>
    <w:rsid w:val="00FB2525"/>
    <w:rsid w:val="00FB3099"/>
    <w:rsid w:val="00FB5521"/>
    <w:rsid w:val="00FC156B"/>
    <w:rsid w:val="00FC1D72"/>
    <w:rsid w:val="00FC4E3E"/>
    <w:rsid w:val="00FC603B"/>
    <w:rsid w:val="00FD085E"/>
    <w:rsid w:val="00FD0E89"/>
    <w:rsid w:val="00FD3474"/>
    <w:rsid w:val="00FD44E7"/>
    <w:rsid w:val="00FD4736"/>
    <w:rsid w:val="00FD477B"/>
    <w:rsid w:val="00FD72F8"/>
    <w:rsid w:val="00FE0172"/>
    <w:rsid w:val="00FE057E"/>
    <w:rsid w:val="00FE2CC6"/>
    <w:rsid w:val="00FE3AB4"/>
    <w:rsid w:val="00FE5C6A"/>
    <w:rsid w:val="00FF0E24"/>
    <w:rsid w:val="00FF3376"/>
    <w:rsid w:val="00FF4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s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76571E40"/>
  <w15:docId w15:val="{C39A4E0F-6740-45F6-82F1-47A1AC97B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tabs>
        <w:tab w:val="clear" w:pos="644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5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uiPriority w:val="99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uiPriority w:val="99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uiPriority w:val="99"/>
    <w:rsid w:val="00160AAA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Mriekatabuky">
    <w:name w:val="Table Grid"/>
    <w:basedOn w:val="Normlnatabuka"/>
    <w:uiPriority w:val="59"/>
    <w:rsid w:val="00F5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9257EB"/>
    <w:rPr>
      <w:color w:val="0000FF" w:themeColor="hyperlink"/>
      <w:u w:val="single"/>
    </w:rPr>
  </w:style>
  <w:style w:type="character" w:customStyle="1" w:styleId="ra">
    <w:name w:val="ra"/>
    <w:basedOn w:val="Predvolenpsmoodseku"/>
    <w:rsid w:val="00463E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2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package" Target="embeddings/Microsoft_Excel_Worksheet.xlsx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E9645C98A1E2842874851CEAFC5FB0D" ma:contentTypeVersion="11" ma:contentTypeDescription="Umožňuje vytvoriť nový dokument." ma:contentTypeScope="" ma:versionID="876b614eb3b3ce91d7f67c06b2547876">
  <xsd:schema xmlns:xsd="http://www.w3.org/2001/XMLSchema" xmlns:xs="http://www.w3.org/2001/XMLSchema" xmlns:p="http://schemas.microsoft.com/office/2006/metadata/properties" xmlns:ns3="49bb1da6-c16a-4a73-b2cb-e060a4d4c223" xmlns:ns4="d7452008-c417-4d26-b815-985046b12758" targetNamespace="http://schemas.microsoft.com/office/2006/metadata/properties" ma:root="true" ma:fieldsID="ee2692a9595eeb308ddcee730d220917" ns3:_="" ns4:_="">
    <xsd:import namespace="49bb1da6-c16a-4a73-b2cb-e060a4d4c223"/>
    <xsd:import namespace="d7452008-c417-4d26-b815-985046b1275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bb1da6-c16a-4a73-b2cb-e060a4d4c2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452008-c417-4d26-b815-985046b12758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Príkaz hash indikátora zdieľ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9A97BDA-EC18-4EF2-817B-9D14EBB6094E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F15E7EF-533B-4A1E-BD86-CB5889EAFB8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2414AC3-25F2-45BE-9299-48A36633C7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bb1da6-c16a-4a73-b2cb-e060a4d4c223"/>
    <ds:schemaRef ds:uri="d7452008-c417-4d26-b815-985046b127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1735</Words>
  <Characters>9894</Characters>
  <Application>Microsoft Office Word</Application>
  <DocSecurity>0</DocSecurity>
  <Lines>82</Lines>
  <Paragraphs>23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KPMG</Company>
  <LinksUpToDate>false</LinksUpToDate>
  <CharactersWithSpaces>11606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Sikulova, Andrea</dc:creator>
  <cp:lastModifiedBy>Eva Odzganova</cp:lastModifiedBy>
  <cp:revision>3</cp:revision>
  <cp:lastPrinted>2022-03-30T07:38:00Z</cp:lastPrinted>
  <dcterms:created xsi:type="dcterms:W3CDTF">2023-03-31T11:28:00Z</dcterms:created>
  <dcterms:modified xsi:type="dcterms:W3CDTF">2023-03-31T11:47:00Z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0x010100DE9645C98A1E2842874851CEAFC5FB0D</vt:lpwstr>
  </property>
</Properties>
</file>