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EAB" w:rsidRDefault="00937B43" w:rsidP="00937B43">
      <w:pPr>
        <w:pStyle w:val="Bezriadkovania"/>
      </w:pPr>
      <w:r>
        <w:t>Poznámky (</w:t>
      </w:r>
      <w:proofErr w:type="spellStart"/>
      <w:r>
        <w:t>Úč</w:t>
      </w:r>
      <w:proofErr w:type="spellEnd"/>
      <w:r>
        <w:t xml:space="preserve">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</w:t>
      </w:r>
      <w:r w:rsidR="001F0219">
        <w:t>00352373</w:t>
      </w:r>
      <w:r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1F0219" w:rsidRDefault="001F0219" w:rsidP="00937B43">
      <w:pPr>
        <w:pStyle w:val="Bezriadkovania"/>
      </w:pPr>
      <w:r>
        <w:t>Názov PO:</w:t>
      </w:r>
      <w:r>
        <w:tab/>
      </w:r>
      <w:r>
        <w:tab/>
      </w:r>
      <w:r>
        <w:tab/>
        <w:t>Domov dôchodcov v </w:t>
      </w:r>
      <w:proofErr w:type="spellStart"/>
      <w:r>
        <w:t>Klížskej</w:t>
      </w:r>
      <w:proofErr w:type="spellEnd"/>
      <w:r>
        <w:t xml:space="preserve"> Nemej</w:t>
      </w:r>
    </w:p>
    <w:p w:rsidR="00937B43" w:rsidRDefault="001F0219" w:rsidP="00937B43">
      <w:pPr>
        <w:pStyle w:val="Bezriadkovania"/>
      </w:pPr>
      <w:r>
        <w:t>Zakladateľ</w:t>
      </w:r>
      <w:r w:rsidR="00937B43">
        <w:t>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 xml:space="preserve">Dátum </w:t>
      </w:r>
      <w:r w:rsidR="001F0219">
        <w:t>zriadenia</w:t>
      </w:r>
      <w:r>
        <w:t>:</w:t>
      </w:r>
      <w:r w:rsidR="002F2795">
        <w:tab/>
      </w:r>
      <w:r w:rsidR="002F2795">
        <w:tab/>
        <w:t>01.0</w:t>
      </w:r>
      <w:r w:rsidR="001F0219">
        <w:t>7</w:t>
      </w:r>
      <w:r w:rsidR="002F2795">
        <w:t>.</w:t>
      </w:r>
      <w:r w:rsidR="001F0219">
        <w:t>2002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 xml:space="preserve">Štatutárny orgán: </w:t>
      </w:r>
      <w:r w:rsidR="009E5F2C">
        <w:t>Mgr</w:t>
      </w:r>
      <w:r>
        <w:t xml:space="preserve">. </w:t>
      </w:r>
      <w:r w:rsidR="009E5F2C">
        <w:t>Oľga</w:t>
      </w:r>
      <w:r>
        <w:t xml:space="preserve"> </w:t>
      </w:r>
      <w:proofErr w:type="spellStart"/>
      <w:r w:rsidR="009E5F2C">
        <w:t>Ádámová</w:t>
      </w:r>
      <w:proofErr w:type="spellEnd"/>
      <w:r>
        <w:t xml:space="preserve">, </w:t>
      </w:r>
      <w:r w:rsidR="009E5F2C">
        <w:t>riaditeľka</w:t>
      </w:r>
    </w:p>
    <w:p w:rsidR="002F2795" w:rsidRDefault="009E5F2C" w:rsidP="00937B43">
      <w:pPr>
        <w:pStyle w:val="Bezriadkovania"/>
      </w:pPr>
      <w:r>
        <w:t>Zástupkyňa</w:t>
      </w:r>
      <w:r w:rsidR="002F2795">
        <w:t xml:space="preserve"> </w:t>
      </w:r>
      <w:r>
        <w:t>riaditeľky</w:t>
      </w:r>
      <w:r w:rsidR="002F2795">
        <w:t xml:space="preserve">: </w:t>
      </w:r>
      <w:r>
        <w:t xml:space="preserve">Bc. </w:t>
      </w:r>
      <w:proofErr w:type="spellStart"/>
      <w:r>
        <w:t>Annamária</w:t>
      </w:r>
      <w:proofErr w:type="spellEnd"/>
      <w:r>
        <w:t xml:space="preserve"> </w:t>
      </w:r>
      <w:proofErr w:type="spellStart"/>
      <w:r>
        <w:t>Misáková</w:t>
      </w:r>
      <w:proofErr w:type="spellEnd"/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 xml:space="preserve">Hlavná činnosť ÚJ: </w:t>
      </w:r>
      <w:r w:rsidR="00DC2EDE">
        <w:t>Celoročná pobytová zdravotná, sociálna a ošetrovateľská činnosť.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DC2EDE" w:rsidP="00DE75FF">
            <w:pPr>
              <w:pStyle w:val="Bezriadkovania"/>
              <w:jc w:val="center"/>
            </w:pPr>
            <w:r>
              <w:t>43,7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 xml:space="preserve">Činnosť </w:t>
      </w:r>
      <w:r w:rsidR="00DE3540">
        <w:t>organizácie</w:t>
      </w:r>
      <w:r>
        <w:t xml:space="preserve"> riadi </w:t>
      </w:r>
      <w:r w:rsidR="00DE3540">
        <w:t>riaditeľka</w:t>
      </w:r>
      <w:r>
        <w:t>, v</w:t>
      </w:r>
      <w:r w:rsidR="00DE3540">
        <w:t> jej neprítomnosti riadi zástupkyňa</w:t>
      </w:r>
      <w:r>
        <w:t xml:space="preserve"> </w:t>
      </w:r>
      <w:r w:rsidR="00DE3540">
        <w:t>riaditeľky</w:t>
      </w:r>
      <w:r>
        <w:t>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F55340" w:rsidRDefault="00F55340" w:rsidP="00937B43">
      <w:pPr>
        <w:pStyle w:val="Bezriadkovania"/>
      </w:pPr>
      <w:r>
        <w:t xml:space="preserve">Útvar opatrovateľskej činnosti </w:t>
      </w:r>
      <w:r w:rsidR="00A26141">
        <w:t xml:space="preserve"> –</w:t>
      </w:r>
      <w:r>
        <w:t xml:space="preserve"> 23 zamestnancov</w:t>
      </w:r>
    </w:p>
    <w:p w:rsidR="00F55340" w:rsidRDefault="00F55340" w:rsidP="00937B43">
      <w:pPr>
        <w:pStyle w:val="Bezriadkovania"/>
      </w:pPr>
      <w:r>
        <w:t>Útvar sociálnej práce – 5 zamestnancov</w:t>
      </w:r>
    </w:p>
    <w:p w:rsidR="00A26141" w:rsidRDefault="00F55340" w:rsidP="00937B43">
      <w:pPr>
        <w:pStyle w:val="Bezriadkovania"/>
      </w:pPr>
      <w:r>
        <w:t xml:space="preserve">Útvar obslužnej činnosti </w:t>
      </w:r>
      <w:r w:rsidR="00A26141">
        <w:t xml:space="preserve"> – </w:t>
      </w:r>
      <w:r>
        <w:t xml:space="preserve"> 11 zamestnancov</w:t>
      </w:r>
    </w:p>
    <w:p w:rsidR="00A26141" w:rsidRDefault="00F55340" w:rsidP="00937B43">
      <w:pPr>
        <w:pStyle w:val="Bezriadkovania"/>
      </w:pPr>
      <w:r>
        <w:t xml:space="preserve">Útvar stravovacej činnosti </w:t>
      </w:r>
      <w:r w:rsidR="00A26141">
        <w:t xml:space="preserve"> – </w:t>
      </w:r>
      <w:r w:rsidR="009809C0">
        <w:t>5</w:t>
      </w:r>
      <w:r>
        <w:t xml:space="preserve"> zamestnancov</w:t>
      </w:r>
    </w:p>
    <w:p w:rsidR="00F55340" w:rsidRDefault="00F55340" w:rsidP="00937B43">
      <w:pPr>
        <w:pStyle w:val="Bezriadkovania"/>
      </w:pPr>
      <w:r>
        <w:t>Útvar THP – 4 zamestnanci</w:t>
      </w:r>
    </w:p>
    <w:p w:rsidR="00DE75FF" w:rsidRDefault="00DE75FF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</w:t>
      </w:r>
      <w:r w:rsidR="00F55340">
        <w:t>ej pôsobnosti účtovnej jednotky: žiadne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>Viď tabuľka č. 1 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lastRenderedPageBreak/>
        <w:t xml:space="preserve"> </w:t>
      </w:r>
      <w:r>
        <w:t xml:space="preserve">Účtovná jednotka </w:t>
      </w:r>
      <w:r w:rsidR="009809C0">
        <w:t xml:space="preserve">nemá zriadené záložné právo a </w:t>
      </w:r>
      <w:r>
        <w:t>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</w:tr>
      <w:tr w:rsidR="004E2322" w:rsidTr="004E2322">
        <w:tc>
          <w:tcPr>
            <w:tcW w:w="3020" w:type="dxa"/>
          </w:tcPr>
          <w:p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F5402F" w:rsidP="00F5402F">
            <w:pPr>
              <w:pStyle w:val="Bezriadkovania"/>
            </w:pPr>
            <w:r>
              <w:t>Krátkodobé od FO</w:t>
            </w:r>
          </w:p>
        </w:tc>
        <w:tc>
          <w:tcPr>
            <w:tcW w:w="3021" w:type="dxa"/>
          </w:tcPr>
          <w:p w:rsidR="009F657A" w:rsidRDefault="00F5402F" w:rsidP="00B82A26">
            <w:pPr>
              <w:pStyle w:val="Bezriadkovania"/>
              <w:jc w:val="center"/>
            </w:pPr>
            <w:r>
              <w:t>1215,66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  <w:r>
        <w:lastRenderedPageBreak/>
        <w:t>(8) Prehľad pohľadávok do uplynutia lehoty splatnosti a po uplynutí lehoty splatnosti.</w:t>
      </w:r>
    </w:p>
    <w:p w:rsidR="009F657A" w:rsidRDefault="00A77695" w:rsidP="00937B43">
      <w:pPr>
        <w:pStyle w:val="Bezriadkovania"/>
      </w:pPr>
      <w:r>
        <w:t>Viď tabuľka č. 4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 xml:space="preserve">Poistné </w:t>
      </w:r>
      <w:r w:rsidR="00ED5C0F">
        <w:t>473,95</w:t>
      </w:r>
      <w:r>
        <w:t xml:space="preserve"> €</w:t>
      </w:r>
    </w:p>
    <w:p w:rsidR="00DD038B" w:rsidRDefault="00DD038B" w:rsidP="00937B43">
      <w:pPr>
        <w:pStyle w:val="Bezriadkovania"/>
      </w:pPr>
      <w:r>
        <w:t>Príjmy budúcich období:</w:t>
      </w:r>
      <w:r w:rsidR="00ED5C0F">
        <w:t xml:space="preserve"> 0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A77695" w:rsidP="00937B43">
      <w:pPr>
        <w:pStyle w:val="Bezriadkovania"/>
      </w:pPr>
      <w:r>
        <w:t>Viď tabuľka č. 5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ED5C0F" w:rsidP="00DD038B">
            <w:pPr>
              <w:pStyle w:val="Bezriadkovania"/>
              <w:jc w:val="center"/>
            </w:pPr>
            <w:r>
              <w:t>824,97</w:t>
            </w:r>
            <w:r w:rsidR="00DD038B">
              <w:t xml:space="preserve"> 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Prevod do nevysporiadaného VH minulých rokov</w:t>
            </w:r>
          </w:p>
        </w:tc>
        <w:tc>
          <w:tcPr>
            <w:tcW w:w="4531" w:type="dxa"/>
          </w:tcPr>
          <w:p w:rsidR="001521BF" w:rsidRDefault="00ED5C0F" w:rsidP="00DD038B">
            <w:pPr>
              <w:pStyle w:val="Bezriadkovania"/>
              <w:jc w:val="center"/>
            </w:pPr>
            <w:r>
              <w:t>824,97</w:t>
            </w:r>
            <w:r w:rsidR="00DD038B">
              <w:t xml:space="preserve"> 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591D7C" w:rsidP="00900F84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CD213A">
            <w:pPr>
              <w:pStyle w:val="Bezriadkovania"/>
            </w:pPr>
            <w:r>
              <w:t xml:space="preserve">Dlhodobé </w:t>
            </w:r>
            <w:r w:rsidR="00CD213A">
              <w:t>– cudzie prostriedky</w:t>
            </w:r>
          </w:p>
        </w:tc>
        <w:tc>
          <w:tcPr>
            <w:tcW w:w="3021" w:type="dxa"/>
          </w:tcPr>
          <w:p w:rsidR="004C3F17" w:rsidRDefault="00CD213A" w:rsidP="00A35A54">
            <w:pPr>
              <w:pStyle w:val="Bezriadkovania"/>
              <w:jc w:val="center"/>
            </w:pPr>
            <w:r>
              <w:t>126750,37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CD213A" w:rsidP="00CD213A">
            <w:pPr>
              <w:pStyle w:val="Bezriadkovania"/>
              <w:jc w:val="center"/>
            </w:pPr>
            <w:r>
              <w:t>772,32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CD213A" w:rsidP="00A35A54">
            <w:pPr>
              <w:pStyle w:val="Bezriadkovania"/>
              <w:jc w:val="center"/>
            </w:pPr>
            <w:r>
              <w:t>12719,53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EC56A1" w:rsidP="00937B43">
      <w:pPr>
        <w:pStyle w:val="Bezriadkovania"/>
      </w:pPr>
      <w:r>
        <w:t>Viď tabuľka č. 8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CD4FE3" w:rsidP="003F5597">
            <w:pPr>
              <w:pStyle w:val="Bezriadkovania"/>
              <w:jc w:val="center"/>
            </w:pPr>
            <w:r>
              <w:t>27,06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CD4FE3" w:rsidP="003F5597">
            <w:pPr>
              <w:pStyle w:val="Bezriadkovania"/>
              <w:jc w:val="center"/>
            </w:pPr>
            <w:r>
              <w:t>7230,66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CD4FE3" w:rsidP="003F5597">
            <w:pPr>
              <w:pStyle w:val="Bezriadkovania"/>
              <w:jc w:val="center"/>
            </w:pPr>
            <w:r>
              <w:t>6485,40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CD4FE3" w:rsidP="003F5597">
            <w:pPr>
              <w:pStyle w:val="Bezriadkovania"/>
              <w:jc w:val="center"/>
            </w:pPr>
            <w:r>
              <w:t>772,32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</w:t>
      </w:r>
      <w:r w:rsidR="00CD4FE3">
        <w:t>ých výpomociach a uvedením meny: žiadne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CD4FE3" w:rsidP="00901B4E">
            <w:pPr>
              <w:pStyle w:val="Bezriadkovania"/>
              <w:jc w:val="center"/>
            </w:pPr>
            <w:r>
              <w:t>18568,46</w:t>
            </w: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CD4FE3" w:rsidP="00901B4E">
            <w:pPr>
              <w:pStyle w:val="Bezriadkovania"/>
              <w:jc w:val="center"/>
            </w:pPr>
            <w:r>
              <w:t>18568,46</w:t>
            </w:r>
          </w:p>
        </w:tc>
        <w:tc>
          <w:tcPr>
            <w:tcW w:w="2546" w:type="dxa"/>
          </w:tcPr>
          <w:p w:rsidR="001239F1" w:rsidRDefault="00CD4FE3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 xml:space="preserve">Z predaja služieb </w:t>
            </w:r>
            <w:r w:rsidR="00384744">
              <w:t>– starostlivosť o obyvateľov DD</w:t>
            </w:r>
          </w:p>
        </w:tc>
        <w:tc>
          <w:tcPr>
            <w:tcW w:w="2693" w:type="dxa"/>
          </w:tcPr>
          <w:p w:rsidR="00286A37" w:rsidRDefault="00384744" w:rsidP="0042215B">
            <w:pPr>
              <w:pStyle w:val="Bezriadkovania"/>
              <w:jc w:val="center"/>
            </w:pPr>
            <w:r>
              <w:t>368276,45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lastRenderedPageBreak/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</w:tr>
      <w:tr w:rsidR="00FD05CE" w:rsidTr="00FD05CE">
        <w:tc>
          <w:tcPr>
            <w:tcW w:w="3823" w:type="dxa"/>
          </w:tcPr>
          <w:p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42215B">
            <w:pPr>
              <w:pStyle w:val="Bezriadkovania"/>
            </w:pPr>
            <w:r>
              <w:t>Bežné d</w:t>
            </w:r>
            <w:r w:rsidR="00F35D31">
              <w:t xml:space="preserve">otácie zo ŠR </w:t>
            </w:r>
          </w:p>
        </w:tc>
        <w:tc>
          <w:tcPr>
            <w:tcW w:w="2693" w:type="dxa"/>
          </w:tcPr>
          <w:p w:rsidR="00FD05CE" w:rsidRDefault="00F35D31" w:rsidP="0042215B">
            <w:pPr>
              <w:pStyle w:val="Bezriadkovania"/>
              <w:jc w:val="center"/>
            </w:pPr>
            <w:r>
              <w:t>666970,26</w:t>
            </w:r>
          </w:p>
        </w:tc>
        <w:tc>
          <w:tcPr>
            <w:tcW w:w="2546" w:type="dxa"/>
          </w:tcPr>
          <w:p w:rsidR="00FD05CE" w:rsidRDefault="00F35D31" w:rsidP="00F35D31">
            <w:pPr>
              <w:pStyle w:val="Bezriadkovania"/>
              <w:jc w:val="center"/>
            </w:pPr>
            <w:r>
              <w:t>651683</w:t>
            </w:r>
            <w:r w:rsidR="0042215B">
              <w:t>,</w:t>
            </w:r>
            <w:r>
              <w:t>83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Kapitálové dotácie</w:t>
            </w:r>
            <w:r w:rsidR="00F35D31">
              <w:t xml:space="preserve"> zo ŠR</w:t>
            </w:r>
          </w:p>
        </w:tc>
        <w:tc>
          <w:tcPr>
            <w:tcW w:w="2693" w:type="dxa"/>
          </w:tcPr>
          <w:p w:rsidR="00FD05CE" w:rsidRDefault="00F35D31" w:rsidP="0042215B">
            <w:pPr>
              <w:pStyle w:val="Bezriadkovania"/>
              <w:jc w:val="center"/>
            </w:pPr>
            <w:r>
              <w:t>3067,00</w:t>
            </w:r>
          </w:p>
        </w:tc>
        <w:tc>
          <w:tcPr>
            <w:tcW w:w="2546" w:type="dxa"/>
          </w:tcPr>
          <w:p w:rsidR="00FD05CE" w:rsidRDefault="00F35D31" w:rsidP="0042215B">
            <w:pPr>
              <w:pStyle w:val="Bezriadkovania"/>
              <w:jc w:val="center"/>
            </w:pPr>
            <w:r>
              <w:t>2300,25</w:t>
            </w:r>
          </w:p>
        </w:tc>
      </w:tr>
      <w:tr w:rsidR="00FD05CE" w:rsidTr="00FD05CE">
        <w:tc>
          <w:tcPr>
            <w:tcW w:w="3823" w:type="dxa"/>
          </w:tcPr>
          <w:p w:rsidR="00FD05CE" w:rsidRDefault="00586F5A" w:rsidP="00F35D31">
            <w:pPr>
              <w:pStyle w:val="Bezriadkovania"/>
            </w:pPr>
            <w:r>
              <w:t xml:space="preserve">Bežné </w:t>
            </w:r>
            <w:r w:rsidR="00F35D31">
              <w:t>transfery z rozpočtu obce</w:t>
            </w:r>
          </w:p>
        </w:tc>
        <w:tc>
          <w:tcPr>
            <w:tcW w:w="2693" w:type="dxa"/>
          </w:tcPr>
          <w:p w:rsidR="00FD05CE" w:rsidRDefault="00F35D31" w:rsidP="0042215B">
            <w:pPr>
              <w:pStyle w:val="Bezriadkovania"/>
              <w:jc w:val="center"/>
            </w:pPr>
            <w:r>
              <w:t>283568,61</w:t>
            </w:r>
          </w:p>
        </w:tc>
        <w:tc>
          <w:tcPr>
            <w:tcW w:w="2546" w:type="dxa"/>
          </w:tcPr>
          <w:p w:rsidR="00FD05CE" w:rsidRDefault="00F35D31" w:rsidP="0042215B">
            <w:pPr>
              <w:pStyle w:val="Bezriadkovania"/>
              <w:jc w:val="center"/>
            </w:pPr>
            <w:r>
              <w:t>336582,70</w:t>
            </w:r>
          </w:p>
        </w:tc>
      </w:tr>
      <w:tr w:rsidR="00586F5A" w:rsidTr="00FD05CE">
        <w:tc>
          <w:tcPr>
            <w:tcW w:w="3823" w:type="dxa"/>
          </w:tcPr>
          <w:p w:rsidR="00586F5A" w:rsidRDefault="00F35D31" w:rsidP="00F35D31">
            <w:pPr>
              <w:pStyle w:val="Bezriadkovania"/>
            </w:pPr>
            <w:r>
              <w:t>Kapitálové dotácie z rozpočtu obce</w:t>
            </w:r>
          </w:p>
        </w:tc>
        <w:tc>
          <w:tcPr>
            <w:tcW w:w="2693" w:type="dxa"/>
          </w:tcPr>
          <w:p w:rsidR="00586F5A" w:rsidRDefault="00F35D31" w:rsidP="0042215B">
            <w:pPr>
              <w:pStyle w:val="Bezriadkovania"/>
              <w:jc w:val="center"/>
            </w:pPr>
            <w:r>
              <w:t>36828,68</w:t>
            </w:r>
          </w:p>
        </w:tc>
        <w:tc>
          <w:tcPr>
            <w:tcW w:w="2546" w:type="dxa"/>
          </w:tcPr>
          <w:p w:rsidR="00586F5A" w:rsidRDefault="00F35D31" w:rsidP="0042215B">
            <w:pPr>
              <w:pStyle w:val="Bezriadkovania"/>
              <w:jc w:val="center"/>
            </w:pPr>
            <w:r>
              <w:t>13644,33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  <w:p w:rsidR="00F35D31" w:rsidRPr="00D35121" w:rsidRDefault="00F35D31" w:rsidP="00D35121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</w:tr>
      <w:tr w:rsidR="00F35D31" w:rsidTr="00D35121">
        <w:tc>
          <w:tcPr>
            <w:tcW w:w="3823" w:type="dxa"/>
          </w:tcPr>
          <w:p w:rsidR="00F35D31" w:rsidRPr="00F35D31" w:rsidRDefault="00F35D31" w:rsidP="00F35D31">
            <w:pPr>
              <w:pStyle w:val="Bezriadkovania"/>
            </w:pPr>
            <w:r>
              <w:t>Spotreba m</w:t>
            </w:r>
            <w:r w:rsidRPr="00F35D31">
              <w:t>ateriál</w:t>
            </w:r>
            <w:r>
              <w:t>u</w:t>
            </w:r>
          </w:p>
        </w:tc>
        <w:tc>
          <w:tcPr>
            <w:tcW w:w="2693" w:type="dxa"/>
          </w:tcPr>
          <w:p w:rsidR="00F35D31" w:rsidRPr="00F35D31" w:rsidRDefault="00F35D31" w:rsidP="00D35121">
            <w:pPr>
              <w:pStyle w:val="Bezriadkovania"/>
              <w:jc w:val="center"/>
            </w:pPr>
            <w:r w:rsidRPr="00F35D31">
              <w:t>150470,34</w:t>
            </w:r>
          </w:p>
        </w:tc>
        <w:tc>
          <w:tcPr>
            <w:tcW w:w="2546" w:type="dxa"/>
          </w:tcPr>
          <w:p w:rsidR="00F35D31" w:rsidRPr="00F35D31" w:rsidRDefault="00F35D31" w:rsidP="00D35121">
            <w:pPr>
              <w:pStyle w:val="Bezriadkovania"/>
              <w:jc w:val="center"/>
            </w:pPr>
            <w:r w:rsidRPr="00F35D31">
              <w:t>156539,99</w:t>
            </w:r>
          </w:p>
        </w:tc>
      </w:tr>
      <w:tr w:rsidR="00F35D31" w:rsidTr="00D35121">
        <w:tc>
          <w:tcPr>
            <w:tcW w:w="3823" w:type="dxa"/>
          </w:tcPr>
          <w:p w:rsidR="00F35D31" w:rsidRDefault="00F35D31" w:rsidP="00F35D31">
            <w:pPr>
              <w:pStyle w:val="Bezriadkovania"/>
            </w:pPr>
            <w:r>
              <w:t>Spotreba energie</w:t>
            </w:r>
          </w:p>
        </w:tc>
        <w:tc>
          <w:tcPr>
            <w:tcW w:w="2693" w:type="dxa"/>
          </w:tcPr>
          <w:p w:rsidR="00F35D31" w:rsidRPr="00F35D31" w:rsidRDefault="00F35D31" w:rsidP="00D35121">
            <w:pPr>
              <w:pStyle w:val="Bezriadkovania"/>
              <w:jc w:val="center"/>
            </w:pPr>
            <w:r>
              <w:t>49641,74</w:t>
            </w:r>
          </w:p>
        </w:tc>
        <w:tc>
          <w:tcPr>
            <w:tcW w:w="2546" w:type="dxa"/>
          </w:tcPr>
          <w:p w:rsidR="00F35D31" w:rsidRPr="00F35D31" w:rsidRDefault="00F35D31" w:rsidP="00D35121">
            <w:pPr>
              <w:pStyle w:val="Bezriadkovania"/>
              <w:jc w:val="center"/>
            </w:pPr>
            <w:r>
              <w:t>74875,53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D35121" w:rsidRDefault="00F35D31" w:rsidP="004E33B5">
            <w:pPr>
              <w:pStyle w:val="Bezriadkovania"/>
              <w:jc w:val="center"/>
            </w:pPr>
            <w:r>
              <w:t>71759,59</w:t>
            </w:r>
          </w:p>
        </w:tc>
        <w:tc>
          <w:tcPr>
            <w:tcW w:w="2546" w:type="dxa"/>
          </w:tcPr>
          <w:p w:rsidR="00D35121" w:rsidRDefault="00F35D31" w:rsidP="004E33B5">
            <w:pPr>
              <w:pStyle w:val="Bezriadkovania"/>
              <w:jc w:val="center"/>
            </w:pPr>
            <w:r>
              <w:t>85458,31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D35121" w:rsidRDefault="00F35D31" w:rsidP="004E33B5">
            <w:pPr>
              <w:pStyle w:val="Bezriadkovania"/>
              <w:jc w:val="center"/>
            </w:pPr>
            <w:r>
              <w:t>682332,00</w:t>
            </w:r>
          </w:p>
        </w:tc>
        <w:tc>
          <w:tcPr>
            <w:tcW w:w="2546" w:type="dxa"/>
          </w:tcPr>
          <w:p w:rsidR="00D35121" w:rsidRDefault="00F35D31" w:rsidP="004E33B5">
            <w:pPr>
              <w:pStyle w:val="Bezriadkovania"/>
              <w:jc w:val="center"/>
            </w:pPr>
            <w:r>
              <w:t>666951,56</w:t>
            </w:r>
          </w:p>
        </w:tc>
      </w:tr>
      <w:tr w:rsidR="00D35121" w:rsidTr="00D35121">
        <w:tc>
          <w:tcPr>
            <w:tcW w:w="3823" w:type="dxa"/>
          </w:tcPr>
          <w:p w:rsidR="00D35121" w:rsidRDefault="00F35D31" w:rsidP="00C520F2">
            <w:pPr>
              <w:pStyle w:val="Bezriadkovania"/>
            </w:pPr>
            <w:r>
              <w:t>Ostatné náklady</w:t>
            </w:r>
          </w:p>
        </w:tc>
        <w:tc>
          <w:tcPr>
            <w:tcW w:w="2693" w:type="dxa"/>
          </w:tcPr>
          <w:p w:rsidR="00D35121" w:rsidRDefault="00F35D31" w:rsidP="004E33B5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D35121" w:rsidRDefault="00F35D31" w:rsidP="004E33B5">
            <w:pPr>
              <w:pStyle w:val="Bezriadkovania"/>
              <w:jc w:val="center"/>
            </w:pPr>
            <w:r>
              <w:t>13959,21</w:t>
            </w:r>
          </w:p>
        </w:tc>
      </w:tr>
      <w:tr w:rsidR="008E55C8" w:rsidTr="00D35121">
        <w:tc>
          <w:tcPr>
            <w:tcW w:w="3823" w:type="dxa"/>
          </w:tcPr>
          <w:p w:rsidR="008E55C8" w:rsidRDefault="008E55C8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8E55C8" w:rsidRDefault="00F35D31" w:rsidP="004E33B5">
            <w:pPr>
              <w:pStyle w:val="Bezriadkovania"/>
              <w:jc w:val="center"/>
            </w:pPr>
            <w:r>
              <w:t>1843,66</w:t>
            </w:r>
          </w:p>
        </w:tc>
        <w:tc>
          <w:tcPr>
            <w:tcW w:w="2546" w:type="dxa"/>
          </w:tcPr>
          <w:p w:rsidR="008E55C8" w:rsidRDefault="00F35D31" w:rsidP="004E33B5">
            <w:pPr>
              <w:pStyle w:val="Bezriadkovania"/>
              <w:jc w:val="center"/>
            </w:pPr>
            <w:r>
              <w:t>1955,58</w:t>
            </w:r>
          </w:p>
        </w:tc>
      </w:tr>
      <w:tr w:rsidR="004E33B5" w:rsidTr="00D35121">
        <w:tc>
          <w:tcPr>
            <w:tcW w:w="3823" w:type="dxa"/>
          </w:tcPr>
          <w:p w:rsidR="004E33B5" w:rsidRDefault="00F35D31" w:rsidP="00C520F2">
            <w:pPr>
              <w:pStyle w:val="Bezriadkovania"/>
            </w:pPr>
            <w:r>
              <w:t>Náklady z odvodu príjmov</w:t>
            </w:r>
          </w:p>
        </w:tc>
        <w:tc>
          <w:tcPr>
            <w:tcW w:w="2693" w:type="dxa"/>
          </w:tcPr>
          <w:p w:rsidR="004E33B5" w:rsidRDefault="00F35D31" w:rsidP="004E33B5">
            <w:pPr>
              <w:pStyle w:val="Bezriadkovania"/>
              <w:jc w:val="center"/>
            </w:pPr>
            <w:r>
              <w:t>319908,58</w:t>
            </w:r>
          </w:p>
        </w:tc>
        <w:tc>
          <w:tcPr>
            <w:tcW w:w="2546" w:type="dxa"/>
          </w:tcPr>
          <w:p w:rsidR="004E33B5" w:rsidRDefault="00F35D31" w:rsidP="004E33B5">
            <w:pPr>
              <w:pStyle w:val="Bezriadkovania"/>
              <w:jc w:val="center"/>
            </w:pPr>
            <w:r>
              <w:t>368518,29</w:t>
            </w:r>
          </w:p>
        </w:tc>
      </w:tr>
    </w:tbl>
    <w:p w:rsidR="00D35121" w:rsidRDefault="00D35121" w:rsidP="00C520F2">
      <w:pPr>
        <w:pStyle w:val="Bezriadkovania"/>
      </w:pPr>
    </w:p>
    <w:p w:rsidR="00F35D31" w:rsidRDefault="00F35D31" w:rsidP="00C520F2">
      <w:pPr>
        <w:pStyle w:val="Bezriadkovania"/>
      </w:pPr>
    </w:p>
    <w:p w:rsidR="00305E13" w:rsidRDefault="00305E13" w:rsidP="00C520F2">
      <w:pPr>
        <w:pStyle w:val="Bezriadkovania"/>
      </w:pPr>
      <w:r>
        <w:lastRenderedPageBreak/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 xml:space="preserve">Operatívna evidencia drobného majetku: </w:t>
      </w:r>
      <w:r w:rsidR="00D23918">
        <w:t>95062,52</w:t>
      </w:r>
      <w:r>
        <w:t xml:space="preserve"> €</w:t>
      </w:r>
    </w:p>
    <w:p w:rsidR="00D23918" w:rsidRDefault="00D23918" w:rsidP="00305E13">
      <w:pPr>
        <w:pStyle w:val="Bezriadkovania"/>
      </w:pPr>
      <w:r>
        <w:t>Účet cudzích prostriedkov: 126750,37 €.</w:t>
      </w: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lastRenderedPageBreak/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B43"/>
    <w:rsid w:val="00040F15"/>
    <w:rsid w:val="00053F67"/>
    <w:rsid w:val="000A2058"/>
    <w:rsid w:val="000A6549"/>
    <w:rsid w:val="000E04A2"/>
    <w:rsid w:val="0011276F"/>
    <w:rsid w:val="001239F1"/>
    <w:rsid w:val="00144360"/>
    <w:rsid w:val="0014493A"/>
    <w:rsid w:val="001521BF"/>
    <w:rsid w:val="001F0219"/>
    <w:rsid w:val="00286A37"/>
    <w:rsid w:val="002A76D1"/>
    <w:rsid w:val="002D72E5"/>
    <w:rsid w:val="002F2795"/>
    <w:rsid w:val="00305E13"/>
    <w:rsid w:val="0033567B"/>
    <w:rsid w:val="00384744"/>
    <w:rsid w:val="003B5F70"/>
    <w:rsid w:val="003F5597"/>
    <w:rsid w:val="0042215B"/>
    <w:rsid w:val="00422FC5"/>
    <w:rsid w:val="00457445"/>
    <w:rsid w:val="00483150"/>
    <w:rsid w:val="004C3F17"/>
    <w:rsid w:val="004E2322"/>
    <w:rsid w:val="004E33B5"/>
    <w:rsid w:val="005527EB"/>
    <w:rsid w:val="00575CAD"/>
    <w:rsid w:val="00586F5A"/>
    <w:rsid w:val="00591D7C"/>
    <w:rsid w:val="005B2AA0"/>
    <w:rsid w:val="0064273E"/>
    <w:rsid w:val="006F3639"/>
    <w:rsid w:val="00715C74"/>
    <w:rsid w:val="0074506A"/>
    <w:rsid w:val="0079537E"/>
    <w:rsid w:val="007B7D88"/>
    <w:rsid w:val="007D6EE0"/>
    <w:rsid w:val="007F3B7F"/>
    <w:rsid w:val="008269DF"/>
    <w:rsid w:val="008E55C8"/>
    <w:rsid w:val="00900F84"/>
    <w:rsid w:val="00901B4E"/>
    <w:rsid w:val="00937B43"/>
    <w:rsid w:val="009809C0"/>
    <w:rsid w:val="009D64BD"/>
    <w:rsid w:val="009E5F2C"/>
    <w:rsid w:val="009F657A"/>
    <w:rsid w:val="00A1379F"/>
    <w:rsid w:val="00A26141"/>
    <w:rsid w:val="00A35A54"/>
    <w:rsid w:val="00A539D8"/>
    <w:rsid w:val="00A72FE3"/>
    <w:rsid w:val="00A77695"/>
    <w:rsid w:val="00A83A01"/>
    <w:rsid w:val="00AC2E6D"/>
    <w:rsid w:val="00AE1302"/>
    <w:rsid w:val="00B04214"/>
    <w:rsid w:val="00B12EFF"/>
    <w:rsid w:val="00B21A29"/>
    <w:rsid w:val="00B33BA2"/>
    <w:rsid w:val="00B37C2E"/>
    <w:rsid w:val="00B548F2"/>
    <w:rsid w:val="00B82A26"/>
    <w:rsid w:val="00C17451"/>
    <w:rsid w:val="00C24F51"/>
    <w:rsid w:val="00C520F2"/>
    <w:rsid w:val="00CD213A"/>
    <w:rsid w:val="00CD4FE3"/>
    <w:rsid w:val="00D057A7"/>
    <w:rsid w:val="00D23918"/>
    <w:rsid w:val="00D35121"/>
    <w:rsid w:val="00D65858"/>
    <w:rsid w:val="00D87EAB"/>
    <w:rsid w:val="00DC2EDE"/>
    <w:rsid w:val="00DD038B"/>
    <w:rsid w:val="00DE3540"/>
    <w:rsid w:val="00DE75FF"/>
    <w:rsid w:val="00E010B8"/>
    <w:rsid w:val="00E07891"/>
    <w:rsid w:val="00E75872"/>
    <w:rsid w:val="00EC56A1"/>
    <w:rsid w:val="00ED5C0F"/>
    <w:rsid w:val="00F073A8"/>
    <w:rsid w:val="00F342C6"/>
    <w:rsid w:val="00F35D31"/>
    <w:rsid w:val="00F5402F"/>
    <w:rsid w:val="00F55340"/>
    <w:rsid w:val="00F5736B"/>
    <w:rsid w:val="00F80C99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9</Pages>
  <Words>2323</Words>
  <Characters>13244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</dc:creator>
  <cp:lastModifiedBy>Windows User</cp:lastModifiedBy>
  <cp:revision>15</cp:revision>
  <dcterms:created xsi:type="dcterms:W3CDTF">2023-04-13T09:05:00Z</dcterms:created>
  <dcterms:modified xsi:type="dcterms:W3CDTF">2023-04-13T10:02:00Z</dcterms:modified>
</cp:coreProperties>
</file>