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0514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557"/>
        <w:gridCol w:w="6647"/>
      </w:tblGrid>
      <w:tr w:rsidR="00805143" w:rsidRPr="00805143" w:rsidTr="0080514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 xml:space="preserve">Vložka číslo:  40850/S </w:t>
            </w: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Boutique BS, s.r.o.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MUDr. Straku 2894/6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Žiar nad Hronom 965 01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53 643 020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12.03.2021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výdajne stravy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Poskytovanie obslužných služieb pri kultúrnych a iných spoločenských podujatiach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PhDr. </w:t>
                  </w:r>
                  <w:hyperlink r:id="rId8" w:history="1">
                    <w:r w:rsidRPr="0080514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Dávid Ivan </w:t>
                    </w:r>
                  </w:hyperlink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Na Zigmund šachtu 562/12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1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2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02.12.2021)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PhDr. Dávid Ivan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Vklad: 5 000 EUR ( peňažný vklad ) Splatené: 5 000 EUR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02.12.2021)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PhDr. </w:t>
                  </w:r>
                  <w:hyperlink r:id="rId13" w:history="1">
                    <w:r w:rsidRPr="0080514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Dávid Ivan </w:t>
                    </w:r>
                  </w:hyperlink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Na Zigmund šachtu 562/12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Banská Štiavnica 969 01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12.03.2021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3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4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02.12.2021)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V mene spoločnosti koná konateľ samostatne tak, že k obchodnému menu spoločnosti pripojí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805143" w:rsidRPr="00805143" w:rsidRDefault="00805143" w:rsidP="00805143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98"/>
        <w:gridCol w:w="8194"/>
      </w:tblGrid>
      <w:tr w:rsidR="00805143" w:rsidRPr="00805143" w:rsidTr="0080514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805143">
              <w:rPr>
                <w:rFonts w:ascii="Times New Roman" w:hAnsi="Times New Roman" w:cs="Times New Roman"/>
                <w:sz w:val="24"/>
                <w:lang w:eastAsia="sk-SK"/>
              </w:rPr>
              <w:t>Prokúra: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4" w:history="1">
                    <w:r w:rsidRPr="00805143">
                      <w:rPr>
                        <w:rFonts w:ascii="Times New Roman" w:hAnsi="Times New Roman" w:cs="Times New Roman"/>
                        <w:color w:val="0000FF"/>
                        <w:sz w:val="24"/>
                        <w:u w:val="single"/>
                        <w:lang w:eastAsia="sk-SK"/>
                      </w:rPr>
                      <w:t xml:space="preserve">Milan Ivan </w:t>
                    </w:r>
                  </w:hyperlink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Hviezdoslavova 274/7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Žiar nad Hronom 965 01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  <w:t xml:space="preserve">Vznik funkcie: 12.03.2021 </w:t>
                  </w: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5" name="Obrázok 5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Times New Roman" w:hAnsi="Times New Roman" w:cs="Times New Roman"/>
                      <w:noProof/>
                      <w:color w:val="0000FF"/>
                      <w:sz w:val="24"/>
                      <w:lang w:eastAsia="sk-SK"/>
                    </w:rPr>
                    <w:drawing>
                      <wp:inline distT="0" distB="0" distL="0" distR="0">
                        <wp:extent cx="152400" cy="133350"/>
                        <wp:effectExtent l="19050" t="0" r="0" b="0"/>
                        <wp:docPr id="6" name="Obrázok 6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33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12.03.2021)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0"/>
              <w:gridCol w:w="2698"/>
            </w:tblGrid>
            <w:tr w:rsidR="00805143" w:rsidRPr="0080514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 xml:space="preserve">Prokurista koná v mene obchodnej spoločnosti samostatne a podpisuje za obchodnú spoločnosť tým spôsobom, že k obchodnému menu spoločnosti pripojí dodatok označujúci prokúru (prokurista, per procuram, p.p., p.p.a.) a svoj podpis. </w:t>
                  </w:r>
                </w:p>
              </w:tc>
              <w:tc>
                <w:tcPr>
                  <w:tcW w:w="1650" w:type="pct"/>
                  <w:hideMark/>
                </w:tcPr>
                <w:p w:rsidR="00805143" w:rsidRPr="00805143" w:rsidRDefault="00805143" w:rsidP="00805143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805143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 (od: 12.03.2</w:t>
                  </w:r>
                </w:p>
              </w:tc>
            </w:tr>
          </w:tbl>
          <w:p w:rsidR="00805143" w:rsidRPr="00805143" w:rsidRDefault="00805143" w:rsidP="0080514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C06B8A" w:rsidRDefault="00C06B8A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05143" w:rsidRDefault="00805143" w:rsidP="00C06B8A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C06B8A" w:rsidRDefault="00C06B8A" w:rsidP="00CD361E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Zmeny účtovných zásad a zmeny účtovných metód </w:t>
      </w:r>
      <w:r w:rsidRPr="00CC46A8">
        <w:rPr>
          <w:b/>
          <w:sz w:val="22"/>
          <w:szCs w:val="22"/>
        </w:rPr>
        <w:t xml:space="preserve">neboli vykonané. </w:t>
      </w: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5116B8" w:rsidRPr="00D90FC4" w:rsidRDefault="005116B8" w:rsidP="005116B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5116B8" w:rsidRPr="00D90FC4" w:rsidRDefault="005116B8" w:rsidP="005116B8">
      <w:pPr>
        <w:spacing w:before="0" w:line="240" w:lineRule="auto"/>
        <w:rPr>
          <w:sz w:val="22"/>
          <w:szCs w:val="22"/>
        </w:rPr>
      </w:pPr>
    </w:p>
    <w:p w:rsidR="005116B8" w:rsidRPr="00D90FC4" w:rsidRDefault="005116B8" w:rsidP="005116B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116B8" w:rsidRPr="00D90FC4" w:rsidTr="007F5579">
        <w:tc>
          <w:tcPr>
            <w:tcW w:w="4961" w:type="dxa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116B8" w:rsidRPr="00D90FC4" w:rsidRDefault="005116B8" w:rsidP="007F557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5116B8" w:rsidRPr="00D90FC4" w:rsidTr="007F5579">
        <w:trPr>
          <w:trHeight w:val="391"/>
        </w:trPr>
        <w:tc>
          <w:tcPr>
            <w:tcW w:w="4961" w:type="dxa"/>
            <w:vAlign w:val="center"/>
          </w:tcPr>
          <w:p w:rsidR="005116B8" w:rsidRPr="00D90FC4" w:rsidRDefault="005116B8" w:rsidP="007F557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116B8" w:rsidRPr="00D90FC4" w:rsidRDefault="00805143" w:rsidP="005116B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116B8" w:rsidRPr="00D90FC4" w:rsidRDefault="00805143" w:rsidP="008051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</w:tbl>
    <w:p w:rsidR="005116B8" w:rsidRPr="00D90FC4" w:rsidRDefault="005116B8" w:rsidP="005116B8">
      <w:pPr>
        <w:spacing w:before="0" w:line="240" w:lineRule="auto"/>
        <w:rPr>
          <w:b/>
          <w:sz w:val="22"/>
          <w:szCs w:val="22"/>
        </w:rPr>
        <w:sectPr w:rsidR="005116B8" w:rsidRPr="00D90FC4" w:rsidSect="00335024">
          <w:footerReference w:type="default" r:id="rId15"/>
          <w:headerReference w:type="first" r:id="rId16"/>
          <w:footerReference w:type="first" r:id="rId1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11E30" w:rsidRDefault="00611E30" w:rsidP="00C06B8A">
      <w:pPr>
        <w:spacing w:before="0" w:line="240" w:lineRule="auto"/>
        <w:rPr>
          <w:sz w:val="22"/>
          <w:szCs w:val="22"/>
        </w:rPr>
      </w:pPr>
    </w:p>
    <w:sectPr w:rsidR="00611E30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671" w:rsidRDefault="00AB2671" w:rsidP="00347C39">
      <w:pPr>
        <w:spacing w:before="0" w:after="0" w:line="240" w:lineRule="auto"/>
      </w:pPr>
      <w:r>
        <w:separator/>
      </w:r>
    </w:p>
  </w:endnote>
  <w:endnote w:type="continuationSeparator" w:id="1">
    <w:p w:rsidR="00AB2671" w:rsidRDefault="00AB267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9</w:t>
      </w:r>
    </w:fldSimple>
  </w:p>
  <w:p w:rsidR="005116B8" w:rsidRDefault="005116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671" w:rsidRDefault="00AB2671" w:rsidP="00347C39">
      <w:pPr>
        <w:spacing w:before="0" w:after="0" w:line="240" w:lineRule="auto"/>
      </w:pPr>
      <w:r>
        <w:separator/>
      </w:r>
    </w:p>
  </w:footnote>
  <w:footnote w:type="continuationSeparator" w:id="1">
    <w:p w:rsidR="00AB2671" w:rsidRDefault="00AB267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16B8" w:rsidRDefault="005116B8">
    <w:pPr>
      <w:pStyle w:val="Hlavika"/>
      <w:jc w:val="right"/>
    </w:pPr>
  </w:p>
  <w:p w:rsidR="005116B8" w:rsidRDefault="005116B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1446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04B2"/>
    <w:rsid w:val="005116B8"/>
    <w:rsid w:val="00516408"/>
    <w:rsid w:val="00532997"/>
    <w:rsid w:val="00536DBF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1E30"/>
    <w:rsid w:val="00617B07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676"/>
    <w:rsid w:val="007D2EF0"/>
    <w:rsid w:val="007E2351"/>
    <w:rsid w:val="007F5579"/>
    <w:rsid w:val="00800315"/>
    <w:rsid w:val="00801336"/>
    <w:rsid w:val="00805143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2671"/>
    <w:rsid w:val="00AC025C"/>
    <w:rsid w:val="00AD41FA"/>
    <w:rsid w:val="00AD6FB7"/>
    <w:rsid w:val="00AE3F52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6B8A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104B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104B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104B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  <w:style w:type="character" w:customStyle="1" w:styleId="ro">
    <w:name w:val="ro"/>
    <w:basedOn w:val="Predvolenpsmoodseku"/>
    <w:rsid w:val="00611E3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45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0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099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75099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0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509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50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5099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7509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7509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50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0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Ivan&amp;MENO=D&#225;vid&amp;SID=0&amp;T=f0&amp;R=0" TargetMode="External"/><Relationship Id="rId13" Type="http://schemas.openxmlformats.org/officeDocument/2006/relationships/hyperlink" Target="https://www.orsr.sk/hladaj_osoba.asp?PR=Ivan&amp;MENO=D&#225;vid&amp;SID=0&amp;T=f0&amp;R=0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tranky/Obchodny-register-SR/Doplnenie-identifikacnych-udajov-pre-jednotlive-pravne-formy.aspx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1.gi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565738&amp;SID=3&amp;P=0" TargetMode="External"/><Relationship Id="rId14" Type="http://schemas.openxmlformats.org/officeDocument/2006/relationships/hyperlink" Target="https://www.orsr.sk/hladaj_osoba.asp?PR=Ivan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</cp:lastModifiedBy>
  <cp:revision>4</cp:revision>
  <cp:lastPrinted>2022-03-22T17:22:00Z</cp:lastPrinted>
  <dcterms:created xsi:type="dcterms:W3CDTF">2021-07-19T12:41:00Z</dcterms:created>
  <dcterms:modified xsi:type="dcterms:W3CDTF">2022-03-22T18:10:00Z</dcterms:modified>
</cp:coreProperties>
</file>