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D04" w:rsidRDefault="00561BC9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Poznámky k 31.12.2022</w:t>
      </w: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Všeobecné údaje</w:t>
      </w:r>
    </w:p>
    <w:p w:rsidR="00163D04" w:rsidRDefault="00163D04" w:rsidP="00163D04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Identifikačné údaje účtovnej jednotky .</w:t>
      </w: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Základná škola s materskou školou Bukovce.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090 22 Bukovce 80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37873121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01.01.2004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spojenie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  <w:t xml:space="preserve">x  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riadna    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x     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áno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x     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áno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Opis činnosti účtovnej jednotky </w:t>
      </w: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Výchova a vzdelávanie mládeže.</w:t>
            </w:r>
          </w:p>
        </w:tc>
      </w:tr>
    </w:tbl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štatutárnych zástupcoch a o organizačnej štruktúre účtovnej jednotky </w:t>
      </w: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Štatutárny zástupca (meno a priezvisko)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Mgr. Miroslav 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Fedorik</w:t>
            </w:r>
            <w:proofErr w:type="spellEnd"/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23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23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</w:t>
            </w: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</w:t>
            </w:r>
          </w:p>
        </w:tc>
      </w:tr>
    </w:tbl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Čl. II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účtovných zásadách a účtovných metódach .</w:t>
      </w:r>
    </w:p>
    <w:p w:rsidR="00163D04" w:rsidRDefault="00163D04" w:rsidP="00163D04">
      <w:pPr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Účtovná závierka je zostavená za splnenia predpokladu nepretržitého pokračovania účtovnej jednotky vo svojej činnosti.              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Zmeny účtovných metód a účtovných zásad .</w:t>
      </w:r>
    </w:p>
    <w:p w:rsidR="00163D04" w:rsidRDefault="00163D04" w:rsidP="00163D04">
      <w:pPr>
        <w:ind w:left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zmenila účtovné metódy, účtovné zásady oproti predchádzajúcemu účtovnému obdobiu.                                                                                                        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x  nie</w:t>
      </w:r>
    </w:p>
    <w:p w:rsidR="00163D04" w:rsidRDefault="00163D04" w:rsidP="00163D04">
      <w:pPr>
        <w:ind w:left="357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163D04" w:rsidRDefault="00163D04" w:rsidP="00163D04">
      <w:pPr>
        <w:ind w:left="284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Spôsob ocenenia jednotlivých položiek</w:t>
      </w: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Spôsob oceňovania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vlastnými nákladmi 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pStyle w:val="Zkladntext"/>
              <w:spacing w:line="276" w:lineRule="auto"/>
              <w:ind w:left="1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oceňujú sa v očakávanej výške záväzku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63D04" w:rsidTr="00163D0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pStyle w:val="Zkladntext"/>
              <w:spacing w:line="276" w:lineRule="auto"/>
              <w:ind w:left="34"/>
              <w:jc w:val="lef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obstarávacou cenou</w:t>
            </w:r>
          </w:p>
        </w:tc>
      </w:tr>
    </w:tbl>
    <w:p w:rsidR="00163D04" w:rsidRDefault="00163D04" w:rsidP="00163D04">
      <w:pPr>
        <w:ind w:left="284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Spôsob zostavenia odpisového plánu pre dlhodobý majetok, doba odpisovania, sadzby odpisov a odpisové metódy pri stanovení účtovných odpisov.</w:t>
      </w:r>
    </w:p>
    <w:p w:rsidR="00163D04" w:rsidRDefault="00163D04" w:rsidP="00163D04">
      <w:pPr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Odpisy dlhodobého nehmotného majetku a dlhodobého hmotného majetku sú stanovené tak, že</w:t>
      </w:r>
      <w:r>
        <w:rPr>
          <w:rFonts w:asciiTheme="minorHAnsi" w:hAnsiTheme="minorHAnsi" w:cstheme="minorHAnsi"/>
          <w:i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sa vychádza z predpokladanej doby jeho užívania a predpokladaného priebehu jeho opotrebenia. Odpisovať sa začína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hAnsiTheme="minorHAnsi" w:cstheme="minorHAnsi"/>
          <w:bCs/>
          <w:sz w:val="22"/>
          <w:szCs w:val="22"/>
        </w:rPr>
        <w:t xml:space="preserve">odo </w:t>
      </w:r>
      <w:r>
        <w:rPr>
          <w:rFonts w:asciiTheme="minorHAnsi" w:hAnsiTheme="minorHAnsi" w:cstheme="minorHAnsi"/>
          <w:sz w:val="22"/>
          <w:szCs w:val="22"/>
        </w:rPr>
        <w:t>dňa jeho zaradenia do používania.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Účtovné odpisy sa zaokrúhľujú na celé eurá nahor. 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Drobný nehmotný majetok od 1,00 Eur do 1 000,00 Eur, ktorý podľa vnútorného predpisu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účtovnej jednotky nie je dlhodobým nehmotným majetkom sa účtuje pri obstaraní do nákladov na účet 518 - Ostatné služby.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Drobný hmotný majetok od 1,00 Eur do 1 000,00 Eur, ktorý podľa vnútorného predpisu</w:t>
      </w:r>
      <w:r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účtovnej jednotky nie je dlhodobým hmotným majetkom sa účtuje ako zásoby. 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Zásady pre zohľadnenie zníženia hodnoty majetku.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Prechodné zníženie hodnoty majetku sa vyjadruje </w:t>
      </w:r>
      <w:r>
        <w:rPr>
          <w:rFonts w:asciiTheme="minorHAnsi" w:hAnsiTheme="minorHAnsi" w:cstheme="minorHAnsi"/>
          <w:sz w:val="22"/>
          <w:szCs w:val="22"/>
          <w:u w:val="single"/>
        </w:rPr>
        <w:t>opravnou položkou</w:t>
      </w:r>
      <w:r>
        <w:rPr>
          <w:rFonts w:asciiTheme="minorHAnsi" w:hAnsiTheme="minorHAnsi" w:cstheme="minorHAnsi"/>
          <w:sz w:val="22"/>
          <w:szCs w:val="22"/>
        </w:rPr>
        <w:t xml:space="preserve">. 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Účtovná jednotka netvorila opravné položky.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  <w:u w:val="single"/>
        </w:rPr>
      </w:pP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Zásady pre vykazovanie transferov.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Bežný transfer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cudzích subjektov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 nákladmi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zriaďovateľa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 výdavkami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cudzím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po splnení podmienok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vlastným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pri poskytnutí  transferu</w:t>
      </w: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Kapitálový transfer.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cudzích subjektov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 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prijatý od </w:t>
      </w:r>
      <w:r>
        <w:rPr>
          <w:rFonts w:asciiTheme="minorHAnsi" w:hAnsiTheme="minorHAnsi" w:cstheme="minorHAnsi"/>
          <w:sz w:val="22"/>
          <w:szCs w:val="22"/>
          <w:u w:val="single"/>
        </w:rPr>
        <w:t>zriaďovateľa</w:t>
      </w:r>
      <w:r>
        <w:rPr>
          <w:rFonts w:asciiTheme="minorHAnsi" w:hAnsiTheme="minorHAnsi" w:cstheme="minorHAnsi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 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cudzím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po splnení podmienok </w:t>
      </w:r>
    </w:p>
    <w:p w:rsidR="00163D04" w:rsidRDefault="00163D04" w:rsidP="00163D04">
      <w:pPr>
        <w:numPr>
          <w:ilvl w:val="0"/>
          <w:numId w:val="2"/>
        </w:num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poskytnutý </w:t>
      </w:r>
      <w:r>
        <w:rPr>
          <w:rFonts w:asciiTheme="minorHAnsi" w:hAnsiTheme="minorHAnsi" w:cstheme="minorHAnsi"/>
          <w:sz w:val="22"/>
          <w:szCs w:val="22"/>
          <w:u w:val="single"/>
        </w:rPr>
        <w:t>vlastným subjektom</w:t>
      </w:r>
      <w:r>
        <w:rPr>
          <w:rFonts w:asciiTheme="minorHAnsi" w:hAnsiTheme="minorHAnsi" w:cstheme="minorHAnsi"/>
          <w:sz w:val="22"/>
          <w:szCs w:val="22"/>
        </w:rPr>
        <w:t xml:space="preserve"> - sa  zúčtuje do nákladov vo vecnej a časovej súvislosti s  nákladmi účtovanými v organizáciách v zriaďovateľskej pôsobnosti obce/mesta </w:t>
      </w: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Spôsob prepočtu údajov v cudzích menách na menu euro.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ocenenie prírastku cudzej meny nakúpenej za euro sa použije kurz, za ktorý bola táto cudzia mena nakúpená.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63D04" w:rsidRDefault="00163D04" w:rsidP="00163D04">
      <w:pPr>
        <w:pStyle w:val="Zkladntext"/>
        <w:ind w:left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III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údajoch na strane aktív súvahy.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 Neobežný majetok.</w:t>
      </w:r>
    </w:p>
    <w:p w:rsidR="00163D04" w:rsidRDefault="00163D04" w:rsidP="00163D0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Dlhodobý nehmotný majetok a dlhodobý hmotný majetok.</w:t>
      </w:r>
    </w:p>
    <w:p w:rsidR="00163D04" w:rsidRDefault="00163D04" w:rsidP="00163D04">
      <w:pPr>
        <w:ind w:left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163D04" w:rsidRDefault="00163D04" w:rsidP="00163D0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prehľad o pohybe dlhodobého majetku </w:t>
      </w:r>
      <w:r>
        <w:rPr>
          <w:rFonts w:asciiTheme="minorHAnsi" w:hAnsiTheme="minorHAnsi" w:cstheme="minorHAnsi"/>
          <w:b w:val="0"/>
          <w:sz w:val="22"/>
          <w:szCs w:val="22"/>
        </w:rPr>
        <w:t>(tabuľka č.1)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č.1 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spôsob a výška poistenia 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163D04" w:rsidTr="00163D04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Výška poistenia</w:t>
            </w:r>
          </w:p>
        </w:tc>
      </w:tr>
      <w:tr w:rsidR="00163D04" w:rsidTr="00163D04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833,66</w:t>
            </w:r>
          </w:p>
        </w:tc>
      </w:tr>
      <w:tr w:rsidR="00163D04" w:rsidTr="00163D04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ind w:left="426"/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63D04" w:rsidTr="00163D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Majetok, </w:t>
            </w:r>
          </w:p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ku ktorému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má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Suma </w:t>
            </w:r>
          </w:p>
        </w:tc>
      </w:tr>
      <w:tr w:rsidR="00163D04" w:rsidTr="00163D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10 837,20</w:t>
            </w:r>
          </w:p>
        </w:tc>
      </w:tr>
      <w:tr w:rsidR="00163D04" w:rsidTr="00163D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E74702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147 897,05</w:t>
            </w:r>
          </w:p>
        </w:tc>
      </w:tr>
      <w:tr w:rsidR="00163D04" w:rsidTr="00163D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E74702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20 953,59</w:t>
            </w:r>
          </w:p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Dlhodobý finančný majetok </w:t>
      </w:r>
    </w:p>
    <w:p w:rsidR="00163D04" w:rsidRDefault="00163D04" w:rsidP="00163D0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prehľad o pohybe dlhodobého finančného majetku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- tabuľka č.1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Účtovná jednotka neeviduje dlhodobý finančný majetok.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ind w:left="2520" w:hanging="2520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520" w:hanging="2520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B  Obežný majetok </w:t>
      </w:r>
    </w:p>
    <w:p w:rsidR="00163D04" w:rsidRDefault="00163D04" w:rsidP="00163D04">
      <w:pPr>
        <w:pStyle w:val="Odsekzoznamu"/>
        <w:numPr>
          <w:ilvl w:val="0"/>
          <w:numId w:val="8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Zásoby – účtovná jednotka eviduje na tomto účte materiál na sklade ŠJ v sume </w:t>
      </w:r>
      <w:r w:rsidR="0081277A">
        <w:rPr>
          <w:rFonts w:asciiTheme="minorHAnsi" w:hAnsiTheme="minorHAnsi" w:cstheme="minorHAnsi"/>
          <w:sz w:val="22"/>
          <w:szCs w:val="22"/>
        </w:rPr>
        <w:t>3 764,78</w:t>
      </w:r>
      <w:r>
        <w:rPr>
          <w:rFonts w:asciiTheme="minorHAnsi" w:hAnsiTheme="minorHAnsi" w:cstheme="minorHAnsi"/>
          <w:sz w:val="22"/>
          <w:szCs w:val="22"/>
        </w:rPr>
        <w:t xml:space="preserve"> €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Pohľadávky</w:t>
      </w:r>
    </w:p>
    <w:p w:rsidR="00163D04" w:rsidRDefault="00163D04" w:rsidP="00163D0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opis významných pohľadávok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163D04" w:rsidTr="00163D0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Opis</w:t>
            </w:r>
          </w:p>
        </w:tc>
      </w:tr>
      <w:tr w:rsidR="00163D04" w:rsidTr="00163D0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81277A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5 954,89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Bankové účty</w:t>
            </w:r>
          </w:p>
        </w:tc>
      </w:tr>
    </w:tbl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Finančný majetok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Krátkodobý finančný majetok obec neeviduje.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Poskytnuté návratné finančné výpomoci </w:t>
      </w:r>
      <w:r>
        <w:rPr>
          <w:rFonts w:asciiTheme="minorHAnsi" w:hAnsiTheme="minorHAnsi" w:cstheme="minorHAnsi"/>
          <w:sz w:val="22"/>
          <w:szCs w:val="22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Theme="minorHAnsi" w:hAnsiTheme="minorHAnsi" w:cstheme="minorHAnsi"/>
            <w:sz w:val="22"/>
            <w:szCs w:val="22"/>
          </w:rPr>
          <w:t>098 a</w:t>
        </w:r>
      </w:smartTag>
      <w:r>
        <w:rPr>
          <w:rFonts w:asciiTheme="minorHAnsi" w:hAnsiTheme="minorHAnsi" w:cstheme="minorHAnsi"/>
          <w:sz w:val="22"/>
          <w:szCs w:val="22"/>
        </w:rPr>
        <w:t xml:space="preserve"> 104 súvahy):  </w:t>
      </w:r>
    </w:p>
    <w:p w:rsidR="00163D04" w:rsidRDefault="00163D04" w:rsidP="00163D04">
      <w:pPr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Účtovná jednotka neposkytla žiadne finančné výpomoci.</w:t>
      </w: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Časové rozlíšenie </w:t>
      </w: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Významné položky časového rozlíšenia </w:t>
      </w:r>
      <w:r>
        <w:rPr>
          <w:rFonts w:asciiTheme="minorHAnsi" w:hAnsiTheme="minorHAnsi" w:cstheme="minorHAnsi"/>
          <w:b/>
          <w:sz w:val="22"/>
          <w:szCs w:val="22"/>
        </w:rPr>
        <w:t>nákladov budúcich období</w:t>
      </w:r>
      <w:r>
        <w:rPr>
          <w:rFonts w:asciiTheme="minorHAnsi" w:hAnsiTheme="minorHAnsi" w:cstheme="minorHAnsi"/>
          <w:sz w:val="22"/>
          <w:szCs w:val="22"/>
        </w:rPr>
        <w:t xml:space="preserve"> a </w:t>
      </w:r>
      <w:r>
        <w:rPr>
          <w:rFonts w:asciiTheme="minorHAnsi" w:hAnsiTheme="minorHAnsi" w:cstheme="minorHAnsi"/>
          <w:b/>
          <w:sz w:val="22"/>
          <w:szCs w:val="22"/>
        </w:rPr>
        <w:t>príjmov budúcich období .</w:t>
      </w: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Účtovná jednotka neeviduje žiadne náklady budúcich období.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IV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údajoch na strane pasív súvahy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A  </w:t>
      </w:r>
      <w:r w:rsidRPr="00273263">
        <w:rPr>
          <w:rFonts w:asciiTheme="minorHAnsi" w:hAnsiTheme="minorHAnsi" w:cstheme="minorHAnsi"/>
          <w:b/>
          <w:sz w:val="22"/>
          <w:szCs w:val="22"/>
        </w:rPr>
        <w:t xml:space="preserve">Vlastné imanie </w:t>
      </w:r>
      <w:r w:rsidRPr="00273263">
        <w:rPr>
          <w:rFonts w:asciiTheme="minorHAnsi" w:hAnsiTheme="minorHAnsi" w:cstheme="minorHAnsi"/>
          <w:sz w:val="22"/>
          <w:szCs w:val="22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163D04" w:rsidTr="00163D0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opravy významných chýb minulých rokov</w:t>
            </w:r>
          </w:p>
        </w:tc>
      </w:tr>
      <w:tr w:rsidR="00163D04" w:rsidTr="00163D0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.  výsledok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hospo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Oprava oprávok dlhodobého majetku - chybné účtovanie majetku  minulých rokov – oprávok a zaúčtovania  majetku štátneho rozpočtu</w:t>
            </w:r>
          </w:p>
        </w:tc>
      </w:tr>
      <w:tr w:rsidR="00163D04" w:rsidTr="00163D0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73263" w:rsidP="00273263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Účet 428</w:t>
            </w:r>
            <w:r w:rsidR="00163D04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47 706,82 € v roku 2022, v roku 2021</w:t>
            </w:r>
            <w:r w:rsidR="00163D04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-   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45 542,94</w:t>
            </w:r>
            <w:r w:rsidR="00163D04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€</w:t>
            </w:r>
          </w:p>
        </w:tc>
      </w:tr>
      <w:tr w:rsidR="00163D04" w:rsidTr="00163D0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Výsledok hospodáreni</w:t>
            </w:r>
            <w:r w:rsidR="0027326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 za účtovné obdobie v roku 2022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–  </w:t>
            </w:r>
            <w:r w:rsidR="00273263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- 3 263,05 </w:t>
            </w:r>
            <w:r w:rsidR="00273263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€</w:t>
            </w:r>
          </w:p>
          <w:p w:rsidR="00163D04" w:rsidRDefault="00273263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v roku 2021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1 607,86 €</w:t>
            </w:r>
          </w:p>
        </w:tc>
      </w:tr>
      <w:tr w:rsidR="00163D04" w:rsidTr="00163D0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B  Záväzky</w:t>
      </w: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Rezervy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</w:p>
    <w:p w:rsidR="00163D04" w:rsidRDefault="00163D04" w:rsidP="00163D04">
      <w:pPr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Účtovná jednotka  netvorí žiadne rezervy.</w:t>
      </w:r>
    </w:p>
    <w:p w:rsidR="00163D04" w:rsidRDefault="00163D04" w:rsidP="00163D04">
      <w:pPr>
        <w:ind w:left="284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Záväzky podľa doby splatnosti </w:t>
      </w: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záväzky podľa </w:t>
      </w:r>
      <w:r>
        <w:rPr>
          <w:rFonts w:asciiTheme="minorHAnsi" w:hAnsiTheme="minorHAnsi" w:cstheme="minorHAnsi"/>
          <w:sz w:val="22"/>
          <w:szCs w:val="22"/>
        </w:rPr>
        <w:t>doby splatnosti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súvahy) - tabuľka č.8</w:t>
      </w:r>
    </w:p>
    <w:p w:rsidR="00163D04" w:rsidRDefault="00163D04" w:rsidP="00433BF1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472 – </w:t>
      </w:r>
      <w:r w:rsidR="00433BF1">
        <w:rPr>
          <w:rFonts w:asciiTheme="minorHAnsi" w:hAnsiTheme="minorHAnsi" w:cstheme="minorHAnsi"/>
          <w:b w:val="0"/>
          <w:sz w:val="22"/>
          <w:szCs w:val="22"/>
        </w:rPr>
        <w:t>záväzky zo soc. fondu – 4 095,83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€, 321 – dodávatelia – 2 000,00 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č.8  - účet 472 – záväzky zo soc. fondu – </w:t>
      </w:r>
      <w:r w:rsidR="00A14A95" w:rsidRPr="00A14A95">
        <w:rPr>
          <w:rFonts w:asciiTheme="minorHAnsi" w:hAnsiTheme="minorHAnsi" w:cstheme="minorHAnsi"/>
          <w:b w:val="0"/>
          <w:sz w:val="22"/>
          <w:szCs w:val="22"/>
        </w:rPr>
        <w:t>4 095,83 €</w:t>
      </w:r>
      <w:r w:rsidR="00A14A95">
        <w:rPr>
          <w:rFonts w:asciiTheme="minorHAnsi" w:hAnsiTheme="minorHAnsi" w:cstheme="minorHAnsi"/>
          <w:b w:val="0"/>
          <w:sz w:val="22"/>
          <w:szCs w:val="22"/>
        </w:rPr>
        <w:t xml:space="preserve">, </w:t>
      </w:r>
      <w:r w:rsidR="00433BF1">
        <w:rPr>
          <w:rFonts w:asciiTheme="minorHAnsi" w:hAnsiTheme="minorHAnsi" w:cstheme="minorHAnsi"/>
          <w:b w:val="0"/>
          <w:sz w:val="22"/>
          <w:szCs w:val="22"/>
        </w:rPr>
        <w:t>321 – dodávatelia – 2 000,00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</w:t>
      </w:r>
    </w:p>
    <w:p w:rsidR="00163D04" w:rsidRDefault="00163D04" w:rsidP="00163D04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záväzky podľa </w:t>
      </w:r>
      <w:r>
        <w:rPr>
          <w:rFonts w:asciiTheme="minorHAnsi" w:hAnsiTheme="minorHAnsi" w:cstheme="minorHAnsi"/>
          <w:sz w:val="22"/>
          <w:szCs w:val="22"/>
        </w:rPr>
        <w:t>zostatkovej doby splatnosti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Theme="minorHAnsi" w:hAnsiTheme="minorHAnsi" w:cstheme="minorHAnsi"/>
            <w:b w:val="0"/>
            <w:sz w:val="22"/>
            <w:szCs w:val="22"/>
          </w:rPr>
          <w:t>140 a</w:t>
        </w:r>
      </w:smartTag>
      <w:r>
        <w:rPr>
          <w:rFonts w:asciiTheme="minorHAnsi" w:hAnsiTheme="minorHAnsi" w:cstheme="minorHAnsi"/>
          <w:b w:val="0"/>
          <w:sz w:val="22"/>
          <w:szCs w:val="22"/>
        </w:rPr>
        <w:t xml:space="preserve"> 151 súvahy) - tabuľka č.8</w:t>
      </w:r>
    </w:p>
    <w:p w:rsidR="00163D04" w:rsidRPr="00A14A95" w:rsidRDefault="00163D04" w:rsidP="00163D04">
      <w:pPr>
        <w:pStyle w:val="Pismenka"/>
        <w:numPr>
          <w:ilvl w:val="0"/>
          <w:numId w:val="11"/>
        </w:numPr>
        <w:tabs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  <w:r w:rsidRPr="00A14A95">
        <w:rPr>
          <w:rFonts w:asciiTheme="minorHAnsi" w:hAnsiTheme="minorHAnsi" w:cstheme="minorHAnsi"/>
          <w:b w:val="0"/>
          <w:sz w:val="22"/>
          <w:szCs w:val="22"/>
        </w:rPr>
        <w:t xml:space="preserve">účet 472 – záväzky zo soc. fondu – </w:t>
      </w:r>
      <w:r w:rsidR="00A14A95" w:rsidRPr="00A14A95">
        <w:rPr>
          <w:rFonts w:asciiTheme="minorHAnsi" w:hAnsiTheme="minorHAnsi" w:cstheme="minorHAnsi"/>
          <w:b w:val="0"/>
          <w:sz w:val="22"/>
          <w:szCs w:val="22"/>
        </w:rPr>
        <w:t>4 095,83 €</w:t>
      </w:r>
      <w:r w:rsidRPr="00A14A95">
        <w:rPr>
          <w:rFonts w:asciiTheme="minorHAnsi" w:hAnsiTheme="minorHAnsi" w:cstheme="minorHAnsi"/>
          <w:b w:val="0"/>
          <w:sz w:val="22"/>
          <w:szCs w:val="22"/>
        </w:rPr>
        <w:t xml:space="preserve">, 321 – dodávatelia – 2 000,00 €  </w:t>
      </w:r>
    </w:p>
    <w:p w:rsidR="00163D04" w:rsidRDefault="00163D04" w:rsidP="00163D04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Bankové úvery a ostatné prijaté návratné finančné výpomoci </w:t>
      </w: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dlhodobé bankové úvery a krátkodobé bankové úvery - tabuľka č.9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Textová časť k tabuľke č.9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Účtovná jednotka neeviduje žiadny  bankový úver.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1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Časové rozlíšenie </w:t>
      </w:r>
    </w:p>
    <w:p w:rsidR="00163D04" w:rsidRDefault="00163D04" w:rsidP="00163D0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popis významných položiek časového rozlíšenia </w:t>
      </w:r>
      <w:r>
        <w:rPr>
          <w:rFonts w:asciiTheme="minorHAnsi" w:hAnsiTheme="minorHAnsi" w:cstheme="minorHAnsi"/>
          <w:sz w:val="22"/>
          <w:szCs w:val="22"/>
        </w:rPr>
        <w:t>výdavkov budúcich období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a </w:t>
      </w:r>
      <w:r>
        <w:rPr>
          <w:rFonts w:asciiTheme="minorHAnsi" w:hAnsiTheme="minorHAnsi" w:cstheme="minorHAnsi"/>
          <w:sz w:val="22"/>
          <w:szCs w:val="22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163D04" w:rsidTr="00163D04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Zostatok  k 31.12.202</w:t>
            </w:r>
            <w:r w:rsidR="0043340F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Zostatok  k 31.12.202</w:t>
            </w:r>
            <w:r w:rsidR="0043340F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63D04" w:rsidTr="00163D04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        </w:t>
            </w:r>
          </w:p>
        </w:tc>
      </w:tr>
      <w:tr w:rsidR="00163D04" w:rsidTr="00163D04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505AE1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</w:t>
            </w:r>
            <w:r w:rsidR="00505AE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70 033,02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</w:t>
            </w:r>
            <w:r w:rsidR="00505AE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73 360,32</w:t>
            </w:r>
          </w:p>
        </w:tc>
      </w:tr>
      <w:tr w:rsidR="00163D04" w:rsidTr="00163D04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informácia o </w:t>
      </w:r>
      <w:r>
        <w:rPr>
          <w:rFonts w:asciiTheme="minorHAnsi" w:hAnsiTheme="minorHAnsi" w:cstheme="minorHAnsi"/>
          <w:sz w:val="22"/>
          <w:szCs w:val="22"/>
        </w:rPr>
        <w:t>prijatých kapitálových transferoch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Stav k 31.12.202</w:t>
            </w:r>
            <w:r w:rsidR="0043340F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Stav k 31.12.202</w:t>
            </w:r>
            <w:r w:rsidR="0043340F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1</w:t>
            </w:r>
          </w:p>
        </w:tc>
      </w:tr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Majetok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obstar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. zo zdrojov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</w:t>
            </w:r>
            <w:r w:rsidR="00C05508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70 033,02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</w:t>
            </w:r>
            <w:r w:rsidR="00C05508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73 630,32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výnosoch a nákladoch 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2"/>
          <w:szCs w:val="22"/>
        </w:rPr>
      </w:pPr>
    </w:p>
    <w:p w:rsidR="00163D04" w:rsidRPr="0043340F" w:rsidRDefault="00163D04" w:rsidP="00163D04">
      <w:pPr>
        <w:numPr>
          <w:ilvl w:val="0"/>
          <w:numId w:val="14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 w:rsidRPr="0043340F">
        <w:rPr>
          <w:rFonts w:asciiTheme="minorHAnsi" w:hAnsiTheme="minorHAnsi" w:cstheme="minorHAnsi"/>
          <w:b/>
          <w:sz w:val="22"/>
          <w:szCs w:val="22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</w:t>
            </w:r>
            <w:r w:rsidR="0043340F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15 500,35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17 557,24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15 500,35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17 557,24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632 - Daňové výnosy samosprávy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633 - Výnosy z poplatkov 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648 – Ostatné výnosy z prevádzkovej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činnsoti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1 606,28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1 064,00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442 141,90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450 288,68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693 - Výnosy samosprávy z bežných transferov zo ŠR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na 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320 167,23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338 411,38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691 – Výnosy z bežných transferov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107 861,03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71 329,94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692 – Výnosy samosprávy z bežných transferov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694 - Výnosy samosprávy z kapitálových transferov zo ŠR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14 113,64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3 597,30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698 - Výnosy samosprávy z kapitálových transferov od ostatných subjektov mimo verejnej správy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697 - Výnosy samosprávy  z bežných transferov od ostatných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sub.VS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1 606,28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 w:rsidP="0043340F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1 064,00</w:t>
            </w:r>
          </w:p>
        </w:tc>
      </w:tr>
      <w:tr w:rsidR="00163D04" w:rsidTr="00163D04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43340F" w:rsidP="0043340F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648 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- Ostatné </w:t>
            </w: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1 606,28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40F" w:rsidRDefault="00163D04" w:rsidP="0043340F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</w:t>
            </w:r>
            <w:r w:rsidR="0043340F"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1 064,00</w:t>
            </w:r>
          </w:p>
        </w:tc>
      </w:tr>
    </w:tbl>
    <w:tbl>
      <w:tblPr>
        <w:tblpPr w:leftFromText="141" w:rightFromText="141" w:bottomFromText="200" w:vertAnchor="text" w:horzAnchor="margin" w:tblpXSpec="center" w:tblpY="94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lastRenderedPageBreak/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Suma k 31.12.202</w:t>
            </w:r>
            <w:r w:rsidR="002D3360"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2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33 244,96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63 297,94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 w:rsidP="002D3360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17 301,75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29 077,24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502 - Spotreba energie</w:t>
            </w:r>
          </w:p>
          <w:p w:rsidR="00163D04" w:rsidRDefault="00163D04">
            <w:pPr>
              <w:spacing w:line="276" w:lineRule="auto"/>
              <w:ind w:left="678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 w:rsidP="002D3360">
            <w:pPr>
              <w:tabs>
                <w:tab w:val="center" w:pos="1064"/>
                <w:tab w:val="right" w:pos="2129"/>
              </w:tabs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ab/>
              <w:t xml:space="preserve">                     </w:t>
            </w:r>
            <w:r w:rsidR="002D3360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15 943,21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34 220,70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13 954,18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6 783,48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511 - Opravy a udržiavanie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oprava a udržiavanie  školských  zariadení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8 753,86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       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    68,26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513 - Náklady na reprezentáciu 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518 - Ostatné služby </w:t>
            </w:r>
          </w:p>
          <w:p w:rsidR="00163D04" w:rsidRDefault="00163D04">
            <w:pPr>
              <w:spacing w:line="276" w:lineRule="auto"/>
              <w:ind w:left="678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5 132,06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6 783,48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393 178,20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389  686,09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288 707,81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288 806,23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99 079,08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97 350,23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5 391,31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D3360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3 529,63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538 - Ostatné dane a poplatky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14 100,00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C646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7 056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551 - Odpisy  DNM a DHM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odpisy z vlastných zdrojov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14 100,00</w:t>
            </w:r>
          </w:p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C646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7 056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553 - Tvorba ostatných rezerv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558 - Tvorba ostatných opravných položiek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 daňovým pohľadávkam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827,07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C646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774,09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568 - Ostatné finančné náklady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827,07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C646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774,09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450,00</w:t>
            </w:r>
          </w:p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2C646C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2 750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,00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584 - Náklady na transfery z rozpočtu obce, VÚC do RO, PO zriadených obcou alebo VÚC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bežný transfer originály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zúčtovanie kapitálového transferu u zriaďovateľa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vlastné zdroje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lastRenderedPageBreak/>
              <w:t>585 - Náklady na transfery z rozpočtu obce, VÚC ostatným subjektov verejnej správy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- príspevok pre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586 - Náklady na transfery z rozpočtu obce, VÚC subjektov mimo verejnej správy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príspevok pre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cerkov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587 - Náklady na ostatné transfery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bežný transfer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588 - Náklady z odvodu príjmov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450,00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EC4971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2 75</w:t>
            </w:r>
            <w:r w:rsidR="00163D04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0,00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589 - Náklady z budúceho odvodu príjmov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 xml:space="preserve">                           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1 886,26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                           </w:t>
            </w:r>
            <w:r w:rsidR="00EC4971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1 825,37</w:t>
            </w:r>
          </w:p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546 - Odpis pohľadávky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1 886,26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EC4971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1 825,37</w:t>
            </w: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549 - Manká a škody</w:t>
            </w:r>
          </w:p>
          <w:p w:rsidR="00163D04" w:rsidRDefault="00163D04" w:rsidP="002D3360">
            <w:pPr>
              <w:numPr>
                <w:ilvl w:val="0"/>
                <w:numId w:val="2"/>
              </w:num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dane z príjmov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numPr>
          <w:ilvl w:val="0"/>
          <w:numId w:val="14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Náklady - popis a výška významných položiek nákladov.</w:t>
      </w: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14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163D04" w:rsidTr="00163D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 w:rsidP="002D3360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jc w:val="right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VI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údajoch na podsúvahových účtoch.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numPr>
          <w:ilvl w:val="0"/>
          <w:numId w:val="18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Majetok a záväzky zabezpečené derivátmi 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163D04" w:rsidTr="00163D0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Popis významných položiek </w:t>
            </w:r>
          </w:p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63D04" w:rsidRDefault="00163D04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  <w:lang w:eastAsia="en-US"/>
              </w:rPr>
              <w:t>Forma zabezpečenia</w:t>
            </w:r>
          </w:p>
        </w:tc>
      </w:tr>
      <w:tr w:rsidR="00163D04" w:rsidTr="00163D0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Ostatný drobný 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Pr="00EC4971" w:rsidRDefault="00EC4971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10 467,20</w:t>
            </w:r>
            <w:r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 xml:space="preserve">Nákup tovaru – vedený na </w:t>
            </w:r>
          </w:p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Podsúvahovom účte</w:t>
            </w:r>
          </w:p>
        </w:tc>
      </w:tr>
      <w:tr w:rsidR="00163D04" w:rsidTr="00163D0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163D04" w:rsidTr="00163D0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D04" w:rsidRDefault="00163D04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ind w:left="284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VII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Informácie o iných aktívach a iných pasívach.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numPr>
          <w:ilvl w:val="0"/>
          <w:numId w:val="19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Iné aktíva a iné pasíva. 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VIII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spriaznených osobách a o ekonomických vzťahoch 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účtovnej jednotky a spriaznených osôb.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:rsidR="00163D04" w:rsidRDefault="00163D04" w:rsidP="00163D04">
      <w:pPr>
        <w:numPr>
          <w:ilvl w:val="0"/>
          <w:numId w:val="20"/>
        </w:numPr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spriaznených osobách a o ekonomických vzťahoch účtovnej jednotky a spriaznených osôb. 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IX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rozpočte a hodnotenie plnenia rozpočtu. 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rozpočte a hodnotenie plnenia rozpočtu - </w:t>
      </w:r>
      <w:r>
        <w:rPr>
          <w:rFonts w:asciiTheme="minorHAnsi" w:hAnsiTheme="minorHAnsi" w:cstheme="minorHAnsi"/>
          <w:sz w:val="22"/>
          <w:szCs w:val="22"/>
        </w:rPr>
        <w:t>tabuľka č.12-14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>Textová časť k tabuľke č.12-14: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Príjem rozpočtu – </w:t>
      </w:r>
      <w:r w:rsidR="005C05F5">
        <w:rPr>
          <w:rFonts w:asciiTheme="minorHAnsi" w:hAnsiTheme="minorHAnsi" w:cstheme="minorHAnsi"/>
          <w:b w:val="0"/>
          <w:sz w:val="22"/>
          <w:szCs w:val="22"/>
        </w:rPr>
        <w:t>3 25</w:t>
      </w:r>
      <w:r>
        <w:rPr>
          <w:rFonts w:asciiTheme="minorHAnsi" w:hAnsiTheme="minorHAnsi" w:cstheme="minorHAnsi"/>
          <w:b w:val="0"/>
          <w:sz w:val="22"/>
          <w:szCs w:val="22"/>
        </w:rPr>
        <w:t xml:space="preserve">0,00 €, Výdaj rozpočtu – </w:t>
      </w:r>
      <w:r w:rsidR="005C05F5">
        <w:rPr>
          <w:rFonts w:asciiTheme="minorHAnsi" w:hAnsiTheme="minorHAnsi" w:cstheme="minorHAnsi"/>
          <w:b w:val="0"/>
          <w:sz w:val="22"/>
          <w:szCs w:val="22"/>
        </w:rPr>
        <w:t>337 241</w:t>
      </w:r>
      <w:r>
        <w:rPr>
          <w:rFonts w:asciiTheme="minorHAnsi" w:hAnsiTheme="minorHAnsi" w:cstheme="minorHAnsi"/>
          <w:b w:val="0"/>
          <w:sz w:val="22"/>
          <w:szCs w:val="22"/>
        </w:rPr>
        <w:t>,00 €.</w:t>
      </w:r>
    </w:p>
    <w:p w:rsidR="00163D04" w:rsidRDefault="00163D04" w:rsidP="00163D0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 w:cstheme="minorHAnsi"/>
          <w:b w:val="0"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Rozpočet obce bol schválený obecný</w:t>
      </w:r>
      <w:r w:rsidR="005C05F5">
        <w:rPr>
          <w:rFonts w:asciiTheme="minorHAnsi" w:hAnsiTheme="minorHAnsi" w:cstheme="minorHAnsi"/>
          <w:sz w:val="22"/>
          <w:szCs w:val="22"/>
        </w:rPr>
        <w:t>m zastupiteľstvom dňa 17.11.2021</w:t>
      </w:r>
      <w:r>
        <w:rPr>
          <w:rFonts w:asciiTheme="minorHAnsi" w:hAnsiTheme="minorHAnsi" w:cstheme="minorHAnsi"/>
          <w:sz w:val="22"/>
          <w:szCs w:val="22"/>
        </w:rPr>
        <w:t xml:space="preserve">  uznesením č</w:t>
      </w:r>
      <w:r w:rsidR="005C05F5">
        <w:rPr>
          <w:rFonts w:asciiTheme="minorHAnsi" w:hAnsiTheme="minorHAnsi" w:cstheme="minorHAnsi"/>
          <w:sz w:val="22"/>
          <w:szCs w:val="22"/>
        </w:rPr>
        <w:t>.06/2021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Zmeny rozpočtu: nenastali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Výška dlhu</w:t>
      </w:r>
      <w:r>
        <w:rPr>
          <w:rFonts w:asciiTheme="minorHAnsi" w:hAnsiTheme="minorHAnsi" w:cstheme="minorHAnsi"/>
          <w:sz w:val="22"/>
          <w:szCs w:val="22"/>
        </w:rPr>
        <w:t xml:space="preserve"> podľa § 17 ods. 7 -8 zákona č.583/2004 </w:t>
      </w:r>
      <w:proofErr w:type="spellStart"/>
      <w:r>
        <w:rPr>
          <w:rFonts w:asciiTheme="minorHAnsi" w:hAnsiTheme="minorHAnsi" w:cstheme="minorHAnsi"/>
          <w:sz w:val="22"/>
          <w:szCs w:val="22"/>
        </w:rPr>
        <w:t>Z.z</w:t>
      </w:r>
      <w:proofErr w:type="spellEnd"/>
      <w:r>
        <w:rPr>
          <w:rFonts w:asciiTheme="minorHAnsi" w:hAnsiTheme="minorHAnsi" w:cstheme="minorHAnsi"/>
          <w:sz w:val="22"/>
          <w:szCs w:val="22"/>
        </w:rPr>
        <w:t>. o rozpočtových pravidlách územnej samosprávy a o zmene a doplnení niektorých zákonov v </w:t>
      </w:r>
      <w:proofErr w:type="spellStart"/>
      <w:r>
        <w:rPr>
          <w:rFonts w:asciiTheme="minorHAnsi" w:hAnsiTheme="minorHAnsi" w:cstheme="minorHAnsi"/>
          <w:sz w:val="22"/>
          <w:szCs w:val="22"/>
        </w:rPr>
        <w:t>z.n.p</w:t>
      </w:r>
      <w:proofErr w:type="spellEnd"/>
      <w:r>
        <w:rPr>
          <w:rFonts w:asciiTheme="minorHAnsi" w:hAnsiTheme="minorHAnsi" w:cstheme="minorHAnsi"/>
          <w:sz w:val="22"/>
          <w:szCs w:val="22"/>
        </w:rPr>
        <w:t>. za bežné účtovné obdobie a bezprostredne predchádzajúce účtovné obdobie - tabuľka č.15.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Účtovná jednotka neeviduje žiadny úver  .</w:t>
      </w: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Čl. X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do dňa zostavenia účtovnej závierky.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2022.</w:t>
      </w:r>
    </w:p>
    <w:p w:rsidR="00163D04" w:rsidRDefault="00163D04" w:rsidP="00163D04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 31. decembri </w:t>
      </w:r>
      <w:r>
        <w:rPr>
          <w:rFonts w:asciiTheme="minorHAnsi" w:hAnsiTheme="minorHAnsi" w:cstheme="minorHAnsi"/>
          <w:iCs/>
          <w:sz w:val="22"/>
          <w:szCs w:val="22"/>
        </w:rPr>
        <w:t>2021</w:t>
      </w:r>
      <w:r>
        <w:rPr>
          <w:rFonts w:asciiTheme="minorHAnsi" w:hAnsiTheme="minorHAnsi" w:cstheme="minorHAnsi"/>
          <w:sz w:val="22"/>
          <w:szCs w:val="22"/>
        </w:rPr>
        <w:t xml:space="preserve"> nenastali také udalosti, ktoré by si vyžadovali zverejnenie alebo vykázanie</w:t>
      </w:r>
      <w:r w:rsidR="005C05F5">
        <w:rPr>
          <w:rFonts w:asciiTheme="minorHAnsi" w:hAnsiTheme="minorHAnsi" w:cstheme="minorHAnsi"/>
          <w:sz w:val="22"/>
          <w:szCs w:val="22"/>
        </w:rPr>
        <w:t xml:space="preserve"> v účtovnej závierke za rok 2022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5C05F5" w:rsidRDefault="005C05F5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C05F5" w:rsidRDefault="005C05F5" w:rsidP="005C05F5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Vypracovala: Mgr. Lenka </w:t>
      </w:r>
      <w:proofErr w:type="spellStart"/>
      <w:r>
        <w:rPr>
          <w:rFonts w:asciiTheme="minorHAnsi" w:hAnsiTheme="minorHAnsi" w:cstheme="minorHAnsi"/>
          <w:sz w:val="22"/>
          <w:szCs w:val="22"/>
        </w:rPr>
        <w:t>Šlepeck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Mgr. Miroslav </w:t>
      </w:r>
      <w:proofErr w:type="spellStart"/>
      <w:r>
        <w:rPr>
          <w:rFonts w:asciiTheme="minorHAnsi" w:hAnsiTheme="minorHAnsi" w:cstheme="minorHAnsi"/>
          <w:sz w:val="22"/>
          <w:szCs w:val="22"/>
        </w:rPr>
        <w:t>Fedorík</w:t>
      </w:r>
      <w:proofErr w:type="spellEnd"/>
    </w:p>
    <w:p w:rsidR="005C05F5" w:rsidRDefault="005C05F5" w:rsidP="005C05F5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riaditeľ ZŠ s MŠ </w:t>
      </w:r>
    </w:p>
    <w:p w:rsidR="00163D04" w:rsidRPr="005C05F5" w:rsidRDefault="00163D04" w:rsidP="005C05F5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5D000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</w:t>
      </w:r>
      <w:r w:rsidR="005C05F5">
        <w:rPr>
          <w:rFonts w:asciiTheme="minorHAnsi" w:hAnsiTheme="minorHAnsi" w:cstheme="minorHAnsi"/>
          <w:sz w:val="22"/>
          <w:szCs w:val="22"/>
        </w:rPr>
        <w:t xml:space="preserve">                             </w:t>
      </w:r>
      <w:r w:rsidR="005D0004">
        <w:rPr>
          <w:rFonts w:asciiTheme="minorHAnsi" w:hAnsiTheme="minorHAnsi" w:cstheme="minorHAnsi"/>
          <w:sz w:val="22"/>
          <w:szCs w:val="22"/>
        </w:rPr>
        <w:t xml:space="preserve">                      </w:t>
      </w:r>
    </w:p>
    <w:p w:rsidR="00163D04" w:rsidRDefault="00163D04" w:rsidP="00163D04">
      <w:pPr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rPr>
          <w:rFonts w:asciiTheme="minorHAnsi" w:hAnsiTheme="minorHAnsi" w:cstheme="minorHAnsi"/>
          <w:sz w:val="22"/>
          <w:szCs w:val="22"/>
        </w:rPr>
      </w:pPr>
    </w:p>
    <w:p w:rsidR="00163D04" w:rsidRDefault="00163D04" w:rsidP="00163D04">
      <w:pPr>
        <w:rPr>
          <w:rFonts w:asciiTheme="minorHAnsi" w:hAnsiTheme="minorHAnsi" w:cstheme="minorHAnsi"/>
          <w:sz w:val="22"/>
          <w:szCs w:val="22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3D04"/>
    <w:rsid w:val="000B4DD0"/>
    <w:rsid w:val="00163D04"/>
    <w:rsid w:val="00273263"/>
    <w:rsid w:val="002C646C"/>
    <w:rsid w:val="002D3360"/>
    <w:rsid w:val="0043340F"/>
    <w:rsid w:val="00433BF1"/>
    <w:rsid w:val="00505AE1"/>
    <w:rsid w:val="00561BC9"/>
    <w:rsid w:val="00563948"/>
    <w:rsid w:val="005C05F5"/>
    <w:rsid w:val="005D0004"/>
    <w:rsid w:val="006F6DA4"/>
    <w:rsid w:val="0081277A"/>
    <w:rsid w:val="00A14A95"/>
    <w:rsid w:val="00AE3B58"/>
    <w:rsid w:val="00C05508"/>
    <w:rsid w:val="00C676FA"/>
    <w:rsid w:val="00DB720E"/>
    <w:rsid w:val="00DE451B"/>
    <w:rsid w:val="00E74702"/>
    <w:rsid w:val="00EC4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3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163D0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63D0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63D04"/>
    <w:pPr>
      <w:ind w:left="720"/>
      <w:contextualSpacing/>
    </w:pPr>
  </w:style>
  <w:style w:type="paragraph" w:customStyle="1" w:styleId="Pismenka">
    <w:name w:val="Pismenka"/>
    <w:basedOn w:val="Zkladntext"/>
    <w:rsid w:val="00163D0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39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10</Pages>
  <Words>2374</Words>
  <Characters>13538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18</cp:revision>
  <dcterms:created xsi:type="dcterms:W3CDTF">2023-04-26T09:19:00Z</dcterms:created>
  <dcterms:modified xsi:type="dcterms:W3CDTF">2023-04-26T15:14:00Z</dcterms:modified>
</cp:coreProperties>
</file>